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1.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header1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1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1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1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16.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17.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18.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19.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6F56C" w14:textId="77777777" w:rsidR="007B629A" w:rsidRPr="004A5A30" w:rsidRDefault="00137696" w:rsidP="000E4E29">
      <w:pPr>
        <w:bidi/>
        <w:spacing w:after="0" w:line="240" w:lineRule="auto"/>
        <w:jc w:val="center"/>
        <w:rPr>
          <w:rFonts w:ascii="Simplified Arabic" w:hAnsi="Simplified Arabic" w:cs="Simplified Arabic"/>
          <w:b/>
          <w:bCs/>
          <w:sz w:val="28"/>
          <w:szCs w:val="28"/>
          <w:rtl/>
          <w:lang w:bidi="ar-DZ"/>
        </w:rPr>
      </w:pPr>
      <w:r w:rsidRPr="004A5A30">
        <w:rPr>
          <w:rFonts w:ascii="Simplified Arabic" w:hAnsi="Simplified Arabic" w:cs="Simplified Arabic" w:hint="cs"/>
          <w:b/>
          <w:bCs/>
          <w:sz w:val="28"/>
          <w:szCs w:val="28"/>
          <w:rtl/>
          <w:lang w:bidi="ar-DZ"/>
        </w:rPr>
        <w:t>وزارة التعليم العالي والبحث العلمي</w:t>
      </w:r>
    </w:p>
    <w:p w14:paraId="2B61E06A" w14:textId="77777777" w:rsidR="007B629A" w:rsidRPr="004A5A30" w:rsidRDefault="00137696" w:rsidP="000E4E29">
      <w:pPr>
        <w:bidi/>
        <w:spacing w:after="0" w:line="240" w:lineRule="auto"/>
        <w:jc w:val="center"/>
        <w:rPr>
          <w:rFonts w:ascii="Simplified Arabic" w:hAnsi="Simplified Arabic" w:cs="Simplified Arabic"/>
          <w:b/>
          <w:bCs/>
          <w:sz w:val="28"/>
          <w:szCs w:val="28"/>
          <w:rtl/>
          <w:lang w:bidi="ar-DZ"/>
        </w:rPr>
      </w:pPr>
      <w:r w:rsidRPr="004A5A30">
        <w:rPr>
          <w:rFonts w:ascii="Simplified Arabic" w:hAnsi="Simplified Arabic" w:cs="Simplified Arabic" w:hint="cs"/>
          <w:b/>
          <w:bCs/>
          <w:sz w:val="28"/>
          <w:szCs w:val="28"/>
          <w:rtl/>
          <w:lang w:bidi="ar-DZ"/>
        </w:rPr>
        <w:t xml:space="preserve">جامعة </w:t>
      </w:r>
      <w:r>
        <w:rPr>
          <w:rFonts w:ascii="Simplified Arabic" w:hAnsi="Simplified Arabic" w:cs="Simplified Arabic" w:hint="cs"/>
          <w:b/>
          <w:bCs/>
          <w:sz w:val="28"/>
          <w:szCs w:val="28"/>
          <w:rtl/>
          <w:lang w:bidi="ar-DZ"/>
        </w:rPr>
        <w:t>غرداية</w:t>
      </w:r>
      <w:r w:rsidRPr="004A5A30">
        <w:rPr>
          <w:rFonts w:ascii="Simplified Arabic" w:hAnsi="Simplified Arabic" w:cs="Simplified Arabic" w:hint="cs"/>
          <w:b/>
          <w:bCs/>
          <w:sz w:val="28"/>
          <w:szCs w:val="28"/>
          <w:rtl/>
          <w:lang w:bidi="ar-DZ"/>
        </w:rPr>
        <w:t xml:space="preserve"> </w:t>
      </w:r>
    </w:p>
    <w:p w14:paraId="64EB147A" w14:textId="77777777" w:rsidR="007B629A" w:rsidRPr="004A5A30" w:rsidRDefault="00137696" w:rsidP="000E4E29">
      <w:pPr>
        <w:bidi/>
        <w:spacing w:after="0" w:line="240" w:lineRule="auto"/>
        <w:jc w:val="center"/>
        <w:rPr>
          <w:rFonts w:ascii="Simplified Arabic" w:hAnsi="Simplified Arabic" w:cs="Simplified Arabic"/>
          <w:b/>
          <w:bCs/>
          <w:sz w:val="28"/>
          <w:szCs w:val="28"/>
          <w:rtl/>
          <w:lang w:bidi="ar-DZ"/>
        </w:rPr>
      </w:pPr>
      <w:r w:rsidRPr="004A5A30">
        <w:rPr>
          <w:rFonts w:ascii="Simplified Arabic" w:hAnsi="Simplified Arabic" w:cs="Simplified Arabic" w:hint="cs"/>
          <w:b/>
          <w:bCs/>
          <w:sz w:val="28"/>
          <w:szCs w:val="28"/>
          <w:rtl/>
          <w:lang w:bidi="ar-DZ"/>
        </w:rPr>
        <w:t>كلية العلوم الاقتصادية والتجارية وعلوم التسيير</w:t>
      </w:r>
    </w:p>
    <w:p w14:paraId="297D8196" w14:textId="77777777" w:rsidR="007B629A" w:rsidRDefault="00137696" w:rsidP="000E4E29">
      <w:pPr>
        <w:bidi/>
        <w:spacing w:after="0" w:line="240" w:lineRule="auto"/>
        <w:jc w:val="center"/>
        <w:rPr>
          <w:rFonts w:ascii="Simplified Arabic" w:hAnsi="Simplified Arabic" w:cs="Simplified Arabic"/>
          <w:b/>
          <w:bCs/>
          <w:sz w:val="28"/>
          <w:szCs w:val="28"/>
          <w:rtl/>
          <w:lang w:bidi="ar-DZ"/>
        </w:rPr>
      </w:pPr>
      <w:r w:rsidRPr="004A5A30">
        <w:rPr>
          <w:rFonts w:ascii="Simplified Arabic" w:hAnsi="Simplified Arabic" w:cs="Simplified Arabic" w:hint="cs"/>
          <w:b/>
          <w:bCs/>
          <w:sz w:val="28"/>
          <w:szCs w:val="28"/>
          <w:rtl/>
          <w:lang w:bidi="ar-DZ"/>
        </w:rPr>
        <w:t xml:space="preserve">قسم: علوم </w:t>
      </w:r>
      <w:r>
        <w:rPr>
          <w:rFonts w:ascii="Simplified Arabic" w:hAnsi="Simplified Arabic" w:cs="Simplified Arabic" w:hint="cs"/>
          <w:b/>
          <w:bCs/>
          <w:sz w:val="28"/>
          <w:szCs w:val="28"/>
          <w:rtl/>
          <w:lang w:bidi="ar-DZ"/>
        </w:rPr>
        <w:t>الاقتصادية</w:t>
      </w:r>
    </w:p>
    <w:p w14:paraId="4EE1153C" w14:textId="77777777" w:rsidR="007B629A" w:rsidRDefault="000E4E29" w:rsidP="007B629A">
      <w:pPr>
        <w:bidi/>
        <w:spacing w:after="0"/>
        <w:jc w:val="center"/>
        <w:rPr>
          <w:rFonts w:ascii="Simplified Arabic" w:hAnsi="Simplified Arabic" w:cs="Simplified Arabic"/>
          <w:b/>
          <w:bCs/>
          <w:sz w:val="28"/>
          <w:szCs w:val="28"/>
          <w:lang w:bidi="ar-DZ"/>
        </w:rPr>
      </w:pPr>
      <w:r>
        <w:rPr>
          <w:rFonts w:ascii="Simplified Arabic" w:hAnsi="Simplified Arabic" w:cs="Simplified Arabic"/>
          <w:noProof/>
          <w:sz w:val="28"/>
          <w:szCs w:val="28"/>
          <w:lang w:val="en-US" w:eastAsia="en-US"/>
        </w:rPr>
        <w:drawing>
          <wp:anchor distT="0" distB="0" distL="114300" distR="114300" simplePos="0" relativeHeight="251622400" behindDoc="0" locked="0" layoutInCell="1" allowOverlap="1" wp14:anchorId="3EDA2855" wp14:editId="524A2DA1">
            <wp:simplePos x="0" y="0"/>
            <wp:positionH relativeFrom="margin">
              <wp:align>center</wp:align>
            </wp:positionH>
            <wp:positionV relativeFrom="paragraph">
              <wp:posOffset>28672</wp:posOffset>
            </wp:positionV>
            <wp:extent cx="1333500" cy="1041400"/>
            <wp:effectExtent l="0" t="0" r="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3500" cy="1041400"/>
                    </a:xfrm>
                    <a:prstGeom prst="rect">
                      <a:avLst/>
                    </a:prstGeom>
                  </pic:spPr>
                </pic:pic>
              </a:graphicData>
            </a:graphic>
            <wp14:sizeRelH relativeFrom="page">
              <wp14:pctWidth>0</wp14:pctWidth>
            </wp14:sizeRelH>
            <wp14:sizeRelV relativeFrom="page">
              <wp14:pctHeight>0</wp14:pctHeight>
            </wp14:sizeRelV>
          </wp:anchor>
        </w:drawing>
      </w:r>
    </w:p>
    <w:p w14:paraId="2BF86C0D" w14:textId="77777777" w:rsidR="000E4E29" w:rsidRDefault="000E4E29" w:rsidP="000E4E29">
      <w:pPr>
        <w:bidi/>
        <w:spacing w:after="0"/>
        <w:jc w:val="center"/>
        <w:rPr>
          <w:rFonts w:ascii="Simplified Arabic" w:hAnsi="Simplified Arabic" w:cs="Simplified Arabic"/>
          <w:b/>
          <w:bCs/>
          <w:sz w:val="28"/>
          <w:szCs w:val="28"/>
          <w:lang w:bidi="ar-DZ"/>
        </w:rPr>
      </w:pPr>
    </w:p>
    <w:p w14:paraId="7455EC9C" w14:textId="77777777" w:rsidR="000E4E29" w:rsidRDefault="000E4E29" w:rsidP="000E4E29">
      <w:pPr>
        <w:bidi/>
        <w:spacing w:after="0"/>
        <w:jc w:val="center"/>
        <w:rPr>
          <w:rFonts w:ascii="Simplified Arabic" w:hAnsi="Simplified Arabic" w:cs="Simplified Arabic"/>
          <w:b/>
          <w:bCs/>
          <w:sz w:val="28"/>
          <w:szCs w:val="28"/>
          <w:lang w:bidi="ar-DZ"/>
        </w:rPr>
      </w:pPr>
    </w:p>
    <w:p w14:paraId="1F631E3A" w14:textId="77777777" w:rsidR="007B629A" w:rsidRPr="00C15DDD" w:rsidRDefault="00137696" w:rsidP="00613B0E">
      <w:pPr>
        <w:bidi/>
        <w:spacing w:after="0" w:line="240" w:lineRule="auto"/>
        <w:jc w:val="center"/>
        <w:rPr>
          <w:rFonts w:ascii="Simplified Arabic" w:hAnsi="Simplified Arabic" w:cs="Simplified Arabic"/>
          <w:b/>
          <w:bCs/>
          <w:sz w:val="32"/>
          <w:szCs w:val="32"/>
          <w:rtl/>
          <w:lang w:bidi="ar-DZ"/>
        </w:rPr>
      </w:pPr>
      <w:r w:rsidRPr="00C15DDD">
        <w:rPr>
          <w:rFonts w:ascii="Simplified Arabic" w:hAnsi="Simplified Arabic" w:cs="Simplified Arabic"/>
          <w:b/>
          <w:bCs/>
          <w:sz w:val="32"/>
          <w:szCs w:val="32"/>
          <w:rtl/>
          <w:lang w:bidi="ar-DZ"/>
        </w:rPr>
        <w:t xml:space="preserve">مذكرة مقدمة </w:t>
      </w:r>
      <w:proofErr w:type="spellStart"/>
      <w:r w:rsidRPr="00C15DDD">
        <w:rPr>
          <w:rFonts w:ascii="Simplified Arabic" w:hAnsi="Simplified Arabic" w:cs="Simplified Arabic"/>
          <w:b/>
          <w:bCs/>
          <w:sz w:val="32"/>
          <w:szCs w:val="32"/>
          <w:rtl/>
          <w:lang w:bidi="ar-DZ"/>
        </w:rPr>
        <w:t>لإستكمال</w:t>
      </w:r>
      <w:proofErr w:type="spellEnd"/>
      <w:r w:rsidRPr="00C15DDD">
        <w:rPr>
          <w:rFonts w:ascii="Simplified Arabic" w:hAnsi="Simplified Arabic" w:cs="Simplified Arabic"/>
          <w:b/>
          <w:bCs/>
          <w:sz w:val="32"/>
          <w:szCs w:val="32"/>
          <w:rtl/>
          <w:lang w:bidi="ar-DZ"/>
        </w:rPr>
        <w:t xml:space="preserve"> متطلبات شهادة ماستر أكاديمي، الطور الثاني</w:t>
      </w:r>
    </w:p>
    <w:p w14:paraId="388B4CCB" w14:textId="77777777" w:rsidR="007B629A" w:rsidRPr="00C15DDD" w:rsidRDefault="00137696" w:rsidP="00613B0E">
      <w:pPr>
        <w:bidi/>
        <w:spacing w:after="0" w:line="240" w:lineRule="auto"/>
        <w:jc w:val="center"/>
        <w:rPr>
          <w:rFonts w:ascii="Simplified Arabic" w:hAnsi="Simplified Arabic" w:cs="Simplified Arabic"/>
          <w:b/>
          <w:bCs/>
          <w:sz w:val="32"/>
          <w:szCs w:val="32"/>
          <w:rtl/>
          <w:lang w:bidi="ar-DZ"/>
        </w:rPr>
      </w:pPr>
      <w:r w:rsidRPr="00C15DDD">
        <w:rPr>
          <w:rFonts w:ascii="Simplified Arabic" w:hAnsi="Simplified Arabic" w:cs="Simplified Arabic"/>
          <w:b/>
          <w:bCs/>
          <w:sz w:val="32"/>
          <w:szCs w:val="32"/>
          <w:rtl/>
          <w:lang w:bidi="ar-DZ"/>
        </w:rPr>
        <w:t>في ميدان العلوم الاقتصادية والتسيير وعلوم تجارية</w:t>
      </w:r>
    </w:p>
    <w:p w14:paraId="530DEAA7" w14:textId="77777777" w:rsidR="00613B0E" w:rsidRDefault="00137696" w:rsidP="00613B0E">
      <w:pPr>
        <w:bidi/>
        <w:spacing w:after="0" w:line="240" w:lineRule="auto"/>
        <w:jc w:val="center"/>
        <w:rPr>
          <w:rFonts w:ascii="Simplified Arabic" w:hAnsi="Simplified Arabic" w:cs="Simplified Arabic"/>
          <w:b/>
          <w:bCs/>
          <w:sz w:val="32"/>
          <w:szCs w:val="32"/>
          <w:lang w:bidi="ar-DZ"/>
        </w:rPr>
      </w:pPr>
      <w:r w:rsidRPr="00C15DDD">
        <w:rPr>
          <w:rFonts w:ascii="Simplified Arabic" w:hAnsi="Simplified Arabic" w:cs="Simplified Arabic"/>
          <w:b/>
          <w:bCs/>
          <w:sz w:val="32"/>
          <w:szCs w:val="32"/>
          <w:rtl/>
          <w:lang w:bidi="ar-DZ"/>
        </w:rPr>
        <w:t xml:space="preserve">شعبة العلوم الاقتصادية، تخصص </w:t>
      </w:r>
      <w:proofErr w:type="spellStart"/>
      <w:r w:rsidRPr="00C15DDD">
        <w:rPr>
          <w:rFonts w:ascii="Simplified Arabic" w:hAnsi="Simplified Arabic" w:cs="Simplified Arabic"/>
          <w:b/>
          <w:bCs/>
          <w:sz w:val="32"/>
          <w:szCs w:val="32"/>
          <w:rtl/>
          <w:lang w:bidi="ar-DZ"/>
        </w:rPr>
        <w:t>إقتصاد</w:t>
      </w:r>
      <w:proofErr w:type="spellEnd"/>
      <w:r w:rsidRPr="00C15DDD">
        <w:rPr>
          <w:rFonts w:ascii="Simplified Arabic" w:hAnsi="Simplified Arabic" w:cs="Simplified Arabic"/>
          <w:b/>
          <w:bCs/>
          <w:sz w:val="32"/>
          <w:szCs w:val="32"/>
          <w:rtl/>
          <w:lang w:bidi="ar-DZ"/>
        </w:rPr>
        <w:t xml:space="preserve"> وتسيير المؤسسات</w:t>
      </w:r>
      <w:r w:rsidR="00613B0E" w:rsidRPr="00613B0E">
        <w:rPr>
          <w:rFonts w:ascii="Simplified Arabic" w:hAnsi="Simplified Arabic" w:cs="Simplified Arabic"/>
          <w:b/>
          <w:bCs/>
          <w:sz w:val="32"/>
          <w:szCs w:val="32"/>
          <w:rtl/>
          <w:lang w:bidi="ar-DZ"/>
        </w:rPr>
        <w:t xml:space="preserve"> </w:t>
      </w:r>
    </w:p>
    <w:p w14:paraId="57EFD984" w14:textId="77777777" w:rsidR="00613B0E" w:rsidRPr="00C15DDD" w:rsidRDefault="00613B0E" w:rsidP="00613B0E">
      <w:pPr>
        <w:bidi/>
        <w:spacing w:after="0" w:line="240" w:lineRule="auto"/>
        <w:jc w:val="center"/>
        <w:rPr>
          <w:rFonts w:ascii="Simplified Arabic" w:hAnsi="Simplified Arabic" w:cs="Simplified Arabic"/>
          <w:b/>
          <w:bCs/>
          <w:sz w:val="32"/>
          <w:szCs w:val="32"/>
          <w:lang w:bidi="ar-DZ"/>
        </w:rPr>
      </w:pPr>
      <w:r w:rsidRPr="00C15DDD">
        <w:rPr>
          <w:rFonts w:ascii="Simplified Arabic" w:hAnsi="Simplified Arabic" w:cs="Simplified Arabic"/>
          <w:b/>
          <w:bCs/>
          <w:sz w:val="32"/>
          <w:szCs w:val="32"/>
          <w:rtl/>
          <w:lang w:bidi="ar-DZ"/>
        </w:rPr>
        <w:t>بعنوان:</w:t>
      </w:r>
    </w:p>
    <w:tbl>
      <w:tblPr>
        <w:tblStyle w:val="Grilledutableau"/>
        <w:tblpPr w:leftFromText="141" w:rightFromText="141" w:vertAnchor="text" w:horzAnchor="margin" w:tblpY="404"/>
        <w:bidiVisual/>
        <w:tblW w:w="9074" w:type="dxa"/>
        <w:tblLook w:val="04A0" w:firstRow="1" w:lastRow="0" w:firstColumn="1" w:lastColumn="0" w:noHBand="0" w:noVBand="1"/>
      </w:tblPr>
      <w:tblGrid>
        <w:gridCol w:w="9074"/>
      </w:tblGrid>
      <w:tr w:rsidR="00613B0E" w14:paraId="34329FCF" w14:textId="77777777" w:rsidTr="00613B0E">
        <w:trPr>
          <w:trHeight w:val="2186"/>
        </w:trPr>
        <w:tc>
          <w:tcPr>
            <w:tcW w:w="9074" w:type="dxa"/>
            <w:tcBorders>
              <w:top w:val="thickThinMediumGap" w:sz="48" w:space="0" w:color="auto"/>
              <w:left w:val="thickThinMediumGap" w:sz="48" w:space="0" w:color="auto"/>
              <w:bottom w:val="thickThinMediumGap" w:sz="48" w:space="0" w:color="auto"/>
              <w:right w:val="thickThinMediumGap" w:sz="48" w:space="0" w:color="auto"/>
            </w:tcBorders>
            <w:vAlign w:val="center"/>
          </w:tcPr>
          <w:p w14:paraId="2778766B" w14:textId="77777777" w:rsidR="00613B0E" w:rsidRPr="00613B0E" w:rsidRDefault="00613B0E" w:rsidP="00613B0E">
            <w:pPr>
              <w:bidi/>
              <w:spacing w:after="0" w:line="240" w:lineRule="auto"/>
              <w:jc w:val="center"/>
              <w:rPr>
                <w:rFonts w:ascii="Simplified Arabic" w:hAnsi="Simplified Arabic" w:cs="Simplified Arabic"/>
                <w:b/>
                <w:bCs/>
                <w:noProof/>
                <w:sz w:val="52"/>
                <w:szCs w:val="52"/>
                <w:rtl/>
              </w:rPr>
            </w:pPr>
            <w:r w:rsidRPr="00613B0E">
              <w:rPr>
                <w:rFonts w:ascii="Simplified Arabic" w:hAnsi="Simplified Arabic" w:cs="Simplified Arabic"/>
                <w:b/>
                <w:bCs/>
                <w:noProof/>
                <w:sz w:val="52"/>
                <w:szCs w:val="52"/>
                <w:rtl/>
              </w:rPr>
              <w:t>الرقمنة الجبائية ودورها في تحسين</w:t>
            </w:r>
            <w:r>
              <w:rPr>
                <w:rFonts w:ascii="Simplified Arabic" w:hAnsi="Simplified Arabic" w:cs="Simplified Arabic" w:hint="cs"/>
                <w:b/>
                <w:bCs/>
                <w:noProof/>
                <w:sz w:val="52"/>
                <w:szCs w:val="52"/>
                <w:rtl/>
              </w:rPr>
              <w:t xml:space="preserve"> </w:t>
            </w:r>
            <w:r w:rsidRPr="00613B0E">
              <w:rPr>
                <w:rFonts w:ascii="Simplified Arabic" w:hAnsi="Simplified Arabic" w:cs="Simplified Arabic"/>
                <w:b/>
                <w:bCs/>
                <w:noProof/>
                <w:sz w:val="52"/>
                <w:szCs w:val="52"/>
                <w:rtl/>
              </w:rPr>
              <w:t>الامتثال الضريبي للمكلفين بالضريبة</w:t>
            </w:r>
          </w:p>
          <w:p w14:paraId="5363BC10" w14:textId="77777777" w:rsidR="00613B0E" w:rsidRPr="00C15DDD" w:rsidRDefault="00613B0E" w:rsidP="00613B0E">
            <w:pPr>
              <w:bidi/>
              <w:spacing w:after="0" w:line="240" w:lineRule="auto"/>
              <w:jc w:val="center"/>
              <w:rPr>
                <w:rFonts w:ascii="Simplified Arabic" w:hAnsi="Simplified Arabic" w:cs="Simplified Arabic"/>
                <w:noProof/>
                <w:sz w:val="52"/>
                <w:szCs w:val="52"/>
              </w:rPr>
            </w:pPr>
            <w:r w:rsidRPr="00613B0E">
              <w:rPr>
                <w:rFonts w:ascii="Simplified Arabic" w:hAnsi="Simplified Arabic" w:cs="Simplified Arabic" w:hint="cs"/>
                <w:noProof/>
                <w:sz w:val="52"/>
                <w:szCs w:val="52"/>
                <w:rtl/>
              </w:rPr>
              <w:t>-</w:t>
            </w:r>
            <w:r w:rsidRPr="00613B0E">
              <w:rPr>
                <w:rFonts w:ascii="Simplified Arabic" w:hAnsi="Simplified Arabic" w:cs="Simplified Arabic"/>
                <w:noProof/>
                <w:sz w:val="52"/>
                <w:szCs w:val="52"/>
                <w:rtl/>
              </w:rPr>
              <w:t xml:space="preserve"> </w:t>
            </w:r>
            <w:r w:rsidRPr="00613B0E">
              <w:rPr>
                <w:rFonts w:ascii="Simplified Arabic" w:hAnsi="Simplified Arabic" w:cs="Simplified Arabic"/>
                <w:noProof/>
                <w:sz w:val="40"/>
                <w:szCs w:val="40"/>
                <w:rtl/>
              </w:rPr>
              <w:t xml:space="preserve">دراسة حالة مديرية الضرائب لولاية المنيعة </w:t>
            </w:r>
            <w:r w:rsidRPr="00613B0E">
              <w:rPr>
                <w:rFonts w:ascii="Simplified Arabic" w:hAnsi="Simplified Arabic" w:cs="Simplified Arabic" w:hint="cs"/>
                <w:noProof/>
                <w:sz w:val="40"/>
                <w:szCs w:val="40"/>
                <w:rtl/>
              </w:rPr>
              <w:t>-</w:t>
            </w:r>
            <w:r w:rsidRPr="00613B0E">
              <w:rPr>
                <w:rFonts w:ascii="Simplified Arabic" w:hAnsi="Simplified Arabic" w:cs="Simplified Arabic"/>
                <w:noProof/>
                <w:sz w:val="40"/>
                <w:szCs w:val="40"/>
                <w:rtl/>
              </w:rPr>
              <w:t xml:space="preserve"> </w:t>
            </w:r>
          </w:p>
        </w:tc>
      </w:tr>
    </w:tbl>
    <w:p w14:paraId="1529948E" w14:textId="77777777" w:rsidR="00613B0E" w:rsidRDefault="00613B0E" w:rsidP="00613B0E">
      <w:pPr>
        <w:tabs>
          <w:tab w:val="left" w:pos="220"/>
          <w:tab w:val="center" w:pos="4535"/>
        </w:tabs>
        <w:bidi/>
        <w:spacing w:after="0" w:line="240" w:lineRule="auto"/>
        <w:jc w:val="center"/>
        <w:rPr>
          <w:rFonts w:ascii="Simplified Arabic" w:hAnsi="Simplified Arabic" w:cs="Simplified Arabic"/>
          <w:b/>
          <w:bCs/>
          <w:sz w:val="28"/>
          <w:szCs w:val="28"/>
          <w:rtl/>
          <w:lang w:bidi="ar-DZ"/>
        </w:rPr>
      </w:pPr>
    </w:p>
    <w:p w14:paraId="7734C295" w14:textId="77777777" w:rsidR="007B629A" w:rsidRPr="00613B0E" w:rsidRDefault="00137696" w:rsidP="00613B0E">
      <w:pPr>
        <w:tabs>
          <w:tab w:val="left" w:pos="220"/>
          <w:tab w:val="center" w:pos="4535"/>
        </w:tabs>
        <w:bidi/>
        <w:spacing w:after="0" w:line="240" w:lineRule="auto"/>
        <w:jc w:val="center"/>
        <w:rPr>
          <w:sz w:val="28"/>
          <w:szCs w:val="28"/>
          <w:rtl/>
        </w:rPr>
      </w:pPr>
      <w:r w:rsidRPr="00C15DDD">
        <w:rPr>
          <w:rFonts w:ascii="Simplified Arabic" w:hAnsi="Simplified Arabic" w:cs="Simplified Arabic"/>
          <w:b/>
          <w:bCs/>
          <w:sz w:val="28"/>
          <w:szCs w:val="28"/>
          <w:rtl/>
          <w:lang w:bidi="ar-DZ"/>
        </w:rPr>
        <w:t xml:space="preserve">من إعداد </w:t>
      </w:r>
      <w:proofErr w:type="gramStart"/>
      <w:r w:rsidRPr="00C15DDD">
        <w:rPr>
          <w:rFonts w:ascii="Simplified Arabic" w:hAnsi="Simplified Arabic" w:cs="Simplified Arabic"/>
          <w:b/>
          <w:bCs/>
          <w:sz w:val="28"/>
          <w:szCs w:val="28"/>
          <w:rtl/>
          <w:lang w:bidi="ar-DZ"/>
        </w:rPr>
        <w:t>الطالب</w:t>
      </w:r>
      <w:r w:rsidRPr="00C15DDD">
        <w:rPr>
          <w:rFonts w:ascii="Simplified Arabic" w:hAnsi="Simplified Arabic" w:cs="Simplified Arabic" w:hint="cs"/>
          <w:b/>
          <w:bCs/>
          <w:sz w:val="28"/>
          <w:szCs w:val="28"/>
          <w:rtl/>
          <w:lang w:bidi="ar-DZ"/>
        </w:rPr>
        <w:t>ة</w:t>
      </w:r>
      <w:r w:rsidRPr="00C15DDD">
        <w:rPr>
          <w:rFonts w:ascii="Simplified Arabic" w:hAnsi="Simplified Arabic" w:cs="Simplified Arabic"/>
          <w:b/>
          <w:bCs/>
          <w:sz w:val="28"/>
          <w:szCs w:val="28"/>
          <w:rtl/>
          <w:lang w:bidi="ar-DZ"/>
        </w:rPr>
        <w:t xml:space="preserve"> :</w:t>
      </w:r>
      <w:proofErr w:type="gramEnd"/>
      <w:r w:rsidRPr="00C15DDD">
        <w:rPr>
          <w:rFonts w:hint="cs"/>
          <w:sz w:val="28"/>
          <w:szCs w:val="28"/>
          <w:rtl/>
        </w:rPr>
        <w:t xml:space="preserve"> </w:t>
      </w:r>
      <w:r>
        <w:rPr>
          <w:rFonts w:ascii="Simplified Arabic" w:hAnsi="Simplified Arabic" w:cs="Simplified Arabic" w:hint="cs"/>
          <w:b/>
          <w:bCs/>
          <w:sz w:val="28"/>
          <w:szCs w:val="28"/>
          <w:rtl/>
          <w:lang w:bidi="ar-DZ"/>
        </w:rPr>
        <w:t xml:space="preserve"> </w:t>
      </w:r>
      <w:r w:rsidRPr="00C15DDD">
        <w:rPr>
          <w:rFonts w:ascii="Simplified Arabic" w:hAnsi="Simplified Arabic" w:cs="Simplified Arabic" w:hint="cs"/>
          <w:b/>
          <w:bCs/>
          <w:sz w:val="28"/>
          <w:szCs w:val="28"/>
          <w:rtl/>
          <w:lang w:bidi="ar-DZ"/>
        </w:rPr>
        <w:t>بن شهرة حفصة</w:t>
      </w:r>
    </w:p>
    <w:p w14:paraId="3E19B468" w14:textId="77777777" w:rsidR="00613B0E" w:rsidRDefault="00613B0E" w:rsidP="00613B0E">
      <w:pPr>
        <w:bidi/>
        <w:spacing w:before="120" w:after="120" w:line="480" w:lineRule="exact"/>
        <w:ind w:left="-425"/>
        <w:jc w:val="center"/>
        <w:rPr>
          <w:rFonts w:ascii="Times New Roman" w:hAnsi="Times New Roman" w:cs="Traditional Arabic"/>
          <w:b/>
          <w:bCs/>
          <w:sz w:val="36"/>
          <w:szCs w:val="36"/>
          <w:rtl/>
          <w:lang w:bidi="ar-DZ"/>
        </w:rPr>
      </w:pPr>
      <w:r>
        <w:rPr>
          <w:rFonts w:ascii="Times New Roman" w:hAnsi="Times New Roman" w:cs="Traditional Arabic" w:hint="cs"/>
          <w:b/>
          <w:bCs/>
          <w:sz w:val="36"/>
          <w:szCs w:val="36"/>
          <w:rtl/>
          <w:lang w:bidi="ar-DZ"/>
        </w:rPr>
        <w:t>نوقشت وأجيزت علنا بتاريخ 03 جوان 2026</w:t>
      </w:r>
    </w:p>
    <w:p w14:paraId="7B2AD15E" w14:textId="77777777" w:rsidR="007B629A" w:rsidRPr="00C15DDD" w:rsidRDefault="00137696" w:rsidP="00613B0E">
      <w:pPr>
        <w:bidi/>
        <w:spacing w:before="120" w:after="120" w:line="480" w:lineRule="exact"/>
        <w:ind w:left="-425"/>
        <w:jc w:val="center"/>
        <w:rPr>
          <w:rFonts w:ascii="Times New Roman" w:hAnsi="Times New Roman" w:cs="Traditional Arabic"/>
          <w:b/>
          <w:bCs/>
          <w:sz w:val="36"/>
          <w:szCs w:val="36"/>
          <w:rtl/>
          <w:lang w:bidi="ar-DZ"/>
        </w:rPr>
      </w:pPr>
      <w:r w:rsidRPr="00C2634A">
        <w:rPr>
          <w:rFonts w:ascii="Times New Roman" w:hAnsi="Times New Roman" w:cs="Traditional Arabic" w:hint="cs"/>
          <w:b/>
          <w:bCs/>
          <w:sz w:val="36"/>
          <w:szCs w:val="36"/>
          <w:rtl/>
          <w:lang w:bidi="ar-DZ"/>
        </w:rPr>
        <w:t>أمام اللجنة المكونة من السادة:</w:t>
      </w:r>
    </w:p>
    <w:tbl>
      <w:tblPr>
        <w:bidiVisual/>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522"/>
        <w:gridCol w:w="2126"/>
        <w:gridCol w:w="2126"/>
        <w:gridCol w:w="2410"/>
      </w:tblGrid>
      <w:tr w:rsidR="00F75DC9" w14:paraId="1080CC04" w14:textId="77777777" w:rsidTr="007B629A">
        <w:trPr>
          <w:trHeight w:val="397"/>
          <w:jc w:val="center"/>
        </w:trPr>
        <w:tc>
          <w:tcPr>
            <w:tcW w:w="2522" w:type="dxa"/>
            <w:shd w:val="clear" w:color="auto" w:fill="E7E6E6" w:themeFill="background2"/>
            <w:vAlign w:val="center"/>
          </w:tcPr>
          <w:p w14:paraId="34AF1050"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proofErr w:type="spellStart"/>
            <w:r w:rsidRPr="00574BE2">
              <w:rPr>
                <w:rFonts w:ascii="Simplified Arabic" w:hAnsi="Simplified Arabic" w:cs="Simplified Arabic"/>
                <w:b/>
                <w:bCs/>
                <w:sz w:val="28"/>
                <w:szCs w:val="28"/>
                <w:rtl/>
                <w:lang w:bidi="ar-DZ"/>
              </w:rPr>
              <w:t>ال</w:t>
            </w:r>
            <w:r w:rsidRPr="00574BE2">
              <w:rPr>
                <w:rFonts w:ascii="Simplified Arabic" w:hAnsi="Simplified Arabic" w:cs="Simplified Arabic" w:hint="cs"/>
                <w:b/>
                <w:bCs/>
                <w:sz w:val="28"/>
                <w:szCs w:val="28"/>
                <w:rtl/>
                <w:lang w:bidi="ar-DZ"/>
              </w:rPr>
              <w:t>إ</w:t>
            </w:r>
            <w:r w:rsidRPr="00574BE2">
              <w:rPr>
                <w:rFonts w:ascii="Simplified Arabic" w:hAnsi="Simplified Arabic" w:cs="Simplified Arabic"/>
                <w:b/>
                <w:bCs/>
                <w:sz w:val="28"/>
                <w:szCs w:val="28"/>
                <w:rtl/>
                <w:lang w:bidi="ar-DZ"/>
              </w:rPr>
              <w:t>سم</w:t>
            </w:r>
            <w:proofErr w:type="spellEnd"/>
            <w:r w:rsidRPr="00574BE2">
              <w:rPr>
                <w:rFonts w:ascii="Simplified Arabic" w:hAnsi="Simplified Arabic" w:cs="Simplified Arabic"/>
                <w:b/>
                <w:bCs/>
                <w:sz w:val="28"/>
                <w:szCs w:val="28"/>
                <w:rtl/>
                <w:lang w:bidi="ar-DZ"/>
              </w:rPr>
              <w:t xml:space="preserve"> واللقب</w:t>
            </w:r>
          </w:p>
        </w:tc>
        <w:tc>
          <w:tcPr>
            <w:tcW w:w="2126" w:type="dxa"/>
            <w:shd w:val="clear" w:color="auto" w:fill="E7E6E6" w:themeFill="background2"/>
          </w:tcPr>
          <w:p w14:paraId="3B11AEFF"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الصفة</w:t>
            </w:r>
          </w:p>
        </w:tc>
        <w:tc>
          <w:tcPr>
            <w:tcW w:w="2126" w:type="dxa"/>
            <w:shd w:val="clear" w:color="auto" w:fill="E7E6E6" w:themeFill="background2"/>
            <w:vAlign w:val="center"/>
          </w:tcPr>
          <w:p w14:paraId="30732FA0"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sidRPr="00574BE2">
              <w:rPr>
                <w:rFonts w:ascii="Simplified Arabic" w:hAnsi="Simplified Arabic" w:cs="Simplified Arabic"/>
                <w:b/>
                <w:bCs/>
                <w:sz w:val="28"/>
                <w:szCs w:val="28"/>
                <w:rtl/>
                <w:lang w:bidi="ar-DZ"/>
              </w:rPr>
              <w:t>المؤسسة</w:t>
            </w:r>
          </w:p>
        </w:tc>
        <w:tc>
          <w:tcPr>
            <w:tcW w:w="2410" w:type="dxa"/>
            <w:shd w:val="clear" w:color="auto" w:fill="E7E6E6" w:themeFill="background2"/>
            <w:vAlign w:val="center"/>
          </w:tcPr>
          <w:p w14:paraId="4DF6CF70"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sidRPr="00574BE2">
              <w:rPr>
                <w:rFonts w:ascii="Simplified Arabic" w:hAnsi="Simplified Arabic" w:cs="Simplified Arabic"/>
                <w:b/>
                <w:bCs/>
                <w:sz w:val="28"/>
                <w:szCs w:val="28"/>
                <w:rtl/>
                <w:lang w:bidi="ar-DZ"/>
              </w:rPr>
              <w:t>الصفة</w:t>
            </w:r>
          </w:p>
        </w:tc>
      </w:tr>
      <w:tr w:rsidR="00F75DC9" w14:paraId="3F7795DE" w14:textId="77777777" w:rsidTr="0096009B">
        <w:trPr>
          <w:trHeight w:val="397"/>
          <w:jc w:val="center"/>
        </w:trPr>
        <w:tc>
          <w:tcPr>
            <w:tcW w:w="2522" w:type="dxa"/>
          </w:tcPr>
          <w:p w14:paraId="381F5E24" w14:textId="77777777" w:rsidR="007B629A" w:rsidRPr="00BA304E" w:rsidRDefault="00137696" w:rsidP="0096009B">
            <w:pPr>
              <w:tabs>
                <w:tab w:val="left" w:pos="-58"/>
              </w:tabs>
              <w:spacing w:after="0" w:line="240" w:lineRule="auto"/>
              <w:jc w:val="center"/>
              <w:rPr>
                <w:rFonts w:ascii="Simplified Arabic" w:hAnsi="Simplified Arabic" w:cs="Simplified Arabic"/>
                <w:b/>
                <w:bCs/>
                <w:sz w:val="28"/>
                <w:szCs w:val="28"/>
                <w:rtl/>
                <w:lang w:bidi="ar-DZ"/>
              </w:rPr>
            </w:pPr>
            <w:proofErr w:type="spellStart"/>
            <w:r>
              <w:rPr>
                <w:rFonts w:ascii="Simplified Arabic" w:hAnsi="Simplified Arabic" w:cs="Simplified Arabic" w:hint="cs"/>
                <w:b/>
                <w:bCs/>
                <w:sz w:val="28"/>
                <w:szCs w:val="28"/>
                <w:rtl/>
                <w:lang w:bidi="ar-DZ"/>
              </w:rPr>
              <w:t>عنيشل</w:t>
            </w:r>
            <w:proofErr w:type="spellEnd"/>
            <w:r>
              <w:rPr>
                <w:rFonts w:ascii="Simplified Arabic" w:hAnsi="Simplified Arabic" w:cs="Simplified Arabic" w:hint="cs"/>
                <w:b/>
                <w:bCs/>
                <w:sz w:val="28"/>
                <w:szCs w:val="28"/>
                <w:rtl/>
                <w:lang w:bidi="ar-DZ"/>
              </w:rPr>
              <w:t xml:space="preserve"> عبد الله</w:t>
            </w:r>
          </w:p>
        </w:tc>
        <w:tc>
          <w:tcPr>
            <w:tcW w:w="2126" w:type="dxa"/>
          </w:tcPr>
          <w:p w14:paraId="266B56C2"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أستاذ محاضر أ</w:t>
            </w:r>
          </w:p>
        </w:tc>
        <w:tc>
          <w:tcPr>
            <w:tcW w:w="2126" w:type="dxa"/>
            <w:vAlign w:val="center"/>
          </w:tcPr>
          <w:p w14:paraId="7EEC157B"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sidRPr="00574BE2">
              <w:rPr>
                <w:rFonts w:ascii="Simplified Arabic" w:hAnsi="Simplified Arabic" w:cs="Simplified Arabic"/>
                <w:b/>
                <w:bCs/>
                <w:sz w:val="28"/>
                <w:szCs w:val="28"/>
                <w:rtl/>
                <w:lang w:bidi="ar-DZ"/>
              </w:rPr>
              <w:t xml:space="preserve">جامعة </w:t>
            </w:r>
            <w:r w:rsidRPr="00574BE2">
              <w:rPr>
                <w:rFonts w:ascii="Simplified Arabic" w:hAnsi="Simplified Arabic" w:cs="Simplified Arabic" w:hint="cs"/>
                <w:b/>
                <w:bCs/>
                <w:sz w:val="28"/>
                <w:szCs w:val="28"/>
                <w:rtl/>
                <w:lang w:bidi="ar-DZ"/>
              </w:rPr>
              <w:t>غرداية</w:t>
            </w:r>
          </w:p>
        </w:tc>
        <w:tc>
          <w:tcPr>
            <w:tcW w:w="2410" w:type="dxa"/>
            <w:vAlign w:val="center"/>
          </w:tcPr>
          <w:p w14:paraId="42011B0D"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sidRPr="00574BE2">
              <w:rPr>
                <w:rFonts w:ascii="Simplified Arabic" w:hAnsi="Simplified Arabic" w:cs="Simplified Arabic"/>
                <w:b/>
                <w:bCs/>
                <w:sz w:val="28"/>
                <w:szCs w:val="28"/>
                <w:rtl/>
                <w:lang w:bidi="ar-DZ"/>
              </w:rPr>
              <w:t>رئيسا</w:t>
            </w:r>
          </w:p>
        </w:tc>
      </w:tr>
      <w:tr w:rsidR="00F75DC9" w14:paraId="42D8DC6E" w14:textId="77777777" w:rsidTr="0096009B">
        <w:trPr>
          <w:trHeight w:val="397"/>
          <w:jc w:val="center"/>
        </w:trPr>
        <w:tc>
          <w:tcPr>
            <w:tcW w:w="2522" w:type="dxa"/>
          </w:tcPr>
          <w:p w14:paraId="69BD3ED0"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بن عبد ال</w:t>
            </w:r>
            <w:r>
              <w:rPr>
                <w:rFonts w:ascii="Simplified Arabic" w:hAnsi="Simplified Arabic" w:cs="Simplified Arabic" w:hint="cs"/>
                <w:b/>
                <w:bCs/>
                <w:sz w:val="28"/>
                <w:szCs w:val="28"/>
                <w:rtl/>
                <w:lang w:bidi="ar-DZ"/>
              </w:rPr>
              <w:t>ر</w:t>
            </w:r>
            <w:r w:rsidRPr="00B04687">
              <w:rPr>
                <w:rFonts w:ascii="Simplified Arabic" w:hAnsi="Simplified Arabic" w:cs="Simplified Arabic"/>
                <w:b/>
                <w:bCs/>
                <w:sz w:val="28"/>
                <w:szCs w:val="28"/>
                <w:rtl/>
                <w:lang w:bidi="ar-DZ"/>
              </w:rPr>
              <w:t>حمان</w:t>
            </w:r>
            <w:r>
              <w:rPr>
                <w:rFonts w:ascii="Simplified Arabic" w:hAnsi="Simplified Arabic" w:cs="Simplified Arabic"/>
                <w:b/>
                <w:bCs/>
                <w:sz w:val="28"/>
                <w:szCs w:val="28"/>
                <w:rtl/>
                <w:lang w:bidi="ar-DZ"/>
              </w:rPr>
              <w:t xml:space="preserve"> </w:t>
            </w:r>
            <w:proofErr w:type="spellStart"/>
            <w:r>
              <w:rPr>
                <w:rFonts w:ascii="Simplified Arabic" w:hAnsi="Simplified Arabic" w:cs="Simplified Arabic"/>
                <w:b/>
                <w:bCs/>
                <w:sz w:val="28"/>
                <w:szCs w:val="28"/>
                <w:rtl/>
                <w:lang w:bidi="ar-DZ"/>
              </w:rPr>
              <w:t>ذهيبة</w:t>
            </w:r>
            <w:proofErr w:type="spellEnd"/>
          </w:p>
        </w:tc>
        <w:tc>
          <w:tcPr>
            <w:tcW w:w="2126" w:type="dxa"/>
          </w:tcPr>
          <w:p w14:paraId="1C1F9140"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أستاذ</w:t>
            </w:r>
          </w:p>
        </w:tc>
        <w:tc>
          <w:tcPr>
            <w:tcW w:w="2126" w:type="dxa"/>
          </w:tcPr>
          <w:p w14:paraId="0213F602"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lang w:bidi="ar-DZ"/>
              </w:rPr>
            </w:pPr>
            <w:r w:rsidRPr="00574BE2">
              <w:rPr>
                <w:rFonts w:ascii="Simplified Arabic" w:hAnsi="Simplified Arabic" w:cs="Simplified Arabic"/>
                <w:b/>
                <w:bCs/>
                <w:sz w:val="28"/>
                <w:szCs w:val="28"/>
                <w:rtl/>
                <w:lang w:bidi="ar-DZ"/>
              </w:rPr>
              <w:t>جامعة غرداية</w:t>
            </w:r>
          </w:p>
        </w:tc>
        <w:tc>
          <w:tcPr>
            <w:tcW w:w="2410" w:type="dxa"/>
            <w:vAlign w:val="center"/>
          </w:tcPr>
          <w:p w14:paraId="52D14F37"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sidRPr="00574BE2">
              <w:rPr>
                <w:rFonts w:ascii="Simplified Arabic" w:hAnsi="Simplified Arabic" w:cs="Simplified Arabic"/>
                <w:b/>
                <w:bCs/>
                <w:sz w:val="28"/>
                <w:szCs w:val="28"/>
                <w:rtl/>
                <w:lang w:bidi="ar-DZ"/>
              </w:rPr>
              <w:t>مشرفا ومقررا</w:t>
            </w:r>
          </w:p>
        </w:tc>
      </w:tr>
      <w:tr w:rsidR="00F75DC9" w14:paraId="0A7FA2B8" w14:textId="77777777" w:rsidTr="0096009B">
        <w:trPr>
          <w:trHeight w:val="397"/>
          <w:jc w:val="center"/>
        </w:trPr>
        <w:tc>
          <w:tcPr>
            <w:tcW w:w="2522" w:type="dxa"/>
          </w:tcPr>
          <w:p w14:paraId="148D4493" w14:textId="77777777" w:rsidR="007B629A" w:rsidRPr="00574BE2" w:rsidRDefault="00137696" w:rsidP="0096009B">
            <w:pPr>
              <w:tabs>
                <w:tab w:val="left" w:pos="-58"/>
              </w:tabs>
              <w:bidi/>
              <w:spacing w:after="0" w:line="240" w:lineRule="auto"/>
              <w:jc w:val="center"/>
              <w:rPr>
                <w:rFonts w:ascii="Simplified Arabic" w:hAnsi="Simplified Arabic" w:cs="Simplified Arabic"/>
                <w:b/>
                <w:bCs/>
                <w:sz w:val="28"/>
                <w:szCs w:val="28"/>
                <w:rtl/>
                <w:lang w:bidi="ar-DZ"/>
              </w:rPr>
            </w:pPr>
            <w:proofErr w:type="spellStart"/>
            <w:r>
              <w:rPr>
                <w:rFonts w:ascii="Simplified Arabic" w:hAnsi="Simplified Arabic" w:cs="Simplified Arabic" w:hint="cs"/>
                <w:b/>
                <w:bCs/>
                <w:sz w:val="28"/>
                <w:szCs w:val="28"/>
                <w:rtl/>
                <w:lang w:bidi="ar-DZ"/>
              </w:rPr>
              <w:t>مويسي</w:t>
            </w:r>
            <w:proofErr w:type="spellEnd"/>
            <w:r>
              <w:rPr>
                <w:rFonts w:ascii="Simplified Arabic" w:hAnsi="Simplified Arabic" w:cs="Simplified Arabic" w:hint="cs"/>
                <w:b/>
                <w:bCs/>
                <w:sz w:val="28"/>
                <w:szCs w:val="28"/>
                <w:rtl/>
                <w:lang w:bidi="ar-DZ"/>
              </w:rPr>
              <w:t xml:space="preserve"> مروة</w:t>
            </w:r>
          </w:p>
        </w:tc>
        <w:tc>
          <w:tcPr>
            <w:tcW w:w="2126" w:type="dxa"/>
          </w:tcPr>
          <w:p w14:paraId="0A8C825D"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أستاذ محاضر أ</w:t>
            </w:r>
          </w:p>
        </w:tc>
        <w:tc>
          <w:tcPr>
            <w:tcW w:w="2126" w:type="dxa"/>
          </w:tcPr>
          <w:p w14:paraId="4B71DDC9"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lang w:bidi="ar-DZ"/>
              </w:rPr>
            </w:pPr>
            <w:r w:rsidRPr="00574BE2">
              <w:rPr>
                <w:rFonts w:ascii="Simplified Arabic" w:hAnsi="Simplified Arabic" w:cs="Simplified Arabic"/>
                <w:b/>
                <w:bCs/>
                <w:sz w:val="28"/>
                <w:szCs w:val="28"/>
                <w:rtl/>
                <w:lang w:bidi="ar-DZ"/>
              </w:rPr>
              <w:t>جامعة غرداية</w:t>
            </w:r>
          </w:p>
        </w:tc>
        <w:tc>
          <w:tcPr>
            <w:tcW w:w="2410" w:type="dxa"/>
            <w:vAlign w:val="center"/>
          </w:tcPr>
          <w:p w14:paraId="6A56441B" w14:textId="77777777" w:rsidR="007B629A" w:rsidRPr="00574BE2" w:rsidRDefault="00137696" w:rsidP="0096009B">
            <w:pPr>
              <w:tabs>
                <w:tab w:val="left" w:pos="-58"/>
              </w:tabs>
              <w:spacing w:after="0" w:line="240" w:lineRule="auto"/>
              <w:jc w:val="center"/>
              <w:rPr>
                <w:rFonts w:ascii="Simplified Arabic" w:hAnsi="Simplified Arabic" w:cs="Simplified Arabic"/>
                <w:b/>
                <w:bCs/>
                <w:sz w:val="28"/>
                <w:szCs w:val="28"/>
                <w:rtl/>
                <w:lang w:bidi="ar-DZ"/>
              </w:rPr>
            </w:pPr>
            <w:r w:rsidRPr="00574BE2">
              <w:rPr>
                <w:rFonts w:ascii="Simplified Arabic" w:hAnsi="Simplified Arabic" w:cs="Simplified Arabic"/>
                <w:b/>
                <w:bCs/>
                <w:sz w:val="28"/>
                <w:szCs w:val="28"/>
                <w:rtl/>
                <w:lang w:bidi="ar-DZ"/>
              </w:rPr>
              <w:t>مناقشا</w:t>
            </w:r>
          </w:p>
        </w:tc>
      </w:tr>
    </w:tbl>
    <w:p w14:paraId="5D921754" w14:textId="77777777" w:rsidR="007B629A" w:rsidRDefault="007B629A" w:rsidP="007B629A">
      <w:pPr>
        <w:bidi/>
        <w:spacing w:after="0"/>
        <w:jc w:val="center"/>
        <w:rPr>
          <w:rFonts w:ascii="Simplified Arabic" w:hAnsi="Simplified Arabic" w:cs="Simplified Arabic"/>
          <w:b/>
          <w:bCs/>
          <w:sz w:val="20"/>
          <w:szCs w:val="20"/>
          <w:rtl/>
          <w:lang w:bidi="ar-DZ"/>
        </w:rPr>
      </w:pPr>
    </w:p>
    <w:p w14:paraId="4895CAFB" w14:textId="77777777" w:rsidR="00244C3A" w:rsidRDefault="00244C3A" w:rsidP="007B629A">
      <w:pPr>
        <w:bidi/>
        <w:spacing w:after="0" w:line="240" w:lineRule="auto"/>
        <w:jc w:val="center"/>
        <w:rPr>
          <w:rFonts w:ascii="Simplified Arabic" w:hAnsi="Simplified Arabic" w:cs="Simplified Arabic"/>
          <w:b/>
          <w:bCs/>
          <w:sz w:val="28"/>
          <w:szCs w:val="28"/>
          <w:rtl/>
          <w:lang w:bidi="ar-DZ"/>
        </w:rPr>
      </w:pPr>
    </w:p>
    <w:p w14:paraId="3598D461" w14:textId="77777777" w:rsidR="007B629A" w:rsidRDefault="00137696" w:rsidP="00244C3A">
      <w:pPr>
        <w:bidi/>
        <w:spacing w:after="0" w:line="240" w:lineRule="auto"/>
        <w:jc w:val="center"/>
        <w:rPr>
          <w:rFonts w:ascii="Simplified Arabic" w:hAnsi="Simplified Arabic" w:cs="Simplified Arabic"/>
          <w:b/>
          <w:bCs/>
          <w:sz w:val="28"/>
          <w:szCs w:val="28"/>
          <w:rtl/>
          <w:lang w:bidi="ar-DZ"/>
        </w:rPr>
        <w:sectPr w:rsidR="007B629A" w:rsidSect="00613B0E">
          <w:pgSz w:w="11906" w:h="16838" w:code="119"/>
          <w:pgMar w:top="812" w:right="1418" w:bottom="567" w:left="1418" w:header="270" w:footer="272" w:gutter="0"/>
          <w:pgBorders w:offsetFrom="page">
            <w:top w:val="twistedLines2" w:sz="17" w:space="24" w:color="auto"/>
            <w:left w:val="twistedLines2" w:sz="17" w:space="24" w:color="auto"/>
            <w:bottom w:val="twistedLines2" w:sz="17" w:space="24" w:color="auto"/>
            <w:right w:val="twistedLines2" w:sz="17" w:space="24" w:color="auto"/>
          </w:pgBorders>
          <w:cols w:space="708"/>
          <w:docGrid w:linePitch="360"/>
        </w:sectPr>
      </w:pPr>
      <w:r>
        <w:rPr>
          <w:rFonts w:ascii="Simplified Arabic" w:hAnsi="Simplified Arabic" w:cs="Simplified Arabic" w:hint="cs"/>
          <w:b/>
          <w:bCs/>
          <w:sz w:val="28"/>
          <w:szCs w:val="28"/>
          <w:rtl/>
          <w:lang w:bidi="ar-DZ"/>
        </w:rPr>
        <w:t xml:space="preserve">  </w:t>
      </w:r>
      <w:r w:rsidR="00244C3A">
        <w:rPr>
          <w:rFonts w:ascii="Simplified Arabic" w:hAnsi="Simplified Arabic" w:cs="Simplified Arabic" w:hint="cs"/>
          <w:b/>
          <w:bCs/>
          <w:sz w:val="28"/>
          <w:szCs w:val="28"/>
          <w:rtl/>
          <w:lang w:bidi="ar-DZ"/>
        </w:rPr>
        <w:t xml:space="preserve">السنة </w:t>
      </w:r>
      <w:proofErr w:type="gramStart"/>
      <w:r w:rsidR="00244C3A">
        <w:rPr>
          <w:rFonts w:ascii="Simplified Arabic" w:hAnsi="Simplified Arabic" w:cs="Simplified Arabic" w:hint="cs"/>
          <w:b/>
          <w:bCs/>
          <w:sz w:val="28"/>
          <w:szCs w:val="28"/>
          <w:rtl/>
          <w:lang w:bidi="ar-DZ"/>
        </w:rPr>
        <w:t>الجامعية :</w:t>
      </w:r>
      <w:proofErr w:type="gramEnd"/>
      <w:r w:rsidR="00244C3A">
        <w:rPr>
          <w:rFonts w:ascii="Simplified Arabic" w:hAnsi="Simplified Arabic" w:cs="Simplified Arabic" w:hint="cs"/>
          <w:b/>
          <w:bCs/>
          <w:sz w:val="28"/>
          <w:szCs w:val="28"/>
          <w:rtl/>
          <w:lang w:bidi="ar-DZ"/>
        </w:rPr>
        <w:t xml:space="preserve"> 2025-2026</w:t>
      </w:r>
    </w:p>
    <w:p w14:paraId="431854DF" w14:textId="77777777" w:rsidR="00F7404F" w:rsidRDefault="00F7404F" w:rsidP="00F7404F">
      <w:pPr>
        <w:jc w:val="right"/>
        <w:rPr>
          <w:rFonts w:ascii="Calibri" w:eastAsia="Times New Roman" w:hAnsi="Calibri" w:cs="Arial"/>
          <w:noProof/>
          <w:rtl/>
        </w:rPr>
      </w:pPr>
    </w:p>
    <w:p w14:paraId="177CBB5E" w14:textId="77777777" w:rsidR="00F7404F" w:rsidRDefault="00F7404F" w:rsidP="00F7404F">
      <w:pPr>
        <w:rPr>
          <w:rFonts w:ascii="Calibri" w:eastAsia="Times New Roman" w:hAnsi="Calibri" w:cs="Arial"/>
          <w:noProof/>
          <w:rtl/>
        </w:rPr>
      </w:pPr>
    </w:p>
    <w:p w14:paraId="272CBC26" w14:textId="77777777" w:rsidR="00F7404F" w:rsidRDefault="00F7404F" w:rsidP="00F7404F">
      <w:pPr>
        <w:rPr>
          <w:rFonts w:ascii="Calibri" w:eastAsia="Times New Roman" w:hAnsi="Calibri" w:cs="Arial"/>
          <w:noProof/>
          <w:rtl/>
        </w:rPr>
      </w:pPr>
    </w:p>
    <w:p w14:paraId="7A3ABDB7" w14:textId="77777777" w:rsidR="00F7404F" w:rsidRDefault="00137696" w:rsidP="00F7404F">
      <w:pPr>
        <w:rPr>
          <w:rFonts w:ascii="Calibri" w:eastAsia="Times New Roman" w:hAnsi="Calibri" w:cs="Arial"/>
          <w:noProof/>
          <w:rtl/>
        </w:rPr>
      </w:pPr>
      <w:r w:rsidRPr="00D0580C">
        <w:rPr>
          <w:noProof/>
          <w:lang w:val="en-US" w:eastAsia="en-US"/>
        </w:rPr>
        <w:drawing>
          <wp:anchor distT="0" distB="0" distL="114300" distR="114300" simplePos="0" relativeHeight="251625472" behindDoc="0" locked="0" layoutInCell="1" allowOverlap="1" wp14:anchorId="02C550C9" wp14:editId="66B8D395">
            <wp:simplePos x="0" y="0"/>
            <wp:positionH relativeFrom="margin">
              <wp:align>center</wp:align>
            </wp:positionH>
            <wp:positionV relativeFrom="margin">
              <wp:posOffset>1334770</wp:posOffset>
            </wp:positionV>
            <wp:extent cx="5516245" cy="5635625"/>
            <wp:effectExtent l="0" t="0" r="8255" b="3175"/>
            <wp:wrapSquare wrapText="bothSides"/>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092210180932mqr2a890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16245" cy="5635625"/>
                    </a:xfrm>
                    <a:prstGeom prst="rect">
                      <a:avLst/>
                    </a:prstGeom>
                  </pic:spPr>
                </pic:pic>
              </a:graphicData>
            </a:graphic>
          </wp:anchor>
        </w:drawing>
      </w:r>
    </w:p>
    <w:p w14:paraId="3A8D135C" w14:textId="77777777" w:rsidR="00F7404F" w:rsidRDefault="00F7404F" w:rsidP="00F7404F">
      <w:pPr>
        <w:rPr>
          <w:rFonts w:ascii="Calibri" w:eastAsia="Times New Roman" w:hAnsi="Calibri" w:cs="Arial"/>
          <w:noProof/>
          <w:rtl/>
        </w:rPr>
      </w:pPr>
    </w:p>
    <w:p w14:paraId="512C9041" w14:textId="77777777" w:rsidR="00F7404F" w:rsidRDefault="00F7404F" w:rsidP="00F7404F">
      <w:pPr>
        <w:rPr>
          <w:rFonts w:ascii="Calibri" w:eastAsia="Times New Roman" w:hAnsi="Calibri" w:cs="Arial"/>
          <w:noProof/>
          <w:rtl/>
        </w:rPr>
      </w:pPr>
    </w:p>
    <w:p w14:paraId="35A6F3AB" w14:textId="77777777" w:rsidR="00F7404F" w:rsidRDefault="00F7404F" w:rsidP="00F7404F">
      <w:pPr>
        <w:rPr>
          <w:rFonts w:ascii="Calibri" w:eastAsia="Times New Roman" w:hAnsi="Calibri" w:cs="Arial"/>
          <w:noProof/>
          <w:rtl/>
        </w:rPr>
      </w:pPr>
    </w:p>
    <w:p w14:paraId="60DEA9BB" w14:textId="77777777" w:rsidR="00F7404F" w:rsidRDefault="00F7404F" w:rsidP="00F7404F">
      <w:pPr>
        <w:rPr>
          <w:rFonts w:ascii="Calibri" w:eastAsia="Times New Roman" w:hAnsi="Calibri" w:cs="Arial"/>
          <w:noProof/>
          <w:rtl/>
        </w:rPr>
      </w:pPr>
    </w:p>
    <w:p w14:paraId="59225721" w14:textId="77777777" w:rsidR="00F7404F" w:rsidRDefault="00F7404F" w:rsidP="00F7404F">
      <w:pPr>
        <w:rPr>
          <w:rFonts w:ascii="Calibri" w:eastAsia="Times New Roman" w:hAnsi="Calibri" w:cs="Arial"/>
          <w:noProof/>
          <w:rtl/>
        </w:rPr>
      </w:pPr>
    </w:p>
    <w:p w14:paraId="157571EB" w14:textId="77777777" w:rsidR="00F7404F" w:rsidRDefault="00F7404F" w:rsidP="00F7404F">
      <w:pPr>
        <w:rPr>
          <w:rFonts w:ascii="Calibri" w:eastAsia="Times New Roman" w:hAnsi="Calibri" w:cs="Arial"/>
          <w:noProof/>
          <w:rtl/>
        </w:rPr>
      </w:pPr>
    </w:p>
    <w:p w14:paraId="55A0118C" w14:textId="77777777" w:rsidR="00F7404F" w:rsidRDefault="00F7404F" w:rsidP="00F7404F">
      <w:pPr>
        <w:rPr>
          <w:rFonts w:ascii="Calibri" w:eastAsia="Times New Roman" w:hAnsi="Calibri" w:cs="Arial"/>
          <w:noProof/>
          <w:rtl/>
        </w:rPr>
      </w:pPr>
    </w:p>
    <w:p w14:paraId="78CE0524" w14:textId="77777777" w:rsidR="00F7404F" w:rsidRDefault="00F7404F" w:rsidP="00F7404F">
      <w:pPr>
        <w:rPr>
          <w:rFonts w:ascii="Calibri" w:eastAsia="Times New Roman" w:hAnsi="Calibri" w:cs="Arial"/>
          <w:noProof/>
          <w:rtl/>
        </w:rPr>
      </w:pPr>
    </w:p>
    <w:p w14:paraId="12A83BC1" w14:textId="77777777" w:rsidR="00F7404F" w:rsidRDefault="00F7404F" w:rsidP="00F7404F">
      <w:pPr>
        <w:rPr>
          <w:rFonts w:ascii="Calibri" w:eastAsia="Times New Roman" w:hAnsi="Calibri" w:cs="Arial"/>
          <w:noProof/>
          <w:rtl/>
        </w:rPr>
      </w:pPr>
    </w:p>
    <w:p w14:paraId="5B091063" w14:textId="77777777" w:rsidR="00F7404F" w:rsidRDefault="00F7404F" w:rsidP="00F7404F">
      <w:pPr>
        <w:rPr>
          <w:rFonts w:ascii="Calibri" w:eastAsia="Times New Roman" w:hAnsi="Calibri" w:cs="Arial"/>
          <w:noProof/>
          <w:rtl/>
        </w:rPr>
      </w:pPr>
    </w:p>
    <w:p w14:paraId="05C6856D" w14:textId="77777777" w:rsidR="00F7404F" w:rsidRDefault="00F7404F" w:rsidP="00F7404F">
      <w:pPr>
        <w:rPr>
          <w:rFonts w:ascii="Calibri" w:eastAsia="Times New Roman" w:hAnsi="Calibri" w:cs="Arial"/>
          <w:noProof/>
          <w:rtl/>
        </w:rPr>
      </w:pPr>
    </w:p>
    <w:p w14:paraId="2BF969CF" w14:textId="77777777" w:rsidR="00F7404F" w:rsidRDefault="00F7404F" w:rsidP="00F7404F">
      <w:pPr>
        <w:rPr>
          <w:rFonts w:ascii="Calibri" w:eastAsia="Times New Roman" w:hAnsi="Calibri" w:cs="Arial"/>
          <w:noProof/>
          <w:rtl/>
        </w:rPr>
      </w:pPr>
    </w:p>
    <w:p w14:paraId="1A5D016B" w14:textId="77777777" w:rsidR="00F7404F" w:rsidRDefault="00F7404F" w:rsidP="00F7404F">
      <w:pPr>
        <w:rPr>
          <w:rFonts w:ascii="Calibri" w:eastAsia="Times New Roman" w:hAnsi="Calibri" w:cs="Arial"/>
          <w:noProof/>
          <w:rtl/>
        </w:rPr>
      </w:pPr>
    </w:p>
    <w:p w14:paraId="7D0C29D4" w14:textId="77777777" w:rsidR="00F7404F" w:rsidRDefault="00F7404F" w:rsidP="00F7404F">
      <w:pPr>
        <w:rPr>
          <w:rFonts w:ascii="Calibri" w:eastAsia="Times New Roman" w:hAnsi="Calibri" w:cs="Arial"/>
          <w:noProof/>
          <w:rtl/>
        </w:rPr>
      </w:pPr>
    </w:p>
    <w:p w14:paraId="56ADA08D" w14:textId="77777777" w:rsidR="00F7404F" w:rsidRDefault="00F7404F" w:rsidP="00F7404F">
      <w:pPr>
        <w:rPr>
          <w:rFonts w:ascii="Calibri" w:eastAsia="Times New Roman" w:hAnsi="Calibri" w:cs="Arial"/>
          <w:noProof/>
          <w:rtl/>
        </w:rPr>
      </w:pPr>
    </w:p>
    <w:p w14:paraId="5DF528D9" w14:textId="77777777" w:rsidR="00F7404F" w:rsidRDefault="00F7404F" w:rsidP="00F7404F">
      <w:pPr>
        <w:rPr>
          <w:rFonts w:ascii="Calibri" w:eastAsia="Times New Roman" w:hAnsi="Calibri" w:cs="Arial"/>
          <w:noProof/>
          <w:rtl/>
        </w:rPr>
      </w:pPr>
    </w:p>
    <w:p w14:paraId="212CEEB1" w14:textId="77777777" w:rsidR="00F7404F" w:rsidRPr="00FC0EE1" w:rsidRDefault="00F7404F" w:rsidP="00F7404F">
      <w:pPr>
        <w:bidi/>
        <w:spacing w:after="160" w:line="259" w:lineRule="auto"/>
        <w:jc w:val="center"/>
        <w:rPr>
          <w:rFonts w:ascii="Simplified Arabic" w:eastAsia="Calibri" w:hAnsi="Simplified Arabic" w:cs="Simplified Arabic"/>
          <w:color w:val="000000"/>
          <w:sz w:val="72"/>
          <w:szCs w:val="72"/>
          <w:rtl/>
          <w:lang w:eastAsia="en-US" w:bidi="ar-DZ"/>
        </w:rPr>
      </w:pPr>
    </w:p>
    <w:tbl>
      <w:tblPr>
        <w:tblStyle w:val="TableGrid0"/>
        <w:tblpPr w:leftFromText="141" w:rightFromText="141" w:vertAnchor="text" w:horzAnchor="margin" w:tblpY="1254"/>
        <w:bidiVisual/>
        <w:tblW w:w="0" w:type="auto"/>
        <w:tblBorders>
          <w:top w:val="thinThickMediumGap" w:sz="24" w:space="0" w:color="auto"/>
          <w:left w:val="none" w:sz="0" w:space="0" w:color="auto"/>
          <w:bottom w:val="thinThickMediumGap" w:sz="24" w:space="0" w:color="auto"/>
          <w:right w:val="thinThickMediumGap" w:sz="24" w:space="0" w:color="FFFFFF"/>
          <w:insideH w:val="none" w:sz="0" w:space="0" w:color="auto"/>
          <w:insideV w:val="none" w:sz="0" w:space="0" w:color="auto"/>
        </w:tblBorders>
        <w:tblLook w:val="04A0" w:firstRow="1" w:lastRow="0" w:firstColumn="1" w:lastColumn="0" w:noHBand="0" w:noVBand="1"/>
      </w:tblPr>
      <w:tblGrid>
        <w:gridCol w:w="9012"/>
      </w:tblGrid>
      <w:tr w:rsidR="00F75DC9" w14:paraId="20EDA2A8" w14:textId="77777777" w:rsidTr="00482B00">
        <w:trPr>
          <w:trHeight w:val="3277"/>
        </w:trPr>
        <w:tc>
          <w:tcPr>
            <w:tcW w:w="9012" w:type="dxa"/>
            <w:tcBorders>
              <w:left w:val="thinThickMediumGap" w:sz="24" w:space="0" w:color="FFFFFF"/>
            </w:tcBorders>
          </w:tcPr>
          <w:p w14:paraId="53CDB851" w14:textId="77777777" w:rsidR="00F7404F" w:rsidRPr="00FC0EE1" w:rsidRDefault="00F7404F" w:rsidP="00482B00">
            <w:pPr>
              <w:tabs>
                <w:tab w:val="left" w:pos="4886"/>
              </w:tabs>
              <w:bidi/>
              <w:rPr>
                <w:rFonts w:ascii="Simplified Arabic" w:hAnsi="Simplified Arabic" w:cs="Simplified Arabic"/>
                <w:color w:val="000000"/>
                <w:sz w:val="72"/>
                <w:szCs w:val="72"/>
                <w:rtl/>
                <w:lang w:bidi="ar-DZ"/>
              </w:rPr>
            </w:pPr>
          </w:p>
          <w:p w14:paraId="1624E839" w14:textId="77777777" w:rsidR="00F7404F" w:rsidRPr="00661718" w:rsidRDefault="00137696" w:rsidP="00482B00">
            <w:pPr>
              <w:bidi/>
              <w:jc w:val="center"/>
              <w:rPr>
                <w:rtl/>
              </w:rPr>
            </w:pPr>
            <w:r w:rsidRPr="00FC0EE1">
              <w:rPr>
                <w:rFonts w:ascii="Simplified Arabic" w:eastAsiaTheme="minorHAnsi" w:hAnsi="Simplified Arabic" w:cs="Simplified Arabic" w:hint="cs"/>
                <w:color w:val="000000"/>
                <w:sz w:val="72"/>
                <w:szCs w:val="72"/>
                <w:rtl/>
                <w:lang w:bidi="ar-DZ"/>
              </w:rPr>
              <w:t xml:space="preserve">التــــــــــــــــــــــشـــــــــكـــــــــــــــــــــــــــــــــــــــــــــــــــــرات </w:t>
            </w:r>
          </w:p>
        </w:tc>
      </w:tr>
    </w:tbl>
    <w:p w14:paraId="5785D99A" w14:textId="77777777" w:rsidR="00F7404F" w:rsidRDefault="00F7404F" w:rsidP="00F7404F">
      <w:pPr>
        <w:rPr>
          <w:rFonts w:ascii="Calibri" w:eastAsia="Times New Roman" w:hAnsi="Calibri" w:cs="Arial"/>
          <w:noProof/>
          <w:rtl/>
        </w:rPr>
      </w:pPr>
    </w:p>
    <w:p w14:paraId="44F9C93A" w14:textId="77777777" w:rsidR="00F7404F" w:rsidRDefault="00F7404F" w:rsidP="00F7404F">
      <w:pPr>
        <w:rPr>
          <w:rFonts w:ascii="Calibri" w:eastAsia="Times New Roman" w:hAnsi="Calibri" w:cs="Arial"/>
          <w:noProof/>
          <w:rtl/>
        </w:rPr>
      </w:pPr>
    </w:p>
    <w:p w14:paraId="3DA99F92" w14:textId="77777777" w:rsidR="00F7404F" w:rsidRDefault="00F7404F" w:rsidP="00F7404F">
      <w:pPr>
        <w:rPr>
          <w:rFonts w:ascii="Calibri" w:eastAsia="Times New Roman" w:hAnsi="Calibri" w:cs="Arial"/>
          <w:noProof/>
          <w:rtl/>
        </w:rPr>
      </w:pPr>
    </w:p>
    <w:p w14:paraId="2F5B744A" w14:textId="77777777" w:rsidR="00F7404F" w:rsidRDefault="00F7404F" w:rsidP="00F7404F">
      <w:pPr>
        <w:rPr>
          <w:rFonts w:ascii="Calibri" w:eastAsia="Times New Roman" w:hAnsi="Calibri" w:cs="Arial"/>
          <w:noProof/>
          <w:rtl/>
        </w:rPr>
      </w:pPr>
    </w:p>
    <w:p w14:paraId="628902F6" w14:textId="77777777" w:rsidR="00F7404F" w:rsidRDefault="00F7404F" w:rsidP="00F7404F">
      <w:pPr>
        <w:rPr>
          <w:rFonts w:ascii="Calibri" w:eastAsia="Times New Roman" w:hAnsi="Calibri" w:cs="Arial"/>
          <w:noProof/>
          <w:rtl/>
        </w:rPr>
      </w:pPr>
    </w:p>
    <w:p w14:paraId="3D438D88" w14:textId="77777777" w:rsidR="00F7404F" w:rsidRDefault="00F7404F" w:rsidP="00F7404F">
      <w:pPr>
        <w:rPr>
          <w:rFonts w:ascii="Calibri" w:eastAsia="Times New Roman" w:hAnsi="Calibri" w:cs="Arial"/>
          <w:noProof/>
          <w:rtl/>
        </w:rPr>
      </w:pPr>
    </w:p>
    <w:p w14:paraId="63995F0A" w14:textId="77777777" w:rsidR="00F7404F" w:rsidRDefault="00F7404F" w:rsidP="00F7404F">
      <w:pPr>
        <w:rPr>
          <w:rFonts w:ascii="Calibri" w:eastAsia="Times New Roman" w:hAnsi="Calibri" w:cs="Arial"/>
          <w:noProof/>
          <w:rtl/>
        </w:rPr>
      </w:pPr>
    </w:p>
    <w:p w14:paraId="0DDFEB29" w14:textId="77777777" w:rsidR="00F7404F" w:rsidRDefault="00F7404F" w:rsidP="00F7404F">
      <w:pPr>
        <w:rPr>
          <w:rFonts w:ascii="Calibri" w:eastAsia="Times New Roman" w:hAnsi="Calibri" w:cs="Arial"/>
          <w:noProof/>
          <w:rtl/>
        </w:rPr>
      </w:pPr>
    </w:p>
    <w:p w14:paraId="624D4647" w14:textId="77777777" w:rsidR="00F7404F" w:rsidRDefault="00F7404F" w:rsidP="00F7404F">
      <w:pPr>
        <w:rPr>
          <w:rFonts w:ascii="Calibri" w:eastAsia="Times New Roman" w:hAnsi="Calibri" w:cs="Arial"/>
          <w:noProof/>
          <w:rtl/>
        </w:rPr>
      </w:pPr>
    </w:p>
    <w:p w14:paraId="498E0F73" w14:textId="77777777" w:rsidR="00F7404F" w:rsidRDefault="00F7404F" w:rsidP="00F7404F">
      <w:pPr>
        <w:rPr>
          <w:rFonts w:ascii="Calibri" w:eastAsia="Times New Roman" w:hAnsi="Calibri" w:cs="Arial"/>
          <w:noProof/>
          <w:rtl/>
        </w:rPr>
      </w:pPr>
    </w:p>
    <w:p w14:paraId="69F379B4" w14:textId="77777777" w:rsidR="00F7404F" w:rsidRDefault="00F7404F" w:rsidP="00F7404F">
      <w:pPr>
        <w:rPr>
          <w:rFonts w:ascii="Calibri" w:eastAsia="Times New Roman" w:hAnsi="Calibri" w:cs="Arial"/>
          <w:noProof/>
          <w:rtl/>
        </w:rPr>
      </w:pPr>
    </w:p>
    <w:p w14:paraId="3C90E0CF" w14:textId="77777777" w:rsidR="00F7404F" w:rsidRDefault="00F7404F" w:rsidP="00F7404F">
      <w:pPr>
        <w:rPr>
          <w:rFonts w:ascii="Calibri" w:eastAsia="Times New Roman" w:hAnsi="Calibri" w:cs="Arial"/>
          <w:noProof/>
        </w:rPr>
      </w:pPr>
    </w:p>
    <w:p w14:paraId="1D0D26B0" w14:textId="77777777" w:rsidR="00F7404F" w:rsidRPr="00BA3D73" w:rsidRDefault="00137696" w:rsidP="00F7404F">
      <w:pPr>
        <w:rPr>
          <w:rFonts w:ascii="Calibri" w:eastAsia="Times New Roman" w:hAnsi="Calibri" w:cs="Arial"/>
          <w:rtl/>
        </w:rPr>
      </w:pPr>
      <w:r>
        <w:rPr>
          <w:noProof/>
          <w:lang w:val="en-US" w:eastAsia="en-US"/>
        </w:rPr>
        <w:drawing>
          <wp:anchor distT="0" distB="0" distL="114300" distR="114300" simplePos="0" relativeHeight="251623424" behindDoc="1" locked="0" layoutInCell="1" allowOverlap="1" wp14:anchorId="5B99ED8C" wp14:editId="3B3AEC5A">
            <wp:simplePos x="0" y="0"/>
            <wp:positionH relativeFrom="margin">
              <wp:align>center</wp:align>
            </wp:positionH>
            <wp:positionV relativeFrom="paragraph">
              <wp:posOffset>332740</wp:posOffset>
            </wp:positionV>
            <wp:extent cx="5938520" cy="8648700"/>
            <wp:effectExtent l="0" t="0" r="508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a:extLst>
                        <a:ext uri="{28A0092B-C50C-407E-A947-70E740481C1C}">
                          <a14:useLocalDpi xmlns:a14="http://schemas.microsoft.com/office/drawing/2010/main" val="0"/>
                        </a:ext>
                      </a:extLst>
                    </a:blip>
                    <a:stretch>
                      <a:fillRect/>
                    </a:stretch>
                  </pic:blipFill>
                  <pic:spPr>
                    <a:xfrm>
                      <a:off x="0" y="0"/>
                      <a:ext cx="5938520" cy="8648700"/>
                    </a:xfrm>
                    <a:prstGeom prst="rect">
                      <a:avLst/>
                    </a:prstGeom>
                  </pic:spPr>
                </pic:pic>
              </a:graphicData>
            </a:graphic>
            <wp14:sizeRelH relativeFrom="page">
              <wp14:pctWidth>0</wp14:pctWidth>
            </wp14:sizeRelH>
            <wp14:sizeRelV relativeFrom="page">
              <wp14:pctHeight>0</wp14:pctHeight>
            </wp14:sizeRelV>
          </wp:anchor>
        </w:drawing>
      </w:r>
    </w:p>
    <w:p w14:paraId="1C91FE57" w14:textId="77777777" w:rsidR="00F7404F" w:rsidRPr="00BA3D73" w:rsidRDefault="00F7404F" w:rsidP="00F7404F">
      <w:pPr>
        <w:rPr>
          <w:rFonts w:ascii="Calibri" w:eastAsia="Times New Roman" w:hAnsi="Calibri" w:cs="Arial"/>
          <w:rtl/>
        </w:rPr>
      </w:pPr>
    </w:p>
    <w:p w14:paraId="27D6FF43" w14:textId="77777777" w:rsidR="00F7404F" w:rsidRDefault="00F7404F" w:rsidP="00F7404F">
      <w:pPr>
        <w:rPr>
          <w:rFonts w:ascii="Calibri" w:eastAsia="Times New Roman" w:hAnsi="Calibri" w:cs="Arial"/>
          <w:noProof/>
          <w:rtl/>
        </w:rPr>
      </w:pPr>
    </w:p>
    <w:p w14:paraId="7E0B74E5" w14:textId="77777777" w:rsidR="00F7404F" w:rsidRDefault="00137696" w:rsidP="00F7404F">
      <w:pPr>
        <w:tabs>
          <w:tab w:val="left" w:pos="1370"/>
        </w:tabs>
        <w:rPr>
          <w:rFonts w:ascii="Calibri" w:eastAsia="Times New Roman" w:hAnsi="Calibri" w:cs="Arial"/>
          <w:rtl/>
        </w:rPr>
      </w:pPr>
      <w:r>
        <w:tab/>
      </w:r>
    </w:p>
    <w:p w14:paraId="189060F1" w14:textId="77777777" w:rsidR="00F7404F" w:rsidRDefault="00F7404F" w:rsidP="00F7404F">
      <w:pPr>
        <w:tabs>
          <w:tab w:val="left" w:pos="1370"/>
        </w:tabs>
        <w:rPr>
          <w:rFonts w:ascii="Calibri" w:eastAsia="Times New Roman" w:hAnsi="Calibri" w:cs="Arial"/>
          <w:rtl/>
        </w:rPr>
      </w:pPr>
    </w:p>
    <w:p w14:paraId="75E3B8D1" w14:textId="77777777" w:rsidR="00F7404F" w:rsidRDefault="00137696" w:rsidP="00F7404F">
      <w:pPr>
        <w:tabs>
          <w:tab w:val="left" w:pos="1370"/>
        </w:tabs>
        <w:rPr>
          <w:rFonts w:ascii="Calibri" w:eastAsia="Times New Roman" w:hAnsi="Calibri" w:cs="Arial"/>
          <w:rtl/>
        </w:rPr>
      </w:pPr>
      <w:r>
        <w:rPr>
          <w:noProof/>
          <w:rtl/>
          <w:lang w:val="en-US" w:eastAsia="en-US"/>
        </w:rPr>
        <mc:AlternateContent>
          <mc:Choice Requires="wps">
            <w:drawing>
              <wp:anchor distT="0" distB="0" distL="114300" distR="114300" simplePos="0" relativeHeight="251624448" behindDoc="0" locked="0" layoutInCell="1" allowOverlap="1" wp14:anchorId="5E8A0007" wp14:editId="6F2FE362">
                <wp:simplePos x="0" y="0"/>
                <wp:positionH relativeFrom="margin">
                  <wp:posOffset>980440</wp:posOffset>
                </wp:positionH>
                <wp:positionV relativeFrom="paragraph">
                  <wp:posOffset>27940</wp:posOffset>
                </wp:positionV>
                <wp:extent cx="3745865" cy="1248410"/>
                <wp:effectExtent l="0" t="0" r="0" b="0"/>
                <wp:wrapNone/>
                <wp:docPr id="4" name="Zone de texte 4"/>
                <wp:cNvGraphicFramePr/>
                <a:graphic xmlns:a="http://schemas.openxmlformats.org/drawingml/2006/main">
                  <a:graphicData uri="http://schemas.microsoft.com/office/word/2010/wordprocessingShape">
                    <wps:wsp>
                      <wps:cNvSpPr txBox="1"/>
                      <wps:spPr>
                        <a:xfrm>
                          <a:off x="0" y="0"/>
                          <a:ext cx="3745865" cy="1248410"/>
                        </a:xfrm>
                        <a:prstGeom prst="rect">
                          <a:avLst/>
                        </a:prstGeom>
                        <a:noFill/>
                        <a:ln w="6350">
                          <a:noFill/>
                        </a:ln>
                      </wps:spPr>
                      <wps:txbx>
                        <w:txbxContent>
                          <w:p w14:paraId="6A325F8D" w14:textId="77777777" w:rsidR="002C2BDE" w:rsidRDefault="002C2BDE" w:rsidP="00F7404F">
                            <w:pPr>
                              <w:jc w:val="center"/>
                              <w:rPr>
                                <w:rFonts w:ascii="Arabic Typesetting" w:eastAsia="Times New Roman" w:hAnsi="Arabic Typesetting" w:cs="Arabic Typesetting"/>
                                <w:b/>
                                <w:bCs/>
                                <w:i/>
                                <w:iCs/>
                                <w:noProof/>
                                <w:sz w:val="96"/>
                                <w:szCs w:val="160"/>
                                <w:rtl/>
                                <w:lang w:bidi="ar-DZ"/>
                              </w:rPr>
                            </w:pPr>
                            <w:r>
                              <w:rPr>
                                <w:rFonts w:ascii="Arabic Typesetting" w:eastAsia="Times New Roman" w:hAnsi="Arabic Typesetting" w:cs="Arabic Typesetting" w:hint="cs"/>
                                <w:b/>
                                <w:bCs/>
                                <w:i/>
                                <w:iCs/>
                                <w:noProof/>
                                <w:sz w:val="96"/>
                                <w:szCs w:val="160"/>
                                <w:rtl/>
                                <w:lang w:bidi="ar-DZ"/>
                              </w:rPr>
                              <w:t>الإهـــــــــداء</w:t>
                            </w:r>
                          </w:p>
                          <w:p w14:paraId="298884BB" w14:textId="77777777" w:rsidR="002C2BDE" w:rsidRPr="001400E9" w:rsidRDefault="002C2BDE" w:rsidP="00F7404F">
                            <w:pPr>
                              <w:jc w:val="center"/>
                              <w:rPr>
                                <w:rFonts w:ascii="Arabic Typesetting" w:eastAsia="Times New Roman" w:hAnsi="Arabic Typesetting" w:cs="Arabic Typesetting"/>
                                <w:b/>
                                <w:bCs/>
                                <w:sz w:val="180"/>
                                <w:szCs w:val="180"/>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E8A0007" id="_x0000_t202" coordsize="21600,21600" o:spt="202" path="m,l,21600r21600,l21600,xe">
                <v:stroke joinstyle="miter"/>
                <v:path gradientshapeok="t" o:connecttype="rect"/>
              </v:shapetype>
              <v:shape id="Zone de texte 4" o:spid="_x0000_s1026" type="#_x0000_t202" style="position:absolute;margin-left:77.2pt;margin-top:2.2pt;width:294.95pt;height:98.3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" filled="f" stroked="f" strokeweight=".5pt">
                <v:textbox>
                  <w:txbxContent>
                    <w:p w14:paraId="6A325F8D" w14:textId="77777777" w:rsidR="002C2BDE" w:rsidRDefault="002C2BDE" w:rsidP="00F7404F">
                      <w:pPr>
                        <w:jc w:val="center"/>
                        <w:rPr>
                          <w:rFonts w:ascii="Arabic Typesetting" w:eastAsia="Times New Roman" w:hAnsi="Arabic Typesetting" w:cs="Arabic Typesetting"/>
                          <w:b/>
                          <w:bCs/>
                          <w:i/>
                          <w:iCs/>
                          <w:noProof/>
                          <w:sz w:val="96"/>
                          <w:szCs w:val="160"/>
                          <w:rtl/>
                          <w:lang w:bidi="ar-DZ"/>
                        </w:rPr>
                      </w:pPr>
                      <w:r>
                        <w:rPr>
                          <w:rFonts w:ascii="Arabic Typesetting" w:eastAsia="Times New Roman" w:hAnsi="Arabic Typesetting" w:cs="Arabic Typesetting" w:hint="cs"/>
                          <w:b/>
                          <w:bCs/>
                          <w:i/>
                          <w:iCs/>
                          <w:noProof/>
                          <w:sz w:val="96"/>
                          <w:szCs w:val="160"/>
                          <w:rtl/>
                          <w:lang w:bidi="ar-DZ"/>
                        </w:rPr>
                        <w:t>الإهـــــــــداء</w:t>
                      </w:r>
                    </w:p>
                    <w:p w14:paraId="298884BB" w14:textId="77777777" w:rsidR="002C2BDE" w:rsidRPr="001400E9" w:rsidRDefault="002C2BDE" w:rsidP="00F7404F">
                      <w:pPr>
                        <w:jc w:val="center"/>
                        <w:rPr>
                          <w:rFonts w:ascii="Arabic Typesetting" w:eastAsia="Times New Roman" w:hAnsi="Arabic Typesetting" w:cs="Arabic Typesetting"/>
                          <w:b/>
                          <w:bCs/>
                          <w:sz w:val="180"/>
                          <w:szCs w:val="180"/>
                          <w:lang w:bidi="ar-DZ"/>
                        </w:rPr>
                      </w:pPr>
                    </w:p>
                  </w:txbxContent>
                </v:textbox>
                <w10:wrap anchorx="margin"/>
              </v:shape>
            </w:pict>
          </mc:Fallback>
        </mc:AlternateContent>
      </w:r>
    </w:p>
    <w:p w14:paraId="3C361DC4" w14:textId="77777777" w:rsidR="00F7404F" w:rsidRDefault="00F7404F" w:rsidP="00F7404F">
      <w:pPr>
        <w:tabs>
          <w:tab w:val="left" w:pos="1370"/>
        </w:tabs>
        <w:rPr>
          <w:rFonts w:ascii="Calibri" w:eastAsia="Times New Roman" w:hAnsi="Calibri" w:cs="Arial"/>
          <w:rtl/>
        </w:rPr>
      </w:pPr>
    </w:p>
    <w:p w14:paraId="0320BB27" w14:textId="77777777" w:rsidR="00F7404F" w:rsidRDefault="00F7404F" w:rsidP="00F7404F">
      <w:pPr>
        <w:tabs>
          <w:tab w:val="left" w:pos="1370"/>
        </w:tabs>
        <w:rPr>
          <w:rFonts w:ascii="Calibri" w:eastAsia="Times New Roman" w:hAnsi="Calibri" w:cs="Arial"/>
          <w:rtl/>
        </w:rPr>
      </w:pPr>
    </w:p>
    <w:p w14:paraId="19B87D92" w14:textId="77777777" w:rsidR="00F7404F" w:rsidRDefault="00F7404F" w:rsidP="00F7404F">
      <w:pPr>
        <w:tabs>
          <w:tab w:val="left" w:pos="1370"/>
        </w:tabs>
        <w:rPr>
          <w:rFonts w:ascii="Calibri" w:eastAsia="Times New Roman" w:hAnsi="Calibri" w:cs="Arial"/>
          <w:rtl/>
        </w:rPr>
      </w:pPr>
    </w:p>
    <w:p w14:paraId="55B5F892" w14:textId="77777777" w:rsidR="00F7404F" w:rsidRDefault="00F7404F" w:rsidP="00F7404F">
      <w:pPr>
        <w:tabs>
          <w:tab w:val="left" w:pos="1370"/>
        </w:tabs>
        <w:rPr>
          <w:rFonts w:ascii="Calibri" w:eastAsia="Times New Roman" w:hAnsi="Calibri" w:cs="Arial"/>
          <w:rtl/>
        </w:rPr>
      </w:pPr>
    </w:p>
    <w:p w14:paraId="410DE22A" w14:textId="77777777" w:rsidR="00F7404F" w:rsidRDefault="00137696" w:rsidP="00F7404F">
      <w:pPr>
        <w:tabs>
          <w:tab w:val="left" w:pos="1370"/>
        </w:tabs>
        <w:rPr>
          <w:rFonts w:ascii="Calibri" w:eastAsia="Times New Roman" w:hAnsi="Calibri" w:cs="Arial"/>
          <w:rtl/>
        </w:rPr>
      </w:pPr>
      <w:r>
        <w:rPr>
          <w:noProof/>
          <w:rtl/>
          <w:lang w:val="en-US" w:eastAsia="en-US"/>
        </w:rPr>
        <mc:AlternateContent>
          <mc:Choice Requires="wps">
            <w:drawing>
              <wp:anchor distT="0" distB="0" distL="114300" distR="114300" simplePos="0" relativeHeight="251626496" behindDoc="0" locked="0" layoutInCell="1" allowOverlap="1" wp14:anchorId="1B331473" wp14:editId="11A43E58">
                <wp:simplePos x="0" y="0"/>
                <wp:positionH relativeFrom="margin">
                  <wp:posOffset>695089</wp:posOffset>
                </wp:positionH>
                <wp:positionV relativeFrom="paragraph">
                  <wp:posOffset>22136</wp:posOffset>
                </wp:positionV>
                <wp:extent cx="4349750" cy="4508205"/>
                <wp:effectExtent l="0" t="0" r="0" b="6985"/>
                <wp:wrapNone/>
                <wp:docPr id="6" name="Zone de texte 6"/>
                <wp:cNvGraphicFramePr/>
                <a:graphic xmlns:a="http://schemas.openxmlformats.org/drawingml/2006/main">
                  <a:graphicData uri="http://schemas.microsoft.com/office/word/2010/wordprocessingShape">
                    <wps:wsp>
                      <wps:cNvSpPr txBox="1"/>
                      <wps:spPr>
                        <a:xfrm>
                          <a:off x="0" y="0"/>
                          <a:ext cx="4349750" cy="4508205"/>
                        </a:xfrm>
                        <a:prstGeom prst="rect">
                          <a:avLst/>
                        </a:prstGeom>
                        <a:solidFill>
                          <a:srgbClr val="FFFFFF"/>
                        </a:solidFill>
                        <a:ln w="6350">
                          <a:noFill/>
                        </a:ln>
                      </wps:spPr>
                      <wps:txbx>
                        <w:txbxContent>
                          <w:p w14:paraId="6B7C27B4" w14:textId="77777777" w:rsidR="002C2BDE" w:rsidRPr="00613B0E" w:rsidRDefault="002C2BDE" w:rsidP="00F7404F">
                            <w:pPr>
                              <w:shd w:val="clear" w:color="auto" w:fill="FFFFFF"/>
                              <w:bidi/>
                              <w:spacing w:before="120" w:after="120" w:line="360" w:lineRule="auto"/>
                              <w:jc w:val="center"/>
                              <w:rPr>
                                <w:rFonts w:ascii="Arabic Typesetting" w:eastAsia="Times New Roman" w:hAnsi="Arabic Typesetting" w:cs="Arabic Typesetting"/>
                                <w:b/>
                                <w:bCs/>
                                <w:color w:val="0F1115"/>
                                <w:sz w:val="32"/>
                                <w:szCs w:val="32"/>
                              </w:rPr>
                            </w:pPr>
                            <w:r w:rsidRPr="00613B0E">
                              <w:rPr>
                                <w:rFonts w:ascii="Arabic Typesetting" w:eastAsia="Times New Roman" w:hAnsi="Arabic Typesetting" w:cs="Arabic Typesetting"/>
                                <w:b/>
                                <w:bCs/>
                                <w:color w:val="0F1115"/>
                                <w:sz w:val="32"/>
                                <w:szCs w:val="32"/>
                                <w:rtl/>
                              </w:rPr>
                              <w:t>إلى من علموني أن الحياة لا تُقهر بالشهادات وحدها، بل بالدعاء الصادق والأيادي البيضاء</w:t>
                            </w:r>
                            <w:r w:rsidRPr="00613B0E">
                              <w:rPr>
                                <w:rFonts w:ascii="Arabic Typesetting" w:eastAsia="Times New Roman" w:hAnsi="Arabic Typesetting" w:cs="Arabic Typesetting"/>
                                <w:b/>
                                <w:bCs/>
                                <w:color w:val="0F1115"/>
                                <w:sz w:val="32"/>
                                <w:szCs w:val="32"/>
                              </w:rPr>
                              <w:t>..</w:t>
                            </w:r>
                          </w:p>
                          <w:p w14:paraId="150C141D" w14:textId="77777777" w:rsidR="002C2BDE" w:rsidRPr="00613B0E" w:rsidRDefault="002C2BDE" w:rsidP="001F1991">
                            <w:pPr>
                              <w:shd w:val="clear" w:color="auto" w:fill="FFFFFF"/>
                              <w:bidi/>
                              <w:spacing w:before="120" w:after="120" w:line="360" w:lineRule="auto"/>
                              <w:jc w:val="center"/>
                              <w:rPr>
                                <w:rFonts w:ascii="Arabic Typesetting" w:eastAsia="Times New Roman" w:hAnsi="Arabic Typesetting" w:cs="Arabic Typesetting"/>
                                <w:b/>
                                <w:bCs/>
                                <w:color w:val="0F1115"/>
                                <w:sz w:val="32"/>
                                <w:szCs w:val="32"/>
                              </w:rPr>
                            </w:pPr>
                            <w:r w:rsidRPr="00613B0E">
                              <w:rPr>
                                <w:rFonts w:ascii="Arabic Typesetting" w:eastAsia="Times New Roman" w:hAnsi="Arabic Typesetting" w:cs="Arabic Typesetting"/>
                                <w:b/>
                                <w:bCs/>
                                <w:color w:val="0F1115"/>
                                <w:sz w:val="32"/>
                                <w:szCs w:val="32"/>
                                <w:rtl/>
                              </w:rPr>
                              <w:t>أبي، اللهم ارحمه واسكنه فسيح جناته، وجعل ما أنا فيه اليوم صدقة جارية له</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Pr>
                              <w:br/>
                            </w:r>
                            <w:r w:rsidRPr="00613B0E">
                              <w:rPr>
                                <w:rFonts w:ascii="Arabic Typesetting" w:eastAsia="Times New Roman" w:hAnsi="Arabic Typesetting" w:cs="Arabic Typesetting"/>
                                <w:b/>
                                <w:bCs/>
                                <w:color w:val="0F1115"/>
                                <w:sz w:val="32"/>
                                <w:szCs w:val="32"/>
                                <w:rtl/>
                              </w:rPr>
                              <w:t xml:space="preserve">إلى أمي، نبض قلبي ونور دربي، التي لا تكفيها الدنيا ولا </w:t>
                            </w:r>
                            <w:r>
                              <w:rPr>
                                <w:rFonts w:ascii="Arabic Typesetting" w:eastAsia="Times New Roman" w:hAnsi="Arabic Typesetting" w:cs="Arabic Typesetting" w:hint="cs"/>
                                <w:b/>
                                <w:bCs/>
                                <w:color w:val="0F1115"/>
                                <w:sz w:val="32"/>
                                <w:szCs w:val="32"/>
                                <w:rtl/>
                              </w:rPr>
                              <w:t>ت</w:t>
                            </w:r>
                            <w:r w:rsidRPr="00613B0E">
                              <w:rPr>
                                <w:rFonts w:ascii="Arabic Typesetting" w:eastAsia="Times New Roman" w:hAnsi="Arabic Typesetting" w:cs="Arabic Typesetting"/>
                                <w:b/>
                                <w:bCs/>
                                <w:color w:val="0F1115"/>
                                <w:sz w:val="32"/>
                                <w:szCs w:val="32"/>
                                <w:rtl/>
                              </w:rPr>
                              <w:t>فيها العبارات</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Pr>
                              <w:br/>
                            </w:r>
                            <w:r w:rsidRPr="00613B0E">
                              <w:rPr>
                                <w:rFonts w:ascii="Arabic Typesetting" w:eastAsia="Times New Roman" w:hAnsi="Arabic Typesetting" w:cs="Arabic Typesetting"/>
                                <w:b/>
                                <w:bCs/>
                                <w:color w:val="0F1115"/>
                                <w:sz w:val="32"/>
                                <w:szCs w:val="32"/>
                                <w:rtl/>
                              </w:rPr>
                              <w:t>إلى أغلى ناس على قلبي، ابني "عبد المعز (عزو)</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tl/>
                              </w:rPr>
                              <w:t>، قرة عيني ولهفتي التي تُنسيني تعب الأيام</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Pr>
                              <w:br/>
                            </w:r>
                            <w:r w:rsidRPr="00613B0E">
                              <w:rPr>
                                <w:rFonts w:ascii="Arabic Typesetting" w:eastAsia="Times New Roman" w:hAnsi="Arabic Typesetting" w:cs="Arabic Typesetting"/>
                                <w:b/>
                                <w:bCs/>
                                <w:color w:val="0F1115"/>
                                <w:sz w:val="32"/>
                                <w:szCs w:val="32"/>
                                <w:rtl/>
                              </w:rPr>
                              <w:t>إلى إخوتي وعائلتي الكريمة، من صغيرهم إلى كبيرهم، الذين كانوا خلف ظهري سندًا وأمامي حصنًا</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Pr>
                              <w:br/>
                            </w:r>
                            <w:r w:rsidRPr="00613B0E">
                              <w:rPr>
                                <w:rFonts w:ascii="Arabic Typesetting" w:eastAsia="Times New Roman" w:hAnsi="Arabic Typesetting" w:cs="Arabic Typesetting"/>
                                <w:b/>
                                <w:bCs/>
                                <w:color w:val="0F1115"/>
                                <w:sz w:val="32"/>
                                <w:szCs w:val="32"/>
                                <w:rtl/>
                              </w:rPr>
                              <w:t>إلى أصدقائي، الذين قرأوا تعبي قبل كلماتي، ووقفوا معي في كل خطوة</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Pr>
                              <w:br/>
                            </w:r>
                            <w:r w:rsidRPr="00613B0E">
                              <w:rPr>
                                <w:rFonts w:ascii="Arabic Typesetting" w:eastAsia="Times New Roman" w:hAnsi="Arabic Typesetting" w:cs="Arabic Typesetting"/>
                                <w:b/>
                                <w:bCs/>
                                <w:color w:val="0F1115"/>
                                <w:sz w:val="32"/>
                                <w:szCs w:val="32"/>
                                <w:rtl/>
                              </w:rPr>
                              <w:t>وإلى كل من تمنى لي الخير، ولو بكلمة طيبة أو دعوة في ظهر الغيب</w:t>
                            </w:r>
                            <w:r w:rsidRPr="00613B0E">
                              <w:rPr>
                                <w:rFonts w:ascii="Arabic Typesetting" w:eastAsia="Times New Roman" w:hAnsi="Arabic Typesetting" w:cs="Arabic Typesetting"/>
                                <w:b/>
                                <w:bCs/>
                                <w:color w:val="0F1115"/>
                                <w:sz w:val="32"/>
                                <w:szCs w:val="32"/>
                              </w:rPr>
                              <w:t>.</w:t>
                            </w:r>
                          </w:p>
                          <w:p w14:paraId="0B6C496C" w14:textId="77777777" w:rsidR="002C2BDE" w:rsidRPr="00613B0E" w:rsidRDefault="002C2BDE" w:rsidP="001F1991">
                            <w:pPr>
                              <w:shd w:val="clear" w:color="auto" w:fill="FFFFFF"/>
                              <w:bidi/>
                              <w:spacing w:before="120" w:after="120" w:line="360" w:lineRule="auto"/>
                              <w:jc w:val="center"/>
                              <w:rPr>
                                <w:rFonts w:ascii="Arabic Typesetting" w:eastAsia="Times New Roman" w:hAnsi="Arabic Typesetting" w:cs="Arabic Typesetting"/>
                                <w:b/>
                                <w:bCs/>
                                <w:color w:val="0F1115"/>
                                <w:sz w:val="32"/>
                                <w:szCs w:val="32"/>
                              </w:rPr>
                            </w:pPr>
                            <w:r w:rsidRPr="00613B0E">
                              <w:rPr>
                                <w:rFonts w:ascii="Arabic Typesetting" w:eastAsia="Times New Roman" w:hAnsi="Arabic Typesetting" w:cs="Arabic Typesetting"/>
                                <w:b/>
                                <w:bCs/>
                                <w:color w:val="0F1115"/>
                                <w:sz w:val="32"/>
                                <w:szCs w:val="32"/>
                                <w:rtl/>
                              </w:rPr>
                              <w:t xml:space="preserve">لكم </w:t>
                            </w:r>
                            <w:r>
                              <w:rPr>
                                <w:rFonts w:ascii="Arabic Typesetting" w:eastAsia="Times New Roman" w:hAnsi="Arabic Typesetting" w:cs="Arabic Typesetting"/>
                                <w:b/>
                                <w:bCs/>
                                <w:color w:val="0F1115"/>
                                <w:sz w:val="32"/>
                                <w:szCs w:val="32"/>
                                <w:rtl/>
                              </w:rPr>
                              <w:t>جميعًا أهدي ثمرة جهدي هذه، سائل</w:t>
                            </w:r>
                            <w:r>
                              <w:rPr>
                                <w:rFonts w:ascii="Arabic Typesetting" w:eastAsia="Times New Roman" w:hAnsi="Arabic Typesetting" w:cs="Arabic Typesetting" w:hint="cs"/>
                                <w:b/>
                                <w:bCs/>
                                <w:color w:val="0F1115"/>
                                <w:sz w:val="32"/>
                                <w:szCs w:val="32"/>
                                <w:rtl/>
                              </w:rPr>
                              <w:t>ة</w:t>
                            </w:r>
                            <w:r w:rsidRPr="00613B0E">
                              <w:rPr>
                                <w:rFonts w:ascii="Arabic Typesetting" w:eastAsia="Times New Roman" w:hAnsi="Arabic Typesetting" w:cs="Arabic Typesetting"/>
                                <w:b/>
                                <w:bCs/>
                                <w:color w:val="0F1115"/>
                                <w:sz w:val="32"/>
                                <w:szCs w:val="32"/>
                                <w:rtl/>
                              </w:rPr>
                              <w:t xml:space="preserve"> المولى أن يبارك خطاي كما بارك وجودكم في حياتي</w:t>
                            </w:r>
                            <w:r w:rsidRPr="00613B0E">
                              <w:rPr>
                                <w:rFonts w:ascii="Arabic Typesetting" w:eastAsia="Times New Roman" w:hAnsi="Arabic Typesetting" w:cs="Arabic Typesetting"/>
                                <w:b/>
                                <w:bCs/>
                                <w:color w:val="0F1115"/>
                                <w:sz w:val="32"/>
                                <w:szCs w:val="32"/>
                              </w:rPr>
                              <w:t>.</w:t>
                            </w:r>
                          </w:p>
                          <w:p w14:paraId="54496024" w14:textId="77777777" w:rsidR="002C2BDE" w:rsidRPr="00613B0E" w:rsidRDefault="002C2BDE" w:rsidP="00F7404F">
                            <w:pPr>
                              <w:shd w:val="clear" w:color="auto" w:fill="FFFFFF"/>
                              <w:bidi/>
                              <w:spacing w:before="120" w:after="120" w:line="360" w:lineRule="auto"/>
                              <w:jc w:val="center"/>
                              <w:rPr>
                                <w:rFonts w:ascii="Arabic Typesetting" w:eastAsia="Times New Roman" w:hAnsi="Arabic Typesetting" w:cs="Arabic Typesetting"/>
                                <w:b/>
                                <w:bCs/>
                                <w:color w:val="0F1115"/>
                                <w:sz w:val="28"/>
                                <w:szCs w:val="28"/>
                              </w:rPr>
                            </w:pPr>
                            <w:r w:rsidRPr="00613B0E">
                              <w:rPr>
                                <w:rFonts w:ascii="Arabic Typesetting" w:eastAsia="Times New Roman" w:hAnsi="Arabic Typesetting" w:cs="Arabic Typesetting"/>
                                <w:b/>
                                <w:bCs/>
                                <w:color w:val="0F1115"/>
                                <w:sz w:val="32"/>
                                <w:szCs w:val="32"/>
                                <w:rtl/>
                              </w:rPr>
                              <w:t>الحمد لله الذي بنعمته تتم الصالحات</w:t>
                            </w:r>
                            <w:r w:rsidRPr="00613B0E">
                              <w:rPr>
                                <w:rFonts w:ascii="Arabic Typesetting" w:eastAsia="Times New Roman" w:hAnsi="Arabic Typesetting" w:cs="Arabic Typesetting"/>
                                <w:b/>
                                <w:bCs/>
                                <w:color w:val="0F1115"/>
                                <w:sz w:val="28"/>
                                <w:szCs w:val="28"/>
                              </w:rPr>
                              <w:t>.</w:t>
                            </w:r>
                          </w:p>
                          <w:p w14:paraId="1DFA2FDA" w14:textId="77777777" w:rsidR="002C2BDE" w:rsidRPr="00A22814" w:rsidRDefault="002C2BDE" w:rsidP="00F7404F">
                            <w:pPr>
                              <w:shd w:val="clear" w:color="auto" w:fill="FFFFFF"/>
                              <w:spacing w:before="480" w:after="480" w:line="420" w:lineRule="atLeast"/>
                              <w:rPr>
                                <w:rFonts w:ascii="Arabic Typesetting" w:eastAsia="Times New Roman" w:hAnsi="Arabic Typesetting" w:cs="Arabic Typesetting"/>
                                <w:b/>
                                <w:bCs/>
                                <w:color w:val="0F1115"/>
                                <w:sz w:val="32"/>
                                <w:szCs w:val="32"/>
                              </w:rPr>
                            </w:pPr>
                            <w:r w:rsidRPr="00A22814">
                              <w:rPr>
                                <w:rFonts w:ascii="Arabic Typesetting" w:eastAsia="Times New Roman" w:hAnsi="Arabic Typesetting" w:cs="Arabic Typesetting"/>
                                <w:b/>
                                <w:bCs/>
                                <w:color w:val="0F1115"/>
                                <w:sz w:val="32"/>
                                <w:szCs w:val="32"/>
                                <w:rtl/>
                              </w:rPr>
                              <w:t xml:space="preserve">بن شهرة حفصة </w:t>
                            </w:r>
                          </w:p>
                          <w:p w14:paraId="220A91D1" w14:textId="77777777" w:rsidR="002C2BDE" w:rsidRDefault="002C2BDE" w:rsidP="00F7404F">
                            <w:pPr>
                              <w:rPr>
                                <w:rFonts w:ascii="Calibri" w:eastAsia="Times New Roman" w:hAnsi="Calibri"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B331473" id="Zone de texte 6" o:spid="_x0000_s1027" type="#_x0000_t202" style="position:absolute;margin-left:54.75pt;margin-top:1.75pt;width:342.5pt;height:355pt;z-index:25162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" stroked="f" strokeweight=".5pt">
                <v:textbox>
                  <w:txbxContent>
                    <w:p w14:paraId="6B7C27B4" w14:textId="77777777" w:rsidR="002C2BDE" w:rsidRPr="00613B0E" w:rsidRDefault="002C2BDE" w:rsidP="00F7404F">
                      <w:pPr>
                        <w:shd w:val="clear" w:color="auto" w:fill="FFFFFF"/>
                        <w:bidi/>
                        <w:spacing w:before="120" w:after="120" w:line="360" w:lineRule="auto"/>
                        <w:jc w:val="center"/>
                        <w:rPr>
                          <w:rFonts w:ascii="Arabic Typesetting" w:eastAsia="Times New Roman" w:hAnsi="Arabic Typesetting" w:cs="Arabic Typesetting"/>
                          <w:b/>
                          <w:bCs/>
                          <w:color w:val="0F1115"/>
                          <w:sz w:val="32"/>
                          <w:szCs w:val="32"/>
                        </w:rPr>
                      </w:pPr>
                      <w:r w:rsidRPr="00613B0E">
                        <w:rPr>
                          <w:rFonts w:ascii="Arabic Typesetting" w:eastAsia="Times New Roman" w:hAnsi="Arabic Typesetting" w:cs="Arabic Typesetting"/>
                          <w:b/>
                          <w:bCs/>
                          <w:color w:val="0F1115"/>
                          <w:sz w:val="32"/>
                          <w:szCs w:val="32"/>
                          <w:rtl/>
                        </w:rPr>
                        <w:t>إلى من علموني أن الحياة لا تُقهر بالشهادات وحدها، بل بالدعاء الصادق والأيادي البيضاء</w:t>
                      </w:r>
                      <w:r w:rsidRPr="00613B0E">
                        <w:rPr>
                          <w:rFonts w:ascii="Arabic Typesetting" w:eastAsia="Times New Roman" w:hAnsi="Arabic Typesetting" w:cs="Arabic Typesetting"/>
                          <w:b/>
                          <w:bCs/>
                          <w:color w:val="0F1115"/>
                          <w:sz w:val="32"/>
                          <w:szCs w:val="32"/>
                        </w:rPr>
                        <w:t>..</w:t>
                      </w:r>
                    </w:p>
                    <w:p w14:paraId="150C141D" w14:textId="77777777" w:rsidR="002C2BDE" w:rsidRPr="00613B0E" w:rsidRDefault="002C2BDE" w:rsidP="001F1991">
                      <w:pPr>
                        <w:shd w:val="clear" w:color="auto" w:fill="FFFFFF"/>
                        <w:bidi/>
                        <w:spacing w:before="120" w:after="120" w:line="360" w:lineRule="auto"/>
                        <w:jc w:val="center"/>
                        <w:rPr>
                          <w:rFonts w:ascii="Arabic Typesetting" w:eastAsia="Times New Roman" w:hAnsi="Arabic Typesetting" w:cs="Arabic Typesetting"/>
                          <w:b/>
                          <w:bCs/>
                          <w:color w:val="0F1115"/>
                          <w:sz w:val="32"/>
                          <w:szCs w:val="32"/>
                        </w:rPr>
                      </w:pPr>
                      <w:r w:rsidRPr="00613B0E">
                        <w:rPr>
                          <w:rFonts w:ascii="Arabic Typesetting" w:eastAsia="Times New Roman" w:hAnsi="Arabic Typesetting" w:cs="Arabic Typesetting"/>
                          <w:b/>
                          <w:bCs/>
                          <w:color w:val="0F1115"/>
                          <w:sz w:val="32"/>
                          <w:szCs w:val="32"/>
                          <w:rtl/>
                        </w:rPr>
                        <w:t>أبي، اللهم ارحمه واسكنه فسيح جناته، وجعل ما أنا فيه اليوم صدقة جارية له</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Pr>
                        <w:br/>
                      </w:r>
                      <w:r w:rsidRPr="00613B0E">
                        <w:rPr>
                          <w:rFonts w:ascii="Arabic Typesetting" w:eastAsia="Times New Roman" w:hAnsi="Arabic Typesetting" w:cs="Arabic Typesetting"/>
                          <w:b/>
                          <w:bCs/>
                          <w:color w:val="0F1115"/>
                          <w:sz w:val="32"/>
                          <w:szCs w:val="32"/>
                          <w:rtl/>
                        </w:rPr>
                        <w:t xml:space="preserve">إلى أمي، نبض قلبي ونور دربي، التي لا تكفيها الدنيا ولا </w:t>
                      </w:r>
                      <w:r>
                        <w:rPr>
                          <w:rFonts w:ascii="Arabic Typesetting" w:eastAsia="Times New Roman" w:hAnsi="Arabic Typesetting" w:cs="Arabic Typesetting" w:hint="cs"/>
                          <w:b/>
                          <w:bCs/>
                          <w:color w:val="0F1115"/>
                          <w:sz w:val="32"/>
                          <w:szCs w:val="32"/>
                          <w:rtl/>
                        </w:rPr>
                        <w:t>ت</w:t>
                      </w:r>
                      <w:r w:rsidRPr="00613B0E">
                        <w:rPr>
                          <w:rFonts w:ascii="Arabic Typesetting" w:eastAsia="Times New Roman" w:hAnsi="Arabic Typesetting" w:cs="Arabic Typesetting"/>
                          <w:b/>
                          <w:bCs/>
                          <w:color w:val="0F1115"/>
                          <w:sz w:val="32"/>
                          <w:szCs w:val="32"/>
                          <w:rtl/>
                        </w:rPr>
                        <w:t>فيها العبارات</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Pr>
                        <w:br/>
                      </w:r>
                      <w:r w:rsidRPr="00613B0E">
                        <w:rPr>
                          <w:rFonts w:ascii="Arabic Typesetting" w:eastAsia="Times New Roman" w:hAnsi="Arabic Typesetting" w:cs="Arabic Typesetting"/>
                          <w:b/>
                          <w:bCs/>
                          <w:color w:val="0F1115"/>
                          <w:sz w:val="32"/>
                          <w:szCs w:val="32"/>
                          <w:rtl/>
                        </w:rPr>
                        <w:t>إلى أغلى ناس على قلبي، ابني "عبد المعز (عزو)</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tl/>
                        </w:rPr>
                        <w:t>، قرة عيني ولهفتي التي تُنسيني تعب الأيام</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Pr>
                        <w:br/>
                      </w:r>
                      <w:r w:rsidRPr="00613B0E">
                        <w:rPr>
                          <w:rFonts w:ascii="Arabic Typesetting" w:eastAsia="Times New Roman" w:hAnsi="Arabic Typesetting" w:cs="Arabic Typesetting"/>
                          <w:b/>
                          <w:bCs/>
                          <w:color w:val="0F1115"/>
                          <w:sz w:val="32"/>
                          <w:szCs w:val="32"/>
                          <w:rtl/>
                        </w:rPr>
                        <w:t>إلى إخوتي وعائلتي الكريمة، من صغيرهم إلى كبيرهم، الذين كانوا خلف ظهري سندًا وأمامي حصنًا</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Pr>
                        <w:br/>
                      </w:r>
                      <w:r w:rsidRPr="00613B0E">
                        <w:rPr>
                          <w:rFonts w:ascii="Arabic Typesetting" w:eastAsia="Times New Roman" w:hAnsi="Arabic Typesetting" w:cs="Arabic Typesetting"/>
                          <w:b/>
                          <w:bCs/>
                          <w:color w:val="0F1115"/>
                          <w:sz w:val="32"/>
                          <w:szCs w:val="32"/>
                          <w:rtl/>
                        </w:rPr>
                        <w:t>إلى أصدقائي، الذين قرأوا تعبي قبل كلماتي، ووقفوا معي في كل خطوة</w:t>
                      </w:r>
                      <w:r w:rsidRPr="00613B0E">
                        <w:rPr>
                          <w:rFonts w:ascii="Arabic Typesetting" w:eastAsia="Times New Roman" w:hAnsi="Arabic Typesetting" w:cs="Arabic Typesetting"/>
                          <w:b/>
                          <w:bCs/>
                          <w:color w:val="0F1115"/>
                          <w:sz w:val="32"/>
                          <w:szCs w:val="32"/>
                        </w:rPr>
                        <w:t>.</w:t>
                      </w:r>
                      <w:r w:rsidRPr="00613B0E">
                        <w:rPr>
                          <w:rFonts w:ascii="Arabic Typesetting" w:eastAsia="Times New Roman" w:hAnsi="Arabic Typesetting" w:cs="Arabic Typesetting"/>
                          <w:b/>
                          <w:bCs/>
                          <w:color w:val="0F1115"/>
                          <w:sz w:val="32"/>
                          <w:szCs w:val="32"/>
                        </w:rPr>
                        <w:br/>
                      </w:r>
                      <w:r w:rsidRPr="00613B0E">
                        <w:rPr>
                          <w:rFonts w:ascii="Arabic Typesetting" w:eastAsia="Times New Roman" w:hAnsi="Arabic Typesetting" w:cs="Arabic Typesetting"/>
                          <w:b/>
                          <w:bCs/>
                          <w:color w:val="0F1115"/>
                          <w:sz w:val="32"/>
                          <w:szCs w:val="32"/>
                          <w:rtl/>
                        </w:rPr>
                        <w:t>وإلى كل من تمنى لي الخير، ولو بكلمة طيبة أو دعوة في ظهر الغيب</w:t>
                      </w:r>
                      <w:r w:rsidRPr="00613B0E">
                        <w:rPr>
                          <w:rFonts w:ascii="Arabic Typesetting" w:eastAsia="Times New Roman" w:hAnsi="Arabic Typesetting" w:cs="Arabic Typesetting"/>
                          <w:b/>
                          <w:bCs/>
                          <w:color w:val="0F1115"/>
                          <w:sz w:val="32"/>
                          <w:szCs w:val="32"/>
                        </w:rPr>
                        <w:t>.</w:t>
                      </w:r>
                    </w:p>
                    <w:p w14:paraId="0B6C496C" w14:textId="77777777" w:rsidR="002C2BDE" w:rsidRPr="00613B0E" w:rsidRDefault="002C2BDE" w:rsidP="001F1991">
                      <w:pPr>
                        <w:shd w:val="clear" w:color="auto" w:fill="FFFFFF"/>
                        <w:bidi/>
                        <w:spacing w:before="120" w:after="120" w:line="360" w:lineRule="auto"/>
                        <w:jc w:val="center"/>
                        <w:rPr>
                          <w:rFonts w:ascii="Arabic Typesetting" w:eastAsia="Times New Roman" w:hAnsi="Arabic Typesetting" w:cs="Arabic Typesetting"/>
                          <w:b/>
                          <w:bCs/>
                          <w:color w:val="0F1115"/>
                          <w:sz w:val="32"/>
                          <w:szCs w:val="32"/>
                        </w:rPr>
                      </w:pPr>
                      <w:r w:rsidRPr="00613B0E">
                        <w:rPr>
                          <w:rFonts w:ascii="Arabic Typesetting" w:eastAsia="Times New Roman" w:hAnsi="Arabic Typesetting" w:cs="Arabic Typesetting"/>
                          <w:b/>
                          <w:bCs/>
                          <w:color w:val="0F1115"/>
                          <w:sz w:val="32"/>
                          <w:szCs w:val="32"/>
                          <w:rtl/>
                        </w:rPr>
                        <w:t xml:space="preserve">لكم </w:t>
                      </w:r>
                      <w:r>
                        <w:rPr>
                          <w:rFonts w:ascii="Arabic Typesetting" w:eastAsia="Times New Roman" w:hAnsi="Arabic Typesetting" w:cs="Arabic Typesetting"/>
                          <w:b/>
                          <w:bCs/>
                          <w:color w:val="0F1115"/>
                          <w:sz w:val="32"/>
                          <w:szCs w:val="32"/>
                          <w:rtl/>
                        </w:rPr>
                        <w:t>جميعًا أهدي ثمرة جهدي هذه، سائل</w:t>
                      </w:r>
                      <w:r>
                        <w:rPr>
                          <w:rFonts w:ascii="Arabic Typesetting" w:eastAsia="Times New Roman" w:hAnsi="Arabic Typesetting" w:cs="Arabic Typesetting" w:hint="cs"/>
                          <w:b/>
                          <w:bCs/>
                          <w:color w:val="0F1115"/>
                          <w:sz w:val="32"/>
                          <w:szCs w:val="32"/>
                          <w:rtl/>
                        </w:rPr>
                        <w:t>ة</w:t>
                      </w:r>
                      <w:r w:rsidRPr="00613B0E">
                        <w:rPr>
                          <w:rFonts w:ascii="Arabic Typesetting" w:eastAsia="Times New Roman" w:hAnsi="Arabic Typesetting" w:cs="Arabic Typesetting"/>
                          <w:b/>
                          <w:bCs/>
                          <w:color w:val="0F1115"/>
                          <w:sz w:val="32"/>
                          <w:szCs w:val="32"/>
                          <w:rtl/>
                        </w:rPr>
                        <w:t xml:space="preserve"> المولى أن يبارك خطاي كما بارك وجودكم في حياتي</w:t>
                      </w:r>
                      <w:r w:rsidRPr="00613B0E">
                        <w:rPr>
                          <w:rFonts w:ascii="Arabic Typesetting" w:eastAsia="Times New Roman" w:hAnsi="Arabic Typesetting" w:cs="Arabic Typesetting"/>
                          <w:b/>
                          <w:bCs/>
                          <w:color w:val="0F1115"/>
                          <w:sz w:val="32"/>
                          <w:szCs w:val="32"/>
                        </w:rPr>
                        <w:t>.</w:t>
                      </w:r>
                    </w:p>
                    <w:p w14:paraId="54496024" w14:textId="77777777" w:rsidR="002C2BDE" w:rsidRPr="00613B0E" w:rsidRDefault="002C2BDE" w:rsidP="00F7404F">
                      <w:pPr>
                        <w:shd w:val="clear" w:color="auto" w:fill="FFFFFF"/>
                        <w:bidi/>
                        <w:spacing w:before="120" w:after="120" w:line="360" w:lineRule="auto"/>
                        <w:jc w:val="center"/>
                        <w:rPr>
                          <w:rFonts w:ascii="Arabic Typesetting" w:eastAsia="Times New Roman" w:hAnsi="Arabic Typesetting" w:cs="Arabic Typesetting"/>
                          <w:b/>
                          <w:bCs/>
                          <w:color w:val="0F1115"/>
                          <w:sz w:val="28"/>
                          <w:szCs w:val="28"/>
                        </w:rPr>
                      </w:pPr>
                      <w:r w:rsidRPr="00613B0E">
                        <w:rPr>
                          <w:rFonts w:ascii="Arabic Typesetting" w:eastAsia="Times New Roman" w:hAnsi="Arabic Typesetting" w:cs="Arabic Typesetting"/>
                          <w:b/>
                          <w:bCs/>
                          <w:color w:val="0F1115"/>
                          <w:sz w:val="32"/>
                          <w:szCs w:val="32"/>
                          <w:rtl/>
                        </w:rPr>
                        <w:t>الحمد لله الذي بنعمته تتم الصالحات</w:t>
                      </w:r>
                      <w:r w:rsidRPr="00613B0E">
                        <w:rPr>
                          <w:rFonts w:ascii="Arabic Typesetting" w:eastAsia="Times New Roman" w:hAnsi="Arabic Typesetting" w:cs="Arabic Typesetting"/>
                          <w:b/>
                          <w:bCs/>
                          <w:color w:val="0F1115"/>
                          <w:sz w:val="28"/>
                          <w:szCs w:val="28"/>
                        </w:rPr>
                        <w:t>.</w:t>
                      </w:r>
                    </w:p>
                    <w:p w14:paraId="1DFA2FDA" w14:textId="77777777" w:rsidR="002C2BDE" w:rsidRPr="00A22814" w:rsidRDefault="002C2BDE" w:rsidP="00F7404F">
                      <w:pPr>
                        <w:shd w:val="clear" w:color="auto" w:fill="FFFFFF"/>
                        <w:spacing w:before="480" w:after="480" w:line="420" w:lineRule="atLeast"/>
                        <w:rPr>
                          <w:rFonts w:ascii="Arabic Typesetting" w:eastAsia="Times New Roman" w:hAnsi="Arabic Typesetting" w:cs="Arabic Typesetting"/>
                          <w:b/>
                          <w:bCs/>
                          <w:color w:val="0F1115"/>
                          <w:sz w:val="32"/>
                          <w:szCs w:val="32"/>
                        </w:rPr>
                      </w:pPr>
                      <w:r w:rsidRPr="00A22814">
                        <w:rPr>
                          <w:rFonts w:ascii="Arabic Typesetting" w:eastAsia="Times New Roman" w:hAnsi="Arabic Typesetting" w:cs="Arabic Typesetting"/>
                          <w:b/>
                          <w:bCs/>
                          <w:color w:val="0F1115"/>
                          <w:sz w:val="32"/>
                          <w:szCs w:val="32"/>
                          <w:rtl/>
                        </w:rPr>
                        <w:t xml:space="preserve">بن شهرة حفصة </w:t>
                      </w:r>
                    </w:p>
                    <w:p w14:paraId="220A91D1" w14:textId="77777777" w:rsidR="002C2BDE" w:rsidRDefault="002C2BDE" w:rsidP="00F7404F">
                      <w:pPr>
                        <w:rPr>
                          <w:rFonts w:ascii="Calibri" w:eastAsia="Times New Roman" w:hAnsi="Calibri" w:cs="Arial"/>
                        </w:rPr>
                      </w:pPr>
                    </w:p>
                  </w:txbxContent>
                </v:textbox>
                <w10:wrap anchorx="margin"/>
              </v:shape>
            </w:pict>
          </mc:Fallback>
        </mc:AlternateContent>
      </w:r>
    </w:p>
    <w:p w14:paraId="4CAA3907" w14:textId="77777777" w:rsidR="00F7404F" w:rsidRDefault="00F7404F" w:rsidP="00F7404F">
      <w:pPr>
        <w:tabs>
          <w:tab w:val="left" w:pos="1370"/>
        </w:tabs>
        <w:rPr>
          <w:rFonts w:ascii="Calibri" w:eastAsia="Times New Roman" w:hAnsi="Calibri" w:cs="Arial"/>
          <w:rtl/>
        </w:rPr>
      </w:pPr>
    </w:p>
    <w:p w14:paraId="395A9E3B" w14:textId="77777777" w:rsidR="00F7404F" w:rsidRDefault="00F7404F" w:rsidP="00F7404F">
      <w:pPr>
        <w:tabs>
          <w:tab w:val="left" w:pos="1370"/>
        </w:tabs>
        <w:rPr>
          <w:rFonts w:ascii="Calibri" w:eastAsia="Times New Roman" w:hAnsi="Calibri" w:cs="Arial"/>
          <w:rtl/>
        </w:rPr>
      </w:pPr>
    </w:p>
    <w:p w14:paraId="64750B5B" w14:textId="77777777" w:rsidR="00F7404F" w:rsidRDefault="00F7404F" w:rsidP="00F7404F">
      <w:pPr>
        <w:tabs>
          <w:tab w:val="left" w:pos="1370"/>
        </w:tabs>
        <w:rPr>
          <w:rFonts w:ascii="Calibri" w:eastAsia="Times New Roman" w:hAnsi="Calibri" w:cs="Arial"/>
          <w:rtl/>
        </w:rPr>
      </w:pPr>
    </w:p>
    <w:p w14:paraId="79419EA9" w14:textId="77777777" w:rsidR="00F7404F" w:rsidRDefault="00F7404F" w:rsidP="00F7404F">
      <w:pPr>
        <w:tabs>
          <w:tab w:val="left" w:pos="1370"/>
        </w:tabs>
        <w:rPr>
          <w:rFonts w:ascii="Calibri" w:eastAsia="Times New Roman" w:hAnsi="Calibri" w:cs="Arial"/>
          <w:rtl/>
        </w:rPr>
      </w:pPr>
    </w:p>
    <w:p w14:paraId="6570BC38" w14:textId="77777777" w:rsidR="00F7404F" w:rsidRDefault="00F7404F" w:rsidP="00F7404F">
      <w:pPr>
        <w:tabs>
          <w:tab w:val="left" w:pos="1370"/>
        </w:tabs>
        <w:rPr>
          <w:rFonts w:ascii="Calibri" w:eastAsia="Times New Roman" w:hAnsi="Calibri" w:cs="Arial"/>
          <w:rtl/>
        </w:rPr>
      </w:pPr>
    </w:p>
    <w:p w14:paraId="30F18FE1" w14:textId="77777777" w:rsidR="00F7404F" w:rsidRDefault="00F7404F" w:rsidP="00F7404F">
      <w:pPr>
        <w:tabs>
          <w:tab w:val="left" w:pos="1370"/>
        </w:tabs>
        <w:rPr>
          <w:rFonts w:ascii="Calibri" w:eastAsia="Times New Roman" w:hAnsi="Calibri" w:cs="Arial"/>
          <w:rtl/>
        </w:rPr>
      </w:pPr>
    </w:p>
    <w:p w14:paraId="3E2974EB" w14:textId="77777777" w:rsidR="00F7404F" w:rsidRDefault="00F7404F" w:rsidP="00F7404F">
      <w:pPr>
        <w:tabs>
          <w:tab w:val="left" w:pos="1370"/>
        </w:tabs>
        <w:rPr>
          <w:rFonts w:ascii="Calibri" w:eastAsia="Times New Roman" w:hAnsi="Calibri" w:cs="Arial"/>
          <w:rtl/>
        </w:rPr>
      </w:pPr>
    </w:p>
    <w:p w14:paraId="57772E77" w14:textId="77777777" w:rsidR="00F7404F" w:rsidRDefault="00F7404F" w:rsidP="00F7404F">
      <w:pPr>
        <w:tabs>
          <w:tab w:val="left" w:pos="1370"/>
        </w:tabs>
        <w:rPr>
          <w:rFonts w:ascii="Calibri" w:eastAsia="Times New Roman" w:hAnsi="Calibri" w:cs="Arial"/>
          <w:rtl/>
        </w:rPr>
      </w:pPr>
    </w:p>
    <w:p w14:paraId="123E75EE" w14:textId="77777777" w:rsidR="00F7404F" w:rsidRDefault="00F7404F" w:rsidP="00F7404F">
      <w:pPr>
        <w:tabs>
          <w:tab w:val="left" w:pos="1370"/>
        </w:tabs>
        <w:rPr>
          <w:rFonts w:ascii="Calibri" w:eastAsia="Times New Roman" w:hAnsi="Calibri" w:cs="Arial"/>
          <w:rtl/>
        </w:rPr>
      </w:pPr>
    </w:p>
    <w:p w14:paraId="013EF81E" w14:textId="77777777" w:rsidR="00F7404F" w:rsidRDefault="00F7404F" w:rsidP="00F7404F">
      <w:pPr>
        <w:tabs>
          <w:tab w:val="left" w:pos="1370"/>
        </w:tabs>
        <w:rPr>
          <w:rFonts w:ascii="Calibri" w:eastAsia="Times New Roman" w:hAnsi="Calibri" w:cs="Arial"/>
          <w:rtl/>
        </w:rPr>
      </w:pPr>
    </w:p>
    <w:p w14:paraId="67C14367" w14:textId="77777777" w:rsidR="00F7404F" w:rsidRDefault="00F7404F" w:rsidP="00F7404F">
      <w:pPr>
        <w:tabs>
          <w:tab w:val="left" w:pos="1370"/>
        </w:tabs>
        <w:rPr>
          <w:rFonts w:ascii="Calibri" w:eastAsia="Times New Roman" w:hAnsi="Calibri" w:cs="Arial"/>
          <w:rtl/>
        </w:rPr>
      </w:pPr>
    </w:p>
    <w:p w14:paraId="7C43C292" w14:textId="77777777" w:rsidR="00F7404F" w:rsidRDefault="00F7404F" w:rsidP="00F7404F">
      <w:pPr>
        <w:tabs>
          <w:tab w:val="left" w:pos="1370"/>
        </w:tabs>
        <w:rPr>
          <w:rFonts w:ascii="Calibri" w:eastAsia="Times New Roman" w:hAnsi="Calibri" w:cs="Arial"/>
          <w:rtl/>
        </w:rPr>
      </w:pPr>
    </w:p>
    <w:p w14:paraId="4E8C65E1" w14:textId="77777777" w:rsidR="00F7404F" w:rsidRDefault="00F7404F" w:rsidP="00F7404F">
      <w:pPr>
        <w:tabs>
          <w:tab w:val="left" w:pos="1370"/>
        </w:tabs>
        <w:rPr>
          <w:rFonts w:ascii="Calibri" w:eastAsia="Times New Roman" w:hAnsi="Calibri" w:cs="Arial"/>
          <w:rtl/>
        </w:rPr>
      </w:pPr>
    </w:p>
    <w:p w14:paraId="7B2D58E7" w14:textId="77777777" w:rsidR="00F7404F" w:rsidRDefault="00F7404F" w:rsidP="00F7404F">
      <w:pPr>
        <w:tabs>
          <w:tab w:val="left" w:pos="1370"/>
        </w:tabs>
        <w:rPr>
          <w:rFonts w:ascii="Calibri" w:eastAsia="Times New Roman" w:hAnsi="Calibri" w:cs="Arial"/>
          <w:rtl/>
        </w:rPr>
      </w:pPr>
    </w:p>
    <w:p w14:paraId="15B892E7" w14:textId="77777777" w:rsidR="00F7404F" w:rsidRDefault="00F7404F" w:rsidP="00F7404F">
      <w:pPr>
        <w:tabs>
          <w:tab w:val="left" w:pos="1370"/>
        </w:tabs>
        <w:rPr>
          <w:rFonts w:ascii="Calibri" w:eastAsia="Times New Roman" w:hAnsi="Calibri" w:cs="Arial"/>
          <w:rtl/>
        </w:rPr>
      </w:pPr>
    </w:p>
    <w:p w14:paraId="64E85A7E" w14:textId="77777777" w:rsidR="00F7404F" w:rsidRDefault="00F7404F" w:rsidP="00F7404F">
      <w:pPr>
        <w:tabs>
          <w:tab w:val="left" w:pos="1370"/>
        </w:tabs>
        <w:rPr>
          <w:rFonts w:ascii="Calibri" w:eastAsia="Times New Roman" w:hAnsi="Calibri" w:cs="Arial"/>
          <w:rtl/>
        </w:rPr>
      </w:pPr>
    </w:p>
    <w:p w14:paraId="40E484EA" w14:textId="77777777" w:rsidR="00F7404F" w:rsidRDefault="00F7404F" w:rsidP="00F7404F">
      <w:pPr>
        <w:tabs>
          <w:tab w:val="left" w:pos="1370"/>
        </w:tabs>
        <w:rPr>
          <w:rFonts w:ascii="Calibri" w:eastAsia="Times New Roman" w:hAnsi="Calibri" w:cs="Arial"/>
          <w:rtl/>
        </w:rPr>
      </w:pPr>
    </w:p>
    <w:p w14:paraId="19CBE97D" w14:textId="77777777" w:rsidR="00F7404F" w:rsidRDefault="00F7404F" w:rsidP="00F7404F">
      <w:pPr>
        <w:tabs>
          <w:tab w:val="left" w:pos="1370"/>
        </w:tabs>
        <w:rPr>
          <w:rFonts w:ascii="Calibri" w:eastAsia="Times New Roman" w:hAnsi="Calibri" w:cs="Arial"/>
        </w:rPr>
      </w:pPr>
    </w:p>
    <w:p w14:paraId="3EC92A24" w14:textId="77777777" w:rsidR="000E4E29" w:rsidRDefault="000E4E29" w:rsidP="00F7404F">
      <w:pPr>
        <w:tabs>
          <w:tab w:val="left" w:pos="1370"/>
        </w:tabs>
        <w:rPr>
          <w:rFonts w:ascii="Calibri" w:eastAsia="Times New Roman" w:hAnsi="Calibri" w:cs="Arial"/>
        </w:rPr>
      </w:pPr>
    </w:p>
    <w:p w14:paraId="466276BA" w14:textId="77777777" w:rsidR="000E4E29" w:rsidRDefault="000E4E29" w:rsidP="00F7404F">
      <w:pPr>
        <w:tabs>
          <w:tab w:val="left" w:pos="1370"/>
        </w:tabs>
        <w:rPr>
          <w:rFonts w:ascii="Calibri" w:eastAsia="Times New Roman" w:hAnsi="Calibri" w:cs="Arial"/>
        </w:rPr>
      </w:pPr>
      <w:r>
        <w:rPr>
          <w:noProof/>
          <w:lang w:val="en-US" w:eastAsia="en-US"/>
        </w:rPr>
        <w:drawing>
          <wp:anchor distT="0" distB="0" distL="114300" distR="114300" simplePos="0" relativeHeight="251691008" behindDoc="1" locked="0" layoutInCell="1" allowOverlap="1" wp14:anchorId="64F88325" wp14:editId="2CCBFFBB">
            <wp:simplePos x="0" y="0"/>
            <wp:positionH relativeFrom="margin">
              <wp:posOffset>-168812</wp:posOffset>
            </wp:positionH>
            <wp:positionV relativeFrom="paragraph">
              <wp:posOffset>350374</wp:posOffset>
            </wp:positionV>
            <wp:extent cx="5938603" cy="9254573"/>
            <wp:effectExtent l="0" t="0" r="5080" b="3810"/>
            <wp:wrapNone/>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99596" name="Image 3"/>
                    <pic:cNvPicPr/>
                  </pic:nvPicPr>
                  <pic:blipFill>
                    <a:blip r:embed="rId10">
                      <a:extLst>
                        <a:ext uri="{28A0092B-C50C-407E-A947-70E740481C1C}">
                          <a14:useLocalDpi xmlns:a14="http://schemas.microsoft.com/office/drawing/2010/main" val="0"/>
                        </a:ext>
                      </a:extLst>
                    </a:blip>
                    <a:stretch>
                      <a:fillRect/>
                    </a:stretch>
                  </pic:blipFill>
                  <pic:spPr>
                    <a:xfrm>
                      <a:off x="0" y="0"/>
                      <a:ext cx="5938603" cy="9254573"/>
                    </a:xfrm>
                    <a:prstGeom prst="rect">
                      <a:avLst/>
                    </a:prstGeom>
                  </pic:spPr>
                </pic:pic>
              </a:graphicData>
            </a:graphic>
            <wp14:sizeRelH relativeFrom="page">
              <wp14:pctWidth>0</wp14:pctWidth>
            </wp14:sizeRelH>
            <wp14:sizeRelV relativeFrom="page">
              <wp14:pctHeight>0</wp14:pctHeight>
            </wp14:sizeRelV>
          </wp:anchor>
        </w:drawing>
      </w:r>
    </w:p>
    <w:p w14:paraId="4A719AA2" w14:textId="77777777" w:rsidR="000E4E29" w:rsidRDefault="000E4E29" w:rsidP="00F7404F">
      <w:pPr>
        <w:tabs>
          <w:tab w:val="left" w:pos="1370"/>
        </w:tabs>
        <w:rPr>
          <w:rFonts w:ascii="Calibri" w:eastAsia="Times New Roman" w:hAnsi="Calibri" w:cs="Arial"/>
        </w:rPr>
      </w:pPr>
    </w:p>
    <w:p w14:paraId="03460342" w14:textId="77777777" w:rsidR="000E4E29" w:rsidRDefault="000E4E29" w:rsidP="000E4E29">
      <w:pPr>
        <w:tabs>
          <w:tab w:val="left" w:pos="1370"/>
        </w:tabs>
        <w:bidi/>
        <w:rPr>
          <w:rFonts w:ascii="Calibri" w:eastAsia="Times New Roman" w:hAnsi="Calibri" w:cs="Arial"/>
        </w:rPr>
      </w:pPr>
    </w:p>
    <w:p w14:paraId="2FF7BC9D" w14:textId="77777777" w:rsidR="000E4E29" w:rsidRDefault="000E4E29" w:rsidP="00F7404F">
      <w:pPr>
        <w:tabs>
          <w:tab w:val="left" w:pos="1370"/>
        </w:tabs>
        <w:rPr>
          <w:rFonts w:ascii="Calibri" w:eastAsia="Times New Roman" w:hAnsi="Calibri" w:cs="Arial"/>
        </w:rPr>
      </w:pPr>
    </w:p>
    <w:p w14:paraId="4E0BB15F" w14:textId="77777777" w:rsidR="000E4E29" w:rsidRDefault="000E4E29" w:rsidP="00F7404F">
      <w:pPr>
        <w:tabs>
          <w:tab w:val="left" w:pos="1370"/>
        </w:tabs>
        <w:rPr>
          <w:rFonts w:ascii="Calibri" w:eastAsia="Times New Roman" w:hAnsi="Calibri" w:cs="Arial"/>
        </w:rPr>
      </w:pPr>
    </w:p>
    <w:p w14:paraId="31A06E4B" w14:textId="77777777" w:rsidR="000E4E29" w:rsidRDefault="000E4E29" w:rsidP="00F7404F">
      <w:pPr>
        <w:tabs>
          <w:tab w:val="left" w:pos="1370"/>
        </w:tabs>
        <w:rPr>
          <w:rFonts w:ascii="Calibri" w:eastAsia="Times New Roman" w:hAnsi="Calibri" w:cs="Arial"/>
        </w:rPr>
      </w:pPr>
      <w:r>
        <w:rPr>
          <w:noProof/>
          <w:rtl/>
          <w:lang w:val="en-US" w:eastAsia="en-US"/>
        </w:rPr>
        <mc:AlternateContent>
          <mc:Choice Requires="wps">
            <w:drawing>
              <wp:anchor distT="0" distB="0" distL="114300" distR="114300" simplePos="0" relativeHeight="251693056" behindDoc="0" locked="0" layoutInCell="1" allowOverlap="1" wp14:anchorId="291E61E1" wp14:editId="0D9DD061">
                <wp:simplePos x="0" y="0"/>
                <wp:positionH relativeFrom="margin">
                  <wp:posOffset>893836</wp:posOffset>
                </wp:positionH>
                <wp:positionV relativeFrom="paragraph">
                  <wp:posOffset>86213</wp:posOffset>
                </wp:positionV>
                <wp:extent cx="3745865" cy="1248410"/>
                <wp:effectExtent l="0" t="0" r="0" b="0"/>
                <wp:wrapNone/>
                <wp:docPr id="14" name="Zone de texte 14"/>
                <wp:cNvGraphicFramePr/>
                <a:graphic xmlns:a="http://schemas.openxmlformats.org/drawingml/2006/main">
                  <a:graphicData uri="http://schemas.microsoft.com/office/word/2010/wordprocessingShape">
                    <wps:wsp>
                      <wps:cNvSpPr txBox="1"/>
                      <wps:spPr>
                        <a:xfrm>
                          <a:off x="0" y="0"/>
                          <a:ext cx="3745865" cy="1248410"/>
                        </a:xfrm>
                        <a:prstGeom prst="rect">
                          <a:avLst/>
                        </a:prstGeom>
                        <a:noFill/>
                        <a:ln w="6350">
                          <a:noFill/>
                        </a:ln>
                      </wps:spPr>
                      <wps:txbx>
                        <w:txbxContent>
                          <w:p w14:paraId="3D473C04" w14:textId="77777777" w:rsidR="002C2BDE" w:rsidRPr="001F6767" w:rsidRDefault="002C2BDE" w:rsidP="000E4E29">
                            <w:pPr>
                              <w:tabs>
                                <w:tab w:val="left" w:pos="3720"/>
                              </w:tabs>
                              <w:bidi/>
                              <w:spacing w:after="0" w:line="240" w:lineRule="auto"/>
                              <w:jc w:val="center"/>
                              <w:rPr>
                                <w:rFonts w:ascii="Arabic Typesetting" w:eastAsia="Times New Roman" w:hAnsi="Arabic Typesetting" w:cs="Arabic Typesetting"/>
                                <w:b/>
                                <w:bCs/>
                                <w:i/>
                                <w:iCs/>
                                <w:noProof/>
                                <w:sz w:val="96"/>
                                <w:szCs w:val="160"/>
                                <w:rtl/>
                                <w:lang w:bidi="ar-DZ"/>
                              </w:rPr>
                            </w:pPr>
                            <w:r>
                              <w:rPr>
                                <w:rFonts w:ascii="Arabic Typesetting" w:eastAsia="Times New Roman" w:hAnsi="Arabic Typesetting" w:cs="Arabic Typesetting" w:hint="cs"/>
                                <w:b/>
                                <w:bCs/>
                                <w:i/>
                                <w:iCs/>
                                <w:noProof/>
                                <w:sz w:val="96"/>
                                <w:szCs w:val="160"/>
                                <w:rtl/>
                                <w:lang w:bidi="ar-DZ"/>
                              </w:rPr>
                              <w:t>شكر و عرفان</w:t>
                            </w:r>
                          </w:p>
                          <w:p w14:paraId="70D63AF2" w14:textId="77777777" w:rsidR="002C2BDE" w:rsidRPr="001400E9" w:rsidRDefault="002C2BDE" w:rsidP="000E4E29">
                            <w:pPr>
                              <w:jc w:val="center"/>
                              <w:rPr>
                                <w:rFonts w:ascii="Arabic Typesetting" w:eastAsia="Times New Roman" w:hAnsi="Arabic Typesetting" w:cs="Arabic Typesetting"/>
                                <w:b/>
                                <w:bCs/>
                                <w:sz w:val="180"/>
                                <w:szCs w:val="180"/>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91E61E1" id="Zone de texte 14" o:spid="_x0000_s1028" type="#_x0000_t202" style="position:absolute;margin-left:70.4pt;margin-top:6.8pt;width:294.95pt;height:98.3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" filled="f" stroked="f" strokeweight=".5pt">
                <v:textbox>
                  <w:txbxContent>
                    <w:p w14:paraId="3D473C04" w14:textId="77777777" w:rsidR="002C2BDE" w:rsidRPr="001F6767" w:rsidRDefault="002C2BDE" w:rsidP="000E4E29">
                      <w:pPr>
                        <w:tabs>
                          <w:tab w:val="left" w:pos="3720"/>
                        </w:tabs>
                        <w:bidi/>
                        <w:spacing w:after="0" w:line="240" w:lineRule="auto"/>
                        <w:jc w:val="center"/>
                        <w:rPr>
                          <w:rFonts w:ascii="Arabic Typesetting" w:eastAsia="Times New Roman" w:hAnsi="Arabic Typesetting" w:cs="Arabic Typesetting"/>
                          <w:b/>
                          <w:bCs/>
                          <w:i/>
                          <w:iCs/>
                          <w:noProof/>
                          <w:sz w:val="96"/>
                          <w:szCs w:val="160"/>
                          <w:rtl/>
                          <w:lang w:bidi="ar-DZ"/>
                        </w:rPr>
                      </w:pPr>
                      <w:r>
                        <w:rPr>
                          <w:rFonts w:ascii="Arabic Typesetting" w:eastAsia="Times New Roman" w:hAnsi="Arabic Typesetting" w:cs="Arabic Typesetting" w:hint="cs"/>
                          <w:b/>
                          <w:bCs/>
                          <w:i/>
                          <w:iCs/>
                          <w:noProof/>
                          <w:sz w:val="96"/>
                          <w:szCs w:val="160"/>
                          <w:rtl/>
                          <w:lang w:bidi="ar-DZ"/>
                        </w:rPr>
                        <w:t>شكر و عرفان</w:t>
                      </w:r>
                    </w:p>
                    <w:p w14:paraId="70D63AF2" w14:textId="77777777" w:rsidR="002C2BDE" w:rsidRPr="001400E9" w:rsidRDefault="002C2BDE" w:rsidP="000E4E29">
                      <w:pPr>
                        <w:jc w:val="center"/>
                        <w:rPr>
                          <w:rFonts w:ascii="Arabic Typesetting" w:eastAsia="Times New Roman" w:hAnsi="Arabic Typesetting" w:cs="Arabic Typesetting"/>
                          <w:b/>
                          <w:bCs/>
                          <w:sz w:val="180"/>
                          <w:szCs w:val="180"/>
                          <w:lang w:bidi="ar-DZ"/>
                        </w:rPr>
                      </w:pPr>
                    </w:p>
                  </w:txbxContent>
                </v:textbox>
                <w10:wrap anchorx="margin"/>
              </v:shape>
            </w:pict>
          </mc:Fallback>
        </mc:AlternateContent>
      </w:r>
    </w:p>
    <w:p w14:paraId="72B3F27C" w14:textId="77777777" w:rsidR="000E4E29" w:rsidRDefault="000E4E29" w:rsidP="00F7404F">
      <w:pPr>
        <w:tabs>
          <w:tab w:val="left" w:pos="1370"/>
        </w:tabs>
        <w:rPr>
          <w:rFonts w:ascii="Calibri" w:eastAsia="Times New Roman" w:hAnsi="Calibri" w:cs="Arial"/>
        </w:rPr>
      </w:pPr>
    </w:p>
    <w:p w14:paraId="7C6A6492" w14:textId="77777777" w:rsidR="000E4E29" w:rsidRDefault="000E4E29" w:rsidP="00F7404F">
      <w:pPr>
        <w:tabs>
          <w:tab w:val="left" w:pos="1370"/>
        </w:tabs>
        <w:rPr>
          <w:rFonts w:ascii="Calibri" w:eastAsia="Times New Roman" w:hAnsi="Calibri" w:cs="Arial"/>
        </w:rPr>
      </w:pPr>
    </w:p>
    <w:p w14:paraId="18A13A0A" w14:textId="77777777" w:rsidR="000E4E29" w:rsidRDefault="000E4E29" w:rsidP="00F7404F">
      <w:pPr>
        <w:tabs>
          <w:tab w:val="left" w:pos="1370"/>
        </w:tabs>
        <w:rPr>
          <w:rFonts w:ascii="Calibri" w:eastAsia="Times New Roman" w:hAnsi="Calibri" w:cs="Arial"/>
        </w:rPr>
      </w:pPr>
    </w:p>
    <w:p w14:paraId="7C3C54FD" w14:textId="77777777" w:rsidR="000E4E29" w:rsidRDefault="000E4E29" w:rsidP="00F7404F">
      <w:pPr>
        <w:tabs>
          <w:tab w:val="left" w:pos="1370"/>
        </w:tabs>
        <w:rPr>
          <w:rFonts w:ascii="Calibri" w:eastAsia="Times New Roman" w:hAnsi="Calibri" w:cs="Arial"/>
        </w:rPr>
      </w:pPr>
    </w:p>
    <w:p w14:paraId="3195796E" w14:textId="77777777" w:rsidR="000E4E29" w:rsidRDefault="000E4E29" w:rsidP="00F7404F">
      <w:pPr>
        <w:tabs>
          <w:tab w:val="left" w:pos="1370"/>
        </w:tabs>
        <w:rPr>
          <w:rFonts w:ascii="Calibri" w:eastAsia="Times New Roman" w:hAnsi="Calibri" w:cs="Arial"/>
        </w:rPr>
      </w:pPr>
      <w:r>
        <w:rPr>
          <w:noProof/>
          <w:rtl/>
          <w:lang w:val="en-US" w:eastAsia="en-US"/>
        </w:rPr>
        <mc:AlternateContent>
          <mc:Choice Requires="wps">
            <w:drawing>
              <wp:anchor distT="0" distB="0" distL="114300" distR="114300" simplePos="0" relativeHeight="251692032" behindDoc="0" locked="0" layoutInCell="1" allowOverlap="1" wp14:anchorId="7A4FD255" wp14:editId="6344F073">
                <wp:simplePos x="0" y="0"/>
                <wp:positionH relativeFrom="column">
                  <wp:posOffset>633584</wp:posOffset>
                </wp:positionH>
                <wp:positionV relativeFrom="paragraph">
                  <wp:posOffset>194066</wp:posOffset>
                </wp:positionV>
                <wp:extent cx="4457700" cy="4953000"/>
                <wp:effectExtent l="0" t="0" r="0" b="0"/>
                <wp:wrapNone/>
                <wp:docPr id="13" name="Zone de texte 13"/>
                <wp:cNvGraphicFramePr/>
                <a:graphic xmlns:a="http://schemas.openxmlformats.org/drawingml/2006/main">
                  <a:graphicData uri="http://schemas.microsoft.com/office/word/2010/wordprocessingShape">
                    <wps:wsp>
                      <wps:cNvSpPr txBox="1"/>
                      <wps:spPr>
                        <a:xfrm>
                          <a:off x="0" y="0"/>
                          <a:ext cx="4457700" cy="4953000"/>
                        </a:xfrm>
                        <a:prstGeom prst="rect">
                          <a:avLst/>
                        </a:prstGeom>
                        <a:noFill/>
                        <a:ln w="6350">
                          <a:noFill/>
                        </a:ln>
                      </wps:spPr>
                      <wps:txbx>
                        <w:txbxContent>
                          <w:p w14:paraId="4EC7A01A"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rtl/>
                                <w:lang w:eastAsia="en-US"/>
                              </w:rPr>
                            </w:pPr>
                            <w:r w:rsidRPr="00FC0EE1">
                              <w:rPr>
                                <w:rFonts w:ascii="Arabic Typesetting" w:eastAsiaTheme="minorHAnsi" w:hAnsi="Arabic Typesetting" w:cs="Arabic Typesetting"/>
                                <w:sz w:val="44"/>
                                <w:szCs w:val="44"/>
                                <w:rtl/>
                                <w:lang w:eastAsia="en-US"/>
                              </w:rPr>
                              <w:t>الحمد لله الذي بنعمته تتم الصالحات</w:t>
                            </w:r>
                          </w:p>
                          <w:p w14:paraId="5B55E44E" w14:textId="77777777" w:rsidR="002C2BDE" w:rsidRPr="00FC0EE1" w:rsidRDefault="002C2BDE" w:rsidP="001F1991">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وبفضله وتوفيقه استطعنا إنجاز هذا العمل</w:t>
                            </w:r>
                          </w:p>
                          <w:p w14:paraId="09245C88" w14:textId="77777777" w:rsidR="002C2BDE" w:rsidRPr="00FC0EE1" w:rsidRDefault="002C2BDE" w:rsidP="001F1991">
                            <w:pPr>
                              <w:bidi/>
                              <w:spacing w:after="0" w:line="240" w:lineRule="auto"/>
                              <w:rPr>
                                <w:rFonts w:ascii="Arabic Typesetting" w:eastAsia="Calibri" w:hAnsi="Arabic Typesetting" w:cs="Arabic Typesetting"/>
                                <w:sz w:val="44"/>
                                <w:szCs w:val="44"/>
                                <w:lang w:eastAsia="en-US"/>
                              </w:rPr>
                            </w:pP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تقدم بخالص عبارات الشكر والامتنان إلى أستاذ</w:t>
                            </w:r>
                            <w:r w:rsidRPr="00FC0EE1">
                              <w:rPr>
                                <w:rFonts w:ascii="Arabic Typesetting" w:eastAsiaTheme="minorHAnsi" w:hAnsi="Arabic Typesetting" w:cs="Arabic Typesetting" w:hint="cs"/>
                                <w:sz w:val="44"/>
                                <w:szCs w:val="44"/>
                                <w:rtl/>
                                <w:lang w:eastAsia="en-US"/>
                              </w:rPr>
                              <w:t>تي</w:t>
                            </w:r>
                            <w:r w:rsidRPr="00FC0EE1">
                              <w:rPr>
                                <w:rFonts w:ascii="Arabic Typesetting" w:eastAsiaTheme="minorHAnsi" w:hAnsi="Arabic Typesetting" w:cs="Arabic Typesetting"/>
                                <w:sz w:val="44"/>
                                <w:szCs w:val="44"/>
                                <w:rtl/>
                                <w:lang w:eastAsia="en-US"/>
                              </w:rPr>
                              <w:t xml:space="preserve"> المشرف</w:t>
                            </w:r>
                            <w:r w:rsidRPr="00FC0EE1">
                              <w:rPr>
                                <w:rFonts w:ascii="Arabic Typesetting" w:eastAsiaTheme="minorHAnsi" w:hAnsi="Arabic Typesetting" w:cs="Arabic Typesetting" w:hint="cs"/>
                                <w:sz w:val="44"/>
                                <w:szCs w:val="44"/>
                                <w:rtl/>
                                <w:lang w:eastAsia="en-US"/>
                              </w:rPr>
                              <w:t>ة</w:t>
                            </w:r>
                            <w:r w:rsidRPr="00FC0EE1">
                              <w:rPr>
                                <w:rFonts w:ascii="Arabic Typesetting" w:eastAsiaTheme="minorHAnsi" w:hAnsi="Arabic Typesetting" w:cs="Arabic Typesetting"/>
                                <w:sz w:val="44"/>
                                <w:szCs w:val="44"/>
                                <w:rtl/>
                                <w:lang w:eastAsia="en-US"/>
                              </w:rPr>
                              <w:t xml:space="preserve"> الفاضل</w:t>
                            </w:r>
                            <w:r w:rsidRPr="00FC0EE1">
                              <w:rPr>
                                <w:rFonts w:ascii="Arabic Typesetting" w:eastAsiaTheme="minorHAnsi" w:hAnsi="Arabic Typesetting" w:cs="Arabic Typesetting" w:hint="cs"/>
                                <w:sz w:val="44"/>
                                <w:szCs w:val="44"/>
                                <w:rtl/>
                                <w:lang w:eastAsia="en-US"/>
                              </w:rPr>
                              <w:t>ة</w:t>
                            </w:r>
                          </w:p>
                          <w:p w14:paraId="52FE78DD" w14:textId="77777777" w:rsidR="002C2BDE" w:rsidRPr="00FC0EE1" w:rsidRDefault="002C2BDE" w:rsidP="001F1991">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على ما قدم</w:t>
                            </w:r>
                            <w:r w:rsidRPr="00FC0EE1">
                              <w:rPr>
                                <w:rFonts w:ascii="Arabic Typesetting" w:eastAsiaTheme="minorHAnsi" w:hAnsi="Arabic Typesetting" w:cs="Arabic Typesetting" w:hint="cs"/>
                                <w:sz w:val="44"/>
                                <w:szCs w:val="44"/>
                                <w:rtl/>
                                <w:lang w:eastAsia="en-US"/>
                              </w:rPr>
                              <w:t>ت</w:t>
                            </w:r>
                            <w:r w:rsidRPr="00FC0EE1">
                              <w:rPr>
                                <w:rFonts w:ascii="Arabic Typesetting" w:eastAsiaTheme="minorHAnsi" w:hAnsi="Arabic Typesetting" w:cs="Arabic Typesetting"/>
                                <w:sz w:val="44"/>
                                <w:szCs w:val="44"/>
                                <w:rtl/>
                                <w:lang w:eastAsia="en-US"/>
                              </w:rPr>
                              <w:t>ه ل</w:t>
                            </w:r>
                            <w:r w:rsidRPr="00FC0EE1">
                              <w:rPr>
                                <w:rFonts w:ascii="Arabic Typesetting" w:eastAsiaTheme="minorHAnsi" w:hAnsi="Arabic Typesetting" w:cs="Arabic Typesetting" w:hint="cs"/>
                                <w:sz w:val="44"/>
                                <w:szCs w:val="44"/>
                                <w:rtl/>
                                <w:lang w:eastAsia="en-US"/>
                              </w:rPr>
                              <w:t>ي</w:t>
                            </w:r>
                            <w:r w:rsidRPr="00FC0EE1">
                              <w:rPr>
                                <w:rFonts w:ascii="Arabic Typesetting" w:eastAsiaTheme="minorHAnsi" w:hAnsi="Arabic Typesetting" w:cs="Arabic Typesetting"/>
                                <w:sz w:val="44"/>
                                <w:szCs w:val="44"/>
                                <w:rtl/>
                                <w:lang w:eastAsia="en-US"/>
                              </w:rPr>
                              <w:t xml:space="preserve"> من دعم متواصل، وتوجيهات سديدة، وحرصه</w:t>
                            </w:r>
                            <w:r>
                              <w:rPr>
                                <w:rFonts w:ascii="Arabic Typesetting" w:eastAsiaTheme="minorHAnsi" w:hAnsi="Arabic Typesetting" w:cs="Arabic Typesetting" w:hint="cs"/>
                                <w:sz w:val="44"/>
                                <w:szCs w:val="44"/>
                                <w:rtl/>
                                <w:lang w:eastAsia="en-US"/>
                              </w:rPr>
                              <w:t>ا</w:t>
                            </w:r>
                            <w:r w:rsidRPr="00FC0EE1">
                              <w:rPr>
                                <w:rFonts w:ascii="Arabic Typesetting" w:eastAsiaTheme="minorHAnsi" w:hAnsi="Arabic Typesetting" w:cs="Arabic Typesetting"/>
                                <w:sz w:val="44"/>
                                <w:szCs w:val="44"/>
                                <w:rtl/>
                                <w:lang w:eastAsia="en-US"/>
                              </w:rPr>
                              <w:t xml:space="preserve"> الدائم على متابعت</w:t>
                            </w:r>
                            <w:r>
                              <w:rPr>
                                <w:rFonts w:ascii="Arabic Typesetting" w:eastAsiaTheme="minorHAnsi" w:hAnsi="Arabic Typesetting" w:cs="Arabic Typesetting" w:hint="cs"/>
                                <w:sz w:val="44"/>
                                <w:szCs w:val="44"/>
                                <w:rtl/>
                                <w:lang w:eastAsia="en-US"/>
                              </w:rPr>
                              <w:t>ي</w:t>
                            </w:r>
                            <w:r w:rsidRPr="00FC0EE1">
                              <w:rPr>
                                <w:rFonts w:ascii="Arabic Typesetting" w:eastAsiaTheme="minorHAnsi" w:hAnsi="Arabic Typesetting" w:cs="Arabic Typesetting"/>
                                <w:sz w:val="44"/>
                                <w:szCs w:val="44"/>
                                <w:rtl/>
                                <w:lang w:eastAsia="en-US"/>
                              </w:rPr>
                              <w:t xml:space="preserve"> طيلة مراحل البحث</w:t>
                            </w:r>
                          </w:p>
                          <w:p w14:paraId="076F9D9D"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فجزاه</w:t>
                            </w:r>
                            <w:r>
                              <w:rPr>
                                <w:rFonts w:ascii="Arabic Typesetting" w:eastAsiaTheme="minorHAnsi" w:hAnsi="Arabic Typesetting" w:cs="Arabic Typesetting" w:hint="cs"/>
                                <w:sz w:val="44"/>
                                <w:szCs w:val="44"/>
                                <w:rtl/>
                                <w:lang w:eastAsia="en-US"/>
                              </w:rPr>
                              <w:t>ا</w:t>
                            </w:r>
                            <w:r w:rsidRPr="00FC0EE1">
                              <w:rPr>
                                <w:rFonts w:ascii="Arabic Typesetting" w:eastAsiaTheme="minorHAnsi" w:hAnsi="Arabic Typesetting" w:cs="Arabic Typesetting"/>
                                <w:sz w:val="44"/>
                                <w:szCs w:val="44"/>
                                <w:rtl/>
                                <w:lang w:eastAsia="en-US"/>
                              </w:rPr>
                              <w:t xml:space="preserve"> الله عنا كل خير، وبارك في علمه</w:t>
                            </w:r>
                            <w:r>
                              <w:rPr>
                                <w:rFonts w:ascii="Arabic Typesetting" w:eastAsiaTheme="minorHAnsi" w:hAnsi="Arabic Typesetting" w:cs="Arabic Typesetting" w:hint="cs"/>
                                <w:sz w:val="44"/>
                                <w:szCs w:val="44"/>
                                <w:rtl/>
                                <w:lang w:eastAsia="en-US"/>
                              </w:rPr>
                              <w:t>ا</w:t>
                            </w:r>
                            <w:r w:rsidRPr="00FC0EE1">
                              <w:rPr>
                                <w:rFonts w:ascii="Arabic Typesetting" w:eastAsiaTheme="minorHAnsi" w:hAnsi="Arabic Typesetting" w:cs="Arabic Typesetting"/>
                                <w:sz w:val="44"/>
                                <w:szCs w:val="44"/>
                                <w:rtl/>
                                <w:lang w:eastAsia="en-US"/>
                              </w:rPr>
                              <w:t xml:space="preserve"> وعطائه</w:t>
                            </w:r>
                            <w:r>
                              <w:rPr>
                                <w:rFonts w:ascii="Arabic Typesetting" w:eastAsiaTheme="minorHAnsi" w:hAnsi="Arabic Typesetting" w:cs="Arabic Typesetting" w:hint="cs"/>
                                <w:sz w:val="44"/>
                                <w:szCs w:val="44"/>
                                <w:rtl/>
                                <w:lang w:eastAsia="en-US"/>
                              </w:rPr>
                              <w:t>ا</w:t>
                            </w:r>
                          </w:p>
                          <w:p w14:paraId="5FFE5604" w14:textId="77777777" w:rsidR="002C2BDE" w:rsidRPr="00FC0EE1" w:rsidRDefault="002C2BDE" w:rsidP="001F1991">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 xml:space="preserve">كما </w:t>
                            </w: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تو</w:t>
                            </w:r>
                            <w:r>
                              <w:rPr>
                                <w:rFonts w:ascii="Arabic Typesetting" w:eastAsiaTheme="minorHAnsi" w:hAnsi="Arabic Typesetting" w:cs="Arabic Typesetting"/>
                                <w:sz w:val="44"/>
                                <w:szCs w:val="44"/>
                                <w:rtl/>
                                <w:lang w:eastAsia="en-US"/>
                              </w:rPr>
                              <w:t>جه بالشكر الجزيل إلى أهل</w:t>
                            </w:r>
                            <w:r>
                              <w:rPr>
                                <w:rFonts w:ascii="Arabic Typesetting" w:eastAsiaTheme="minorHAnsi" w:hAnsi="Arabic Typesetting" w:cs="Arabic Typesetting" w:hint="cs"/>
                                <w:sz w:val="44"/>
                                <w:szCs w:val="44"/>
                                <w:rtl/>
                                <w:lang w:eastAsia="en-US"/>
                              </w:rPr>
                              <w:t>ي</w:t>
                            </w:r>
                            <w:r w:rsidRPr="00FC0EE1">
                              <w:rPr>
                                <w:rFonts w:ascii="Arabic Typesetting" w:eastAsiaTheme="minorHAnsi" w:hAnsi="Arabic Typesetting" w:cs="Arabic Typesetting"/>
                                <w:sz w:val="44"/>
                                <w:szCs w:val="44"/>
                                <w:rtl/>
                                <w:lang w:eastAsia="en-US"/>
                              </w:rPr>
                              <w:t xml:space="preserve"> الكرام</w:t>
                            </w:r>
                          </w:p>
                          <w:p w14:paraId="3B36CA52"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lang w:eastAsia="en-US"/>
                              </w:rPr>
                            </w:pPr>
                            <w:r>
                              <w:rPr>
                                <w:rFonts w:ascii="Arabic Typesetting" w:eastAsiaTheme="minorHAnsi" w:hAnsi="Arabic Typesetting" w:cs="Arabic Typesetting"/>
                                <w:sz w:val="44"/>
                                <w:szCs w:val="44"/>
                                <w:rtl/>
                                <w:lang w:eastAsia="en-US"/>
                              </w:rPr>
                              <w:t>الذين كانوا ل</w:t>
                            </w:r>
                            <w:r>
                              <w:rPr>
                                <w:rFonts w:ascii="Arabic Typesetting" w:eastAsiaTheme="minorHAnsi" w:hAnsi="Arabic Typesetting" w:cs="Arabic Typesetting" w:hint="cs"/>
                                <w:sz w:val="44"/>
                                <w:szCs w:val="44"/>
                                <w:rtl/>
                                <w:lang w:eastAsia="en-US"/>
                              </w:rPr>
                              <w:t xml:space="preserve">ي </w:t>
                            </w:r>
                            <w:r>
                              <w:rPr>
                                <w:rFonts w:ascii="Arabic Typesetting" w:eastAsiaTheme="minorHAnsi" w:hAnsi="Arabic Typesetting" w:cs="Arabic Typesetting"/>
                                <w:sz w:val="44"/>
                                <w:szCs w:val="44"/>
                                <w:rtl/>
                                <w:lang w:eastAsia="en-US"/>
                              </w:rPr>
                              <w:t>خير سند وداعم طوال مشوار</w:t>
                            </w:r>
                            <w:r>
                              <w:rPr>
                                <w:rFonts w:ascii="Arabic Typesetting" w:eastAsiaTheme="minorHAnsi" w:hAnsi="Arabic Typesetting" w:cs="Arabic Typesetting" w:hint="cs"/>
                                <w:sz w:val="44"/>
                                <w:szCs w:val="44"/>
                                <w:rtl/>
                                <w:lang w:eastAsia="en-US"/>
                              </w:rPr>
                              <w:t>ي</w:t>
                            </w:r>
                            <w:r w:rsidRPr="00FC0EE1">
                              <w:rPr>
                                <w:rFonts w:ascii="Arabic Typesetting" w:eastAsiaTheme="minorHAnsi" w:hAnsi="Arabic Typesetting" w:cs="Arabic Typesetting"/>
                                <w:sz w:val="44"/>
                                <w:szCs w:val="44"/>
                                <w:rtl/>
                                <w:lang w:eastAsia="en-US"/>
                              </w:rPr>
                              <w:t xml:space="preserve"> الدراسي</w:t>
                            </w:r>
                            <w:r w:rsidRPr="00FC0EE1">
                              <w:rPr>
                                <w:rFonts w:ascii="Arabic Typesetting" w:eastAsiaTheme="minorHAnsi" w:hAnsi="Arabic Typesetting" w:cs="Arabic Typesetting"/>
                                <w:sz w:val="44"/>
                                <w:szCs w:val="44"/>
                                <w:lang w:eastAsia="en-US"/>
                              </w:rPr>
                              <w:t>.</w:t>
                            </w:r>
                          </w:p>
                          <w:p w14:paraId="3FFC70B9"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lang w:eastAsia="en-US"/>
                              </w:rPr>
                            </w:pPr>
                            <w:r>
                              <w:rPr>
                                <w:rFonts w:ascii="Arabic Typesetting" w:eastAsiaTheme="minorHAnsi" w:hAnsi="Arabic Typesetting" w:cs="Arabic Typesetting"/>
                                <w:sz w:val="44"/>
                                <w:szCs w:val="44"/>
                                <w:rtl/>
                                <w:lang w:eastAsia="en-US"/>
                              </w:rPr>
                              <w:t>ولا يفوتن</w:t>
                            </w:r>
                            <w:r>
                              <w:rPr>
                                <w:rFonts w:ascii="Arabic Typesetting" w:eastAsiaTheme="minorHAnsi" w:hAnsi="Arabic Typesetting" w:cs="Arabic Typesetting" w:hint="cs"/>
                                <w:sz w:val="44"/>
                                <w:szCs w:val="44"/>
                                <w:rtl/>
                                <w:lang w:eastAsia="en-US"/>
                              </w:rPr>
                              <w:t>ي</w:t>
                            </w:r>
                            <w:r>
                              <w:rPr>
                                <w:rFonts w:ascii="Arabic Typesetting" w:eastAsiaTheme="minorHAnsi" w:hAnsi="Arabic Typesetting" w:cs="Arabic Typesetting"/>
                                <w:sz w:val="44"/>
                                <w:szCs w:val="44"/>
                                <w:rtl/>
                                <w:lang w:eastAsia="en-US"/>
                              </w:rPr>
                              <w:t xml:space="preserve"> أن </w:t>
                            </w: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شكر أعضاء لجنة المناقشة الأفاضل،</w:t>
                            </w:r>
                          </w:p>
                          <w:p w14:paraId="527D473E"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على قبولهم مناقشة</w:t>
                            </w:r>
                            <w:r>
                              <w:rPr>
                                <w:rFonts w:ascii="Arabic Typesetting" w:eastAsiaTheme="minorHAnsi" w:hAnsi="Arabic Typesetting" w:cs="Arabic Typesetting" w:hint="cs"/>
                                <w:sz w:val="44"/>
                                <w:szCs w:val="44"/>
                                <w:rtl/>
                                <w:lang w:eastAsia="en-US"/>
                              </w:rPr>
                              <w:t xml:space="preserve"> هذا</w:t>
                            </w:r>
                            <w:r w:rsidRPr="00FC0EE1">
                              <w:rPr>
                                <w:rFonts w:ascii="Arabic Typesetting" w:eastAsiaTheme="minorHAnsi" w:hAnsi="Arabic Typesetting" w:cs="Arabic Typesetting"/>
                                <w:sz w:val="44"/>
                                <w:szCs w:val="44"/>
                                <w:rtl/>
                                <w:lang w:eastAsia="en-US"/>
                              </w:rPr>
                              <w:t xml:space="preserve"> </w:t>
                            </w:r>
                            <w:r>
                              <w:rPr>
                                <w:rFonts w:ascii="Arabic Typesetting" w:eastAsiaTheme="minorHAnsi" w:hAnsi="Arabic Typesetting" w:cs="Arabic Typesetting" w:hint="cs"/>
                                <w:sz w:val="44"/>
                                <w:szCs w:val="44"/>
                                <w:rtl/>
                                <w:lang w:eastAsia="en-US"/>
                              </w:rPr>
                              <w:t>ال</w:t>
                            </w:r>
                            <w:r>
                              <w:rPr>
                                <w:rFonts w:ascii="Arabic Typesetting" w:eastAsiaTheme="minorHAnsi" w:hAnsi="Arabic Typesetting" w:cs="Arabic Typesetting"/>
                                <w:sz w:val="44"/>
                                <w:szCs w:val="44"/>
                                <w:rtl/>
                                <w:lang w:eastAsia="en-US"/>
                              </w:rPr>
                              <w:t xml:space="preserve">عمل، وعلى ملاحظاتهم القيمة التي </w:t>
                            </w: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عتز بها</w:t>
                            </w:r>
                            <w:r w:rsidRPr="00FC0EE1">
                              <w:rPr>
                                <w:rFonts w:ascii="Arabic Typesetting" w:eastAsiaTheme="minorHAnsi" w:hAnsi="Arabic Typesetting" w:cs="Arabic Typesetting"/>
                                <w:sz w:val="44"/>
                                <w:szCs w:val="44"/>
                                <w:lang w:eastAsia="en-US"/>
                              </w:rPr>
                              <w:t>.</w:t>
                            </w:r>
                          </w:p>
                          <w:p w14:paraId="2B22EDCA" w14:textId="77777777" w:rsidR="002C2BDE" w:rsidRPr="00FC0EE1" w:rsidRDefault="002C2BDE" w:rsidP="001F1991">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 xml:space="preserve">كما </w:t>
                            </w: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خص بالشكر كل من ساهم من قريب أو بعيد في إنجاز هذا العمل</w:t>
                            </w:r>
                          </w:p>
                          <w:p w14:paraId="7609372B"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rtl/>
                                <w:lang w:eastAsia="en-US"/>
                              </w:rPr>
                            </w:pPr>
                            <w:r>
                              <w:rPr>
                                <w:rFonts w:ascii="Arabic Typesetting" w:eastAsiaTheme="minorHAnsi" w:hAnsi="Arabic Typesetting" w:cs="Arabic Typesetting"/>
                                <w:sz w:val="44"/>
                                <w:szCs w:val="44"/>
                                <w:rtl/>
                                <w:lang w:eastAsia="en-US"/>
                              </w:rPr>
                              <w:t>و</w:t>
                            </w: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سأل الله أن يجعله عملاً نافعاً، ويكتب له القبول والتوفيق</w:t>
                            </w:r>
                          </w:p>
                          <w:p w14:paraId="5A967630" w14:textId="77777777" w:rsidR="002C2BDE" w:rsidRDefault="002C2BDE" w:rsidP="00613B0E">
                            <w:pPr>
                              <w:bidi/>
                              <w:jc w:val="center"/>
                              <w:rPr>
                                <w:rFonts w:ascii="Calibri" w:eastAsia="Times New Roman" w:hAnsi="Calibri" w:cs="Arial"/>
                                <w:rtl/>
                              </w:rPr>
                            </w:pPr>
                          </w:p>
                          <w:p w14:paraId="5940FC28" w14:textId="77777777" w:rsidR="002C2BDE" w:rsidRPr="00A22814" w:rsidRDefault="002C2BDE" w:rsidP="000E4E29">
                            <w:pPr>
                              <w:rPr>
                                <w:rFonts w:ascii="Arabic Typesetting" w:eastAsia="Times New Roman" w:hAnsi="Arabic Typesetting" w:cs="Arabic Typesetting"/>
                                <w:b/>
                                <w:bCs/>
                                <w:sz w:val="40"/>
                                <w:szCs w:val="40"/>
                              </w:rPr>
                            </w:pPr>
                            <w:r w:rsidRPr="00A22814">
                              <w:rPr>
                                <w:rFonts w:ascii="Arabic Typesetting" w:hAnsi="Arabic Typesetting" w:cs="Arabic Typesetting"/>
                                <w:b/>
                                <w:bCs/>
                                <w:sz w:val="40"/>
                                <w:szCs w:val="40"/>
                                <w:rtl/>
                              </w:rPr>
                              <w:t>بن شهرة حفصة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A4FD255" id="Zone de texte 13" o:spid="_x0000_s1029" type="#_x0000_t202" style="position:absolute;margin-left:49.9pt;margin-top:15.3pt;width:351pt;height:390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" filled="f" stroked="f" strokeweight=".5pt">
                <v:textbox>
                  <w:txbxContent>
                    <w:p w14:paraId="4EC7A01A"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rtl/>
                          <w:lang w:eastAsia="en-US"/>
                        </w:rPr>
                      </w:pPr>
                      <w:r w:rsidRPr="00FC0EE1">
                        <w:rPr>
                          <w:rFonts w:ascii="Arabic Typesetting" w:eastAsiaTheme="minorHAnsi" w:hAnsi="Arabic Typesetting" w:cs="Arabic Typesetting"/>
                          <w:sz w:val="44"/>
                          <w:szCs w:val="44"/>
                          <w:rtl/>
                          <w:lang w:eastAsia="en-US"/>
                        </w:rPr>
                        <w:t>الحمد لله الذي بنعمته تتم الصالحات</w:t>
                      </w:r>
                    </w:p>
                    <w:p w14:paraId="5B55E44E" w14:textId="77777777" w:rsidR="002C2BDE" w:rsidRPr="00FC0EE1" w:rsidRDefault="002C2BDE" w:rsidP="001F1991">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وبفضله وتوفيقه استطعنا إنجاز هذا العمل</w:t>
                      </w:r>
                    </w:p>
                    <w:p w14:paraId="09245C88" w14:textId="77777777" w:rsidR="002C2BDE" w:rsidRPr="00FC0EE1" w:rsidRDefault="002C2BDE" w:rsidP="001F1991">
                      <w:pPr>
                        <w:bidi/>
                        <w:spacing w:after="0" w:line="240" w:lineRule="auto"/>
                        <w:rPr>
                          <w:rFonts w:ascii="Arabic Typesetting" w:eastAsia="Calibri" w:hAnsi="Arabic Typesetting" w:cs="Arabic Typesetting"/>
                          <w:sz w:val="44"/>
                          <w:szCs w:val="44"/>
                          <w:lang w:eastAsia="en-US"/>
                        </w:rPr>
                      </w:pP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تقدم بخالص عبارات الشكر والامتنان إلى أستاذ</w:t>
                      </w:r>
                      <w:r w:rsidRPr="00FC0EE1">
                        <w:rPr>
                          <w:rFonts w:ascii="Arabic Typesetting" w:eastAsiaTheme="minorHAnsi" w:hAnsi="Arabic Typesetting" w:cs="Arabic Typesetting" w:hint="cs"/>
                          <w:sz w:val="44"/>
                          <w:szCs w:val="44"/>
                          <w:rtl/>
                          <w:lang w:eastAsia="en-US"/>
                        </w:rPr>
                        <w:t>تي</w:t>
                      </w:r>
                      <w:r w:rsidRPr="00FC0EE1">
                        <w:rPr>
                          <w:rFonts w:ascii="Arabic Typesetting" w:eastAsiaTheme="minorHAnsi" w:hAnsi="Arabic Typesetting" w:cs="Arabic Typesetting"/>
                          <w:sz w:val="44"/>
                          <w:szCs w:val="44"/>
                          <w:rtl/>
                          <w:lang w:eastAsia="en-US"/>
                        </w:rPr>
                        <w:t xml:space="preserve"> المشرف</w:t>
                      </w:r>
                      <w:r w:rsidRPr="00FC0EE1">
                        <w:rPr>
                          <w:rFonts w:ascii="Arabic Typesetting" w:eastAsiaTheme="minorHAnsi" w:hAnsi="Arabic Typesetting" w:cs="Arabic Typesetting" w:hint="cs"/>
                          <w:sz w:val="44"/>
                          <w:szCs w:val="44"/>
                          <w:rtl/>
                          <w:lang w:eastAsia="en-US"/>
                        </w:rPr>
                        <w:t>ة</w:t>
                      </w:r>
                      <w:r w:rsidRPr="00FC0EE1">
                        <w:rPr>
                          <w:rFonts w:ascii="Arabic Typesetting" w:eastAsiaTheme="minorHAnsi" w:hAnsi="Arabic Typesetting" w:cs="Arabic Typesetting"/>
                          <w:sz w:val="44"/>
                          <w:szCs w:val="44"/>
                          <w:rtl/>
                          <w:lang w:eastAsia="en-US"/>
                        </w:rPr>
                        <w:t xml:space="preserve"> الفاضل</w:t>
                      </w:r>
                      <w:r w:rsidRPr="00FC0EE1">
                        <w:rPr>
                          <w:rFonts w:ascii="Arabic Typesetting" w:eastAsiaTheme="minorHAnsi" w:hAnsi="Arabic Typesetting" w:cs="Arabic Typesetting" w:hint="cs"/>
                          <w:sz w:val="44"/>
                          <w:szCs w:val="44"/>
                          <w:rtl/>
                          <w:lang w:eastAsia="en-US"/>
                        </w:rPr>
                        <w:t>ة</w:t>
                      </w:r>
                    </w:p>
                    <w:p w14:paraId="52FE78DD" w14:textId="77777777" w:rsidR="002C2BDE" w:rsidRPr="00FC0EE1" w:rsidRDefault="002C2BDE" w:rsidP="001F1991">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على ما قدم</w:t>
                      </w:r>
                      <w:r w:rsidRPr="00FC0EE1">
                        <w:rPr>
                          <w:rFonts w:ascii="Arabic Typesetting" w:eastAsiaTheme="minorHAnsi" w:hAnsi="Arabic Typesetting" w:cs="Arabic Typesetting" w:hint="cs"/>
                          <w:sz w:val="44"/>
                          <w:szCs w:val="44"/>
                          <w:rtl/>
                          <w:lang w:eastAsia="en-US"/>
                        </w:rPr>
                        <w:t>ت</w:t>
                      </w:r>
                      <w:r w:rsidRPr="00FC0EE1">
                        <w:rPr>
                          <w:rFonts w:ascii="Arabic Typesetting" w:eastAsiaTheme="minorHAnsi" w:hAnsi="Arabic Typesetting" w:cs="Arabic Typesetting"/>
                          <w:sz w:val="44"/>
                          <w:szCs w:val="44"/>
                          <w:rtl/>
                          <w:lang w:eastAsia="en-US"/>
                        </w:rPr>
                        <w:t>ه ل</w:t>
                      </w:r>
                      <w:r w:rsidRPr="00FC0EE1">
                        <w:rPr>
                          <w:rFonts w:ascii="Arabic Typesetting" w:eastAsiaTheme="minorHAnsi" w:hAnsi="Arabic Typesetting" w:cs="Arabic Typesetting" w:hint="cs"/>
                          <w:sz w:val="44"/>
                          <w:szCs w:val="44"/>
                          <w:rtl/>
                          <w:lang w:eastAsia="en-US"/>
                        </w:rPr>
                        <w:t>ي</w:t>
                      </w:r>
                      <w:r w:rsidRPr="00FC0EE1">
                        <w:rPr>
                          <w:rFonts w:ascii="Arabic Typesetting" w:eastAsiaTheme="minorHAnsi" w:hAnsi="Arabic Typesetting" w:cs="Arabic Typesetting"/>
                          <w:sz w:val="44"/>
                          <w:szCs w:val="44"/>
                          <w:rtl/>
                          <w:lang w:eastAsia="en-US"/>
                        </w:rPr>
                        <w:t xml:space="preserve"> من دعم متواصل، وتوجيهات سديدة، وحرصه</w:t>
                      </w:r>
                      <w:r>
                        <w:rPr>
                          <w:rFonts w:ascii="Arabic Typesetting" w:eastAsiaTheme="minorHAnsi" w:hAnsi="Arabic Typesetting" w:cs="Arabic Typesetting" w:hint="cs"/>
                          <w:sz w:val="44"/>
                          <w:szCs w:val="44"/>
                          <w:rtl/>
                          <w:lang w:eastAsia="en-US"/>
                        </w:rPr>
                        <w:t>ا</w:t>
                      </w:r>
                      <w:r w:rsidRPr="00FC0EE1">
                        <w:rPr>
                          <w:rFonts w:ascii="Arabic Typesetting" w:eastAsiaTheme="minorHAnsi" w:hAnsi="Arabic Typesetting" w:cs="Arabic Typesetting"/>
                          <w:sz w:val="44"/>
                          <w:szCs w:val="44"/>
                          <w:rtl/>
                          <w:lang w:eastAsia="en-US"/>
                        </w:rPr>
                        <w:t xml:space="preserve"> الدائم على متابعت</w:t>
                      </w:r>
                      <w:r>
                        <w:rPr>
                          <w:rFonts w:ascii="Arabic Typesetting" w:eastAsiaTheme="minorHAnsi" w:hAnsi="Arabic Typesetting" w:cs="Arabic Typesetting" w:hint="cs"/>
                          <w:sz w:val="44"/>
                          <w:szCs w:val="44"/>
                          <w:rtl/>
                          <w:lang w:eastAsia="en-US"/>
                        </w:rPr>
                        <w:t>ي</w:t>
                      </w:r>
                      <w:r w:rsidRPr="00FC0EE1">
                        <w:rPr>
                          <w:rFonts w:ascii="Arabic Typesetting" w:eastAsiaTheme="minorHAnsi" w:hAnsi="Arabic Typesetting" w:cs="Arabic Typesetting"/>
                          <w:sz w:val="44"/>
                          <w:szCs w:val="44"/>
                          <w:rtl/>
                          <w:lang w:eastAsia="en-US"/>
                        </w:rPr>
                        <w:t xml:space="preserve"> طيلة مراحل البحث</w:t>
                      </w:r>
                    </w:p>
                    <w:p w14:paraId="076F9D9D"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فجزاه</w:t>
                      </w:r>
                      <w:r>
                        <w:rPr>
                          <w:rFonts w:ascii="Arabic Typesetting" w:eastAsiaTheme="minorHAnsi" w:hAnsi="Arabic Typesetting" w:cs="Arabic Typesetting" w:hint="cs"/>
                          <w:sz w:val="44"/>
                          <w:szCs w:val="44"/>
                          <w:rtl/>
                          <w:lang w:eastAsia="en-US"/>
                        </w:rPr>
                        <w:t>ا</w:t>
                      </w:r>
                      <w:r w:rsidRPr="00FC0EE1">
                        <w:rPr>
                          <w:rFonts w:ascii="Arabic Typesetting" w:eastAsiaTheme="minorHAnsi" w:hAnsi="Arabic Typesetting" w:cs="Arabic Typesetting"/>
                          <w:sz w:val="44"/>
                          <w:szCs w:val="44"/>
                          <w:rtl/>
                          <w:lang w:eastAsia="en-US"/>
                        </w:rPr>
                        <w:t xml:space="preserve"> الله عنا كل خير، وبارك في علمه</w:t>
                      </w:r>
                      <w:r>
                        <w:rPr>
                          <w:rFonts w:ascii="Arabic Typesetting" w:eastAsiaTheme="minorHAnsi" w:hAnsi="Arabic Typesetting" w:cs="Arabic Typesetting" w:hint="cs"/>
                          <w:sz w:val="44"/>
                          <w:szCs w:val="44"/>
                          <w:rtl/>
                          <w:lang w:eastAsia="en-US"/>
                        </w:rPr>
                        <w:t>ا</w:t>
                      </w:r>
                      <w:r w:rsidRPr="00FC0EE1">
                        <w:rPr>
                          <w:rFonts w:ascii="Arabic Typesetting" w:eastAsiaTheme="minorHAnsi" w:hAnsi="Arabic Typesetting" w:cs="Arabic Typesetting"/>
                          <w:sz w:val="44"/>
                          <w:szCs w:val="44"/>
                          <w:rtl/>
                          <w:lang w:eastAsia="en-US"/>
                        </w:rPr>
                        <w:t xml:space="preserve"> وعطائه</w:t>
                      </w:r>
                      <w:r>
                        <w:rPr>
                          <w:rFonts w:ascii="Arabic Typesetting" w:eastAsiaTheme="minorHAnsi" w:hAnsi="Arabic Typesetting" w:cs="Arabic Typesetting" w:hint="cs"/>
                          <w:sz w:val="44"/>
                          <w:szCs w:val="44"/>
                          <w:rtl/>
                          <w:lang w:eastAsia="en-US"/>
                        </w:rPr>
                        <w:t>ا</w:t>
                      </w:r>
                    </w:p>
                    <w:p w14:paraId="5FFE5604" w14:textId="77777777" w:rsidR="002C2BDE" w:rsidRPr="00FC0EE1" w:rsidRDefault="002C2BDE" w:rsidP="001F1991">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 xml:space="preserve">كما </w:t>
                      </w: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تو</w:t>
                      </w:r>
                      <w:r>
                        <w:rPr>
                          <w:rFonts w:ascii="Arabic Typesetting" w:eastAsiaTheme="minorHAnsi" w:hAnsi="Arabic Typesetting" w:cs="Arabic Typesetting"/>
                          <w:sz w:val="44"/>
                          <w:szCs w:val="44"/>
                          <w:rtl/>
                          <w:lang w:eastAsia="en-US"/>
                        </w:rPr>
                        <w:t>جه بالشكر الجزيل إلى أهل</w:t>
                      </w:r>
                      <w:r>
                        <w:rPr>
                          <w:rFonts w:ascii="Arabic Typesetting" w:eastAsiaTheme="minorHAnsi" w:hAnsi="Arabic Typesetting" w:cs="Arabic Typesetting" w:hint="cs"/>
                          <w:sz w:val="44"/>
                          <w:szCs w:val="44"/>
                          <w:rtl/>
                          <w:lang w:eastAsia="en-US"/>
                        </w:rPr>
                        <w:t>ي</w:t>
                      </w:r>
                      <w:r w:rsidRPr="00FC0EE1">
                        <w:rPr>
                          <w:rFonts w:ascii="Arabic Typesetting" w:eastAsiaTheme="minorHAnsi" w:hAnsi="Arabic Typesetting" w:cs="Arabic Typesetting"/>
                          <w:sz w:val="44"/>
                          <w:szCs w:val="44"/>
                          <w:rtl/>
                          <w:lang w:eastAsia="en-US"/>
                        </w:rPr>
                        <w:t xml:space="preserve"> الكرام</w:t>
                      </w:r>
                    </w:p>
                    <w:p w14:paraId="3B36CA52"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lang w:eastAsia="en-US"/>
                        </w:rPr>
                      </w:pPr>
                      <w:r>
                        <w:rPr>
                          <w:rFonts w:ascii="Arabic Typesetting" w:eastAsiaTheme="minorHAnsi" w:hAnsi="Arabic Typesetting" w:cs="Arabic Typesetting"/>
                          <w:sz w:val="44"/>
                          <w:szCs w:val="44"/>
                          <w:rtl/>
                          <w:lang w:eastAsia="en-US"/>
                        </w:rPr>
                        <w:t>الذين كانوا ل</w:t>
                      </w:r>
                      <w:r>
                        <w:rPr>
                          <w:rFonts w:ascii="Arabic Typesetting" w:eastAsiaTheme="minorHAnsi" w:hAnsi="Arabic Typesetting" w:cs="Arabic Typesetting" w:hint="cs"/>
                          <w:sz w:val="44"/>
                          <w:szCs w:val="44"/>
                          <w:rtl/>
                          <w:lang w:eastAsia="en-US"/>
                        </w:rPr>
                        <w:t xml:space="preserve">ي </w:t>
                      </w:r>
                      <w:r>
                        <w:rPr>
                          <w:rFonts w:ascii="Arabic Typesetting" w:eastAsiaTheme="minorHAnsi" w:hAnsi="Arabic Typesetting" w:cs="Arabic Typesetting"/>
                          <w:sz w:val="44"/>
                          <w:szCs w:val="44"/>
                          <w:rtl/>
                          <w:lang w:eastAsia="en-US"/>
                        </w:rPr>
                        <w:t>خير سند وداعم طوال مشوار</w:t>
                      </w:r>
                      <w:r>
                        <w:rPr>
                          <w:rFonts w:ascii="Arabic Typesetting" w:eastAsiaTheme="minorHAnsi" w:hAnsi="Arabic Typesetting" w:cs="Arabic Typesetting" w:hint="cs"/>
                          <w:sz w:val="44"/>
                          <w:szCs w:val="44"/>
                          <w:rtl/>
                          <w:lang w:eastAsia="en-US"/>
                        </w:rPr>
                        <w:t>ي</w:t>
                      </w:r>
                      <w:r w:rsidRPr="00FC0EE1">
                        <w:rPr>
                          <w:rFonts w:ascii="Arabic Typesetting" w:eastAsiaTheme="minorHAnsi" w:hAnsi="Arabic Typesetting" w:cs="Arabic Typesetting"/>
                          <w:sz w:val="44"/>
                          <w:szCs w:val="44"/>
                          <w:rtl/>
                          <w:lang w:eastAsia="en-US"/>
                        </w:rPr>
                        <w:t xml:space="preserve"> الدراسي</w:t>
                      </w:r>
                      <w:r w:rsidRPr="00FC0EE1">
                        <w:rPr>
                          <w:rFonts w:ascii="Arabic Typesetting" w:eastAsiaTheme="minorHAnsi" w:hAnsi="Arabic Typesetting" w:cs="Arabic Typesetting"/>
                          <w:sz w:val="44"/>
                          <w:szCs w:val="44"/>
                          <w:lang w:eastAsia="en-US"/>
                        </w:rPr>
                        <w:t>.</w:t>
                      </w:r>
                    </w:p>
                    <w:p w14:paraId="3FFC70B9"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lang w:eastAsia="en-US"/>
                        </w:rPr>
                      </w:pPr>
                      <w:r>
                        <w:rPr>
                          <w:rFonts w:ascii="Arabic Typesetting" w:eastAsiaTheme="minorHAnsi" w:hAnsi="Arabic Typesetting" w:cs="Arabic Typesetting"/>
                          <w:sz w:val="44"/>
                          <w:szCs w:val="44"/>
                          <w:rtl/>
                          <w:lang w:eastAsia="en-US"/>
                        </w:rPr>
                        <w:t>ولا يفوتن</w:t>
                      </w:r>
                      <w:r>
                        <w:rPr>
                          <w:rFonts w:ascii="Arabic Typesetting" w:eastAsiaTheme="minorHAnsi" w:hAnsi="Arabic Typesetting" w:cs="Arabic Typesetting" w:hint="cs"/>
                          <w:sz w:val="44"/>
                          <w:szCs w:val="44"/>
                          <w:rtl/>
                          <w:lang w:eastAsia="en-US"/>
                        </w:rPr>
                        <w:t>ي</w:t>
                      </w:r>
                      <w:r>
                        <w:rPr>
                          <w:rFonts w:ascii="Arabic Typesetting" w:eastAsiaTheme="minorHAnsi" w:hAnsi="Arabic Typesetting" w:cs="Arabic Typesetting"/>
                          <w:sz w:val="44"/>
                          <w:szCs w:val="44"/>
                          <w:rtl/>
                          <w:lang w:eastAsia="en-US"/>
                        </w:rPr>
                        <w:t xml:space="preserve"> أن </w:t>
                      </w: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شكر أعضاء لجنة المناقشة الأفاضل،</w:t>
                      </w:r>
                    </w:p>
                    <w:p w14:paraId="527D473E"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على قبولهم مناقشة</w:t>
                      </w:r>
                      <w:r>
                        <w:rPr>
                          <w:rFonts w:ascii="Arabic Typesetting" w:eastAsiaTheme="minorHAnsi" w:hAnsi="Arabic Typesetting" w:cs="Arabic Typesetting" w:hint="cs"/>
                          <w:sz w:val="44"/>
                          <w:szCs w:val="44"/>
                          <w:rtl/>
                          <w:lang w:eastAsia="en-US"/>
                        </w:rPr>
                        <w:t xml:space="preserve"> هذا</w:t>
                      </w:r>
                      <w:r w:rsidRPr="00FC0EE1">
                        <w:rPr>
                          <w:rFonts w:ascii="Arabic Typesetting" w:eastAsiaTheme="minorHAnsi" w:hAnsi="Arabic Typesetting" w:cs="Arabic Typesetting"/>
                          <w:sz w:val="44"/>
                          <w:szCs w:val="44"/>
                          <w:rtl/>
                          <w:lang w:eastAsia="en-US"/>
                        </w:rPr>
                        <w:t xml:space="preserve"> </w:t>
                      </w:r>
                      <w:r>
                        <w:rPr>
                          <w:rFonts w:ascii="Arabic Typesetting" w:eastAsiaTheme="minorHAnsi" w:hAnsi="Arabic Typesetting" w:cs="Arabic Typesetting" w:hint="cs"/>
                          <w:sz w:val="44"/>
                          <w:szCs w:val="44"/>
                          <w:rtl/>
                          <w:lang w:eastAsia="en-US"/>
                        </w:rPr>
                        <w:t>ال</w:t>
                      </w:r>
                      <w:r>
                        <w:rPr>
                          <w:rFonts w:ascii="Arabic Typesetting" w:eastAsiaTheme="minorHAnsi" w:hAnsi="Arabic Typesetting" w:cs="Arabic Typesetting"/>
                          <w:sz w:val="44"/>
                          <w:szCs w:val="44"/>
                          <w:rtl/>
                          <w:lang w:eastAsia="en-US"/>
                        </w:rPr>
                        <w:t xml:space="preserve">عمل، وعلى ملاحظاتهم القيمة التي </w:t>
                      </w: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عتز بها</w:t>
                      </w:r>
                      <w:r w:rsidRPr="00FC0EE1">
                        <w:rPr>
                          <w:rFonts w:ascii="Arabic Typesetting" w:eastAsiaTheme="minorHAnsi" w:hAnsi="Arabic Typesetting" w:cs="Arabic Typesetting"/>
                          <w:sz w:val="44"/>
                          <w:szCs w:val="44"/>
                          <w:lang w:eastAsia="en-US"/>
                        </w:rPr>
                        <w:t>.</w:t>
                      </w:r>
                    </w:p>
                    <w:p w14:paraId="2B22EDCA" w14:textId="77777777" w:rsidR="002C2BDE" w:rsidRPr="00FC0EE1" w:rsidRDefault="002C2BDE" w:rsidP="001F1991">
                      <w:pPr>
                        <w:bidi/>
                        <w:spacing w:after="0" w:line="240" w:lineRule="auto"/>
                        <w:jc w:val="center"/>
                        <w:rPr>
                          <w:rFonts w:ascii="Arabic Typesetting" w:eastAsia="Calibri" w:hAnsi="Arabic Typesetting" w:cs="Arabic Typesetting"/>
                          <w:sz w:val="44"/>
                          <w:szCs w:val="44"/>
                          <w:lang w:eastAsia="en-US"/>
                        </w:rPr>
                      </w:pPr>
                      <w:r w:rsidRPr="00FC0EE1">
                        <w:rPr>
                          <w:rFonts w:ascii="Arabic Typesetting" w:eastAsiaTheme="minorHAnsi" w:hAnsi="Arabic Typesetting" w:cs="Arabic Typesetting"/>
                          <w:sz w:val="44"/>
                          <w:szCs w:val="44"/>
                          <w:rtl/>
                          <w:lang w:eastAsia="en-US"/>
                        </w:rPr>
                        <w:t xml:space="preserve">كما </w:t>
                      </w: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خص بالشكر كل من ساهم من قريب أو بعيد في إنجاز هذا العمل</w:t>
                      </w:r>
                    </w:p>
                    <w:p w14:paraId="7609372B" w14:textId="77777777" w:rsidR="002C2BDE" w:rsidRPr="00FC0EE1" w:rsidRDefault="002C2BDE" w:rsidP="00613B0E">
                      <w:pPr>
                        <w:bidi/>
                        <w:spacing w:after="0" w:line="240" w:lineRule="auto"/>
                        <w:jc w:val="center"/>
                        <w:rPr>
                          <w:rFonts w:ascii="Arabic Typesetting" w:eastAsia="Calibri" w:hAnsi="Arabic Typesetting" w:cs="Arabic Typesetting"/>
                          <w:sz w:val="44"/>
                          <w:szCs w:val="44"/>
                          <w:rtl/>
                          <w:lang w:eastAsia="en-US"/>
                        </w:rPr>
                      </w:pPr>
                      <w:r>
                        <w:rPr>
                          <w:rFonts w:ascii="Arabic Typesetting" w:eastAsiaTheme="minorHAnsi" w:hAnsi="Arabic Typesetting" w:cs="Arabic Typesetting"/>
                          <w:sz w:val="44"/>
                          <w:szCs w:val="44"/>
                          <w:rtl/>
                          <w:lang w:eastAsia="en-US"/>
                        </w:rPr>
                        <w:t>و</w:t>
                      </w:r>
                      <w:r>
                        <w:rPr>
                          <w:rFonts w:ascii="Arabic Typesetting" w:eastAsiaTheme="minorHAnsi" w:hAnsi="Arabic Typesetting" w:cs="Arabic Typesetting" w:hint="cs"/>
                          <w:sz w:val="44"/>
                          <w:szCs w:val="44"/>
                          <w:rtl/>
                          <w:lang w:eastAsia="en-US"/>
                        </w:rPr>
                        <w:t>أ</w:t>
                      </w:r>
                      <w:r w:rsidRPr="00FC0EE1">
                        <w:rPr>
                          <w:rFonts w:ascii="Arabic Typesetting" w:eastAsiaTheme="minorHAnsi" w:hAnsi="Arabic Typesetting" w:cs="Arabic Typesetting"/>
                          <w:sz w:val="44"/>
                          <w:szCs w:val="44"/>
                          <w:rtl/>
                          <w:lang w:eastAsia="en-US"/>
                        </w:rPr>
                        <w:t>سأل الله أن يجعله عملاً نافعاً، ويكتب له القبول والتوفيق</w:t>
                      </w:r>
                    </w:p>
                    <w:p w14:paraId="5A967630" w14:textId="77777777" w:rsidR="002C2BDE" w:rsidRDefault="002C2BDE" w:rsidP="00613B0E">
                      <w:pPr>
                        <w:bidi/>
                        <w:jc w:val="center"/>
                        <w:rPr>
                          <w:rFonts w:ascii="Calibri" w:eastAsia="Times New Roman" w:hAnsi="Calibri" w:cs="Arial"/>
                          <w:rtl/>
                        </w:rPr>
                      </w:pPr>
                    </w:p>
                    <w:p w14:paraId="5940FC28" w14:textId="77777777" w:rsidR="002C2BDE" w:rsidRPr="00A22814" w:rsidRDefault="002C2BDE" w:rsidP="000E4E29">
                      <w:pPr>
                        <w:rPr>
                          <w:rFonts w:ascii="Arabic Typesetting" w:eastAsia="Times New Roman" w:hAnsi="Arabic Typesetting" w:cs="Arabic Typesetting"/>
                          <w:b/>
                          <w:bCs/>
                          <w:sz w:val="40"/>
                          <w:szCs w:val="40"/>
                        </w:rPr>
                      </w:pPr>
                      <w:r w:rsidRPr="00A22814">
                        <w:rPr>
                          <w:rFonts w:ascii="Arabic Typesetting" w:hAnsi="Arabic Typesetting" w:cs="Arabic Typesetting"/>
                          <w:b/>
                          <w:bCs/>
                          <w:sz w:val="40"/>
                          <w:szCs w:val="40"/>
                          <w:rtl/>
                        </w:rPr>
                        <w:t>بن شهرة حفصة</w:t>
                      </w:r>
                    </w:p>
                  </w:txbxContent>
                </v:textbox>
              </v:shape>
            </w:pict>
          </mc:Fallback>
        </mc:AlternateContent>
      </w:r>
    </w:p>
    <w:p w14:paraId="4E602CD4" w14:textId="77777777" w:rsidR="000E4E29" w:rsidRDefault="000E4E29" w:rsidP="00F7404F">
      <w:pPr>
        <w:tabs>
          <w:tab w:val="left" w:pos="1370"/>
        </w:tabs>
        <w:rPr>
          <w:rFonts w:ascii="Calibri" w:eastAsia="Times New Roman" w:hAnsi="Calibri" w:cs="Arial"/>
        </w:rPr>
      </w:pPr>
    </w:p>
    <w:p w14:paraId="5AA49FE0" w14:textId="77777777" w:rsidR="000E4E29" w:rsidRDefault="000E4E29" w:rsidP="00F7404F">
      <w:pPr>
        <w:tabs>
          <w:tab w:val="left" w:pos="1370"/>
        </w:tabs>
        <w:rPr>
          <w:rFonts w:ascii="Calibri" w:eastAsia="Times New Roman" w:hAnsi="Calibri" w:cs="Arial"/>
        </w:rPr>
      </w:pPr>
    </w:p>
    <w:p w14:paraId="78962C90" w14:textId="77777777" w:rsidR="000E4E29" w:rsidRDefault="000E4E29" w:rsidP="00F7404F">
      <w:pPr>
        <w:tabs>
          <w:tab w:val="left" w:pos="1370"/>
        </w:tabs>
        <w:rPr>
          <w:rFonts w:ascii="Calibri" w:eastAsia="Times New Roman" w:hAnsi="Calibri" w:cs="Arial"/>
        </w:rPr>
      </w:pPr>
    </w:p>
    <w:p w14:paraId="34388880" w14:textId="77777777" w:rsidR="000E4E29" w:rsidRDefault="000E4E29" w:rsidP="00F7404F">
      <w:pPr>
        <w:tabs>
          <w:tab w:val="left" w:pos="1370"/>
        </w:tabs>
        <w:rPr>
          <w:rFonts w:ascii="Calibri" w:eastAsia="Times New Roman" w:hAnsi="Calibri" w:cs="Arial"/>
        </w:rPr>
      </w:pPr>
    </w:p>
    <w:p w14:paraId="77D95776" w14:textId="77777777" w:rsidR="000E4E29" w:rsidRDefault="000E4E29" w:rsidP="00F7404F">
      <w:pPr>
        <w:tabs>
          <w:tab w:val="left" w:pos="1370"/>
        </w:tabs>
        <w:rPr>
          <w:rFonts w:ascii="Calibri" w:eastAsia="Times New Roman" w:hAnsi="Calibri" w:cs="Arial"/>
        </w:rPr>
      </w:pPr>
    </w:p>
    <w:p w14:paraId="67FD3636" w14:textId="77777777" w:rsidR="000E4E29" w:rsidRDefault="000E4E29" w:rsidP="00F7404F">
      <w:pPr>
        <w:tabs>
          <w:tab w:val="left" w:pos="1370"/>
        </w:tabs>
        <w:rPr>
          <w:rFonts w:ascii="Calibri" w:eastAsia="Times New Roman" w:hAnsi="Calibri" w:cs="Arial"/>
        </w:rPr>
      </w:pPr>
    </w:p>
    <w:p w14:paraId="7815A8A1" w14:textId="77777777" w:rsidR="000E4E29" w:rsidRDefault="000E4E29" w:rsidP="00F7404F">
      <w:pPr>
        <w:tabs>
          <w:tab w:val="left" w:pos="1370"/>
        </w:tabs>
        <w:rPr>
          <w:rFonts w:ascii="Calibri" w:eastAsia="Times New Roman" w:hAnsi="Calibri" w:cs="Arial"/>
        </w:rPr>
      </w:pPr>
    </w:p>
    <w:p w14:paraId="71F321B8" w14:textId="77777777" w:rsidR="000E4E29" w:rsidRDefault="000E4E29" w:rsidP="00F7404F">
      <w:pPr>
        <w:tabs>
          <w:tab w:val="left" w:pos="1370"/>
        </w:tabs>
        <w:rPr>
          <w:rFonts w:ascii="Calibri" w:eastAsia="Times New Roman" w:hAnsi="Calibri" w:cs="Arial"/>
        </w:rPr>
      </w:pPr>
    </w:p>
    <w:p w14:paraId="17618C27" w14:textId="77777777" w:rsidR="000E4E29" w:rsidRDefault="000E4E29" w:rsidP="00F7404F">
      <w:pPr>
        <w:tabs>
          <w:tab w:val="left" w:pos="1370"/>
        </w:tabs>
        <w:rPr>
          <w:rFonts w:ascii="Calibri" w:eastAsia="Times New Roman" w:hAnsi="Calibri" w:cs="Arial"/>
        </w:rPr>
      </w:pPr>
    </w:p>
    <w:p w14:paraId="144A74D6" w14:textId="77777777" w:rsidR="000E4E29" w:rsidRDefault="000E4E29" w:rsidP="00F7404F">
      <w:pPr>
        <w:tabs>
          <w:tab w:val="left" w:pos="1370"/>
        </w:tabs>
        <w:rPr>
          <w:rFonts w:ascii="Calibri" w:eastAsia="Times New Roman" w:hAnsi="Calibri" w:cs="Arial"/>
        </w:rPr>
      </w:pPr>
    </w:p>
    <w:p w14:paraId="0770DFDB" w14:textId="77777777" w:rsidR="000E4E29" w:rsidRDefault="000E4E29" w:rsidP="00F7404F">
      <w:pPr>
        <w:tabs>
          <w:tab w:val="left" w:pos="1370"/>
        </w:tabs>
        <w:rPr>
          <w:rFonts w:ascii="Calibri" w:eastAsia="Times New Roman" w:hAnsi="Calibri" w:cs="Arial"/>
        </w:rPr>
      </w:pPr>
    </w:p>
    <w:p w14:paraId="10488B2F" w14:textId="77777777" w:rsidR="000E4E29" w:rsidRDefault="000E4E29" w:rsidP="00F7404F">
      <w:pPr>
        <w:tabs>
          <w:tab w:val="left" w:pos="1370"/>
        </w:tabs>
        <w:rPr>
          <w:rFonts w:ascii="Calibri" w:eastAsia="Times New Roman" w:hAnsi="Calibri" w:cs="Arial"/>
        </w:rPr>
      </w:pPr>
    </w:p>
    <w:p w14:paraId="4A104D82" w14:textId="77777777" w:rsidR="000E4E29" w:rsidRDefault="000E4E29" w:rsidP="00F7404F">
      <w:pPr>
        <w:tabs>
          <w:tab w:val="left" w:pos="1370"/>
        </w:tabs>
        <w:rPr>
          <w:rFonts w:ascii="Calibri" w:eastAsia="Times New Roman" w:hAnsi="Calibri" w:cs="Arial"/>
        </w:rPr>
      </w:pPr>
    </w:p>
    <w:p w14:paraId="6E7A6058" w14:textId="77777777" w:rsidR="005D5E21" w:rsidRDefault="005D5E21" w:rsidP="00F7404F">
      <w:pPr>
        <w:shd w:val="clear" w:color="auto" w:fill="FFFFFF"/>
        <w:bidi/>
        <w:spacing w:after="0" w:line="240" w:lineRule="auto"/>
        <w:jc w:val="both"/>
        <w:rPr>
          <w:rFonts w:ascii="Calibri" w:eastAsia="Times New Roman" w:hAnsi="Calibri" w:cs="Arial"/>
          <w:rtl/>
        </w:rPr>
      </w:pPr>
    </w:p>
    <w:p w14:paraId="67CF144A" w14:textId="77777777" w:rsidR="005D5E21" w:rsidRDefault="005D5E21" w:rsidP="005D5E21">
      <w:pPr>
        <w:shd w:val="clear" w:color="auto" w:fill="FFFFFF"/>
        <w:bidi/>
        <w:spacing w:after="0" w:line="240" w:lineRule="auto"/>
        <w:jc w:val="both"/>
        <w:rPr>
          <w:rFonts w:ascii="Calibri" w:eastAsia="Times New Roman" w:hAnsi="Calibri" w:cs="Arial"/>
          <w:rtl/>
        </w:rPr>
      </w:pPr>
    </w:p>
    <w:p w14:paraId="0E4A52B2" w14:textId="77777777" w:rsidR="00F7404F" w:rsidRDefault="00137696" w:rsidP="005D5E21">
      <w:pPr>
        <w:shd w:val="clear" w:color="auto" w:fill="FFFFFF"/>
        <w:bidi/>
        <w:spacing w:after="0" w:line="240" w:lineRule="auto"/>
        <w:jc w:val="both"/>
        <w:rPr>
          <w:rFonts w:ascii="Simplified Arabic" w:eastAsia="Times New Roman" w:hAnsi="Simplified Arabic" w:cs="Simplified Arabic"/>
          <w:b/>
          <w:bCs/>
          <w:color w:val="0F1115"/>
          <w:sz w:val="26"/>
          <w:szCs w:val="26"/>
          <w:rtl/>
        </w:rPr>
      </w:pPr>
      <w:r>
        <w:rPr>
          <w:noProof/>
          <w:rtl/>
          <w:lang w:val="en-US" w:eastAsia="en-US"/>
        </w:rPr>
        <mc:AlternateContent>
          <mc:Choice Requires="wps">
            <w:drawing>
              <wp:anchor distT="0" distB="0" distL="114300" distR="114300" simplePos="0" relativeHeight="251657216" behindDoc="0" locked="0" layoutInCell="1" allowOverlap="1" wp14:anchorId="66C9696E" wp14:editId="57DE9240">
                <wp:simplePos x="0" y="0"/>
                <wp:positionH relativeFrom="margin">
                  <wp:align>center</wp:align>
                </wp:positionH>
                <wp:positionV relativeFrom="paragraph">
                  <wp:posOffset>243205</wp:posOffset>
                </wp:positionV>
                <wp:extent cx="6318250" cy="3625850"/>
                <wp:effectExtent l="0" t="0" r="25400" b="12700"/>
                <wp:wrapNone/>
                <wp:docPr id="7" name="Rectangle 7"/>
                <wp:cNvGraphicFramePr/>
                <a:graphic xmlns:a="http://schemas.openxmlformats.org/drawingml/2006/main">
                  <a:graphicData uri="http://schemas.microsoft.com/office/word/2010/wordprocessingShape">
                    <wps:wsp>
                      <wps:cNvSpPr/>
                      <wps:spPr>
                        <a:xfrm>
                          <a:off x="0" y="0"/>
                          <a:ext cx="6318250" cy="3625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ect w14:anchorId="3379B60D" id="Rectangle 7" o:spid="_x0000_s1026" style="position:absolute;margin-left:0;margin-top:19.15pt;width:497.5pt;height:285.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" filled="f" strokecolor="black [3213]" strokeweight="1pt">
                <w10:wrap anchorx="margin"/>
              </v:rect>
            </w:pict>
          </mc:Fallback>
        </mc:AlternateContent>
      </w:r>
    </w:p>
    <w:p w14:paraId="54533B26" w14:textId="77777777" w:rsidR="00F7404F" w:rsidRPr="00F7404F" w:rsidRDefault="00137696" w:rsidP="00F7404F">
      <w:pPr>
        <w:shd w:val="clear" w:color="auto" w:fill="FFFFFF"/>
        <w:bidi/>
        <w:spacing w:after="0" w:line="240" w:lineRule="auto"/>
        <w:jc w:val="both"/>
        <w:rPr>
          <w:rFonts w:ascii="Simplified Arabic" w:eastAsia="Times New Roman" w:hAnsi="Simplified Arabic" w:cs="Simplified Arabic"/>
          <w:color w:val="0F1115"/>
          <w:sz w:val="28"/>
          <w:szCs w:val="28"/>
          <w:rtl/>
        </w:rPr>
      </w:pPr>
      <w:r w:rsidRPr="00F7404F">
        <w:rPr>
          <w:rFonts w:ascii="Simplified Arabic" w:eastAsia="Times New Roman" w:hAnsi="Simplified Arabic" w:cs="Simplified Arabic" w:hint="cs"/>
          <w:b/>
          <w:bCs/>
          <w:color w:val="0F1115"/>
          <w:sz w:val="32"/>
          <w:szCs w:val="32"/>
          <w:rtl/>
        </w:rPr>
        <w:t>الملخص</w:t>
      </w:r>
      <w:r w:rsidRPr="00F7404F">
        <w:rPr>
          <w:rFonts w:ascii="Simplified Arabic" w:eastAsia="Times New Roman" w:hAnsi="Simplified Arabic" w:cs="Simplified Arabic" w:hint="cs"/>
          <w:color w:val="0F1115"/>
          <w:sz w:val="28"/>
          <w:szCs w:val="28"/>
          <w:rtl/>
        </w:rPr>
        <w:t xml:space="preserve"> </w:t>
      </w:r>
    </w:p>
    <w:p w14:paraId="1810FB65" w14:textId="77777777" w:rsidR="00F7404F" w:rsidRPr="00005478" w:rsidRDefault="00137696" w:rsidP="00A372A4">
      <w:pPr>
        <w:shd w:val="clear" w:color="auto" w:fill="FFFFFF"/>
        <w:bidi/>
        <w:spacing w:before="240" w:after="240" w:line="240" w:lineRule="auto"/>
        <w:ind w:firstLine="720"/>
        <w:jc w:val="both"/>
        <w:rPr>
          <w:rFonts w:ascii="Simplified Arabic" w:eastAsia="Times New Roman" w:hAnsi="Simplified Arabic" w:cs="Simplified Arabic"/>
          <w:color w:val="0F1115"/>
          <w:sz w:val="28"/>
          <w:szCs w:val="28"/>
        </w:rPr>
      </w:pPr>
      <w:r w:rsidRPr="00005478">
        <w:rPr>
          <w:rFonts w:ascii="Simplified Arabic" w:eastAsia="Times New Roman" w:hAnsi="Simplified Arabic" w:cs="Simplified Arabic"/>
          <w:color w:val="0F1115"/>
          <w:sz w:val="28"/>
          <w:szCs w:val="28"/>
          <w:rtl/>
        </w:rPr>
        <w:lastRenderedPageBreak/>
        <w:t xml:space="preserve">تهدف هذه الدراسة إلى تحليل </w:t>
      </w:r>
      <w:r w:rsidR="00A372A4" w:rsidRPr="00A372A4">
        <w:rPr>
          <w:rFonts w:ascii="Simplified Arabic" w:eastAsia="Times New Roman" w:hAnsi="Simplified Arabic" w:cs="Simplified Arabic" w:hint="eastAsia"/>
          <w:color w:val="0F1115"/>
          <w:sz w:val="28"/>
          <w:szCs w:val="28"/>
          <w:rtl/>
        </w:rPr>
        <w:t>دور</w:t>
      </w:r>
      <w:r w:rsidR="00A372A4" w:rsidRPr="00A372A4">
        <w:rPr>
          <w:rFonts w:ascii="Simplified Arabic" w:eastAsia="Times New Roman" w:hAnsi="Simplified Arabic" w:cs="Simplified Arabic"/>
          <w:color w:val="0F1115"/>
          <w:sz w:val="28"/>
          <w:szCs w:val="28"/>
          <w:rtl/>
        </w:rPr>
        <w:t xml:space="preserve"> </w:t>
      </w:r>
      <w:proofErr w:type="spellStart"/>
      <w:r w:rsidR="00A372A4" w:rsidRPr="00A372A4">
        <w:rPr>
          <w:rFonts w:ascii="Simplified Arabic" w:eastAsia="Times New Roman" w:hAnsi="Simplified Arabic" w:cs="Simplified Arabic" w:hint="eastAsia"/>
          <w:color w:val="0F1115"/>
          <w:sz w:val="28"/>
          <w:szCs w:val="28"/>
          <w:rtl/>
        </w:rPr>
        <w:t>الرقمنة</w:t>
      </w:r>
      <w:proofErr w:type="spellEnd"/>
      <w:r w:rsidR="00A372A4" w:rsidRPr="00A372A4">
        <w:rPr>
          <w:rFonts w:ascii="Simplified Arabic" w:eastAsia="Times New Roman" w:hAnsi="Simplified Arabic" w:cs="Simplified Arabic"/>
          <w:color w:val="0F1115"/>
          <w:sz w:val="28"/>
          <w:szCs w:val="28"/>
          <w:rtl/>
        </w:rPr>
        <w:t xml:space="preserve"> </w:t>
      </w:r>
      <w:r w:rsidR="00A372A4" w:rsidRPr="00A372A4">
        <w:rPr>
          <w:rFonts w:ascii="Simplified Arabic" w:eastAsia="Times New Roman" w:hAnsi="Simplified Arabic" w:cs="Simplified Arabic" w:hint="eastAsia"/>
          <w:color w:val="0F1115"/>
          <w:sz w:val="28"/>
          <w:szCs w:val="28"/>
          <w:rtl/>
        </w:rPr>
        <w:t>الجبائية</w:t>
      </w:r>
      <w:r w:rsidR="00A372A4" w:rsidRPr="00A372A4">
        <w:rPr>
          <w:rFonts w:ascii="Simplified Arabic" w:eastAsia="Times New Roman" w:hAnsi="Simplified Arabic" w:cs="Simplified Arabic"/>
          <w:color w:val="0F1115"/>
          <w:sz w:val="28"/>
          <w:szCs w:val="28"/>
          <w:rtl/>
        </w:rPr>
        <w:t xml:space="preserve"> </w:t>
      </w:r>
      <w:r w:rsidR="00A372A4" w:rsidRPr="00A372A4">
        <w:rPr>
          <w:rFonts w:ascii="Simplified Arabic" w:eastAsia="Times New Roman" w:hAnsi="Simplified Arabic" w:cs="Simplified Arabic" w:hint="eastAsia"/>
          <w:color w:val="0F1115"/>
          <w:sz w:val="28"/>
          <w:szCs w:val="28"/>
          <w:rtl/>
        </w:rPr>
        <w:t>في</w:t>
      </w:r>
      <w:r w:rsidR="00A372A4" w:rsidRPr="00A372A4">
        <w:rPr>
          <w:rFonts w:ascii="Simplified Arabic" w:eastAsia="Times New Roman" w:hAnsi="Simplified Arabic" w:cs="Simplified Arabic"/>
          <w:color w:val="0F1115"/>
          <w:sz w:val="28"/>
          <w:szCs w:val="28"/>
          <w:rtl/>
        </w:rPr>
        <w:t xml:space="preserve"> </w:t>
      </w:r>
      <w:r w:rsidR="00A372A4" w:rsidRPr="00A372A4">
        <w:rPr>
          <w:rFonts w:ascii="Simplified Arabic" w:eastAsia="Times New Roman" w:hAnsi="Simplified Arabic" w:cs="Simplified Arabic" w:hint="eastAsia"/>
          <w:color w:val="0F1115"/>
          <w:sz w:val="28"/>
          <w:szCs w:val="28"/>
          <w:rtl/>
        </w:rPr>
        <w:t>تحسين</w:t>
      </w:r>
      <w:r w:rsidR="00A372A4" w:rsidRPr="00A372A4">
        <w:rPr>
          <w:rFonts w:ascii="Simplified Arabic" w:eastAsia="Times New Roman" w:hAnsi="Simplified Arabic" w:cs="Simplified Arabic"/>
          <w:color w:val="0F1115"/>
          <w:sz w:val="28"/>
          <w:szCs w:val="28"/>
          <w:rtl/>
        </w:rPr>
        <w:t xml:space="preserve"> </w:t>
      </w:r>
      <w:r w:rsidR="00A372A4" w:rsidRPr="00A372A4">
        <w:rPr>
          <w:rFonts w:ascii="Simplified Arabic" w:eastAsia="Times New Roman" w:hAnsi="Simplified Arabic" w:cs="Simplified Arabic" w:hint="eastAsia"/>
          <w:color w:val="0F1115"/>
          <w:sz w:val="28"/>
          <w:szCs w:val="28"/>
          <w:rtl/>
        </w:rPr>
        <w:t>الامتثال</w:t>
      </w:r>
      <w:r w:rsidR="00A372A4" w:rsidRPr="00A372A4">
        <w:rPr>
          <w:rFonts w:ascii="Simplified Arabic" w:eastAsia="Times New Roman" w:hAnsi="Simplified Arabic" w:cs="Simplified Arabic"/>
          <w:color w:val="0F1115"/>
          <w:sz w:val="28"/>
          <w:szCs w:val="28"/>
          <w:rtl/>
        </w:rPr>
        <w:t xml:space="preserve"> </w:t>
      </w:r>
      <w:r w:rsidR="00A372A4" w:rsidRPr="00A372A4">
        <w:rPr>
          <w:rFonts w:ascii="Simplified Arabic" w:eastAsia="Times New Roman" w:hAnsi="Simplified Arabic" w:cs="Simplified Arabic" w:hint="eastAsia"/>
          <w:color w:val="0F1115"/>
          <w:sz w:val="28"/>
          <w:szCs w:val="28"/>
          <w:rtl/>
        </w:rPr>
        <w:t>الضريبي</w:t>
      </w:r>
      <w:r w:rsidRPr="00005478">
        <w:rPr>
          <w:rFonts w:ascii="Simplified Arabic" w:eastAsia="Times New Roman" w:hAnsi="Simplified Arabic" w:cs="Simplified Arabic"/>
          <w:color w:val="0F1115"/>
          <w:sz w:val="28"/>
          <w:szCs w:val="28"/>
          <w:rtl/>
        </w:rPr>
        <w:t xml:space="preserve">، من خلال دراسة حالة مديرية الضرائب لولاية المنيعة بالجزائر. اعتمدت الدراسة على </w:t>
      </w:r>
      <w:r w:rsidR="003F49D9">
        <w:rPr>
          <w:rFonts w:ascii="Simplified Arabic" w:eastAsia="Times New Roman" w:hAnsi="Simplified Arabic" w:cs="Simplified Arabic" w:hint="cs"/>
          <w:color w:val="0F1115"/>
          <w:sz w:val="28"/>
          <w:szCs w:val="28"/>
          <w:rtl/>
        </w:rPr>
        <w:t xml:space="preserve">المقابلة </w:t>
      </w:r>
      <w:r w:rsidR="004A5597">
        <w:rPr>
          <w:rFonts w:ascii="Simplified Arabic" w:eastAsia="Times New Roman" w:hAnsi="Simplified Arabic" w:cs="Simplified Arabic" w:hint="cs"/>
          <w:color w:val="0F1115"/>
          <w:sz w:val="28"/>
          <w:szCs w:val="28"/>
          <w:rtl/>
        </w:rPr>
        <w:t>و</w:t>
      </w:r>
      <w:r w:rsidRPr="00005478">
        <w:rPr>
          <w:rFonts w:ascii="Simplified Arabic" w:eastAsia="Times New Roman" w:hAnsi="Simplified Arabic" w:cs="Simplified Arabic"/>
          <w:color w:val="0F1115"/>
          <w:sz w:val="28"/>
          <w:szCs w:val="28"/>
          <w:rtl/>
        </w:rPr>
        <w:t xml:space="preserve">المنهج المقارن كأداة تحليلية أساسية، حيث تمت مقارنة مؤشرات الامتثال الضريبي في مرحلتين زمنيتين مختلفتين: مرحلة ما قبل </w:t>
      </w:r>
      <w:proofErr w:type="spellStart"/>
      <w:r w:rsidRPr="00005478">
        <w:rPr>
          <w:rFonts w:ascii="Simplified Arabic" w:eastAsia="Times New Roman" w:hAnsi="Simplified Arabic" w:cs="Simplified Arabic"/>
          <w:color w:val="0F1115"/>
          <w:sz w:val="28"/>
          <w:szCs w:val="28"/>
          <w:rtl/>
        </w:rPr>
        <w:t>الرقمنة</w:t>
      </w:r>
      <w:proofErr w:type="spellEnd"/>
      <w:r w:rsidRPr="00005478">
        <w:rPr>
          <w:rFonts w:ascii="Simplified Arabic" w:eastAsia="Times New Roman" w:hAnsi="Simplified Arabic" w:cs="Simplified Arabic"/>
          <w:color w:val="0F1115"/>
          <w:sz w:val="28"/>
          <w:szCs w:val="28"/>
          <w:rtl/>
        </w:rPr>
        <w:t xml:space="preserve"> (النظام الورقي التقليدي) ومرحلة ما بعد </w:t>
      </w:r>
      <w:proofErr w:type="spellStart"/>
      <w:r w:rsidRPr="00005478">
        <w:rPr>
          <w:rFonts w:ascii="Simplified Arabic" w:eastAsia="Times New Roman" w:hAnsi="Simplified Arabic" w:cs="Simplified Arabic"/>
          <w:color w:val="0F1115"/>
          <w:sz w:val="28"/>
          <w:szCs w:val="28"/>
          <w:rtl/>
        </w:rPr>
        <w:t>الرقمنة</w:t>
      </w:r>
      <w:proofErr w:type="spellEnd"/>
      <w:r w:rsidRPr="00005478">
        <w:rPr>
          <w:rFonts w:ascii="Simplified Arabic" w:eastAsia="Times New Roman" w:hAnsi="Simplified Arabic" w:cs="Simplified Arabic"/>
          <w:color w:val="0F1115"/>
          <w:sz w:val="28"/>
          <w:szCs w:val="28"/>
          <w:rtl/>
        </w:rPr>
        <w:t xml:space="preserve"> (الأنظمة الإلكترونية الحديثة). أظهرت نتائج المقارنة تحسناً ملحوظاً في مستوى التزام المكلفين بالضريبة بعد تطبيق </w:t>
      </w:r>
      <w:proofErr w:type="spellStart"/>
      <w:r w:rsidRPr="00005478">
        <w:rPr>
          <w:rFonts w:ascii="Simplified Arabic" w:eastAsia="Times New Roman" w:hAnsi="Simplified Arabic" w:cs="Simplified Arabic"/>
          <w:color w:val="0F1115"/>
          <w:sz w:val="28"/>
          <w:szCs w:val="28"/>
          <w:rtl/>
        </w:rPr>
        <w:t>الرقمنة</w:t>
      </w:r>
      <w:proofErr w:type="spellEnd"/>
      <w:r w:rsidRPr="00005478">
        <w:rPr>
          <w:rFonts w:ascii="Simplified Arabic" w:eastAsia="Times New Roman" w:hAnsi="Simplified Arabic" w:cs="Simplified Arabic"/>
          <w:color w:val="0F1115"/>
          <w:sz w:val="28"/>
          <w:szCs w:val="28"/>
          <w:rtl/>
        </w:rPr>
        <w:t>، مع زيادة في التجانس السلوكي بينهم. كما أثبتت المقارنة وجود علاقة ارتباط قوية بين التحول الرقمي والامتثال الضريبي. رغم ذلك، كشفت المقارنة عن وجود فجوة امتثال متبقية تعزى إلى تحديات تقنية وبشرية مثل ضعف البنية التحتية، الأعطال المتكررة، مقاومة التغيير، ونقص الكفاءات الرقمية المتخصصة</w:t>
      </w:r>
      <w:r w:rsidRPr="00005478">
        <w:rPr>
          <w:rFonts w:ascii="Simplified Arabic" w:eastAsia="Times New Roman" w:hAnsi="Simplified Arabic" w:cs="Simplified Arabic"/>
          <w:color w:val="0F1115"/>
          <w:sz w:val="28"/>
          <w:szCs w:val="28"/>
        </w:rPr>
        <w:t>.</w:t>
      </w:r>
    </w:p>
    <w:p w14:paraId="5E891C52" w14:textId="77777777" w:rsidR="00F7404F" w:rsidRPr="00005478" w:rsidRDefault="00137696" w:rsidP="00F7404F">
      <w:pPr>
        <w:shd w:val="clear" w:color="auto" w:fill="FFFFFF"/>
        <w:bidi/>
        <w:spacing w:before="240" w:after="240" w:line="240" w:lineRule="auto"/>
        <w:rPr>
          <w:rFonts w:ascii="Simplified Arabic" w:eastAsia="Times New Roman" w:hAnsi="Simplified Arabic" w:cs="Simplified Arabic"/>
          <w:color w:val="0F1115"/>
          <w:sz w:val="28"/>
          <w:szCs w:val="28"/>
        </w:rPr>
      </w:pPr>
      <w:r w:rsidRPr="00005478">
        <w:rPr>
          <w:rFonts w:ascii="Simplified Arabic" w:eastAsia="Times New Roman" w:hAnsi="Simplified Arabic" w:cs="Simplified Arabic"/>
          <w:b/>
          <w:bCs/>
          <w:color w:val="0F1115"/>
          <w:sz w:val="28"/>
          <w:szCs w:val="28"/>
          <w:rtl/>
        </w:rPr>
        <w:t>الكلمات المفتاحية</w:t>
      </w:r>
      <w:r w:rsidRPr="00005478">
        <w:rPr>
          <w:rFonts w:ascii="Simplified Arabic" w:eastAsia="Times New Roman" w:hAnsi="Simplified Arabic" w:cs="Simplified Arabic"/>
          <w:b/>
          <w:bCs/>
          <w:color w:val="0F1115"/>
          <w:sz w:val="28"/>
          <w:szCs w:val="28"/>
        </w:rPr>
        <w:t>:</w:t>
      </w:r>
      <w:r w:rsidRPr="00005478">
        <w:rPr>
          <w:rFonts w:ascii="Simplified Arabic" w:eastAsia="Times New Roman" w:hAnsi="Simplified Arabic" w:cs="Simplified Arabic"/>
          <w:color w:val="0F1115"/>
          <w:sz w:val="28"/>
          <w:szCs w:val="28"/>
        </w:rPr>
        <w:t> </w:t>
      </w:r>
      <w:proofErr w:type="spellStart"/>
      <w:r w:rsidRPr="00005478">
        <w:rPr>
          <w:rFonts w:ascii="Simplified Arabic" w:eastAsia="Times New Roman" w:hAnsi="Simplified Arabic" w:cs="Simplified Arabic"/>
          <w:color w:val="0F1115"/>
          <w:sz w:val="28"/>
          <w:szCs w:val="28"/>
          <w:rtl/>
        </w:rPr>
        <w:t>رقمنة</w:t>
      </w:r>
      <w:proofErr w:type="spellEnd"/>
      <w:r w:rsidRPr="00005478">
        <w:rPr>
          <w:rFonts w:ascii="Simplified Arabic" w:eastAsia="Times New Roman" w:hAnsi="Simplified Arabic" w:cs="Simplified Arabic"/>
          <w:color w:val="0F1115"/>
          <w:sz w:val="28"/>
          <w:szCs w:val="28"/>
          <w:rtl/>
        </w:rPr>
        <w:t xml:space="preserve"> جبائية، امتثال ضريبي، منهج مقارن، دراسة حالة، مديرية الضرائب</w:t>
      </w:r>
    </w:p>
    <w:p w14:paraId="4D104C55" w14:textId="77777777" w:rsidR="00F7404F" w:rsidRDefault="00F7404F" w:rsidP="00F7404F">
      <w:pPr>
        <w:shd w:val="clear" w:color="auto" w:fill="FFFFFF"/>
        <w:bidi/>
        <w:spacing w:after="0" w:line="240" w:lineRule="auto"/>
        <w:jc w:val="both"/>
        <w:rPr>
          <w:rFonts w:ascii="Simplified Arabic" w:eastAsia="Times New Roman" w:hAnsi="Simplified Arabic" w:cs="Simplified Arabic"/>
          <w:color w:val="0F1115"/>
          <w:sz w:val="26"/>
          <w:szCs w:val="26"/>
          <w:rtl/>
        </w:rPr>
      </w:pPr>
    </w:p>
    <w:p w14:paraId="054D2ADB" w14:textId="77777777" w:rsidR="00F7404F" w:rsidRPr="00005478" w:rsidRDefault="00137696" w:rsidP="00F7404F">
      <w:pPr>
        <w:shd w:val="clear" w:color="auto" w:fill="FFFFFF"/>
        <w:bidi/>
        <w:spacing w:after="0" w:line="240" w:lineRule="auto"/>
        <w:jc w:val="both"/>
        <w:rPr>
          <w:rFonts w:ascii="Simplified Arabic" w:eastAsia="Times New Roman" w:hAnsi="Simplified Arabic" w:cs="Simplified Arabic"/>
          <w:color w:val="0F1115"/>
          <w:sz w:val="26"/>
          <w:szCs w:val="26"/>
          <w:rtl/>
        </w:rPr>
      </w:pPr>
      <w:r>
        <w:rPr>
          <w:noProof/>
          <w:rtl/>
          <w:lang w:val="en-US" w:eastAsia="en-US"/>
        </w:rPr>
        <mc:AlternateContent>
          <mc:Choice Requires="wps">
            <w:drawing>
              <wp:anchor distT="0" distB="0" distL="114300" distR="114300" simplePos="0" relativeHeight="251627520" behindDoc="0" locked="0" layoutInCell="1" allowOverlap="1" wp14:anchorId="109D93AB" wp14:editId="0836C89D">
                <wp:simplePos x="0" y="0"/>
                <wp:positionH relativeFrom="column">
                  <wp:posOffset>-307340</wp:posOffset>
                </wp:positionH>
                <wp:positionV relativeFrom="paragraph">
                  <wp:posOffset>287020</wp:posOffset>
                </wp:positionV>
                <wp:extent cx="6330950" cy="5378450"/>
                <wp:effectExtent l="0" t="0" r="12700" b="12700"/>
                <wp:wrapNone/>
                <wp:docPr id="8" name="Rectangle 8"/>
                <wp:cNvGraphicFramePr/>
                <a:graphic xmlns:a="http://schemas.openxmlformats.org/drawingml/2006/main">
                  <a:graphicData uri="http://schemas.microsoft.com/office/word/2010/wordprocessingShape">
                    <wps:wsp>
                      <wps:cNvSpPr/>
                      <wps:spPr>
                        <a:xfrm>
                          <a:off x="0" y="0"/>
                          <a:ext cx="6330950" cy="5378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w:pict>
              <v:rect w14:anchorId="7595ABBD" id="Rectangle 8" o:spid="_x0000_s1026" style="position:absolute;margin-left:-24.2pt;margin-top:22.6pt;width:498.5pt;height:423.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" filled="f" strokecolor="black [3213]" strokeweight="1pt"/>
            </w:pict>
          </mc:Fallback>
        </mc:AlternateContent>
      </w:r>
    </w:p>
    <w:p w14:paraId="7C71BC17" w14:textId="77777777" w:rsidR="00F7404F" w:rsidRPr="002C2BDE" w:rsidRDefault="00137696" w:rsidP="00F7404F">
      <w:pPr>
        <w:shd w:val="clear" w:color="auto" w:fill="FFFFFF"/>
        <w:spacing w:after="0" w:line="240" w:lineRule="auto"/>
        <w:jc w:val="both"/>
        <w:rPr>
          <w:rFonts w:asciiTheme="majorBidi" w:eastAsia="Times New Roman" w:hAnsiTheme="majorBidi" w:cstheme="majorBidi"/>
          <w:color w:val="0F1115"/>
          <w:sz w:val="28"/>
          <w:szCs w:val="28"/>
          <w:rtl/>
        </w:rPr>
      </w:pPr>
      <w:r w:rsidRPr="002C2BDE">
        <w:rPr>
          <w:rFonts w:asciiTheme="majorBidi" w:eastAsiaTheme="minorHAnsi" w:hAnsiTheme="majorBidi" w:cstheme="majorBidi"/>
          <w:b/>
          <w:bCs/>
          <w:sz w:val="28"/>
          <w:szCs w:val="28"/>
          <w:lang w:val="en-US" w:eastAsia="en-US"/>
        </w:rPr>
        <w:t>Abstract</w:t>
      </w:r>
    </w:p>
    <w:p w14:paraId="3249C8D3" w14:textId="77777777" w:rsidR="002C2BDE" w:rsidRPr="002C2BDE" w:rsidRDefault="00137696" w:rsidP="002C2BDE">
      <w:pPr>
        <w:shd w:val="clear" w:color="auto" w:fill="FFFFFF"/>
        <w:spacing w:before="240" w:after="240" w:line="240" w:lineRule="auto"/>
        <w:jc w:val="both"/>
        <w:rPr>
          <w:rFonts w:asciiTheme="majorBidi" w:eastAsia="Times New Roman" w:hAnsiTheme="majorBidi" w:cstheme="majorBidi"/>
          <w:color w:val="0F1115"/>
          <w:sz w:val="28"/>
          <w:szCs w:val="28"/>
          <w:lang w:val="en-US"/>
        </w:rPr>
      </w:pPr>
      <w:r w:rsidRPr="002C2BDE">
        <w:rPr>
          <w:rFonts w:asciiTheme="majorBidi" w:eastAsia="Times New Roman" w:hAnsiTheme="majorBidi" w:cstheme="majorBidi"/>
          <w:color w:val="0F1115"/>
          <w:sz w:val="28"/>
          <w:szCs w:val="28"/>
          <w:lang w:val="en-US"/>
        </w:rPr>
        <w:t xml:space="preserve">This study aims to analyze the impact of tax digitalization on improving tax compliance, through a case study of the Tax Directorate of El </w:t>
      </w:r>
      <w:proofErr w:type="spellStart"/>
      <w:r w:rsidRPr="002C2BDE">
        <w:rPr>
          <w:rFonts w:asciiTheme="majorBidi" w:eastAsia="Times New Roman" w:hAnsiTheme="majorBidi" w:cstheme="majorBidi"/>
          <w:color w:val="0F1115"/>
          <w:sz w:val="28"/>
          <w:szCs w:val="28"/>
          <w:lang w:val="en-US"/>
        </w:rPr>
        <w:t>Meniaa</w:t>
      </w:r>
      <w:proofErr w:type="spellEnd"/>
      <w:r w:rsidRPr="002C2BDE">
        <w:rPr>
          <w:rFonts w:asciiTheme="majorBidi" w:eastAsia="Times New Roman" w:hAnsiTheme="majorBidi" w:cstheme="majorBidi"/>
          <w:color w:val="0F1115"/>
          <w:sz w:val="28"/>
          <w:szCs w:val="28"/>
          <w:lang w:val="en-US"/>
        </w:rPr>
        <w:t xml:space="preserve"> Province in Algeria. The study adopted the comparative approach as a basic analytical tool, comparing tax compliance indicators across two different time periods: the pre-digitalization phase (traditional paper system) and the post-digitalization phase (modern electronic systems). The comparison results showed a notable improvement in taxpayer compliance levels after implementing digitalization, with increased behavioral homogeneity among taxpayers. The comparison also demonstrated a strong correlational relationship between digital transformation and tax compliance. Nevertheless, the comparison revealed a remaining compliance gap attributed to technical and human challenges such as weak infrastructure, recurrent breakdowns, resistance to change, and lack of specialized digital skills.</w:t>
      </w:r>
    </w:p>
    <w:p w14:paraId="53AA13E7" w14:textId="77777777" w:rsidR="00F75DC9" w:rsidRPr="002C2BDE" w:rsidRDefault="00137696" w:rsidP="002C2BDE">
      <w:pPr>
        <w:shd w:val="clear" w:color="auto" w:fill="FFFFFF"/>
        <w:spacing w:before="240" w:after="240" w:line="240" w:lineRule="auto"/>
        <w:jc w:val="both"/>
        <w:rPr>
          <w:rFonts w:asciiTheme="majorBidi" w:eastAsia="Times New Roman" w:hAnsiTheme="majorBidi" w:cstheme="majorBidi"/>
          <w:color w:val="0F1115"/>
          <w:sz w:val="28"/>
          <w:szCs w:val="28"/>
          <w:lang w:val="en-US"/>
        </w:rPr>
        <w:sectPr w:rsidR="00F75DC9" w:rsidRPr="002C2BDE" w:rsidSect="00F7404F">
          <w:pgSz w:w="11906" w:h="16838"/>
          <w:pgMar w:top="709" w:right="1417" w:bottom="1417" w:left="1417" w:header="708" w:footer="708" w:gutter="0"/>
          <w:pgNumType w:start="1"/>
          <w:cols w:space="708"/>
          <w:docGrid w:linePitch="360"/>
        </w:sectPr>
      </w:pPr>
      <w:r w:rsidRPr="002C2BDE">
        <w:rPr>
          <w:rFonts w:asciiTheme="majorBidi" w:eastAsia="Times New Roman" w:hAnsiTheme="majorBidi" w:cstheme="majorBidi"/>
          <w:b/>
          <w:bCs/>
          <w:color w:val="0F1115"/>
          <w:sz w:val="28"/>
          <w:szCs w:val="28"/>
          <w:lang w:val="en-US"/>
        </w:rPr>
        <w:t>Keywords:</w:t>
      </w:r>
      <w:r w:rsidRPr="002C2BDE">
        <w:rPr>
          <w:rFonts w:asciiTheme="majorBidi" w:eastAsia="Times New Roman" w:hAnsiTheme="majorBidi" w:cstheme="majorBidi"/>
          <w:color w:val="0F1115"/>
          <w:sz w:val="28"/>
          <w:szCs w:val="28"/>
          <w:lang w:val="en-US"/>
        </w:rPr>
        <w:t> Tax Digitalization, Tax Compliance, Comparative Approach, Case Study, Tax Directorate</w:t>
      </w:r>
    </w:p>
    <w:p w14:paraId="3ECA692C" w14:textId="77777777" w:rsidR="006958F4" w:rsidRPr="00613B0E" w:rsidRDefault="00137696">
      <w:pPr>
        <w:spacing w:after="160" w:line="259" w:lineRule="auto"/>
        <w:rPr>
          <w:rFonts w:eastAsiaTheme="minorHAnsi"/>
          <w:lang w:val="en-US" w:eastAsia="en-US"/>
        </w:rPr>
        <w:sectPr w:rsidR="006958F4" w:rsidRPr="00613B0E">
          <w:pgSz w:w="11906" w:h="16838"/>
          <w:pgMar w:top="1417" w:right="1417" w:bottom="1417" w:left="1417" w:header="708" w:footer="708" w:gutter="0"/>
          <w:pgNumType w:start="1"/>
          <w:cols w:space="708"/>
          <w:docGrid w:linePitch="360"/>
        </w:sectPr>
      </w:pPr>
      <w:r>
        <w:rPr>
          <w:noProof/>
          <w:lang w:val="en-US" w:eastAsia="en-US"/>
        </w:rPr>
        <w:lastRenderedPageBreak/>
        <mc:AlternateContent>
          <mc:Choice Requires="wps">
            <w:drawing>
              <wp:anchor distT="0" distB="0" distL="114300" distR="114300" simplePos="0" relativeHeight="251628544" behindDoc="0" locked="0" layoutInCell="1" allowOverlap="1" wp14:anchorId="38BAD912" wp14:editId="73265D8E">
                <wp:simplePos x="0" y="0"/>
                <wp:positionH relativeFrom="column">
                  <wp:posOffset>-283845</wp:posOffset>
                </wp:positionH>
                <wp:positionV relativeFrom="paragraph">
                  <wp:posOffset>3202305</wp:posOffset>
                </wp:positionV>
                <wp:extent cx="5505450" cy="1993900"/>
                <wp:effectExtent l="133350" t="95250" r="152400" b="120650"/>
                <wp:wrapNone/>
                <wp:docPr id="1536485971" name="Organigramme : Multidocument 1"/>
                <wp:cNvGraphicFramePr/>
                <a:graphic xmlns:a="http://schemas.openxmlformats.org/drawingml/2006/main">
                  <a:graphicData uri="http://schemas.microsoft.com/office/word/2010/wordprocessingShape">
                    <wps:wsp>
                      <wps:cNvSpPr/>
                      <wps:spPr>
                        <a:xfrm>
                          <a:off x="0" y="0"/>
                          <a:ext cx="5505450" cy="1993900"/>
                        </a:xfrm>
                        <a:prstGeom prst="flowChartMultidocument">
                          <a:avLst/>
                        </a:prstGeom>
                        <a:noFill/>
                        <a:ln>
                          <a:solidFill>
                            <a:schemeClr val="tx1"/>
                          </a:solidFill>
                          <a:prstDash val="lgDashDotDot"/>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DD32150"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Organigramme : Multidocument 1" o:spid="_x0000_s1026" type="#_x0000_t115" style="position:absolute;margin-left:-22.35pt;margin-top:252.15pt;width:433.5pt;height:15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" filled="f" strokecolor="black [3213]" strokeweight="1pt">
                <v:stroke dashstyle="longDashDotDot"/>
                <v:shadow on="t" type="perspective" color="black" opacity="26214f" offset="0,0" matrix="66847f,,,66847f"/>
              </v:shape>
            </w:pict>
          </mc:Fallback>
        </mc:AlternateContent>
      </w:r>
      <w:r>
        <w:rPr>
          <w:noProof/>
          <w:lang w:val="en-US" w:eastAsia="en-US"/>
        </w:rPr>
        <mc:AlternateContent>
          <mc:Choice Requires="wps">
            <w:drawing>
              <wp:anchor distT="0" distB="0" distL="114300" distR="114300" simplePos="0" relativeHeight="251629568" behindDoc="0" locked="0" layoutInCell="1" allowOverlap="1" wp14:anchorId="21DFFE82" wp14:editId="293386B0">
                <wp:simplePos x="0" y="0"/>
                <wp:positionH relativeFrom="margin">
                  <wp:align>left</wp:align>
                </wp:positionH>
                <wp:positionV relativeFrom="paragraph">
                  <wp:posOffset>3811905</wp:posOffset>
                </wp:positionV>
                <wp:extent cx="4000500" cy="914400"/>
                <wp:effectExtent l="0" t="0" r="0" b="0"/>
                <wp:wrapNone/>
                <wp:docPr id="1656991947" name="Zone de texte 2"/>
                <wp:cNvGraphicFramePr/>
                <a:graphic xmlns:a="http://schemas.openxmlformats.org/drawingml/2006/main">
                  <a:graphicData uri="http://schemas.microsoft.com/office/word/2010/wordprocessingShape">
                    <wps:wsp>
                      <wps:cNvSpPr txBox="1"/>
                      <wps:spPr>
                        <a:xfrm>
                          <a:off x="0" y="0"/>
                          <a:ext cx="4000500" cy="914400"/>
                        </a:xfrm>
                        <a:prstGeom prst="rect">
                          <a:avLst/>
                        </a:prstGeom>
                        <a:solidFill>
                          <a:srgbClr val="FFFFFF"/>
                        </a:solidFill>
                        <a:ln w="6350">
                          <a:noFill/>
                        </a:ln>
                      </wps:spPr>
                      <wps:txbx>
                        <w:txbxContent>
                          <w:p w14:paraId="524E5D11" w14:textId="77777777" w:rsidR="002C2BDE" w:rsidRPr="00B708A1" w:rsidRDefault="002C2BDE" w:rsidP="00B708A1">
                            <w:pPr>
                              <w:bidi/>
                              <w:spacing w:after="160" w:line="259" w:lineRule="auto"/>
                              <w:jc w:val="center"/>
                              <w:rPr>
                                <w:rFonts w:ascii="Simplified Arabic" w:eastAsiaTheme="minorHAnsi" w:hAnsi="Simplified Arabic" w:cs="Simplified Arabic"/>
                                <w:b/>
                                <w:bCs/>
                                <w:sz w:val="72"/>
                                <w:szCs w:val="72"/>
                                <w:lang w:eastAsia="en-US" w:bidi="ar-DZ"/>
                              </w:rPr>
                            </w:pPr>
                            <w:r w:rsidRPr="005D5E21">
                              <w:rPr>
                                <w:rFonts w:ascii="Simplified Arabic" w:eastAsiaTheme="minorHAnsi" w:hAnsi="Simplified Arabic" w:cs="Simplified Arabic" w:hint="cs"/>
                                <w:b/>
                                <w:bCs/>
                                <w:sz w:val="72"/>
                                <w:szCs w:val="72"/>
                                <w:rtl/>
                                <w:lang w:eastAsia="en-US" w:bidi="ar-DZ"/>
                              </w:rPr>
                              <w:t>قائمة</w:t>
                            </w:r>
                            <w:r>
                              <w:rPr>
                                <w:rFonts w:ascii="Simplified Arabic" w:eastAsiaTheme="minorHAnsi" w:hAnsi="Simplified Arabic" w:cs="Simplified Arabic" w:hint="cs"/>
                                <w:b/>
                                <w:bCs/>
                                <w:sz w:val="72"/>
                                <w:szCs w:val="72"/>
                                <w:rtl/>
                                <w:lang w:eastAsia="en-US" w:bidi="ar-DZ"/>
                              </w:rPr>
                              <w:t xml:space="preserve"> المــــــــــحتويات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21DFFE82" id="Zone de texte 2" o:spid="_x0000_s1030" type="#_x0000_t202" style="position:absolute;margin-left:0;margin-top:300.15pt;width:315pt;height:1in;z-index:2516295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" stroked="f" strokeweight=".5pt">
                <v:textbox>
                  <w:txbxContent>
                    <w:p w14:paraId="524E5D11" w14:textId="77777777" w:rsidR="002C2BDE" w:rsidRPr="00B708A1" w:rsidRDefault="002C2BDE" w:rsidP="00B708A1">
                      <w:pPr>
                        <w:bidi/>
                        <w:spacing w:after="160" w:line="259" w:lineRule="auto"/>
                        <w:jc w:val="center"/>
                        <w:rPr>
                          <w:rFonts w:ascii="Simplified Arabic" w:eastAsiaTheme="minorHAnsi" w:hAnsi="Simplified Arabic" w:cs="Simplified Arabic"/>
                          <w:b/>
                          <w:bCs/>
                          <w:sz w:val="72"/>
                          <w:szCs w:val="72"/>
                          <w:lang w:eastAsia="en-US" w:bidi="ar-DZ"/>
                        </w:rPr>
                      </w:pPr>
                      <w:r w:rsidRPr="005D5E21">
                        <w:rPr>
                          <w:rFonts w:ascii="Simplified Arabic" w:eastAsiaTheme="minorHAnsi" w:hAnsi="Simplified Arabic" w:cs="Simplified Arabic" w:hint="cs"/>
                          <w:b/>
                          <w:bCs/>
                          <w:sz w:val="72"/>
                          <w:szCs w:val="72"/>
                          <w:rtl/>
                          <w:lang w:eastAsia="en-US" w:bidi="ar-DZ"/>
                        </w:rPr>
                        <w:t>قائمة</w:t>
                      </w:r>
                      <w:r>
                        <w:rPr>
                          <w:rFonts w:ascii="Simplified Arabic" w:eastAsiaTheme="minorHAnsi" w:hAnsi="Simplified Arabic" w:cs="Simplified Arabic" w:hint="cs"/>
                          <w:b/>
                          <w:bCs/>
                          <w:sz w:val="72"/>
                          <w:szCs w:val="72"/>
                          <w:rtl/>
                          <w:lang w:eastAsia="en-US" w:bidi="ar-DZ"/>
                        </w:rPr>
                        <w:t xml:space="preserve"> المــــــــــحتويات</w:t>
                      </w:r>
                    </w:p>
                  </w:txbxContent>
                </v:textbox>
                <w10:wrap anchorx="margin"/>
              </v:shape>
            </w:pict>
          </mc:Fallback>
        </mc:AlternateContent>
      </w:r>
    </w:p>
    <w:tbl>
      <w:tblPr>
        <w:bidiVisual/>
        <w:tblW w:w="921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8076"/>
        <w:gridCol w:w="1134"/>
      </w:tblGrid>
      <w:tr w:rsidR="00F75DC9" w14:paraId="267E3193" w14:textId="77777777" w:rsidTr="000E4E29">
        <w:tc>
          <w:tcPr>
            <w:tcW w:w="8076" w:type="dxa"/>
            <w:tcBorders>
              <w:top w:val="nil"/>
              <w:left w:val="nil"/>
              <w:bottom w:val="thinThickLargeGap" w:sz="24" w:space="0" w:color="auto"/>
              <w:right w:val="thinThickLargeGap" w:sz="24" w:space="0" w:color="auto"/>
            </w:tcBorders>
            <w:shd w:val="clear" w:color="auto" w:fill="FFFFFF"/>
            <w:vAlign w:val="bottom"/>
          </w:tcPr>
          <w:p w14:paraId="7631982B" w14:textId="77777777" w:rsidR="00830803" w:rsidRPr="00BD2D3D" w:rsidRDefault="00830803" w:rsidP="00FD5FC7">
            <w:pPr>
              <w:bidi/>
              <w:spacing w:after="0" w:line="240" w:lineRule="auto"/>
              <w:jc w:val="both"/>
              <w:rPr>
                <w:rFonts w:ascii="Simplified Arabic" w:eastAsia="Times New Roman" w:hAnsi="Simplified Arabic" w:cs="Simplified Arabic"/>
                <w:b/>
                <w:bCs/>
                <w:noProof/>
                <w:color w:val="000000"/>
                <w:sz w:val="24"/>
                <w:szCs w:val="24"/>
                <w:rtl/>
                <w:lang w:bidi="ar-DZ"/>
              </w:rPr>
            </w:pPr>
          </w:p>
        </w:tc>
        <w:tc>
          <w:tcPr>
            <w:tcW w:w="1134" w:type="dxa"/>
            <w:tcBorders>
              <w:top w:val="thinThickLargeGap" w:sz="24" w:space="0" w:color="auto"/>
              <w:left w:val="thinThickLargeGap" w:sz="24" w:space="0" w:color="auto"/>
              <w:bottom w:val="thinThickLargeGap" w:sz="24" w:space="0" w:color="auto"/>
              <w:right w:val="thinThickLargeGap" w:sz="24" w:space="0" w:color="auto"/>
            </w:tcBorders>
            <w:shd w:val="clear" w:color="auto" w:fill="FFFFFF"/>
            <w:vAlign w:val="center"/>
          </w:tcPr>
          <w:p w14:paraId="67A7ABFF" w14:textId="77777777" w:rsidR="00830803" w:rsidRPr="00BD2D3D" w:rsidRDefault="00137696" w:rsidP="00FD5FC7">
            <w:pPr>
              <w:bidi/>
              <w:spacing w:after="0" w:line="240" w:lineRule="auto"/>
              <w:jc w:val="center"/>
              <w:rPr>
                <w:rFonts w:ascii="Simplified Arabic" w:eastAsia="Times New Roman" w:hAnsi="Simplified Arabic" w:cs="Simplified Arabic"/>
                <w:b/>
                <w:bCs/>
                <w:noProof/>
                <w:sz w:val="26"/>
                <w:szCs w:val="26"/>
              </w:rPr>
            </w:pPr>
            <w:r w:rsidRPr="00BD2D3D">
              <w:rPr>
                <w:rFonts w:ascii="Simplified Arabic" w:eastAsia="Times New Roman" w:hAnsi="Simplified Arabic" w:cs="Simplified Arabic"/>
                <w:b/>
                <w:bCs/>
                <w:noProof/>
                <w:sz w:val="26"/>
                <w:szCs w:val="26"/>
                <w:rtl/>
              </w:rPr>
              <w:t>رقم الصفحة</w:t>
            </w:r>
          </w:p>
        </w:tc>
      </w:tr>
      <w:tr w:rsidR="00F75DC9" w14:paraId="61A23EA9" w14:textId="77777777" w:rsidTr="000E4E29">
        <w:trPr>
          <w:trHeight w:val="60"/>
        </w:trPr>
        <w:tc>
          <w:tcPr>
            <w:tcW w:w="8076" w:type="dxa"/>
            <w:tcBorders>
              <w:top w:val="single" w:sz="4" w:space="0" w:color="auto"/>
              <w:left w:val="thinThickLargeGap" w:sz="24" w:space="0" w:color="auto"/>
              <w:bottom w:val="single" w:sz="4" w:space="0" w:color="auto"/>
              <w:right w:val="thinThickLargeGap" w:sz="24" w:space="0" w:color="auto"/>
            </w:tcBorders>
            <w:shd w:val="clear" w:color="auto" w:fill="FFFFFF"/>
          </w:tcPr>
          <w:p w14:paraId="5240A95F" w14:textId="77777777" w:rsidR="00830803" w:rsidRPr="00A90C4D" w:rsidRDefault="00137696" w:rsidP="00FD5FC7">
            <w:pPr>
              <w:bidi/>
              <w:spacing w:after="0" w:line="240" w:lineRule="auto"/>
              <w:rPr>
                <w:rFonts w:ascii="Simplified Arabic" w:eastAsia="Times New Roman" w:hAnsi="Simplified Arabic" w:cs="Simplified Arabic"/>
                <w:b/>
                <w:bCs/>
                <w:noProof/>
                <w:sz w:val="28"/>
                <w:szCs w:val="28"/>
                <w:rtl/>
                <w:lang w:bidi="ar-DZ"/>
              </w:rPr>
            </w:pPr>
            <w:r w:rsidRPr="00A90C4D">
              <w:rPr>
                <w:rFonts w:ascii="Simplified Arabic" w:eastAsia="Times New Roman" w:hAnsi="Simplified Arabic" w:cs="Simplified Arabic"/>
                <w:b/>
                <w:bCs/>
                <w:noProof/>
                <w:sz w:val="28"/>
                <w:szCs w:val="28"/>
                <w:rtl/>
                <w:lang w:bidi="ar-DZ"/>
              </w:rPr>
              <w:t>الإهداء</w:t>
            </w:r>
          </w:p>
        </w:tc>
        <w:tc>
          <w:tcPr>
            <w:tcW w:w="1134" w:type="dxa"/>
            <w:tcBorders>
              <w:top w:val="single" w:sz="4" w:space="0" w:color="auto"/>
              <w:left w:val="thinThickLargeGap" w:sz="24" w:space="0" w:color="auto"/>
              <w:bottom w:val="single" w:sz="4" w:space="0" w:color="auto"/>
              <w:right w:val="thinThickLargeGap" w:sz="24" w:space="0" w:color="auto"/>
            </w:tcBorders>
            <w:shd w:val="clear" w:color="auto" w:fill="FFFFFF"/>
            <w:vAlign w:val="center"/>
          </w:tcPr>
          <w:p w14:paraId="15AE7A9B" w14:textId="77777777" w:rsidR="00830803" w:rsidRPr="001B40A6" w:rsidRDefault="000E4E29" w:rsidP="00FD5FC7">
            <w:pPr>
              <w:bidi/>
              <w:spacing w:after="0" w:line="240" w:lineRule="auto"/>
              <w:jc w:val="center"/>
              <w:rPr>
                <w:rFonts w:ascii="Simplified Arabic" w:eastAsia="Times New Roman" w:hAnsi="Simplified Arabic" w:cs="Simplified Arabic"/>
                <w:noProof/>
                <w:sz w:val="28"/>
                <w:szCs w:val="28"/>
              </w:rPr>
            </w:pPr>
            <w:proofErr w:type="gramStart"/>
            <w:r w:rsidRPr="001B40A6">
              <w:rPr>
                <w:rFonts w:ascii="Times New Roman" w:eastAsia="Times New Roman" w:hAnsi="Times New Roman" w:cs="Simplified Arabic"/>
                <w:color w:val="000000"/>
                <w:sz w:val="28"/>
                <w:szCs w:val="28"/>
                <w:shd w:val="clear" w:color="auto" w:fill="FFFFFF"/>
              </w:rPr>
              <w:t>Ⅰ</w:t>
            </w:r>
            <w:proofErr w:type="gramEnd"/>
          </w:p>
        </w:tc>
      </w:tr>
      <w:tr w:rsidR="00F75DC9" w14:paraId="4D5FCF7C" w14:textId="77777777" w:rsidTr="000E4E29">
        <w:trPr>
          <w:trHeight w:val="478"/>
        </w:trPr>
        <w:tc>
          <w:tcPr>
            <w:tcW w:w="8076" w:type="dxa"/>
            <w:tcBorders>
              <w:top w:val="single" w:sz="4" w:space="0" w:color="auto"/>
              <w:left w:val="thinThickLargeGap" w:sz="24" w:space="0" w:color="auto"/>
              <w:bottom w:val="single" w:sz="4" w:space="0" w:color="auto"/>
              <w:right w:val="thinThickLargeGap" w:sz="24" w:space="0" w:color="auto"/>
            </w:tcBorders>
            <w:shd w:val="clear" w:color="auto" w:fill="FFFFFF"/>
          </w:tcPr>
          <w:p w14:paraId="284AB5A2" w14:textId="77777777" w:rsidR="00830803" w:rsidRPr="00A90C4D" w:rsidRDefault="00137696" w:rsidP="00FD5FC7">
            <w:pPr>
              <w:bidi/>
              <w:spacing w:after="0" w:line="240" w:lineRule="auto"/>
              <w:rPr>
                <w:rFonts w:ascii="Simplified Arabic" w:eastAsia="Times New Roman" w:hAnsi="Simplified Arabic" w:cs="Simplified Arabic"/>
                <w:b/>
                <w:bCs/>
                <w:noProof/>
                <w:sz w:val="28"/>
                <w:szCs w:val="28"/>
                <w:rtl/>
                <w:lang w:bidi="ar-DZ"/>
              </w:rPr>
            </w:pPr>
            <w:r w:rsidRPr="00A90C4D">
              <w:rPr>
                <w:rFonts w:ascii="Simplified Arabic" w:eastAsia="Times New Roman" w:hAnsi="Simplified Arabic" w:cs="Simplified Arabic"/>
                <w:b/>
                <w:bCs/>
                <w:noProof/>
                <w:sz w:val="28"/>
                <w:szCs w:val="28"/>
                <w:rtl/>
                <w:lang w:bidi="ar-DZ"/>
              </w:rPr>
              <w:t>شكر وعرفان</w:t>
            </w:r>
          </w:p>
        </w:tc>
        <w:tc>
          <w:tcPr>
            <w:tcW w:w="1134" w:type="dxa"/>
            <w:tcBorders>
              <w:top w:val="single" w:sz="4" w:space="0" w:color="auto"/>
              <w:left w:val="thinThickLargeGap" w:sz="24" w:space="0" w:color="auto"/>
              <w:bottom w:val="single" w:sz="4" w:space="0" w:color="auto"/>
              <w:right w:val="thinThickLargeGap" w:sz="24" w:space="0" w:color="auto"/>
            </w:tcBorders>
            <w:shd w:val="clear" w:color="auto" w:fill="FFFFFF"/>
            <w:vAlign w:val="center"/>
          </w:tcPr>
          <w:p w14:paraId="5526D254" w14:textId="77777777" w:rsidR="00830803" w:rsidRPr="001B40A6" w:rsidRDefault="000E4E29" w:rsidP="00FD5FC7">
            <w:pPr>
              <w:bidi/>
              <w:spacing w:after="0" w:line="240" w:lineRule="auto"/>
              <w:jc w:val="center"/>
              <w:rPr>
                <w:rFonts w:ascii="Simplified Arabic" w:eastAsia="Times New Roman" w:hAnsi="Simplified Arabic" w:cs="Simplified Arabic"/>
                <w:noProof/>
                <w:sz w:val="28"/>
                <w:szCs w:val="28"/>
              </w:rPr>
            </w:pPr>
            <w:proofErr w:type="gramStart"/>
            <w:r w:rsidRPr="001B40A6">
              <w:rPr>
                <w:rFonts w:ascii="Times New Roman" w:eastAsia="Times New Roman" w:hAnsi="Times New Roman" w:cs="Simplified Arabic"/>
                <w:color w:val="000000"/>
                <w:sz w:val="28"/>
                <w:szCs w:val="28"/>
                <w:shd w:val="clear" w:color="auto" w:fill="FFFFFF"/>
              </w:rPr>
              <w:t>Ⅱ</w:t>
            </w:r>
            <w:proofErr w:type="gramEnd"/>
          </w:p>
        </w:tc>
      </w:tr>
      <w:tr w:rsidR="00F75DC9" w14:paraId="21B450A2" w14:textId="77777777" w:rsidTr="000E4E29">
        <w:trPr>
          <w:trHeight w:val="478"/>
        </w:trPr>
        <w:tc>
          <w:tcPr>
            <w:tcW w:w="8076" w:type="dxa"/>
            <w:tcBorders>
              <w:top w:val="single" w:sz="4" w:space="0" w:color="auto"/>
              <w:left w:val="thinThickLargeGap" w:sz="24" w:space="0" w:color="auto"/>
              <w:bottom w:val="single" w:sz="4" w:space="0" w:color="auto"/>
              <w:right w:val="thinThickLargeGap" w:sz="24" w:space="0" w:color="auto"/>
            </w:tcBorders>
            <w:shd w:val="clear" w:color="auto" w:fill="FFFFFF"/>
          </w:tcPr>
          <w:p w14:paraId="6FA7A242" w14:textId="77777777" w:rsidR="00830803" w:rsidRPr="00A90C4D" w:rsidRDefault="00137696" w:rsidP="00FD5FC7">
            <w:pPr>
              <w:bidi/>
              <w:spacing w:after="0" w:line="240" w:lineRule="auto"/>
              <w:rPr>
                <w:rFonts w:ascii="Simplified Arabic" w:eastAsia="Times New Roman" w:hAnsi="Simplified Arabic" w:cs="Simplified Arabic"/>
                <w:b/>
                <w:bCs/>
                <w:noProof/>
                <w:sz w:val="28"/>
                <w:szCs w:val="28"/>
                <w:rtl/>
                <w:lang w:bidi="ar-DZ"/>
              </w:rPr>
            </w:pPr>
            <w:r w:rsidRPr="00A90C4D">
              <w:rPr>
                <w:rFonts w:ascii="Simplified Arabic" w:eastAsia="Times New Roman" w:hAnsi="Simplified Arabic" w:cs="Simplified Arabic"/>
                <w:b/>
                <w:bCs/>
                <w:noProof/>
                <w:sz w:val="28"/>
                <w:szCs w:val="28"/>
                <w:rtl/>
                <w:lang w:bidi="ar-DZ"/>
              </w:rPr>
              <w:t>الملخص</w:t>
            </w:r>
          </w:p>
        </w:tc>
        <w:tc>
          <w:tcPr>
            <w:tcW w:w="1134" w:type="dxa"/>
            <w:tcBorders>
              <w:top w:val="single" w:sz="4" w:space="0" w:color="auto"/>
              <w:left w:val="thinThickLargeGap" w:sz="24" w:space="0" w:color="auto"/>
              <w:bottom w:val="single" w:sz="4" w:space="0" w:color="auto"/>
              <w:right w:val="thinThickLargeGap" w:sz="24" w:space="0" w:color="auto"/>
            </w:tcBorders>
            <w:shd w:val="clear" w:color="auto" w:fill="FFFFFF"/>
            <w:vAlign w:val="center"/>
          </w:tcPr>
          <w:p w14:paraId="0D08B27E" w14:textId="77777777" w:rsidR="00830803" w:rsidRPr="001B40A6" w:rsidRDefault="00137696" w:rsidP="00FD5FC7">
            <w:pPr>
              <w:bidi/>
              <w:spacing w:after="0" w:line="240" w:lineRule="auto"/>
              <w:jc w:val="center"/>
              <w:rPr>
                <w:rFonts w:ascii="Simplified Arabic" w:eastAsia="Times New Roman" w:hAnsi="Simplified Arabic" w:cs="Simplified Arabic"/>
                <w:noProof/>
                <w:sz w:val="28"/>
                <w:szCs w:val="28"/>
                <w:rtl/>
              </w:rPr>
            </w:pPr>
            <w:proofErr w:type="gramStart"/>
            <w:r w:rsidRPr="001B40A6">
              <w:rPr>
                <w:rFonts w:ascii="Times New Roman" w:eastAsia="Times New Roman" w:hAnsi="Times New Roman" w:cs="Simplified Arabic"/>
                <w:color w:val="000000"/>
                <w:sz w:val="28"/>
                <w:szCs w:val="28"/>
                <w:shd w:val="clear" w:color="auto" w:fill="FFFFFF"/>
              </w:rPr>
              <w:t>Ⅳ</w:t>
            </w:r>
            <w:proofErr w:type="gramEnd"/>
            <w:r w:rsidRPr="001B40A6">
              <w:rPr>
                <w:rFonts w:ascii="Times New Roman" w:eastAsia="Times New Roman" w:hAnsi="Times New Roman" w:cs="Simplified Arabic" w:hint="cs"/>
                <w:color w:val="000000"/>
                <w:sz w:val="28"/>
                <w:szCs w:val="28"/>
                <w:shd w:val="clear" w:color="auto" w:fill="FFFFFF"/>
                <w:rtl/>
              </w:rPr>
              <w:t>-</w:t>
            </w:r>
            <w:r w:rsidRPr="001B40A6">
              <w:rPr>
                <w:rFonts w:ascii="Times New Roman" w:eastAsia="Times New Roman" w:hAnsi="Times New Roman" w:cs="Simplified Arabic"/>
                <w:color w:val="000000"/>
                <w:sz w:val="28"/>
                <w:szCs w:val="28"/>
                <w:shd w:val="clear" w:color="auto" w:fill="FFFFFF"/>
              </w:rPr>
              <w:t>Ⅴ</w:t>
            </w:r>
          </w:p>
        </w:tc>
      </w:tr>
      <w:tr w:rsidR="00F75DC9" w14:paraId="6F0526E4" w14:textId="77777777" w:rsidTr="000E4E29">
        <w:trPr>
          <w:trHeight w:val="330"/>
        </w:trPr>
        <w:tc>
          <w:tcPr>
            <w:tcW w:w="8076" w:type="dxa"/>
            <w:tcBorders>
              <w:top w:val="single" w:sz="4" w:space="0" w:color="auto"/>
              <w:left w:val="thinThickLargeGap" w:sz="24" w:space="0" w:color="auto"/>
              <w:right w:val="thinThickLargeGap" w:sz="24" w:space="0" w:color="auto"/>
            </w:tcBorders>
            <w:shd w:val="clear" w:color="auto" w:fill="FFFFFF"/>
            <w:vAlign w:val="bottom"/>
          </w:tcPr>
          <w:p w14:paraId="1D862DEC" w14:textId="77777777" w:rsidR="00830803" w:rsidRPr="005D5E21" w:rsidRDefault="004B1E32" w:rsidP="00FD5FC7">
            <w:pPr>
              <w:bidi/>
              <w:spacing w:after="0" w:line="240" w:lineRule="auto"/>
              <w:jc w:val="both"/>
              <w:rPr>
                <w:rFonts w:ascii="Simplified Arabic" w:eastAsia="Times New Roman" w:hAnsi="Simplified Arabic" w:cs="Simplified Arabic"/>
                <w:b/>
                <w:bCs/>
                <w:noProof/>
                <w:color w:val="000000"/>
                <w:sz w:val="28"/>
                <w:szCs w:val="28"/>
                <w:rtl/>
                <w:lang w:bidi="ar-DZ"/>
              </w:rPr>
            </w:pPr>
            <w:r w:rsidRPr="005D5E21">
              <w:rPr>
                <w:rFonts w:ascii="Simplified Arabic" w:eastAsia="Times New Roman" w:hAnsi="Simplified Arabic" w:cs="Simplified Arabic" w:hint="cs"/>
                <w:b/>
                <w:bCs/>
                <w:noProof/>
                <w:color w:val="000000"/>
                <w:sz w:val="28"/>
                <w:szCs w:val="28"/>
                <w:rtl/>
                <w:lang w:bidi="ar-DZ"/>
              </w:rPr>
              <w:t xml:space="preserve">قائمة </w:t>
            </w:r>
            <w:r w:rsidR="00137696" w:rsidRPr="005D5E21">
              <w:rPr>
                <w:rFonts w:ascii="Simplified Arabic" w:eastAsia="Times New Roman" w:hAnsi="Simplified Arabic" w:cs="Simplified Arabic"/>
                <w:b/>
                <w:bCs/>
                <w:noProof/>
                <w:color w:val="000000"/>
                <w:sz w:val="28"/>
                <w:szCs w:val="28"/>
                <w:rtl/>
                <w:lang w:bidi="ar-DZ"/>
              </w:rPr>
              <w:t>المحتويات</w:t>
            </w:r>
          </w:p>
        </w:tc>
        <w:tc>
          <w:tcPr>
            <w:tcW w:w="1134" w:type="dxa"/>
            <w:tcBorders>
              <w:top w:val="single" w:sz="4" w:space="0" w:color="auto"/>
              <w:left w:val="thinThickLargeGap" w:sz="24" w:space="0" w:color="auto"/>
              <w:right w:val="thinThickLargeGap" w:sz="24" w:space="0" w:color="auto"/>
            </w:tcBorders>
            <w:shd w:val="clear" w:color="auto" w:fill="FFFFFF"/>
            <w:vAlign w:val="center"/>
          </w:tcPr>
          <w:p w14:paraId="3F9C6CC2" w14:textId="77777777" w:rsidR="00830803" w:rsidRPr="001B40A6" w:rsidRDefault="00137696" w:rsidP="00FD5FC7">
            <w:pPr>
              <w:bidi/>
              <w:spacing w:after="0" w:line="240" w:lineRule="auto"/>
              <w:jc w:val="center"/>
              <w:rPr>
                <w:rFonts w:ascii="Simplified Arabic" w:eastAsia="Times New Roman" w:hAnsi="Simplified Arabic" w:cs="Simplified Arabic"/>
                <w:noProof/>
                <w:sz w:val="28"/>
                <w:szCs w:val="28"/>
              </w:rPr>
            </w:pPr>
            <w:proofErr w:type="gramStart"/>
            <w:r w:rsidRPr="001B40A6">
              <w:rPr>
                <w:rFonts w:ascii="Times New Roman" w:eastAsia="Times New Roman" w:hAnsi="Times New Roman" w:cs="Simplified Arabic"/>
                <w:color w:val="000000"/>
                <w:sz w:val="28"/>
                <w:szCs w:val="28"/>
                <w:shd w:val="clear" w:color="auto" w:fill="FFFFFF"/>
              </w:rPr>
              <w:t>Ⅵ</w:t>
            </w:r>
            <w:proofErr w:type="gramEnd"/>
          </w:p>
        </w:tc>
      </w:tr>
      <w:tr w:rsidR="00F75DC9" w14:paraId="50E23933" w14:textId="77777777" w:rsidTr="000E4E29">
        <w:trPr>
          <w:trHeight w:val="330"/>
        </w:trPr>
        <w:tc>
          <w:tcPr>
            <w:tcW w:w="8076" w:type="dxa"/>
            <w:tcBorders>
              <w:top w:val="single" w:sz="4" w:space="0" w:color="auto"/>
              <w:left w:val="thinThickLargeGap" w:sz="24" w:space="0" w:color="auto"/>
              <w:right w:val="thinThickLargeGap" w:sz="24" w:space="0" w:color="auto"/>
            </w:tcBorders>
            <w:shd w:val="clear" w:color="auto" w:fill="FFFFFF"/>
            <w:vAlign w:val="bottom"/>
          </w:tcPr>
          <w:p w14:paraId="33B1DF8E" w14:textId="77777777" w:rsidR="00830803" w:rsidRPr="005D5E21" w:rsidRDefault="004B1E32" w:rsidP="004B1E32">
            <w:pPr>
              <w:bidi/>
              <w:spacing w:after="0" w:line="240" w:lineRule="auto"/>
              <w:jc w:val="both"/>
              <w:rPr>
                <w:rFonts w:ascii="Simplified Arabic" w:eastAsia="Times New Roman" w:hAnsi="Simplified Arabic" w:cs="Simplified Arabic"/>
                <w:b/>
                <w:bCs/>
                <w:noProof/>
                <w:color w:val="000000"/>
                <w:sz w:val="28"/>
                <w:szCs w:val="28"/>
                <w:rtl/>
                <w:lang w:bidi="ar-DZ"/>
              </w:rPr>
            </w:pPr>
            <w:r w:rsidRPr="005D5E21">
              <w:rPr>
                <w:rFonts w:ascii="Simplified Arabic" w:eastAsia="Times New Roman" w:hAnsi="Simplified Arabic" w:cs="Simplified Arabic" w:hint="cs"/>
                <w:b/>
                <w:bCs/>
                <w:noProof/>
                <w:color w:val="000000"/>
                <w:sz w:val="28"/>
                <w:szCs w:val="28"/>
                <w:rtl/>
                <w:lang w:bidi="ar-DZ"/>
              </w:rPr>
              <w:t xml:space="preserve">قائمة </w:t>
            </w:r>
            <w:r w:rsidR="00137696" w:rsidRPr="005D5E21">
              <w:rPr>
                <w:rFonts w:ascii="Simplified Arabic" w:eastAsia="Times New Roman" w:hAnsi="Simplified Arabic" w:cs="Simplified Arabic"/>
                <w:b/>
                <w:bCs/>
                <w:noProof/>
                <w:color w:val="000000"/>
                <w:sz w:val="28"/>
                <w:szCs w:val="28"/>
                <w:rtl/>
                <w:lang w:bidi="ar-DZ"/>
              </w:rPr>
              <w:t xml:space="preserve">الجداول </w:t>
            </w:r>
          </w:p>
        </w:tc>
        <w:tc>
          <w:tcPr>
            <w:tcW w:w="1134" w:type="dxa"/>
            <w:tcBorders>
              <w:top w:val="single" w:sz="4" w:space="0" w:color="auto"/>
              <w:left w:val="thinThickLargeGap" w:sz="24" w:space="0" w:color="auto"/>
              <w:right w:val="thinThickLargeGap" w:sz="24" w:space="0" w:color="auto"/>
            </w:tcBorders>
            <w:shd w:val="clear" w:color="auto" w:fill="FFFFFF"/>
            <w:vAlign w:val="center"/>
          </w:tcPr>
          <w:p w14:paraId="49DA25A0" w14:textId="77777777" w:rsidR="00830803" w:rsidRPr="001B40A6" w:rsidRDefault="00137696" w:rsidP="00FD5FC7">
            <w:pPr>
              <w:bidi/>
              <w:spacing w:after="0" w:line="240" w:lineRule="auto"/>
              <w:jc w:val="center"/>
              <w:rPr>
                <w:rFonts w:ascii="Simplified Arabic" w:eastAsia="Times New Roman" w:hAnsi="Simplified Arabic" w:cs="Simplified Arabic"/>
                <w:noProof/>
                <w:sz w:val="28"/>
                <w:szCs w:val="28"/>
              </w:rPr>
            </w:pPr>
            <w:proofErr w:type="gramStart"/>
            <w:r w:rsidRPr="001B40A6">
              <w:rPr>
                <w:rFonts w:ascii="Times New Roman" w:eastAsia="Times New Roman" w:hAnsi="Times New Roman" w:cs="Simplified Arabic"/>
                <w:color w:val="000000"/>
                <w:sz w:val="28"/>
                <w:szCs w:val="28"/>
                <w:shd w:val="clear" w:color="auto" w:fill="FFFFFF"/>
              </w:rPr>
              <w:t>Ⅶ</w:t>
            </w:r>
            <w:proofErr w:type="gramEnd"/>
          </w:p>
        </w:tc>
      </w:tr>
      <w:tr w:rsidR="004B1E32" w14:paraId="16415C98" w14:textId="77777777" w:rsidTr="000E4E29">
        <w:trPr>
          <w:trHeight w:val="330"/>
        </w:trPr>
        <w:tc>
          <w:tcPr>
            <w:tcW w:w="8076" w:type="dxa"/>
            <w:tcBorders>
              <w:top w:val="single" w:sz="4" w:space="0" w:color="auto"/>
              <w:left w:val="thinThickLargeGap" w:sz="24" w:space="0" w:color="auto"/>
              <w:right w:val="thinThickLargeGap" w:sz="24" w:space="0" w:color="auto"/>
            </w:tcBorders>
            <w:shd w:val="clear" w:color="auto" w:fill="FFFFFF"/>
            <w:vAlign w:val="bottom"/>
          </w:tcPr>
          <w:p w14:paraId="11B93DB6" w14:textId="77777777" w:rsidR="004B1E32" w:rsidRPr="005D5E21" w:rsidRDefault="004B1E32" w:rsidP="004B1E32">
            <w:pPr>
              <w:bidi/>
              <w:spacing w:after="0" w:line="240" w:lineRule="auto"/>
              <w:jc w:val="both"/>
              <w:rPr>
                <w:rFonts w:ascii="Simplified Arabic" w:eastAsia="Times New Roman" w:hAnsi="Simplified Arabic" w:cs="Simplified Arabic"/>
                <w:b/>
                <w:bCs/>
                <w:noProof/>
                <w:color w:val="000000"/>
                <w:sz w:val="28"/>
                <w:szCs w:val="28"/>
                <w:rtl/>
                <w:lang w:bidi="ar-DZ"/>
              </w:rPr>
            </w:pPr>
            <w:r w:rsidRPr="005D5E21">
              <w:rPr>
                <w:rFonts w:ascii="Simplified Arabic" w:eastAsia="Times New Roman" w:hAnsi="Simplified Arabic" w:cs="Simplified Arabic" w:hint="cs"/>
                <w:b/>
                <w:bCs/>
                <w:noProof/>
                <w:color w:val="000000"/>
                <w:sz w:val="28"/>
                <w:szCs w:val="28"/>
                <w:rtl/>
                <w:lang w:bidi="ar-DZ"/>
              </w:rPr>
              <w:t xml:space="preserve">قائمة </w:t>
            </w:r>
            <w:r w:rsidRPr="005D5E21">
              <w:rPr>
                <w:rFonts w:ascii="Simplified Arabic" w:eastAsia="Times New Roman" w:hAnsi="Simplified Arabic" w:cs="Simplified Arabic"/>
                <w:b/>
                <w:bCs/>
                <w:noProof/>
                <w:color w:val="000000"/>
                <w:sz w:val="28"/>
                <w:szCs w:val="28"/>
                <w:rtl/>
                <w:lang w:bidi="ar-DZ"/>
              </w:rPr>
              <w:t>الأشكال</w:t>
            </w:r>
          </w:p>
        </w:tc>
        <w:tc>
          <w:tcPr>
            <w:tcW w:w="1134" w:type="dxa"/>
            <w:tcBorders>
              <w:top w:val="single" w:sz="4" w:space="0" w:color="auto"/>
              <w:left w:val="thinThickLargeGap" w:sz="24" w:space="0" w:color="auto"/>
              <w:right w:val="thinThickLargeGap" w:sz="24" w:space="0" w:color="auto"/>
            </w:tcBorders>
            <w:shd w:val="clear" w:color="auto" w:fill="FFFFFF"/>
            <w:vAlign w:val="center"/>
          </w:tcPr>
          <w:p w14:paraId="0A811CFA" w14:textId="77777777" w:rsidR="004B1E32" w:rsidRPr="001B40A6" w:rsidRDefault="004B1E32" w:rsidP="00FD5FC7">
            <w:pPr>
              <w:bidi/>
              <w:spacing w:after="0" w:line="240" w:lineRule="auto"/>
              <w:jc w:val="center"/>
              <w:rPr>
                <w:rFonts w:ascii="Times New Roman" w:eastAsia="Times New Roman" w:hAnsi="Times New Roman" w:cs="Simplified Arabic"/>
                <w:color w:val="000000"/>
                <w:sz w:val="28"/>
                <w:szCs w:val="28"/>
                <w:shd w:val="clear" w:color="auto" w:fill="FFFFFF"/>
              </w:rPr>
            </w:pPr>
          </w:p>
        </w:tc>
      </w:tr>
      <w:tr w:rsidR="00F75DC9" w14:paraId="168D9C1F" w14:textId="77777777" w:rsidTr="000E4E29">
        <w:tc>
          <w:tcPr>
            <w:tcW w:w="8076" w:type="dxa"/>
            <w:tcBorders>
              <w:left w:val="thinThickLargeGap" w:sz="24" w:space="0" w:color="auto"/>
              <w:bottom w:val="thinThickLargeGap" w:sz="24" w:space="0" w:color="auto"/>
              <w:right w:val="thinThickLargeGap" w:sz="24" w:space="0" w:color="auto"/>
            </w:tcBorders>
            <w:shd w:val="clear" w:color="auto" w:fill="FFFFFF"/>
            <w:vAlign w:val="bottom"/>
          </w:tcPr>
          <w:p w14:paraId="6489E86A" w14:textId="77777777" w:rsidR="00830803" w:rsidRPr="00A90C4D" w:rsidRDefault="00137696" w:rsidP="00FD5FC7">
            <w:pPr>
              <w:bidi/>
              <w:spacing w:after="0" w:line="240" w:lineRule="auto"/>
              <w:jc w:val="both"/>
              <w:rPr>
                <w:rFonts w:ascii="Simplified Arabic" w:eastAsia="Times New Roman" w:hAnsi="Simplified Arabic" w:cs="Simplified Arabic"/>
                <w:b/>
                <w:bCs/>
                <w:noProof/>
                <w:color w:val="000000"/>
                <w:sz w:val="28"/>
                <w:szCs w:val="28"/>
                <w:rtl/>
                <w:lang w:bidi="ar-DZ"/>
              </w:rPr>
            </w:pPr>
            <w:r>
              <w:rPr>
                <w:rFonts w:ascii="Simplified Arabic" w:eastAsia="Times New Roman" w:hAnsi="Simplified Arabic" w:cs="Simplified Arabic"/>
                <w:b/>
                <w:bCs/>
                <w:noProof/>
                <w:color w:val="000000"/>
                <w:sz w:val="28"/>
                <w:szCs w:val="28"/>
                <w:rtl/>
                <w:lang w:bidi="ar-DZ"/>
              </w:rPr>
              <w:t xml:space="preserve">مقدمة </w:t>
            </w:r>
          </w:p>
        </w:tc>
        <w:tc>
          <w:tcPr>
            <w:tcW w:w="1134" w:type="dxa"/>
            <w:tcBorders>
              <w:left w:val="thinThickLargeGap" w:sz="24" w:space="0" w:color="auto"/>
              <w:bottom w:val="thinThickLargeGap" w:sz="24" w:space="0" w:color="auto"/>
              <w:right w:val="thinThickLargeGap" w:sz="24" w:space="0" w:color="auto"/>
            </w:tcBorders>
            <w:shd w:val="clear" w:color="auto" w:fill="FFFFFF"/>
          </w:tcPr>
          <w:p w14:paraId="19A6295D"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lang w:bidi="ar-DZ"/>
              </w:rPr>
            </w:pPr>
            <w:r w:rsidRPr="00A90C4D">
              <w:rPr>
                <w:rFonts w:ascii="Simplified Arabic" w:eastAsia="Times New Roman" w:hAnsi="Simplified Arabic" w:cs="Simplified Arabic"/>
                <w:noProof/>
                <w:sz w:val="28"/>
                <w:szCs w:val="28"/>
                <w:rtl/>
                <w:lang w:bidi="ar-DZ"/>
              </w:rPr>
              <w:t xml:space="preserve">أ - </w:t>
            </w:r>
            <w:r>
              <w:rPr>
                <w:rFonts w:ascii="Simplified Arabic" w:eastAsia="Times New Roman" w:hAnsi="Simplified Arabic" w:cs="Simplified Arabic" w:hint="cs"/>
                <w:noProof/>
                <w:sz w:val="28"/>
                <w:szCs w:val="28"/>
                <w:rtl/>
                <w:lang w:bidi="ar-DZ"/>
              </w:rPr>
              <w:t>ج</w:t>
            </w:r>
          </w:p>
        </w:tc>
      </w:tr>
      <w:tr w:rsidR="00F75DC9" w14:paraId="369D42A5" w14:textId="77777777" w:rsidTr="000E4E29">
        <w:tc>
          <w:tcPr>
            <w:tcW w:w="8076" w:type="dxa"/>
            <w:tcBorders>
              <w:top w:val="thinThickLargeGap" w:sz="24" w:space="0" w:color="auto"/>
              <w:left w:val="thinThickLargeGap" w:sz="24" w:space="0" w:color="auto"/>
              <w:bottom w:val="thinThickLargeGap" w:sz="24" w:space="0" w:color="auto"/>
              <w:right w:val="thinThickLargeGap" w:sz="24" w:space="0" w:color="auto"/>
            </w:tcBorders>
            <w:shd w:val="clear" w:color="auto" w:fill="DEEAF6"/>
          </w:tcPr>
          <w:p w14:paraId="51AB01BD" w14:textId="77777777" w:rsidR="00830803" w:rsidRPr="00A90C4D" w:rsidRDefault="00137696" w:rsidP="004B1E32">
            <w:pPr>
              <w:bidi/>
              <w:spacing w:after="0" w:line="240" w:lineRule="auto"/>
              <w:rPr>
                <w:rFonts w:ascii="Simplified Arabic" w:eastAsia="Times New Roman" w:hAnsi="Simplified Arabic" w:cs="Simplified Arabic"/>
                <w:b/>
                <w:bCs/>
                <w:noProof/>
                <w:sz w:val="28"/>
                <w:szCs w:val="28"/>
                <w:rtl/>
                <w:lang w:bidi="ar-DZ"/>
              </w:rPr>
            </w:pPr>
            <w:r w:rsidRPr="00A90C4D">
              <w:rPr>
                <w:rFonts w:ascii="Simplified Arabic" w:eastAsia="Times New Roman" w:hAnsi="Simplified Arabic" w:cs="Simplified Arabic"/>
                <w:b/>
                <w:bCs/>
                <w:noProof/>
                <w:sz w:val="28"/>
                <w:szCs w:val="28"/>
                <w:rtl/>
                <w:lang w:bidi="ar-DZ"/>
              </w:rPr>
              <w:t xml:space="preserve">الفصل الأول: </w:t>
            </w:r>
            <w:bookmarkStart w:id="0" w:name="_Hlk231108979"/>
            <w:r w:rsidRPr="008343C7">
              <w:rPr>
                <w:rFonts w:ascii="Simplified Arabic" w:eastAsia="Times New Roman" w:hAnsi="Simplified Arabic" w:cs="Simplified Arabic"/>
                <w:b/>
                <w:bCs/>
                <w:noProof/>
                <w:sz w:val="28"/>
                <w:szCs w:val="28"/>
                <w:rtl/>
                <w:lang w:bidi="ar-DZ"/>
              </w:rPr>
              <w:t>الأدبيات النظرية</w:t>
            </w:r>
            <w:r>
              <w:rPr>
                <w:rFonts w:ascii="Simplified Arabic" w:eastAsia="Times New Roman" w:hAnsi="Simplified Arabic" w:cs="Simplified Arabic" w:hint="cs"/>
                <w:b/>
                <w:bCs/>
                <w:noProof/>
                <w:sz w:val="28"/>
                <w:szCs w:val="28"/>
                <w:rtl/>
                <w:lang w:bidi="ar-DZ"/>
              </w:rPr>
              <w:t xml:space="preserve"> والتطبيقية</w:t>
            </w:r>
            <w:r w:rsidRPr="008343C7">
              <w:rPr>
                <w:rFonts w:ascii="Simplified Arabic" w:eastAsia="Times New Roman" w:hAnsi="Simplified Arabic" w:cs="Simplified Arabic"/>
                <w:b/>
                <w:bCs/>
                <w:noProof/>
                <w:sz w:val="28"/>
                <w:szCs w:val="28"/>
                <w:rtl/>
                <w:lang w:bidi="ar-DZ"/>
              </w:rPr>
              <w:t xml:space="preserve"> للرقمنة الجبائية والامتثال الضريبي</w:t>
            </w:r>
            <w:bookmarkEnd w:id="0"/>
          </w:p>
        </w:tc>
        <w:tc>
          <w:tcPr>
            <w:tcW w:w="1134" w:type="dxa"/>
            <w:tcBorders>
              <w:top w:val="thinThickLargeGap" w:sz="24" w:space="0" w:color="auto"/>
              <w:left w:val="thinThickLargeGap" w:sz="24" w:space="0" w:color="auto"/>
              <w:bottom w:val="thinThickLargeGap" w:sz="24" w:space="0" w:color="auto"/>
              <w:right w:val="thinThickLargeGap" w:sz="24" w:space="0" w:color="auto"/>
            </w:tcBorders>
            <w:shd w:val="clear" w:color="auto" w:fill="DEEAF6"/>
          </w:tcPr>
          <w:p w14:paraId="286E9D82"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1-42</w:t>
            </w:r>
          </w:p>
        </w:tc>
      </w:tr>
      <w:tr w:rsidR="00F75DC9" w14:paraId="75A5AFB7" w14:textId="77777777" w:rsidTr="000E4E29">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14:paraId="4A12732E" w14:textId="77777777" w:rsidR="00830803" w:rsidRPr="00A90C4D" w:rsidRDefault="00137696" w:rsidP="00FD5FC7">
            <w:pPr>
              <w:bidi/>
              <w:spacing w:after="0" w:line="240" w:lineRule="auto"/>
              <w:ind w:left="175"/>
              <w:jc w:val="both"/>
              <w:rPr>
                <w:rFonts w:ascii="Simplified Arabic" w:eastAsia="Times New Roman" w:hAnsi="Simplified Arabic" w:cs="Simplified Arabic"/>
                <w:b/>
                <w:bCs/>
                <w:noProof/>
                <w:color w:val="000000"/>
                <w:sz w:val="28"/>
                <w:szCs w:val="28"/>
                <w:rtl/>
                <w:lang w:bidi="ar-DZ"/>
              </w:rPr>
            </w:pPr>
            <w:r>
              <w:rPr>
                <w:rFonts w:ascii="Simplified Arabic" w:eastAsia="Times New Roman" w:hAnsi="Simplified Arabic" w:cs="Simplified Arabic" w:hint="cs"/>
                <w:b/>
                <w:bCs/>
                <w:sz w:val="28"/>
                <w:szCs w:val="28"/>
                <w:rtl/>
              </w:rPr>
              <w:t>تمهيد</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14:paraId="40D9913D"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sidRPr="00A90C4D">
              <w:rPr>
                <w:rFonts w:ascii="Simplified Arabic" w:eastAsia="Times New Roman" w:hAnsi="Simplified Arabic" w:cs="Simplified Arabic"/>
                <w:noProof/>
                <w:sz w:val="28"/>
                <w:szCs w:val="28"/>
                <w:rtl/>
              </w:rPr>
              <w:t>2</w:t>
            </w:r>
          </w:p>
        </w:tc>
      </w:tr>
      <w:tr w:rsidR="00F75DC9" w14:paraId="50CC2F52" w14:textId="77777777" w:rsidTr="000E4E29">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14:paraId="70530886" w14:textId="77777777" w:rsidR="00830803" w:rsidRPr="008343C7" w:rsidRDefault="00137696" w:rsidP="00FD5FC7">
            <w:pPr>
              <w:bidi/>
              <w:spacing w:after="0" w:line="240" w:lineRule="auto"/>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 xml:space="preserve">      </w:t>
            </w:r>
            <w:r w:rsidRPr="008343C7">
              <w:rPr>
                <w:rFonts w:ascii="Simplified Arabic" w:eastAsia="Times New Roman" w:hAnsi="Simplified Arabic" w:cs="Simplified Arabic"/>
                <w:b/>
                <w:bCs/>
                <w:noProof/>
                <w:sz w:val="28"/>
                <w:szCs w:val="28"/>
                <w:rtl/>
                <w:lang w:bidi="ar-DZ"/>
              </w:rPr>
              <w:t>المبحث الأول :</w:t>
            </w:r>
            <w:r w:rsidRPr="008343C7">
              <w:rPr>
                <w:rFonts w:ascii="Simplified Arabic" w:eastAsia="Times New Roman" w:hAnsi="Simplified Arabic" w:cs="Simplified Arabic"/>
                <w:b/>
                <w:bCs/>
                <w:noProof/>
                <w:sz w:val="28"/>
                <w:szCs w:val="28"/>
                <w:rtl/>
              </w:rPr>
              <w:t xml:space="preserve"> </w:t>
            </w:r>
            <w:r w:rsidRPr="008343C7">
              <w:rPr>
                <w:rFonts w:ascii="Simplified Arabic" w:eastAsia="Times New Roman" w:hAnsi="Simplified Arabic" w:cs="Simplified Arabic"/>
                <w:b/>
                <w:bCs/>
                <w:noProof/>
                <w:sz w:val="28"/>
                <w:szCs w:val="28"/>
                <w:rtl/>
                <w:lang w:bidi="ar-DZ"/>
              </w:rPr>
              <w:t>الأدبيات النظرية للرقمنة الجبائية والامتثال الضريبي</w:t>
            </w:r>
          </w:p>
        </w:tc>
        <w:tc>
          <w:tcPr>
            <w:tcW w:w="1134" w:type="dxa"/>
            <w:tcBorders>
              <w:top w:val="single" w:sz="12" w:space="0" w:color="auto"/>
              <w:left w:val="thinThickLargeGap" w:sz="24" w:space="0" w:color="auto"/>
              <w:bottom w:val="single" w:sz="12" w:space="0" w:color="auto"/>
              <w:right w:val="thinThickLargeGap" w:sz="24" w:space="0" w:color="auto"/>
            </w:tcBorders>
            <w:shd w:val="clear" w:color="auto" w:fill="FFFFFF"/>
          </w:tcPr>
          <w:p w14:paraId="3C7ADF10"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sidRPr="00A90C4D">
              <w:rPr>
                <w:rFonts w:ascii="Simplified Arabic" w:eastAsia="Times New Roman" w:hAnsi="Simplified Arabic" w:cs="Simplified Arabic"/>
                <w:noProof/>
                <w:sz w:val="28"/>
                <w:szCs w:val="28"/>
                <w:rtl/>
              </w:rPr>
              <w:t>3</w:t>
            </w:r>
          </w:p>
        </w:tc>
      </w:tr>
      <w:tr w:rsidR="00F75DC9" w14:paraId="6EF92C8C" w14:textId="77777777" w:rsidTr="000E4E29">
        <w:tc>
          <w:tcPr>
            <w:tcW w:w="8076" w:type="dxa"/>
            <w:tcBorders>
              <w:top w:val="single" w:sz="12" w:space="0" w:color="auto"/>
              <w:left w:val="thinThickLargeGap" w:sz="24" w:space="0" w:color="auto"/>
              <w:right w:val="thinThickLargeGap" w:sz="24" w:space="0" w:color="auto"/>
            </w:tcBorders>
            <w:shd w:val="clear" w:color="auto" w:fill="FFFFFF"/>
            <w:vAlign w:val="bottom"/>
          </w:tcPr>
          <w:p w14:paraId="444033B5" w14:textId="77777777" w:rsidR="00830803" w:rsidRPr="00A90C4D" w:rsidRDefault="00137696" w:rsidP="00066147">
            <w:pPr>
              <w:bidi/>
              <w:spacing w:after="0" w:line="240" w:lineRule="auto"/>
              <w:ind w:left="617"/>
              <w:jc w:val="both"/>
              <w:rPr>
                <w:rFonts w:ascii="Simplified Arabic" w:eastAsia="Times New Roman" w:hAnsi="Simplified Arabic" w:cs="Simplified Arabic"/>
                <w:noProof/>
                <w:color w:val="000000"/>
                <w:sz w:val="28"/>
                <w:szCs w:val="28"/>
              </w:rPr>
            </w:pPr>
            <w:r w:rsidRPr="00066147">
              <w:rPr>
                <w:rFonts w:ascii="Simplified Arabic" w:eastAsia="Times New Roman" w:hAnsi="Simplified Arabic" w:cs="Simplified Arabic"/>
                <w:b/>
                <w:bCs/>
                <w:noProof/>
                <w:sz w:val="28"/>
                <w:szCs w:val="28"/>
                <w:lang w:bidi="ar-DZ"/>
              </w:rPr>
              <w:t xml:space="preserve">  </w:t>
            </w:r>
            <w:r w:rsidR="00066147" w:rsidRPr="00066147">
              <w:rPr>
                <w:rFonts w:ascii="Simplified Arabic" w:eastAsia="Times New Roman" w:hAnsi="Simplified Arabic" w:cs="Simplified Arabic" w:hint="cs"/>
                <w:b/>
                <w:bCs/>
                <w:noProof/>
                <w:sz w:val="28"/>
                <w:szCs w:val="28"/>
                <w:rtl/>
                <w:lang w:bidi="ar-DZ"/>
              </w:rPr>
              <w:t>ال</w:t>
            </w:r>
            <w:r w:rsidRPr="00A90C4D">
              <w:rPr>
                <w:rFonts w:ascii="Simplified Arabic" w:eastAsia="Times New Roman" w:hAnsi="Simplified Arabic" w:cs="Simplified Arabic"/>
                <w:b/>
                <w:bCs/>
                <w:noProof/>
                <w:sz w:val="28"/>
                <w:szCs w:val="28"/>
                <w:rtl/>
                <w:lang w:bidi="ar-DZ"/>
              </w:rPr>
              <w:t>مطلب الأول:</w:t>
            </w:r>
            <w:r w:rsidRPr="00A90C4D">
              <w:rPr>
                <w:rFonts w:ascii="Simplified Arabic" w:eastAsia="Times New Roman" w:hAnsi="Simplified Arabic" w:cs="Simplified Arabic"/>
                <w:noProof/>
                <w:sz w:val="28"/>
                <w:szCs w:val="28"/>
                <w:rtl/>
                <w:lang w:bidi="ar-DZ"/>
              </w:rPr>
              <w:t xml:space="preserve">  </w:t>
            </w:r>
            <w:r>
              <w:rPr>
                <w:rFonts w:ascii="Simplified Arabic" w:eastAsia="Times New Roman" w:hAnsi="Simplified Arabic" w:cs="Simplified Arabic" w:hint="cs"/>
                <w:noProof/>
                <w:sz w:val="28"/>
                <w:szCs w:val="28"/>
                <w:rtl/>
              </w:rPr>
              <w:t xml:space="preserve">الرقمنة الجبائية </w:t>
            </w:r>
          </w:p>
        </w:tc>
        <w:tc>
          <w:tcPr>
            <w:tcW w:w="1134" w:type="dxa"/>
            <w:tcBorders>
              <w:top w:val="single" w:sz="12" w:space="0" w:color="auto"/>
              <w:left w:val="thinThickLargeGap" w:sz="24" w:space="0" w:color="auto"/>
              <w:right w:val="thinThickLargeGap" w:sz="24" w:space="0" w:color="auto"/>
            </w:tcBorders>
            <w:shd w:val="clear" w:color="auto" w:fill="FFFFFF"/>
          </w:tcPr>
          <w:p w14:paraId="6E0C7534"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sidRPr="00A90C4D">
              <w:rPr>
                <w:rFonts w:ascii="Simplified Arabic" w:eastAsia="Times New Roman" w:hAnsi="Simplified Arabic" w:cs="Simplified Arabic"/>
                <w:noProof/>
                <w:sz w:val="28"/>
                <w:szCs w:val="28"/>
                <w:rtl/>
              </w:rPr>
              <w:t>3</w:t>
            </w:r>
          </w:p>
        </w:tc>
      </w:tr>
      <w:tr w:rsidR="00F75DC9" w14:paraId="0C56465C" w14:textId="77777777" w:rsidTr="000E4E29">
        <w:tc>
          <w:tcPr>
            <w:tcW w:w="8076" w:type="dxa"/>
            <w:tcBorders>
              <w:left w:val="thinThickLargeGap" w:sz="24" w:space="0" w:color="auto"/>
              <w:bottom w:val="single" w:sz="12" w:space="0" w:color="auto"/>
              <w:right w:val="thinThickLargeGap" w:sz="24" w:space="0" w:color="auto"/>
            </w:tcBorders>
            <w:shd w:val="clear" w:color="auto" w:fill="FFFFFF"/>
            <w:vAlign w:val="bottom"/>
          </w:tcPr>
          <w:p w14:paraId="682EDCFC" w14:textId="77777777" w:rsidR="00830803" w:rsidRDefault="00137696" w:rsidP="00FD5FC7">
            <w:pPr>
              <w:bidi/>
              <w:spacing w:after="0" w:line="240" w:lineRule="auto"/>
              <w:ind w:left="742"/>
              <w:jc w:val="both"/>
              <w:rPr>
                <w:rFonts w:ascii="Simplified Arabic" w:eastAsia="Times New Roman" w:hAnsi="Simplified Arabic" w:cs="Simplified Arabic"/>
                <w:noProof/>
                <w:sz w:val="28"/>
                <w:szCs w:val="28"/>
                <w:rtl/>
                <w:lang w:bidi="ar-DZ"/>
              </w:rPr>
            </w:pPr>
            <w:r w:rsidRPr="002247F2">
              <w:rPr>
                <w:rFonts w:ascii="Simplified Arabic" w:eastAsia="Times New Roman" w:hAnsi="Simplified Arabic" w:cs="Simplified Arabic" w:hint="cs"/>
                <w:b/>
                <w:bCs/>
                <w:noProof/>
                <w:sz w:val="28"/>
                <w:szCs w:val="28"/>
                <w:rtl/>
                <w:lang w:bidi="ar-DZ"/>
              </w:rPr>
              <w:t>المطلب الثاني:</w:t>
            </w:r>
            <w:r>
              <w:rPr>
                <w:rFonts w:ascii="Simplified Arabic" w:eastAsia="Times New Roman" w:hAnsi="Simplified Arabic" w:cs="Simplified Arabic" w:hint="cs"/>
                <w:noProof/>
                <w:sz w:val="28"/>
                <w:szCs w:val="28"/>
                <w:rtl/>
                <w:lang w:bidi="ar-DZ"/>
              </w:rPr>
              <w:t xml:space="preserve"> الإمتثال الضريبي </w:t>
            </w:r>
          </w:p>
        </w:tc>
        <w:tc>
          <w:tcPr>
            <w:tcW w:w="1134" w:type="dxa"/>
            <w:tcBorders>
              <w:left w:val="thinThickLargeGap" w:sz="24" w:space="0" w:color="auto"/>
              <w:bottom w:val="single" w:sz="12" w:space="0" w:color="auto"/>
              <w:right w:val="thinThickLargeGap" w:sz="24" w:space="0" w:color="auto"/>
            </w:tcBorders>
            <w:shd w:val="clear" w:color="auto" w:fill="FFFFFF"/>
          </w:tcPr>
          <w:p w14:paraId="68E09F90" w14:textId="77777777" w:rsidR="00830803"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19</w:t>
            </w:r>
          </w:p>
        </w:tc>
      </w:tr>
      <w:tr w:rsidR="00F75DC9" w14:paraId="66C452BE" w14:textId="77777777" w:rsidTr="000E4E29">
        <w:tc>
          <w:tcPr>
            <w:tcW w:w="8076" w:type="dxa"/>
            <w:tcBorders>
              <w:left w:val="thinThickLargeGap" w:sz="24" w:space="0" w:color="auto"/>
              <w:bottom w:val="single" w:sz="12" w:space="0" w:color="auto"/>
              <w:right w:val="thinThickLargeGap" w:sz="24" w:space="0" w:color="auto"/>
            </w:tcBorders>
            <w:shd w:val="clear" w:color="auto" w:fill="FFFFFF"/>
            <w:vAlign w:val="bottom"/>
          </w:tcPr>
          <w:p w14:paraId="64D5F23D" w14:textId="77777777" w:rsidR="00830803" w:rsidRDefault="00137696" w:rsidP="00FD5FC7">
            <w:pPr>
              <w:bidi/>
              <w:spacing w:after="0" w:line="240" w:lineRule="auto"/>
              <w:jc w:val="both"/>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 xml:space="preserve">        </w:t>
            </w:r>
            <w:r w:rsidRPr="002247F2">
              <w:rPr>
                <w:rFonts w:ascii="Simplified Arabic" w:eastAsia="Times New Roman" w:hAnsi="Simplified Arabic" w:cs="Simplified Arabic" w:hint="cs"/>
                <w:b/>
                <w:bCs/>
                <w:noProof/>
                <w:sz w:val="28"/>
                <w:szCs w:val="28"/>
                <w:rtl/>
                <w:lang w:bidi="ar-DZ"/>
              </w:rPr>
              <w:t>المطلب الثالث:</w:t>
            </w:r>
            <w:r>
              <w:rPr>
                <w:rFonts w:ascii="Simplified Arabic" w:eastAsia="Times New Roman" w:hAnsi="Simplified Arabic" w:cs="Simplified Arabic" w:hint="cs"/>
                <w:noProof/>
                <w:sz w:val="28"/>
                <w:szCs w:val="28"/>
                <w:rtl/>
                <w:lang w:bidi="ar-DZ"/>
              </w:rPr>
              <w:t xml:space="preserve"> أثر الرقمنة الجبائية على الإمتثال الضريبي </w:t>
            </w:r>
          </w:p>
        </w:tc>
        <w:tc>
          <w:tcPr>
            <w:tcW w:w="1134" w:type="dxa"/>
            <w:tcBorders>
              <w:left w:val="thinThickLargeGap" w:sz="24" w:space="0" w:color="auto"/>
              <w:bottom w:val="single" w:sz="12" w:space="0" w:color="auto"/>
              <w:right w:val="thinThickLargeGap" w:sz="24" w:space="0" w:color="auto"/>
            </w:tcBorders>
            <w:shd w:val="clear" w:color="auto" w:fill="FFFFFF"/>
          </w:tcPr>
          <w:p w14:paraId="7EBAFE8D" w14:textId="77777777" w:rsidR="00830803"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2</w:t>
            </w:r>
            <w:r w:rsidR="00052400">
              <w:rPr>
                <w:rFonts w:ascii="Simplified Arabic" w:eastAsia="Times New Roman" w:hAnsi="Simplified Arabic" w:cs="Simplified Arabic" w:hint="cs"/>
                <w:noProof/>
                <w:sz w:val="28"/>
                <w:szCs w:val="28"/>
                <w:rtl/>
              </w:rPr>
              <w:t>7</w:t>
            </w:r>
          </w:p>
        </w:tc>
      </w:tr>
      <w:tr w:rsidR="00F75DC9" w14:paraId="03A75AA9" w14:textId="77777777" w:rsidTr="000E4E29">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14:paraId="14A7360B" w14:textId="77777777" w:rsidR="00830803" w:rsidRPr="00A90C4D" w:rsidRDefault="00137696" w:rsidP="00066147">
            <w:pPr>
              <w:tabs>
                <w:tab w:val="right" w:pos="380"/>
                <w:tab w:val="right" w:pos="1593"/>
              </w:tabs>
              <w:bidi/>
              <w:spacing w:after="0" w:line="240" w:lineRule="auto"/>
              <w:rPr>
                <w:rFonts w:ascii="Simplified Arabic" w:eastAsia="Times New Roman" w:hAnsi="Simplified Arabic" w:cs="Simplified Arabic"/>
                <w:noProof/>
                <w:color w:val="000000"/>
                <w:sz w:val="28"/>
                <w:szCs w:val="28"/>
              </w:rPr>
            </w:pPr>
            <w:r w:rsidRPr="00A90C4D">
              <w:rPr>
                <w:rFonts w:ascii="Simplified Arabic" w:eastAsia="Times New Roman" w:hAnsi="Simplified Arabic" w:cs="Simplified Arabic"/>
                <w:b/>
                <w:bCs/>
                <w:noProof/>
                <w:sz w:val="28"/>
                <w:szCs w:val="28"/>
                <w:rtl/>
                <w:lang w:bidi="ar-DZ"/>
              </w:rPr>
              <w:t xml:space="preserve">    المبحث الثاني: الدراسات السابقة</w:t>
            </w:r>
          </w:p>
        </w:tc>
        <w:tc>
          <w:tcPr>
            <w:tcW w:w="1134" w:type="dxa"/>
            <w:tcBorders>
              <w:top w:val="single" w:sz="12" w:space="0" w:color="auto"/>
              <w:left w:val="thinThickLargeGap" w:sz="24" w:space="0" w:color="auto"/>
              <w:bottom w:val="single" w:sz="12" w:space="0" w:color="auto"/>
              <w:right w:val="thinThickLargeGap" w:sz="24" w:space="0" w:color="auto"/>
            </w:tcBorders>
            <w:shd w:val="clear" w:color="auto" w:fill="FFFFFF"/>
          </w:tcPr>
          <w:p w14:paraId="6DD0F080"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3</w:t>
            </w:r>
            <w:r w:rsidR="00052400">
              <w:rPr>
                <w:rFonts w:ascii="Simplified Arabic" w:eastAsia="Times New Roman" w:hAnsi="Simplified Arabic" w:cs="Simplified Arabic" w:hint="cs"/>
                <w:noProof/>
                <w:sz w:val="28"/>
                <w:szCs w:val="28"/>
                <w:rtl/>
              </w:rPr>
              <w:t>3</w:t>
            </w:r>
          </w:p>
        </w:tc>
      </w:tr>
      <w:tr w:rsidR="00F75DC9" w14:paraId="64F8340E" w14:textId="77777777" w:rsidTr="000E4E29">
        <w:tc>
          <w:tcPr>
            <w:tcW w:w="8076" w:type="dxa"/>
            <w:tcBorders>
              <w:top w:val="single" w:sz="12" w:space="0" w:color="auto"/>
              <w:left w:val="thinThickLargeGap" w:sz="24" w:space="0" w:color="auto"/>
              <w:right w:val="thinThickLargeGap" w:sz="24" w:space="0" w:color="auto"/>
            </w:tcBorders>
            <w:shd w:val="clear" w:color="auto" w:fill="FFFFFF"/>
            <w:vAlign w:val="bottom"/>
          </w:tcPr>
          <w:p w14:paraId="464DB81F" w14:textId="77777777" w:rsidR="00830803" w:rsidRPr="00A90C4D" w:rsidRDefault="00137696" w:rsidP="00066147">
            <w:pPr>
              <w:bidi/>
              <w:spacing w:after="0" w:line="240" w:lineRule="auto"/>
              <w:ind w:left="321"/>
              <w:rPr>
                <w:rFonts w:ascii="Simplified Arabic" w:eastAsia="Times New Roman" w:hAnsi="Simplified Arabic" w:cs="Simplified Arabic"/>
                <w:noProof/>
                <w:color w:val="000000"/>
                <w:sz w:val="28"/>
                <w:szCs w:val="28"/>
              </w:rPr>
            </w:pPr>
            <w:r w:rsidRPr="00A90C4D">
              <w:rPr>
                <w:rFonts w:ascii="Simplified Arabic" w:eastAsia="Times New Roman" w:hAnsi="Simplified Arabic" w:cs="Simplified Arabic"/>
                <w:noProof/>
                <w:sz w:val="28"/>
                <w:szCs w:val="28"/>
                <w:rtl/>
                <w:lang w:bidi="ar-DZ"/>
              </w:rPr>
              <w:t xml:space="preserve">      </w:t>
            </w:r>
            <w:r w:rsidRPr="00A90C4D">
              <w:rPr>
                <w:rFonts w:ascii="Simplified Arabic" w:eastAsia="Times New Roman" w:hAnsi="Simplified Arabic" w:cs="Simplified Arabic"/>
                <w:b/>
                <w:bCs/>
                <w:noProof/>
                <w:sz w:val="28"/>
                <w:szCs w:val="28"/>
                <w:rtl/>
                <w:lang w:bidi="ar-DZ"/>
              </w:rPr>
              <w:t xml:space="preserve">المطلب الأول: </w:t>
            </w:r>
            <w:r w:rsidRPr="00A90C4D">
              <w:rPr>
                <w:rFonts w:ascii="Simplified Arabic" w:eastAsia="Times New Roman" w:hAnsi="Simplified Arabic" w:cs="Simplified Arabic"/>
                <w:noProof/>
                <w:sz w:val="28"/>
                <w:szCs w:val="28"/>
                <w:rtl/>
                <w:lang w:bidi="ar-DZ"/>
              </w:rPr>
              <w:t xml:space="preserve">الدراسات </w:t>
            </w:r>
            <w:r>
              <w:rPr>
                <w:rFonts w:ascii="Simplified Arabic" w:eastAsia="Times New Roman" w:hAnsi="Simplified Arabic" w:cs="Simplified Arabic" w:hint="cs"/>
                <w:noProof/>
                <w:sz w:val="28"/>
                <w:szCs w:val="28"/>
                <w:rtl/>
                <w:lang w:bidi="ar-DZ"/>
              </w:rPr>
              <w:t>المحلية</w:t>
            </w:r>
          </w:p>
        </w:tc>
        <w:tc>
          <w:tcPr>
            <w:tcW w:w="1134" w:type="dxa"/>
            <w:tcBorders>
              <w:top w:val="single" w:sz="12" w:space="0" w:color="auto"/>
              <w:left w:val="thinThickLargeGap" w:sz="24" w:space="0" w:color="auto"/>
              <w:right w:val="thinThickLargeGap" w:sz="24" w:space="0" w:color="auto"/>
            </w:tcBorders>
            <w:shd w:val="clear" w:color="auto" w:fill="FFFFFF"/>
          </w:tcPr>
          <w:p w14:paraId="2E9D55FA"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3</w:t>
            </w:r>
            <w:r w:rsidR="00052400">
              <w:rPr>
                <w:rFonts w:ascii="Simplified Arabic" w:eastAsia="Times New Roman" w:hAnsi="Simplified Arabic" w:cs="Simplified Arabic" w:hint="cs"/>
                <w:noProof/>
                <w:sz w:val="28"/>
                <w:szCs w:val="28"/>
                <w:rtl/>
              </w:rPr>
              <w:t>3</w:t>
            </w:r>
          </w:p>
        </w:tc>
      </w:tr>
      <w:tr w:rsidR="00F75DC9" w14:paraId="79A74263" w14:textId="77777777" w:rsidTr="000E4E29">
        <w:tc>
          <w:tcPr>
            <w:tcW w:w="8076" w:type="dxa"/>
            <w:tcBorders>
              <w:left w:val="thinThickLargeGap" w:sz="24" w:space="0" w:color="auto"/>
              <w:right w:val="thinThickLargeGap" w:sz="24" w:space="0" w:color="auto"/>
            </w:tcBorders>
            <w:shd w:val="clear" w:color="auto" w:fill="FFFFFF"/>
            <w:vAlign w:val="bottom"/>
          </w:tcPr>
          <w:p w14:paraId="20F1EDEE" w14:textId="77777777" w:rsidR="00830803" w:rsidRPr="00A90C4D" w:rsidRDefault="00137696" w:rsidP="00066147">
            <w:pPr>
              <w:tabs>
                <w:tab w:val="right" w:pos="1593"/>
              </w:tabs>
              <w:bidi/>
              <w:spacing w:after="0" w:line="240" w:lineRule="auto"/>
              <w:rPr>
                <w:rFonts w:ascii="Simplified Arabic" w:eastAsia="Times New Roman" w:hAnsi="Simplified Arabic" w:cs="Simplified Arabic"/>
                <w:b/>
                <w:bCs/>
                <w:noProof/>
                <w:color w:val="000000"/>
                <w:sz w:val="28"/>
                <w:szCs w:val="28"/>
              </w:rPr>
            </w:pPr>
            <w:r w:rsidRPr="00A90C4D">
              <w:rPr>
                <w:rFonts w:ascii="Simplified Arabic" w:eastAsia="Times New Roman" w:hAnsi="Simplified Arabic" w:cs="Simplified Arabic"/>
                <w:b/>
                <w:bCs/>
                <w:noProof/>
                <w:sz w:val="28"/>
                <w:szCs w:val="28"/>
                <w:rtl/>
                <w:lang w:bidi="ar-DZ"/>
              </w:rPr>
              <w:t xml:space="preserve">          المطلب الثاني : </w:t>
            </w:r>
            <w:r w:rsidRPr="00A90C4D">
              <w:rPr>
                <w:rFonts w:ascii="Simplified Arabic" w:eastAsia="Times New Roman" w:hAnsi="Simplified Arabic" w:cs="Simplified Arabic"/>
                <w:noProof/>
                <w:sz w:val="28"/>
                <w:szCs w:val="28"/>
                <w:rtl/>
                <w:lang w:bidi="ar-DZ"/>
              </w:rPr>
              <w:t>الدراسات  الأجنبية</w:t>
            </w:r>
          </w:p>
        </w:tc>
        <w:tc>
          <w:tcPr>
            <w:tcW w:w="1134" w:type="dxa"/>
            <w:tcBorders>
              <w:left w:val="thinThickLargeGap" w:sz="24" w:space="0" w:color="auto"/>
              <w:right w:val="thinThickLargeGap" w:sz="24" w:space="0" w:color="auto"/>
            </w:tcBorders>
            <w:shd w:val="clear" w:color="auto" w:fill="FFFFFF"/>
          </w:tcPr>
          <w:p w14:paraId="7C418C10"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3</w:t>
            </w:r>
            <w:r w:rsidR="00052400">
              <w:rPr>
                <w:rFonts w:ascii="Simplified Arabic" w:eastAsia="Times New Roman" w:hAnsi="Simplified Arabic" w:cs="Simplified Arabic" w:hint="cs"/>
                <w:noProof/>
                <w:sz w:val="28"/>
                <w:szCs w:val="28"/>
                <w:rtl/>
              </w:rPr>
              <w:t>5</w:t>
            </w:r>
          </w:p>
        </w:tc>
      </w:tr>
      <w:tr w:rsidR="00F75DC9" w14:paraId="0BD11691" w14:textId="77777777" w:rsidTr="000E4E29">
        <w:tc>
          <w:tcPr>
            <w:tcW w:w="8076" w:type="dxa"/>
            <w:tcBorders>
              <w:left w:val="thinThickLargeGap" w:sz="24" w:space="0" w:color="auto"/>
              <w:right w:val="thinThickLargeGap" w:sz="24" w:space="0" w:color="auto"/>
            </w:tcBorders>
            <w:shd w:val="clear" w:color="auto" w:fill="FFFFFF"/>
            <w:vAlign w:val="bottom"/>
          </w:tcPr>
          <w:p w14:paraId="20AAC47B" w14:textId="77777777" w:rsidR="00830803" w:rsidRPr="00A90C4D" w:rsidRDefault="00137696" w:rsidP="00066147">
            <w:pPr>
              <w:tabs>
                <w:tab w:val="right" w:pos="1593"/>
              </w:tabs>
              <w:bidi/>
              <w:spacing w:after="0" w:line="240" w:lineRule="auto"/>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 xml:space="preserve">          المطلب الثالث: </w:t>
            </w:r>
            <w:r w:rsidRPr="00B1286E">
              <w:rPr>
                <w:rFonts w:ascii="Simplified Arabic" w:eastAsia="Times New Roman" w:hAnsi="Simplified Arabic" w:cs="Simplified Arabic" w:hint="cs"/>
                <w:noProof/>
                <w:sz w:val="28"/>
                <w:szCs w:val="28"/>
                <w:rtl/>
                <w:lang w:bidi="ar-DZ"/>
              </w:rPr>
              <w:t>المقارنة بين الدراس</w:t>
            </w:r>
            <w:r>
              <w:rPr>
                <w:rFonts w:ascii="Simplified Arabic" w:eastAsia="Times New Roman" w:hAnsi="Simplified Arabic" w:cs="Simplified Arabic" w:hint="cs"/>
                <w:noProof/>
                <w:sz w:val="28"/>
                <w:szCs w:val="28"/>
                <w:rtl/>
                <w:lang w:bidi="ar-DZ"/>
              </w:rPr>
              <w:t>ة</w:t>
            </w:r>
            <w:r w:rsidRPr="00B1286E">
              <w:rPr>
                <w:rFonts w:ascii="Simplified Arabic" w:eastAsia="Times New Roman" w:hAnsi="Simplified Arabic" w:cs="Simplified Arabic" w:hint="cs"/>
                <w:noProof/>
                <w:sz w:val="28"/>
                <w:szCs w:val="28"/>
                <w:rtl/>
                <w:lang w:bidi="ar-DZ"/>
              </w:rPr>
              <w:t xml:space="preserve"> الحالية و الدراسات السابقة</w:t>
            </w:r>
          </w:p>
        </w:tc>
        <w:tc>
          <w:tcPr>
            <w:tcW w:w="1134" w:type="dxa"/>
            <w:tcBorders>
              <w:left w:val="thinThickLargeGap" w:sz="24" w:space="0" w:color="auto"/>
              <w:right w:val="thinThickLargeGap" w:sz="24" w:space="0" w:color="auto"/>
            </w:tcBorders>
            <w:shd w:val="clear" w:color="auto" w:fill="FFFFFF"/>
          </w:tcPr>
          <w:p w14:paraId="5240678B" w14:textId="77777777" w:rsidR="00830803"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3</w:t>
            </w:r>
            <w:r w:rsidR="00052400">
              <w:rPr>
                <w:rFonts w:ascii="Simplified Arabic" w:eastAsia="Times New Roman" w:hAnsi="Simplified Arabic" w:cs="Simplified Arabic" w:hint="cs"/>
                <w:noProof/>
                <w:sz w:val="28"/>
                <w:szCs w:val="28"/>
                <w:rtl/>
              </w:rPr>
              <w:t>7</w:t>
            </w:r>
          </w:p>
        </w:tc>
      </w:tr>
      <w:tr w:rsidR="00F75DC9" w14:paraId="5CE852C7" w14:textId="77777777" w:rsidTr="000E4E29">
        <w:tc>
          <w:tcPr>
            <w:tcW w:w="8076" w:type="dxa"/>
            <w:tcBorders>
              <w:top w:val="single" w:sz="18" w:space="0" w:color="auto"/>
              <w:left w:val="thinThickLargeGap" w:sz="24" w:space="0" w:color="auto"/>
              <w:bottom w:val="double" w:sz="4" w:space="0" w:color="auto"/>
              <w:right w:val="thinThickLargeGap" w:sz="24" w:space="0" w:color="auto"/>
            </w:tcBorders>
            <w:shd w:val="clear" w:color="auto" w:fill="FFFFFF"/>
            <w:vAlign w:val="bottom"/>
          </w:tcPr>
          <w:p w14:paraId="6F5B6EB2" w14:textId="77777777" w:rsidR="00830803" w:rsidRPr="00A90C4D" w:rsidRDefault="00066147" w:rsidP="00FD5FC7">
            <w:pPr>
              <w:bidi/>
              <w:spacing w:after="0" w:line="240" w:lineRule="auto"/>
              <w:rPr>
                <w:rFonts w:ascii="Simplified Arabic" w:eastAsia="Times New Roman" w:hAnsi="Simplified Arabic" w:cs="Simplified Arabic"/>
                <w:b/>
                <w:bCs/>
                <w:noProof/>
                <w:color w:val="000000"/>
                <w:sz w:val="28"/>
                <w:szCs w:val="28"/>
              </w:rPr>
            </w:pPr>
            <w:r>
              <w:rPr>
                <w:rFonts w:ascii="Simplified Arabic" w:eastAsia="Times New Roman" w:hAnsi="Simplified Arabic" w:cs="Simplified Arabic" w:hint="cs"/>
                <w:b/>
                <w:bCs/>
                <w:noProof/>
                <w:color w:val="000000"/>
                <w:sz w:val="28"/>
                <w:szCs w:val="28"/>
                <w:rtl/>
                <w:lang w:bidi="ar-DZ"/>
              </w:rPr>
              <w:t>خلاصة</w:t>
            </w:r>
            <w:r w:rsidR="00137696" w:rsidRPr="00A90C4D">
              <w:rPr>
                <w:rFonts w:ascii="Simplified Arabic" w:eastAsia="Times New Roman" w:hAnsi="Simplified Arabic" w:cs="Simplified Arabic"/>
                <w:b/>
                <w:bCs/>
                <w:noProof/>
                <w:color w:val="000000"/>
                <w:sz w:val="28"/>
                <w:szCs w:val="28"/>
                <w:rtl/>
                <w:lang w:bidi="ar-DZ"/>
              </w:rPr>
              <w:t xml:space="preserve"> الفصل الأول </w:t>
            </w:r>
          </w:p>
        </w:tc>
        <w:tc>
          <w:tcPr>
            <w:tcW w:w="1134" w:type="dxa"/>
            <w:tcBorders>
              <w:top w:val="single" w:sz="18" w:space="0" w:color="auto"/>
              <w:left w:val="thinThickLargeGap" w:sz="24" w:space="0" w:color="auto"/>
              <w:bottom w:val="double" w:sz="4" w:space="0" w:color="auto"/>
              <w:right w:val="thinThickLargeGap" w:sz="24" w:space="0" w:color="auto"/>
            </w:tcBorders>
            <w:shd w:val="clear" w:color="auto" w:fill="FFFFFF"/>
          </w:tcPr>
          <w:p w14:paraId="21B2A172"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4</w:t>
            </w:r>
            <w:r w:rsidR="00052400">
              <w:rPr>
                <w:rFonts w:ascii="Simplified Arabic" w:eastAsia="Times New Roman" w:hAnsi="Simplified Arabic" w:cs="Simplified Arabic" w:hint="cs"/>
                <w:noProof/>
                <w:sz w:val="28"/>
                <w:szCs w:val="28"/>
                <w:rtl/>
              </w:rPr>
              <w:t>1</w:t>
            </w:r>
          </w:p>
        </w:tc>
      </w:tr>
      <w:tr w:rsidR="00F75DC9" w14:paraId="1F829BEE" w14:textId="77777777" w:rsidTr="000E4E29">
        <w:tc>
          <w:tcPr>
            <w:tcW w:w="8076" w:type="dxa"/>
            <w:tcBorders>
              <w:top w:val="thinThickLargeGap" w:sz="24" w:space="0" w:color="auto"/>
              <w:left w:val="thinThickLargeGap" w:sz="24" w:space="0" w:color="auto"/>
              <w:bottom w:val="thinThickLargeGap" w:sz="24" w:space="0" w:color="auto"/>
              <w:right w:val="thinThickLargeGap" w:sz="24" w:space="0" w:color="auto"/>
            </w:tcBorders>
            <w:shd w:val="clear" w:color="auto" w:fill="DEEAF6"/>
            <w:vAlign w:val="bottom"/>
          </w:tcPr>
          <w:p w14:paraId="57BC7741" w14:textId="77777777" w:rsidR="00830803" w:rsidRPr="00A90C4D" w:rsidRDefault="00137696" w:rsidP="005726F3">
            <w:pPr>
              <w:bidi/>
              <w:spacing w:after="0" w:line="240" w:lineRule="auto"/>
              <w:jc w:val="center"/>
              <w:rPr>
                <w:rFonts w:ascii="Simplified Arabic" w:eastAsia="Times New Roman" w:hAnsi="Simplified Arabic" w:cs="Simplified Arabic"/>
                <w:b/>
                <w:bCs/>
                <w:noProof/>
                <w:color w:val="000000"/>
                <w:sz w:val="28"/>
                <w:szCs w:val="28"/>
                <w:rtl/>
                <w:lang w:bidi="ar-DZ"/>
              </w:rPr>
            </w:pPr>
            <w:r w:rsidRPr="00A90C4D">
              <w:rPr>
                <w:rFonts w:ascii="Simplified Arabic" w:eastAsia="Times New Roman" w:hAnsi="Simplified Arabic" w:cs="Simplified Arabic"/>
                <w:b/>
                <w:bCs/>
                <w:noProof/>
                <w:sz w:val="28"/>
                <w:szCs w:val="28"/>
                <w:rtl/>
                <w:lang w:bidi="ar-DZ"/>
              </w:rPr>
              <w:t xml:space="preserve">الفصل الثاني: </w:t>
            </w:r>
            <w:r w:rsidR="00D9469B">
              <w:rPr>
                <w:rFonts w:ascii="Simplified Arabic" w:eastAsia="Times New Roman" w:hAnsi="Simplified Arabic" w:cs="Simplified Arabic" w:hint="cs"/>
                <w:b/>
                <w:bCs/>
                <w:noProof/>
                <w:sz w:val="28"/>
                <w:szCs w:val="28"/>
                <w:rtl/>
                <w:lang w:bidi="ar-DZ"/>
              </w:rPr>
              <w:t xml:space="preserve">دراسة حالة مديرية الضرائب لولاية </w:t>
            </w:r>
            <w:r w:rsidR="005726F3">
              <w:rPr>
                <w:rFonts w:ascii="Simplified Arabic" w:eastAsia="Times New Roman" w:hAnsi="Simplified Arabic" w:cs="Simplified Arabic" w:hint="cs"/>
                <w:b/>
                <w:bCs/>
                <w:noProof/>
                <w:sz w:val="28"/>
                <w:szCs w:val="28"/>
                <w:rtl/>
                <w:lang w:bidi="ar-DZ"/>
              </w:rPr>
              <w:t>ال</w:t>
            </w:r>
            <w:r w:rsidR="00D9469B">
              <w:rPr>
                <w:rFonts w:ascii="Simplified Arabic" w:eastAsia="Times New Roman" w:hAnsi="Simplified Arabic" w:cs="Simplified Arabic" w:hint="cs"/>
                <w:b/>
                <w:bCs/>
                <w:noProof/>
                <w:sz w:val="28"/>
                <w:szCs w:val="28"/>
                <w:rtl/>
                <w:lang w:bidi="ar-DZ"/>
              </w:rPr>
              <w:t xml:space="preserve">منيعة </w:t>
            </w:r>
          </w:p>
        </w:tc>
        <w:tc>
          <w:tcPr>
            <w:tcW w:w="1134" w:type="dxa"/>
            <w:tcBorders>
              <w:top w:val="thinThickLargeGap" w:sz="24" w:space="0" w:color="auto"/>
              <w:left w:val="thinThickLargeGap" w:sz="24" w:space="0" w:color="auto"/>
              <w:bottom w:val="thinThickLargeGap" w:sz="24" w:space="0" w:color="auto"/>
              <w:right w:val="thinThickLargeGap" w:sz="24" w:space="0" w:color="auto"/>
            </w:tcBorders>
            <w:shd w:val="clear" w:color="auto" w:fill="DEEAF6"/>
          </w:tcPr>
          <w:p w14:paraId="7437E615"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42-</w:t>
            </w:r>
          </w:p>
        </w:tc>
      </w:tr>
      <w:tr w:rsidR="00F75DC9" w14:paraId="28B0363B" w14:textId="77777777" w:rsidTr="000E4E29">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14:paraId="70A4CD4E" w14:textId="77777777" w:rsidR="00830803" w:rsidRPr="00A90C4D" w:rsidRDefault="00137696" w:rsidP="00FD5FC7">
            <w:pPr>
              <w:tabs>
                <w:tab w:val="right" w:pos="1593"/>
              </w:tabs>
              <w:bidi/>
              <w:spacing w:after="0" w:line="240" w:lineRule="auto"/>
              <w:rPr>
                <w:rFonts w:ascii="Simplified Arabic" w:eastAsia="Times New Roman" w:hAnsi="Simplified Arabic" w:cs="Simplified Arabic"/>
                <w:b/>
                <w:bCs/>
                <w:noProof/>
                <w:color w:val="000000"/>
                <w:sz w:val="28"/>
                <w:szCs w:val="28"/>
              </w:rPr>
            </w:pPr>
            <w:r w:rsidRPr="00A90C4D">
              <w:rPr>
                <w:rFonts w:ascii="Simplified Arabic" w:eastAsia="Times New Roman" w:hAnsi="Simplified Arabic" w:cs="Simplified Arabic"/>
                <w:b/>
                <w:bCs/>
                <w:noProof/>
                <w:color w:val="000000"/>
                <w:sz w:val="28"/>
                <w:szCs w:val="28"/>
                <w:rtl/>
              </w:rPr>
              <w:t xml:space="preserve"> </w:t>
            </w:r>
            <w:r w:rsidR="00066147">
              <w:rPr>
                <w:rFonts w:ascii="Simplified Arabic" w:eastAsia="Times New Roman" w:hAnsi="Simplified Arabic" w:cs="Simplified Arabic" w:hint="cs"/>
                <w:b/>
                <w:bCs/>
                <w:sz w:val="28"/>
                <w:szCs w:val="28"/>
                <w:rtl/>
              </w:rPr>
              <w:t>تمهيد</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14:paraId="7D650CFD"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43</w:t>
            </w:r>
          </w:p>
        </w:tc>
      </w:tr>
      <w:tr w:rsidR="00F75DC9" w14:paraId="31604112" w14:textId="77777777" w:rsidTr="000E4E29">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14:paraId="0B1D33B4" w14:textId="77777777" w:rsidR="00830803" w:rsidRPr="00A90C4D" w:rsidRDefault="00137696" w:rsidP="00FD5FC7">
            <w:pPr>
              <w:bidi/>
              <w:spacing w:after="0" w:line="240" w:lineRule="auto"/>
              <w:rPr>
                <w:rFonts w:ascii="Simplified Arabic" w:eastAsia="Times New Roman" w:hAnsi="Simplified Arabic" w:cs="Simplified Arabic"/>
                <w:noProof/>
                <w:sz w:val="28"/>
                <w:szCs w:val="28"/>
                <w:rtl/>
                <w:lang w:bidi="ar-DZ"/>
              </w:rPr>
            </w:pPr>
            <w:r w:rsidRPr="00A90C4D">
              <w:rPr>
                <w:rFonts w:ascii="Simplified Arabic" w:eastAsia="Times New Roman" w:hAnsi="Simplified Arabic" w:cs="Simplified Arabic"/>
                <w:b/>
                <w:bCs/>
                <w:noProof/>
                <w:sz w:val="28"/>
                <w:szCs w:val="28"/>
                <w:rtl/>
                <w:lang w:bidi="ar-DZ"/>
              </w:rPr>
              <w:t xml:space="preserve">     المبحث </w:t>
            </w:r>
            <w:r w:rsidRPr="002856CB">
              <w:rPr>
                <w:rFonts w:ascii="Simplified Arabic" w:eastAsia="Times New Roman" w:hAnsi="Simplified Arabic" w:cs="Simplified Arabic"/>
                <w:b/>
                <w:bCs/>
                <w:noProof/>
                <w:sz w:val="28"/>
                <w:szCs w:val="28"/>
                <w:rtl/>
                <w:lang w:bidi="ar-DZ"/>
              </w:rPr>
              <w:t>الأول:</w:t>
            </w:r>
            <w:r w:rsidR="005726F3">
              <w:rPr>
                <w:rFonts w:ascii="Simplified Arabic" w:eastAsia="Times New Roman" w:hAnsi="Simplified Arabic" w:cs="Simplified Arabic" w:hint="cs"/>
                <w:b/>
                <w:bCs/>
                <w:noProof/>
                <w:sz w:val="28"/>
                <w:szCs w:val="28"/>
                <w:rtl/>
                <w:lang w:bidi="ar-DZ"/>
              </w:rPr>
              <w:t>تقديم عام لمديرية الضرائب ب</w:t>
            </w:r>
            <w:r>
              <w:rPr>
                <w:rFonts w:ascii="Simplified Arabic" w:eastAsia="Times New Roman" w:hAnsi="Simplified Arabic" w:cs="Simplified Arabic" w:hint="cs"/>
                <w:b/>
                <w:bCs/>
                <w:noProof/>
                <w:sz w:val="28"/>
                <w:szCs w:val="28"/>
                <w:rtl/>
                <w:lang w:bidi="ar-DZ"/>
              </w:rPr>
              <w:t xml:space="preserve">ولاية المنيعة </w:t>
            </w:r>
          </w:p>
        </w:tc>
        <w:tc>
          <w:tcPr>
            <w:tcW w:w="1134" w:type="dxa"/>
            <w:tcBorders>
              <w:top w:val="single" w:sz="12" w:space="0" w:color="auto"/>
              <w:left w:val="thinThickLargeGap" w:sz="24" w:space="0" w:color="auto"/>
              <w:bottom w:val="single" w:sz="12" w:space="0" w:color="auto"/>
              <w:right w:val="thinThickLargeGap" w:sz="24" w:space="0" w:color="auto"/>
            </w:tcBorders>
            <w:shd w:val="clear" w:color="auto" w:fill="FFFFFF"/>
          </w:tcPr>
          <w:p w14:paraId="7A5531B1"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44</w:t>
            </w:r>
          </w:p>
        </w:tc>
      </w:tr>
      <w:tr w:rsidR="00F75DC9" w14:paraId="308FFD22" w14:textId="77777777" w:rsidTr="000E4E29">
        <w:tc>
          <w:tcPr>
            <w:tcW w:w="8076" w:type="dxa"/>
            <w:tcBorders>
              <w:top w:val="single" w:sz="8" w:space="0" w:color="auto"/>
              <w:left w:val="thinThickLargeGap" w:sz="24" w:space="0" w:color="auto"/>
              <w:bottom w:val="single" w:sz="8" w:space="0" w:color="auto"/>
              <w:right w:val="thinThickLargeGap" w:sz="24" w:space="0" w:color="auto"/>
            </w:tcBorders>
            <w:shd w:val="clear" w:color="auto" w:fill="FFFFFF"/>
            <w:vAlign w:val="bottom"/>
          </w:tcPr>
          <w:p w14:paraId="54AD2D6C" w14:textId="77777777" w:rsidR="00830803" w:rsidRPr="00A90C4D" w:rsidRDefault="00137696" w:rsidP="00066147">
            <w:pPr>
              <w:tabs>
                <w:tab w:val="right" w:pos="1023"/>
              </w:tabs>
              <w:bidi/>
              <w:spacing w:after="0" w:line="240" w:lineRule="auto"/>
              <w:jc w:val="both"/>
              <w:rPr>
                <w:rFonts w:ascii="Simplified Arabic" w:eastAsia="Times New Roman" w:hAnsi="Simplified Arabic" w:cs="Simplified Arabic"/>
                <w:noProof/>
                <w:sz w:val="28"/>
                <w:szCs w:val="28"/>
                <w:lang w:bidi="ar-DZ"/>
              </w:rPr>
            </w:pPr>
            <w:r w:rsidRPr="00A90C4D">
              <w:rPr>
                <w:rFonts w:ascii="Simplified Arabic" w:eastAsia="Times New Roman" w:hAnsi="Simplified Arabic" w:cs="Simplified Arabic"/>
                <w:noProof/>
                <w:sz w:val="28"/>
                <w:szCs w:val="28"/>
                <w:rtl/>
                <w:lang w:bidi="ar-DZ"/>
              </w:rPr>
              <w:t xml:space="preserve">          </w:t>
            </w:r>
            <w:r w:rsidRPr="00A90C4D">
              <w:rPr>
                <w:rFonts w:ascii="Simplified Arabic" w:eastAsia="Times New Roman" w:hAnsi="Simplified Arabic" w:cs="Simplified Arabic"/>
                <w:b/>
                <w:bCs/>
                <w:noProof/>
                <w:sz w:val="28"/>
                <w:szCs w:val="28"/>
                <w:rtl/>
                <w:lang w:bidi="ar-DZ"/>
              </w:rPr>
              <w:t xml:space="preserve">المطلب </w:t>
            </w:r>
            <w:r>
              <w:rPr>
                <w:rFonts w:ascii="Simplified Arabic" w:eastAsia="Times New Roman" w:hAnsi="Simplified Arabic" w:cs="Simplified Arabic" w:hint="cs"/>
                <w:b/>
                <w:bCs/>
                <w:noProof/>
                <w:sz w:val="28"/>
                <w:szCs w:val="28"/>
                <w:rtl/>
                <w:lang w:bidi="ar-DZ"/>
              </w:rPr>
              <w:t>الأول</w:t>
            </w:r>
            <w:r w:rsidRPr="00A90C4D">
              <w:rPr>
                <w:rFonts w:ascii="Simplified Arabic" w:eastAsia="Times New Roman" w:hAnsi="Simplified Arabic" w:cs="Simplified Arabic"/>
                <w:b/>
                <w:bCs/>
                <w:noProof/>
                <w:sz w:val="28"/>
                <w:szCs w:val="28"/>
                <w:rtl/>
                <w:lang w:bidi="ar-DZ"/>
              </w:rPr>
              <w:t xml:space="preserve">: </w:t>
            </w:r>
            <w:r>
              <w:rPr>
                <w:rFonts w:ascii="Simplified Arabic" w:eastAsia="Times New Roman" w:hAnsi="Simplified Arabic" w:cs="Simplified Arabic" w:hint="cs"/>
                <w:noProof/>
                <w:sz w:val="28"/>
                <w:szCs w:val="28"/>
                <w:rtl/>
                <w:lang w:bidi="ar-DZ"/>
              </w:rPr>
              <w:t>التعريف بمديرية الضرائب لولاية المنيعة</w:t>
            </w:r>
            <w:r w:rsidRPr="00A90C4D">
              <w:rPr>
                <w:rFonts w:ascii="Simplified Arabic" w:eastAsia="Times New Roman" w:hAnsi="Simplified Arabic" w:cs="Simplified Arabic"/>
                <w:noProof/>
                <w:sz w:val="28"/>
                <w:szCs w:val="28"/>
                <w:rtl/>
                <w:lang w:bidi="ar-DZ"/>
              </w:rPr>
              <w:t xml:space="preserve">  </w:t>
            </w:r>
          </w:p>
        </w:tc>
        <w:tc>
          <w:tcPr>
            <w:tcW w:w="1134" w:type="dxa"/>
            <w:tcBorders>
              <w:top w:val="single" w:sz="8" w:space="0" w:color="auto"/>
              <w:left w:val="thinThickLargeGap" w:sz="24" w:space="0" w:color="auto"/>
              <w:bottom w:val="single" w:sz="8" w:space="0" w:color="auto"/>
              <w:right w:val="thinThickLargeGap" w:sz="24" w:space="0" w:color="auto"/>
            </w:tcBorders>
            <w:shd w:val="clear" w:color="auto" w:fill="FFFFFF"/>
          </w:tcPr>
          <w:p w14:paraId="12B478EE"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44</w:t>
            </w:r>
          </w:p>
        </w:tc>
      </w:tr>
      <w:tr w:rsidR="00F75DC9" w14:paraId="728E9CC0" w14:textId="77777777" w:rsidTr="000E4E29">
        <w:tc>
          <w:tcPr>
            <w:tcW w:w="8076" w:type="dxa"/>
            <w:tcBorders>
              <w:top w:val="single" w:sz="8" w:space="0" w:color="auto"/>
              <w:left w:val="thinThickLargeGap" w:sz="24" w:space="0" w:color="auto"/>
              <w:bottom w:val="single" w:sz="12" w:space="0" w:color="auto"/>
              <w:right w:val="thinThickLargeGap" w:sz="24" w:space="0" w:color="auto"/>
            </w:tcBorders>
            <w:shd w:val="clear" w:color="auto" w:fill="FFFFFF"/>
            <w:vAlign w:val="bottom"/>
          </w:tcPr>
          <w:p w14:paraId="1EEEBD72" w14:textId="77777777" w:rsidR="00830803" w:rsidRPr="00A90C4D" w:rsidRDefault="00137696" w:rsidP="00066147">
            <w:pPr>
              <w:bidi/>
              <w:spacing w:after="0" w:line="240" w:lineRule="auto"/>
              <w:jc w:val="both"/>
              <w:rPr>
                <w:rFonts w:ascii="Simplified Arabic" w:eastAsia="Times New Roman" w:hAnsi="Simplified Arabic" w:cs="Simplified Arabic"/>
                <w:noProof/>
                <w:sz w:val="28"/>
                <w:szCs w:val="28"/>
                <w:lang w:bidi="ar-DZ"/>
              </w:rPr>
            </w:pPr>
            <w:r w:rsidRPr="00A90C4D">
              <w:rPr>
                <w:rFonts w:ascii="Simplified Arabic" w:eastAsia="Times New Roman" w:hAnsi="Simplified Arabic" w:cs="Simplified Arabic"/>
                <w:noProof/>
                <w:sz w:val="28"/>
                <w:szCs w:val="28"/>
                <w:rtl/>
                <w:lang w:bidi="ar-DZ"/>
              </w:rPr>
              <w:t xml:space="preserve">          </w:t>
            </w:r>
            <w:r w:rsidRPr="00A90C4D">
              <w:rPr>
                <w:rFonts w:ascii="Simplified Arabic" w:eastAsia="Times New Roman" w:hAnsi="Simplified Arabic" w:cs="Simplified Arabic"/>
                <w:b/>
                <w:bCs/>
                <w:noProof/>
                <w:sz w:val="28"/>
                <w:szCs w:val="28"/>
                <w:rtl/>
                <w:lang w:bidi="ar-DZ"/>
              </w:rPr>
              <w:t xml:space="preserve">المطلب </w:t>
            </w:r>
            <w:r>
              <w:rPr>
                <w:rFonts w:ascii="Simplified Arabic" w:eastAsia="Times New Roman" w:hAnsi="Simplified Arabic" w:cs="Simplified Arabic" w:hint="cs"/>
                <w:b/>
                <w:bCs/>
                <w:noProof/>
                <w:sz w:val="28"/>
                <w:szCs w:val="28"/>
                <w:rtl/>
                <w:lang w:bidi="ar-DZ"/>
              </w:rPr>
              <w:t>الثاني:</w:t>
            </w:r>
            <w:r w:rsidRPr="00A90C4D">
              <w:rPr>
                <w:rFonts w:ascii="Simplified Arabic" w:eastAsia="Times New Roman" w:hAnsi="Simplified Arabic" w:cs="Simplified Arabic"/>
                <w:noProof/>
                <w:sz w:val="28"/>
                <w:szCs w:val="28"/>
                <w:rtl/>
                <w:lang w:bidi="ar-DZ"/>
              </w:rPr>
              <w:t xml:space="preserve"> </w:t>
            </w:r>
            <w:r>
              <w:rPr>
                <w:rFonts w:ascii="Simplified Arabic" w:eastAsia="Times New Roman" w:hAnsi="Simplified Arabic" w:cs="Simplified Arabic" w:hint="cs"/>
                <w:noProof/>
                <w:sz w:val="28"/>
                <w:szCs w:val="28"/>
                <w:rtl/>
                <w:lang w:bidi="ar-DZ"/>
              </w:rPr>
              <w:t>الطريقة والأدوات المستخدمة في الدراسة</w:t>
            </w:r>
            <w:r w:rsidRPr="00A90C4D">
              <w:rPr>
                <w:rFonts w:ascii="Simplified Arabic" w:eastAsia="Times New Roman" w:hAnsi="Simplified Arabic" w:cs="Simplified Arabic"/>
                <w:noProof/>
                <w:sz w:val="28"/>
                <w:szCs w:val="28"/>
                <w:rtl/>
                <w:lang w:bidi="ar-DZ"/>
              </w:rPr>
              <w:t xml:space="preserve"> </w:t>
            </w:r>
          </w:p>
        </w:tc>
        <w:tc>
          <w:tcPr>
            <w:tcW w:w="1134" w:type="dxa"/>
            <w:tcBorders>
              <w:top w:val="single" w:sz="8" w:space="0" w:color="auto"/>
              <w:left w:val="thinThickLargeGap" w:sz="24" w:space="0" w:color="auto"/>
              <w:bottom w:val="single" w:sz="12" w:space="0" w:color="auto"/>
              <w:right w:val="thinThickLargeGap" w:sz="24" w:space="0" w:color="auto"/>
            </w:tcBorders>
            <w:shd w:val="clear" w:color="auto" w:fill="FFFFFF"/>
          </w:tcPr>
          <w:p w14:paraId="47E68BD1"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49</w:t>
            </w:r>
          </w:p>
        </w:tc>
      </w:tr>
      <w:tr w:rsidR="00F75DC9" w14:paraId="0F2FFB63" w14:textId="77777777" w:rsidTr="000E4E29">
        <w:trPr>
          <w:trHeight w:val="463"/>
        </w:trPr>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14:paraId="64206B0F" w14:textId="77777777" w:rsidR="00830803" w:rsidRPr="00A90C4D" w:rsidRDefault="00137696" w:rsidP="00FD5FC7">
            <w:pPr>
              <w:bidi/>
              <w:spacing w:after="0" w:line="240" w:lineRule="auto"/>
              <w:rPr>
                <w:rFonts w:ascii="Simplified Arabic" w:eastAsia="Times New Roman" w:hAnsi="Simplified Arabic" w:cs="Simplified Arabic"/>
                <w:b/>
                <w:bCs/>
                <w:noProof/>
                <w:sz w:val="28"/>
                <w:szCs w:val="28"/>
                <w:rtl/>
                <w:lang w:bidi="ar-DZ"/>
              </w:rPr>
            </w:pPr>
            <w:r w:rsidRPr="00A90C4D">
              <w:rPr>
                <w:rFonts w:ascii="Simplified Arabic" w:eastAsia="Times New Roman" w:hAnsi="Simplified Arabic" w:cs="Simplified Arabic"/>
                <w:noProof/>
                <w:sz w:val="28"/>
                <w:szCs w:val="28"/>
                <w:rtl/>
                <w:lang w:bidi="ar-DZ"/>
              </w:rPr>
              <w:t xml:space="preserve">    </w:t>
            </w:r>
            <w:r w:rsidRPr="00A90C4D">
              <w:rPr>
                <w:rFonts w:ascii="Simplified Arabic" w:eastAsia="Times New Roman" w:hAnsi="Simplified Arabic" w:cs="Simplified Arabic"/>
                <w:b/>
                <w:bCs/>
                <w:noProof/>
                <w:sz w:val="28"/>
                <w:szCs w:val="28"/>
                <w:rtl/>
                <w:lang w:bidi="ar-DZ"/>
              </w:rPr>
              <w:t xml:space="preserve">المبحث الثاني: </w:t>
            </w:r>
            <w:r>
              <w:rPr>
                <w:rFonts w:ascii="Simplified Arabic" w:eastAsia="Times New Roman" w:hAnsi="Simplified Arabic" w:cs="Simplified Arabic" w:hint="cs"/>
                <w:b/>
                <w:bCs/>
                <w:noProof/>
                <w:sz w:val="28"/>
                <w:szCs w:val="28"/>
                <w:rtl/>
                <w:lang w:bidi="ar-DZ"/>
              </w:rPr>
              <w:t>نتائج الدراسة و مناقشتها</w:t>
            </w:r>
          </w:p>
        </w:tc>
        <w:tc>
          <w:tcPr>
            <w:tcW w:w="1134" w:type="dxa"/>
            <w:tcBorders>
              <w:top w:val="single" w:sz="12" w:space="0" w:color="auto"/>
              <w:left w:val="thinThickLargeGap" w:sz="24" w:space="0" w:color="auto"/>
              <w:bottom w:val="single" w:sz="12" w:space="0" w:color="auto"/>
              <w:right w:val="thinThickLargeGap" w:sz="24" w:space="0" w:color="auto"/>
            </w:tcBorders>
            <w:shd w:val="clear" w:color="auto" w:fill="FFFFFF"/>
          </w:tcPr>
          <w:p w14:paraId="4AB7FB49"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noProof/>
                <w:sz w:val="28"/>
                <w:szCs w:val="28"/>
                <w:rtl/>
                <w:lang w:bidi="ar-DZ"/>
              </w:rPr>
              <w:t>51</w:t>
            </w:r>
          </w:p>
        </w:tc>
      </w:tr>
      <w:tr w:rsidR="00F75DC9" w14:paraId="4CCD6FDF" w14:textId="77777777" w:rsidTr="000E4E29">
        <w:tc>
          <w:tcPr>
            <w:tcW w:w="8076" w:type="dxa"/>
            <w:tcBorders>
              <w:top w:val="single" w:sz="12" w:space="0" w:color="auto"/>
              <w:left w:val="thinThickLargeGap" w:sz="24" w:space="0" w:color="auto"/>
              <w:bottom w:val="single" w:sz="8" w:space="0" w:color="auto"/>
              <w:right w:val="thinThickLargeGap" w:sz="24" w:space="0" w:color="auto"/>
            </w:tcBorders>
            <w:shd w:val="clear" w:color="auto" w:fill="FFFFFF"/>
            <w:vAlign w:val="bottom"/>
          </w:tcPr>
          <w:p w14:paraId="3ECBAC9A" w14:textId="77777777" w:rsidR="00830803" w:rsidRPr="00A90C4D" w:rsidRDefault="00137696" w:rsidP="00066147">
            <w:pPr>
              <w:tabs>
                <w:tab w:val="right" w:pos="767"/>
                <w:tab w:val="right" w:pos="887"/>
              </w:tabs>
              <w:bidi/>
              <w:spacing w:after="0" w:line="240" w:lineRule="auto"/>
              <w:ind w:left="357"/>
              <w:rPr>
                <w:rFonts w:ascii="Simplified Arabic" w:eastAsia="Times New Roman" w:hAnsi="Simplified Arabic" w:cs="Simplified Arabic"/>
                <w:noProof/>
                <w:sz w:val="28"/>
                <w:szCs w:val="28"/>
                <w:lang w:bidi="ar-DZ"/>
              </w:rPr>
            </w:pPr>
            <w:r w:rsidRPr="00A90C4D">
              <w:rPr>
                <w:rFonts w:ascii="Simplified Arabic" w:eastAsia="Times New Roman" w:hAnsi="Simplified Arabic" w:cs="Simplified Arabic"/>
                <w:noProof/>
                <w:sz w:val="28"/>
                <w:szCs w:val="28"/>
                <w:rtl/>
                <w:lang w:bidi="ar-DZ"/>
              </w:rPr>
              <w:t xml:space="preserve">      </w:t>
            </w:r>
            <w:r w:rsidRPr="00A90C4D">
              <w:rPr>
                <w:rFonts w:ascii="Simplified Arabic" w:eastAsia="Times New Roman" w:hAnsi="Simplified Arabic" w:cs="Simplified Arabic"/>
                <w:b/>
                <w:bCs/>
                <w:noProof/>
                <w:sz w:val="28"/>
                <w:szCs w:val="28"/>
                <w:rtl/>
                <w:lang w:bidi="ar-DZ"/>
              </w:rPr>
              <w:t>المطلب الأول:</w:t>
            </w:r>
            <w:r w:rsidRPr="00A90C4D">
              <w:rPr>
                <w:rFonts w:ascii="Simplified Arabic" w:eastAsia="Times New Roman" w:hAnsi="Simplified Arabic" w:cs="Simplified Arabic"/>
                <w:noProof/>
                <w:sz w:val="28"/>
                <w:szCs w:val="28"/>
                <w:rtl/>
                <w:lang w:bidi="ar-DZ"/>
              </w:rPr>
              <w:t xml:space="preserve"> </w:t>
            </w:r>
            <w:r>
              <w:rPr>
                <w:rFonts w:ascii="Simplified Arabic" w:eastAsia="Times New Roman" w:hAnsi="Simplified Arabic" w:cs="Simplified Arabic" w:hint="cs"/>
                <w:noProof/>
                <w:sz w:val="28"/>
                <w:szCs w:val="28"/>
                <w:rtl/>
                <w:lang w:bidi="ar-DZ"/>
              </w:rPr>
              <w:t xml:space="preserve">نتائج الدراسة </w:t>
            </w:r>
          </w:p>
        </w:tc>
        <w:tc>
          <w:tcPr>
            <w:tcW w:w="1134" w:type="dxa"/>
            <w:tcBorders>
              <w:top w:val="single" w:sz="12" w:space="0" w:color="auto"/>
              <w:left w:val="thinThickLargeGap" w:sz="24" w:space="0" w:color="auto"/>
              <w:bottom w:val="single" w:sz="8" w:space="0" w:color="auto"/>
              <w:right w:val="thinThickLargeGap" w:sz="24" w:space="0" w:color="auto"/>
            </w:tcBorders>
            <w:shd w:val="clear" w:color="auto" w:fill="FFFFFF"/>
          </w:tcPr>
          <w:p w14:paraId="26A96D28"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51</w:t>
            </w:r>
          </w:p>
        </w:tc>
      </w:tr>
      <w:tr w:rsidR="00F75DC9" w14:paraId="7A196666" w14:textId="77777777" w:rsidTr="000E4E29">
        <w:tc>
          <w:tcPr>
            <w:tcW w:w="8076" w:type="dxa"/>
            <w:tcBorders>
              <w:top w:val="single" w:sz="8" w:space="0" w:color="auto"/>
              <w:left w:val="thinThickLargeGap" w:sz="24" w:space="0" w:color="auto"/>
              <w:bottom w:val="single" w:sz="12" w:space="0" w:color="auto"/>
              <w:right w:val="thinThickLargeGap" w:sz="24" w:space="0" w:color="auto"/>
            </w:tcBorders>
            <w:shd w:val="clear" w:color="auto" w:fill="FFFFFF"/>
            <w:vAlign w:val="bottom"/>
          </w:tcPr>
          <w:p w14:paraId="00499DC6" w14:textId="77777777" w:rsidR="00830803" w:rsidRPr="00E1303A" w:rsidRDefault="00137696" w:rsidP="00066147">
            <w:pPr>
              <w:tabs>
                <w:tab w:val="right" w:pos="687"/>
                <w:tab w:val="right" w:pos="847"/>
              </w:tabs>
              <w:bidi/>
              <w:spacing w:after="0" w:line="240" w:lineRule="auto"/>
              <w:ind w:left="78"/>
              <w:rPr>
                <w:rFonts w:ascii="Simplified Arabic" w:eastAsia="Times New Roman" w:hAnsi="Simplified Arabic" w:cs="Simplified Arabic"/>
                <w:noProof/>
                <w:sz w:val="28"/>
                <w:szCs w:val="28"/>
                <w:lang w:bidi="ar-DZ"/>
              </w:rPr>
            </w:pPr>
            <w:r w:rsidRPr="00A90C4D">
              <w:rPr>
                <w:rFonts w:ascii="Simplified Arabic" w:eastAsia="Times New Roman" w:hAnsi="Simplified Arabic" w:cs="Simplified Arabic"/>
                <w:b/>
                <w:bCs/>
                <w:noProof/>
                <w:sz w:val="28"/>
                <w:szCs w:val="28"/>
                <w:rtl/>
                <w:lang w:bidi="ar-DZ"/>
              </w:rPr>
              <w:lastRenderedPageBreak/>
              <w:t xml:space="preserve">         </w:t>
            </w:r>
            <w:r w:rsidRPr="00E1303A">
              <w:rPr>
                <w:rFonts w:ascii="Simplified Arabic" w:eastAsia="Times New Roman" w:hAnsi="Simplified Arabic" w:cs="Simplified Arabic"/>
                <w:b/>
                <w:bCs/>
                <w:noProof/>
                <w:sz w:val="28"/>
                <w:szCs w:val="28"/>
                <w:rtl/>
                <w:lang w:bidi="ar-DZ"/>
              </w:rPr>
              <w:t xml:space="preserve">المطلب الثاني: </w:t>
            </w:r>
            <w:r>
              <w:rPr>
                <w:rFonts w:ascii="Simplified Arabic" w:eastAsia="Times New Roman" w:hAnsi="Simplified Arabic" w:cs="Simplified Arabic" w:hint="cs"/>
                <w:noProof/>
                <w:sz w:val="28"/>
                <w:szCs w:val="28"/>
                <w:rtl/>
              </w:rPr>
              <w:t>مناقشة النتائج</w:t>
            </w:r>
          </w:p>
        </w:tc>
        <w:tc>
          <w:tcPr>
            <w:tcW w:w="1134" w:type="dxa"/>
            <w:tcBorders>
              <w:top w:val="single" w:sz="8" w:space="0" w:color="auto"/>
              <w:left w:val="thinThickLargeGap" w:sz="24" w:space="0" w:color="auto"/>
              <w:bottom w:val="single" w:sz="12" w:space="0" w:color="auto"/>
              <w:right w:val="thinThickLargeGap" w:sz="24" w:space="0" w:color="auto"/>
            </w:tcBorders>
            <w:shd w:val="clear" w:color="auto" w:fill="FFFFFF"/>
          </w:tcPr>
          <w:p w14:paraId="23366DA7"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55</w:t>
            </w:r>
          </w:p>
        </w:tc>
      </w:tr>
      <w:tr w:rsidR="00F75DC9" w14:paraId="498E9250" w14:textId="77777777" w:rsidTr="000E4E29">
        <w:trPr>
          <w:trHeight w:val="513"/>
        </w:trPr>
        <w:tc>
          <w:tcPr>
            <w:tcW w:w="8076" w:type="dxa"/>
            <w:tcBorders>
              <w:top w:val="single" w:sz="18" w:space="0" w:color="auto"/>
              <w:left w:val="thinThickLargeGap" w:sz="24" w:space="0" w:color="auto"/>
              <w:bottom w:val="double" w:sz="4" w:space="0" w:color="auto"/>
              <w:right w:val="thinThickLargeGap" w:sz="24" w:space="0" w:color="auto"/>
            </w:tcBorders>
            <w:shd w:val="clear" w:color="auto" w:fill="FFFFFF"/>
            <w:vAlign w:val="bottom"/>
          </w:tcPr>
          <w:p w14:paraId="3B7A5143" w14:textId="77777777" w:rsidR="00830803" w:rsidRPr="00A90C4D" w:rsidRDefault="00137696" w:rsidP="00FD5FC7">
            <w:pPr>
              <w:bidi/>
              <w:spacing w:after="0" w:line="240" w:lineRule="auto"/>
              <w:rPr>
                <w:rFonts w:ascii="Simplified Arabic" w:eastAsia="Times New Roman" w:hAnsi="Simplified Arabic" w:cs="Simplified Arabic"/>
                <w:b/>
                <w:bCs/>
                <w:noProof/>
                <w:color w:val="000000"/>
                <w:sz w:val="28"/>
                <w:szCs w:val="28"/>
                <w:rtl/>
                <w:lang w:bidi="ar-DZ"/>
              </w:rPr>
            </w:pPr>
            <w:r w:rsidRPr="00A90C4D">
              <w:rPr>
                <w:rFonts w:ascii="Simplified Arabic" w:eastAsia="Times New Roman" w:hAnsi="Simplified Arabic" w:cs="Simplified Arabic"/>
                <w:b/>
                <w:bCs/>
                <w:noProof/>
                <w:color w:val="000000"/>
                <w:sz w:val="28"/>
                <w:szCs w:val="28"/>
                <w:rtl/>
                <w:lang w:bidi="ar-DZ"/>
              </w:rPr>
              <w:t>خلاصة الفصل الثاني</w:t>
            </w:r>
          </w:p>
        </w:tc>
        <w:tc>
          <w:tcPr>
            <w:tcW w:w="1134" w:type="dxa"/>
            <w:tcBorders>
              <w:top w:val="single" w:sz="18" w:space="0" w:color="auto"/>
              <w:left w:val="thinThickLargeGap" w:sz="24" w:space="0" w:color="auto"/>
              <w:bottom w:val="double" w:sz="4" w:space="0" w:color="auto"/>
              <w:right w:val="thinThickLargeGap" w:sz="24" w:space="0" w:color="auto"/>
            </w:tcBorders>
            <w:shd w:val="clear" w:color="auto" w:fill="FFFFFF"/>
          </w:tcPr>
          <w:p w14:paraId="5E8C5B11"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59</w:t>
            </w:r>
          </w:p>
        </w:tc>
      </w:tr>
      <w:tr w:rsidR="00F75DC9" w14:paraId="3D3B23F6" w14:textId="77777777" w:rsidTr="000E4E29">
        <w:tc>
          <w:tcPr>
            <w:tcW w:w="8076" w:type="dxa"/>
            <w:tcBorders>
              <w:top w:val="double" w:sz="4" w:space="0" w:color="auto"/>
              <w:left w:val="thinThickLargeGap" w:sz="24" w:space="0" w:color="auto"/>
              <w:bottom w:val="double" w:sz="4" w:space="0" w:color="auto"/>
              <w:right w:val="thinThickLargeGap" w:sz="24" w:space="0" w:color="auto"/>
            </w:tcBorders>
            <w:shd w:val="clear" w:color="auto" w:fill="FFFFFF"/>
            <w:vAlign w:val="bottom"/>
          </w:tcPr>
          <w:p w14:paraId="7D8FD98E" w14:textId="77777777" w:rsidR="00830803" w:rsidRPr="00A90C4D" w:rsidRDefault="00137696" w:rsidP="00FD5FC7">
            <w:pPr>
              <w:bidi/>
              <w:spacing w:after="0" w:line="240" w:lineRule="auto"/>
              <w:rPr>
                <w:rFonts w:ascii="Simplified Arabic" w:eastAsia="Times New Roman" w:hAnsi="Simplified Arabic" w:cs="Simplified Arabic"/>
                <w:b/>
                <w:bCs/>
                <w:noProof/>
                <w:color w:val="000000"/>
                <w:sz w:val="28"/>
                <w:szCs w:val="28"/>
                <w:rtl/>
                <w:lang w:bidi="ar-DZ"/>
              </w:rPr>
            </w:pPr>
            <w:r w:rsidRPr="00A90C4D">
              <w:rPr>
                <w:rFonts w:ascii="Simplified Arabic" w:eastAsia="Times New Roman" w:hAnsi="Simplified Arabic" w:cs="Simplified Arabic"/>
                <w:b/>
                <w:bCs/>
                <w:noProof/>
                <w:color w:val="000000"/>
                <w:sz w:val="28"/>
                <w:szCs w:val="28"/>
                <w:rtl/>
                <w:lang w:bidi="ar-DZ"/>
              </w:rPr>
              <w:t>خاتمة</w:t>
            </w:r>
          </w:p>
        </w:tc>
        <w:tc>
          <w:tcPr>
            <w:tcW w:w="1134" w:type="dxa"/>
            <w:tcBorders>
              <w:top w:val="double" w:sz="4" w:space="0" w:color="auto"/>
              <w:left w:val="thinThickLargeGap" w:sz="24" w:space="0" w:color="auto"/>
              <w:bottom w:val="double" w:sz="4" w:space="0" w:color="auto"/>
              <w:right w:val="thinThickLargeGap" w:sz="24" w:space="0" w:color="auto"/>
            </w:tcBorders>
            <w:shd w:val="clear" w:color="auto" w:fill="FFFFFF"/>
          </w:tcPr>
          <w:p w14:paraId="129A1C44" w14:textId="77777777" w:rsidR="00830803" w:rsidRPr="00A90C4D" w:rsidRDefault="00137696"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60</w:t>
            </w:r>
          </w:p>
        </w:tc>
      </w:tr>
      <w:tr w:rsidR="00F75DC9" w14:paraId="11953208" w14:textId="77777777" w:rsidTr="000E4E29">
        <w:trPr>
          <w:trHeight w:val="391"/>
        </w:trPr>
        <w:tc>
          <w:tcPr>
            <w:tcW w:w="8076" w:type="dxa"/>
            <w:tcBorders>
              <w:top w:val="double" w:sz="4" w:space="0" w:color="auto"/>
              <w:left w:val="thinThickLargeGap" w:sz="24" w:space="0" w:color="auto"/>
              <w:bottom w:val="double" w:sz="4" w:space="0" w:color="auto"/>
              <w:right w:val="thinThickLargeGap" w:sz="24" w:space="0" w:color="auto"/>
            </w:tcBorders>
            <w:shd w:val="clear" w:color="auto" w:fill="FFFFFF"/>
            <w:vAlign w:val="bottom"/>
          </w:tcPr>
          <w:p w14:paraId="20DF643E" w14:textId="77777777" w:rsidR="00830803" w:rsidRPr="00A90C4D" w:rsidRDefault="00137696" w:rsidP="00FD5FC7">
            <w:pPr>
              <w:bidi/>
              <w:spacing w:after="0" w:line="240" w:lineRule="auto"/>
              <w:rPr>
                <w:rFonts w:ascii="Simplified Arabic" w:eastAsia="Times New Roman" w:hAnsi="Simplified Arabic" w:cs="Simplified Arabic"/>
                <w:b/>
                <w:bCs/>
                <w:noProof/>
                <w:color w:val="000000"/>
                <w:sz w:val="28"/>
                <w:szCs w:val="28"/>
                <w:rtl/>
                <w:lang w:bidi="ar-DZ"/>
              </w:rPr>
            </w:pPr>
            <w:r w:rsidRPr="00A90C4D">
              <w:rPr>
                <w:rFonts w:ascii="Simplified Arabic" w:eastAsia="Times New Roman" w:hAnsi="Simplified Arabic" w:cs="Simplified Arabic"/>
                <w:b/>
                <w:bCs/>
                <w:noProof/>
                <w:color w:val="000000"/>
                <w:sz w:val="28"/>
                <w:szCs w:val="28"/>
                <w:rtl/>
                <w:lang w:bidi="ar-DZ"/>
              </w:rPr>
              <w:t>قائمة المراجع</w:t>
            </w:r>
          </w:p>
        </w:tc>
        <w:tc>
          <w:tcPr>
            <w:tcW w:w="1134" w:type="dxa"/>
            <w:tcBorders>
              <w:top w:val="double" w:sz="4" w:space="0" w:color="auto"/>
              <w:left w:val="thinThickLargeGap" w:sz="24" w:space="0" w:color="auto"/>
              <w:bottom w:val="double" w:sz="4" w:space="0" w:color="auto"/>
              <w:right w:val="thinThickLargeGap" w:sz="24" w:space="0" w:color="auto"/>
            </w:tcBorders>
            <w:shd w:val="clear" w:color="auto" w:fill="FFFFFF"/>
          </w:tcPr>
          <w:p w14:paraId="35156A21" w14:textId="77777777" w:rsidR="00830803" w:rsidRPr="00A90C4D" w:rsidRDefault="00A45613"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w:t>
            </w:r>
          </w:p>
        </w:tc>
      </w:tr>
      <w:tr w:rsidR="00F75DC9" w14:paraId="21092584" w14:textId="77777777" w:rsidTr="000E4E29">
        <w:trPr>
          <w:trHeight w:val="391"/>
        </w:trPr>
        <w:tc>
          <w:tcPr>
            <w:tcW w:w="8076" w:type="dxa"/>
            <w:tcBorders>
              <w:top w:val="double" w:sz="4" w:space="0" w:color="auto"/>
              <w:left w:val="thinThickLargeGap" w:sz="24" w:space="0" w:color="auto"/>
              <w:bottom w:val="thinThickLargeGap" w:sz="24" w:space="0" w:color="auto"/>
              <w:right w:val="thinThickLargeGap" w:sz="24" w:space="0" w:color="auto"/>
            </w:tcBorders>
            <w:shd w:val="clear" w:color="auto" w:fill="FFFFFF"/>
            <w:vAlign w:val="bottom"/>
          </w:tcPr>
          <w:p w14:paraId="23AD1FAB" w14:textId="77777777" w:rsidR="00830803" w:rsidRPr="00A90C4D" w:rsidRDefault="00137696" w:rsidP="00FD5FC7">
            <w:pPr>
              <w:bidi/>
              <w:spacing w:after="0" w:line="240" w:lineRule="auto"/>
              <w:rPr>
                <w:rFonts w:ascii="Simplified Arabic" w:eastAsia="Times New Roman" w:hAnsi="Simplified Arabic" w:cs="Simplified Arabic"/>
                <w:b/>
                <w:bCs/>
                <w:noProof/>
                <w:color w:val="000000"/>
                <w:sz w:val="28"/>
                <w:szCs w:val="28"/>
                <w:rtl/>
                <w:lang w:bidi="ar-DZ"/>
              </w:rPr>
            </w:pPr>
            <w:r w:rsidRPr="00A90C4D">
              <w:rPr>
                <w:rFonts w:ascii="Simplified Arabic" w:eastAsia="Times New Roman" w:hAnsi="Simplified Arabic" w:cs="Simplified Arabic"/>
                <w:b/>
                <w:bCs/>
                <w:noProof/>
                <w:color w:val="000000"/>
                <w:sz w:val="28"/>
                <w:szCs w:val="28"/>
                <w:rtl/>
                <w:lang w:bidi="ar-DZ"/>
              </w:rPr>
              <w:t>ملاحق</w:t>
            </w:r>
          </w:p>
        </w:tc>
        <w:tc>
          <w:tcPr>
            <w:tcW w:w="1134" w:type="dxa"/>
            <w:tcBorders>
              <w:top w:val="double" w:sz="4" w:space="0" w:color="auto"/>
              <w:left w:val="thinThickLargeGap" w:sz="24" w:space="0" w:color="auto"/>
              <w:bottom w:val="thinThickLargeGap" w:sz="24" w:space="0" w:color="auto"/>
              <w:right w:val="thinThickLargeGap" w:sz="24" w:space="0" w:color="auto"/>
            </w:tcBorders>
            <w:shd w:val="clear" w:color="auto" w:fill="FFFFFF"/>
          </w:tcPr>
          <w:p w14:paraId="43A4B6E4" w14:textId="77777777" w:rsidR="00830803" w:rsidRPr="00A90C4D" w:rsidRDefault="00A45613" w:rsidP="00FD5FC7">
            <w:pPr>
              <w:bidi/>
              <w:spacing w:after="0" w:line="240" w:lineRule="auto"/>
              <w:jc w:val="center"/>
              <w:rPr>
                <w:rFonts w:ascii="Simplified Arabic" w:eastAsia="Times New Roman" w:hAnsi="Simplified Arabic" w:cs="Simplified Arabic"/>
                <w:noProof/>
                <w:sz w:val="28"/>
                <w:szCs w:val="28"/>
                <w:rtl/>
              </w:rPr>
            </w:pPr>
            <w:r>
              <w:rPr>
                <w:rFonts w:ascii="Simplified Arabic" w:eastAsia="Times New Roman" w:hAnsi="Simplified Arabic" w:cs="Simplified Arabic" w:hint="cs"/>
                <w:noProof/>
                <w:sz w:val="28"/>
                <w:szCs w:val="28"/>
                <w:rtl/>
              </w:rPr>
              <w:t>-</w:t>
            </w:r>
          </w:p>
        </w:tc>
      </w:tr>
    </w:tbl>
    <w:p w14:paraId="76F106E0" w14:textId="77777777" w:rsidR="00623B52" w:rsidRDefault="00623B52" w:rsidP="00623B52">
      <w:pPr>
        <w:bidi/>
        <w:spacing w:before="120" w:after="120"/>
        <w:rPr>
          <w:rFonts w:ascii="Simplified Arabic" w:eastAsia="Times New Roman" w:hAnsi="Simplified Arabic" w:cs="Simplified Arabic"/>
          <w:b/>
          <w:bCs/>
          <w:kern w:val="36"/>
          <w:sz w:val="28"/>
          <w:szCs w:val="28"/>
          <w:rtl/>
          <w:lang w:bidi="ar-DZ"/>
        </w:rPr>
        <w:sectPr w:rsidR="00623B52" w:rsidSect="00613B0E">
          <w:headerReference w:type="default" r:id="rId11"/>
          <w:footerReference w:type="even" r:id="rId12"/>
          <w:footerReference w:type="default" r:id="rId13"/>
          <w:footnotePr>
            <w:numRestart w:val="eachPage"/>
          </w:footnotePr>
          <w:endnotePr>
            <w:numFmt w:val="lowerLetter"/>
          </w:endnotePr>
          <w:pgSz w:w="11906" w:h="16838"/>
          <w:pgMar w:top="1134" w:right="1701" w:bottom="1134" w:left="851" w:header="567" w:footer="0" w:gutter="0"/>
          <w:pgNumType w:fmt="upperRoman" w:start="5"/>
          <w:cols w:space="720"/>
          <w:bidi/>
          <w:rtlGutter/>
          <w:docGrid w:linePitch="326"/>
        </w:sectPr>
      </w:pPr>
    </w:p>
    <w:p w14:paraId="17A1BBFC" w14:textId="77777777" w:rsidR="00623B52" w:rsidRDefault="00137696" w:rsidP="00623B52">
      <w:pPr>
        <w:bidi/>
        <w:spacing w:before="120" w:after="120"/>
        <w:rPr>
          <w:rFonts w:ascii="Simplified Arabic" w:eastAsia="Times New Roman" w:hAnsi="Simplified Arabic" w:cs="Simplified Arabic"/>
          <w:b/>
          <w:bCs/>
          <w:kern w:val="36"/>
          <w:sz w:val="28"/>
          <w:szCs w:val="28"/>
          <w:rtl/>
          <w:lang w:bidi="ar-DZ"/>
        </w:rPr>
      </w:pPr>
      <w:r>
        <w:rPr>
          <w:noProof/>
          <w:rtl/>
          <w:lang w:val="en-US" w:eastAsia="en-US"/>
        </w:rPr>
        <w:lastRenderedPageBreak/>
        <mc:AlternateContent>
          <mc:Choice Requires="wps">
            <w:drawing>
              <wp:anchor distT="0" distB="0" distL="114300" distR="114300" simplePos="0" relativeHeight="251630592" behindDoc="0" locked="0" layoutInCell="1" allowOverlap="1" wp14:anchorId="38C2D006" wp14:editId="24B357F7">
                <wp:simplePos x="0" y="0"/>
                <wp:positionH relativeFrom="margin">
                  <wp:align>center</wp:align>
                </wp:positionH>
                <wp:positionV relativeFrom="paragraph">
                  <wp:posOffset>367665</wp:posOffset>
                </wp:positionV>
                <wp:extent cx="2184400" cy="641350"/>
                <wp:effectExtent l="0" t="0" r="0" b="6350"/>
                <wp:wrapSquare wrapText="bothSides"/>
                <wp:docPr id="17363841" name="Zone de texte 17363841"/>
                <wp:cNvGraphicFramePr/>
                <a:graphic xmlns:a="http://schemas.openxmlformats.org/drawingml/2006/main">
                  <a:graphicData uri="http://schemas.microsoft.com/office/word/2010/wordprocessingShape">
                    <wps:wsp>
                      <wps:cNvSpPr txBox="1"/>
                      <wps:spPr>
                        <a:xfrm>
                          <a:off x="0" y="0"/>
                          <a:ext cx="2184400" cy="641350"/>
                        </a:xfrm>
                        <a:prstGeom prst="rect">
                          <a:avLst/>
                        </a:prstGeom>
                        <a:noFill/>
                        <a:ln>
                          <a:noFill/>
                        </a:ln>
                      </wps:spPr>
                      <wps:txbx>
                        <w:txbxContent>
                          <w:p w14:paraId="16E253A7" w14:textId="77777777" w:rsidR="002C2BDE" w:rsidRPr="00FC0EE1" w:rsidRDefault="002C2BDE" w:rsidP="005E0293">
                            <w:pPr>
                              <w:bidi/>
                              <w:spacing w:after="0" w:line="240" w:lineRule="auto"/>
                              <w:jc w:val="center"/>
                              <w:rPr>
                                <w:rFonts w:ascii="Simplified Arabic" w:eastAsia="Times New Roman" w:hAnsi="Simplified Arabic" w:cs="Simplified Arabic"/>
                                <w:b/>
                                <w:bCs/>
                                <w:noProof/>
                                <w:color w:val="000000"/>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8C2D006" id="Zone de texte 17363841" o:spid="_x0000_s1031" type="#_x0000_t202" style="position:absolute;left:0;text-align:left;margin-left:0;margin-top:28.95pt;width:172pt;height:50.5pt;z-index:251630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" filled="f" stroked="f">
                <v:textbox>
                  <w:txbxContent>
                    <w:p w14:paraId="16E253A7" w14:textId="77777777" w:rsidR="002C2BDE" w:rsidRPr="00FC0EE1" w:rsidRDefault="002C2BDE" w:rsidP="005E0293">
                      <w:pPr>
                        <w:bidi/>
                        <w:spacing w:after="0" w:line="240" w:lineRule="auto"/>
                        <w:jc w:val="center"/>
                        <w:rPr>
                          <w:rFonts w:ascii="Simplified Arabic" w:eastAsia="Times New Roman" w:hAnsi="Simplified Arabic" w:cs="Simplified Arabic"/>
                          <w:b/>
                          <w:bCs/>
                          <w:noProof/>
                          <w:color w:val="000000"/>
                          <w:sz w:val="48"/>
                          <w:szCs w:val="48"/>
                        </w:rPr>
                      </w:pPr>
                    </w:p>
                  </w:txbxContent>
                </v:textbox>
                <w10:wrap type="square" anchorx="margin"/>
              </v:shape>
            </w:pict>
          </mc:Fallback>
        </mc:AlternateContent>
      </w:r>
    </w:p>
    <w:p w14:paraId="32B568B9" w14:textId="77777777" w:rsidR="005E0293" w:rsidRPr="005E0293" w:rsidRDefault="005E0293" w:rsidP="005E0293">
      <w:pPr>
        <w:bidi/>
        <w:spacing w:after="0" w:line="240" w:lineRule="auto"/>
        <w:rPr>
          <w:rFonts w:ascii="Times New Roman" w:eastAsia="Times New Roman" w:hAnsi="Times New Roman" w:cs="Simplified Arabic"/>
          <w:sz w:val="24"/>
          <w:szCs w:val="26"/>
          <w:rtl/>
          <w:lang w:bidi="ar-DZ"/>
        </w:rPr>
      </w:pPr>
    </w:p>
    <w:p w14:paraId="747F4131" w14:textId="77777777" w:rsidR="005E0293" w:rsidRPr="005E0293" w:rsidRDefault="005E0293" w:rsidP="005E0293">
      <w:pPr>
        <w:bidi/>
        <w:spacing w:after="0" w:line="240" w:lineRule="auto"/>
        <w:rPr>
          <w:rFonts w:ascii="Times New Roman" w:eastAsia="Times New Roman" w:hAnsi="Times New Roman" w:cs="Simplified Arabic"/>
          <w:sz w:val="24"/>
          <w:szCs w:val="26"/>
          <w:rtl/>
          <w:lang w:bidi="ar-DZ"/>
        </w:rPr>
      </w:pPr>
    </w:p>
    <w:p w14:paraId="50F4F9A6" w14:textId="77777777" w:rsidR="005E0293" w:rsidRPr="005E0293" w:rsidRDefault="005E0293" w:rsidP="005E0293">
      <w:pPr>
        <w:bidi/>
        <w:spacing w:after="0" w:line="240" w:lineRule="auto"/>
        <w:rPr>
          <w:rFonts w:ascii="Times New Roman" w:eastAsia="Times New Roman" w:hAnsi="Times New Roman" w:cs="Simplified Arabic"/>
          <w:sz w:val="24"/>
          <w:szCs w:val="26"/>
          <w:rtl/>
          <w:lang w:bidi="ar-DZ"/>
        </w:rPr>
      </w:pPr>
    </w:p>
    <w:tbl>
      <w:tblPr>
        <w:tblpPr w:leftFromText="141" w:rightFromText="141" w:vertAnchor="text" w:horzAnchor="margin" w:tblpY="62"/>
        <w:bidiVisual/>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271"/>
        <w:gridCol w:w="7168"/>
        <w:gridCol w:w="912"/>
      </w:tblGrid>
      <w:tr w:rsidR="00F75DC9" w14:paraId="1DC43499" w14:textId="77777777" w:rsidTr="005C25BF">
        <w:tc>
          <w:tcPr>
            <w:tcW w:w="1271" w:type="dxa"/>
            <w:tcBorders>
              <w:top w:val="thinThickLargeGap" w:sz="24" w:space="0" w:color="auto"/>
              <w:left w:val="thinThickLargeGap" w:sz="24" w:space="0" w:color="auto"/>
              <w:bottom w:val="thinThickLargeGap" w:sz="24" w:space="0" w:color="auto"/>
              <w:right w:val="thinThickLargeGap" w:sz="24" w:space="0" w:color="auto"/>
            </w:tcBorders>
            <w:shd w:val="clear" w:color="auto" w:fill="FFFFFF"/>
          </w:tcPr>
          <w:p w14:paraId="611A3117" w14:textId="77777777" w:rsidR="005E0293"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bookmarkStart w:id="1" w:name="_Hlk229413358"/>
            <w:r w:rsidRPr="00785E2C">
              <w:rPr>
                <w:rFonts w:ascii="Simplified Arabic" w:eastAsia="Times New Roman" w:hAnsi="Simplified Arabic" w:cs="Simplified Arabic"/>
                <w:b/>
                <w:bCs/>
                <w:noProof/>
                <w:sz w:val="28"/>
                <w:szCs w:val="28"/>
                <w:rtl/>
                <w:lang w:bidi="ar-DZ"/>
              </w:rPr>
              <w:t>رقم الجدول</w:t>
            </w:r>
          </w:p>
        </w:tc>
        <w:tc>
          <w:tcPr>
            <w:tcW w:w="7168" w:type="dxa"/>
            <w:tcBorders>
              <w:top w:val="thinThickLargeGap" w:sz="24" w:space="0" w:color="auto"/>
              <w:left w:val="thinThickLargeGap" w:sz="24" w:space="0" w:color="auto"/>
              <w:bottom w:val="thinThickLargeGap" w:sz="24" w:space="0" w:color="auto"/>
              <w:right w:val="thinThickLargeGap" w:sz="24" w:space="0" w:color="auto"/>
            </w:tcBorders>
            <w:shd w:val="clear" w:color="auto" w:fill="FFFFFF"/>
          </w:tcPr>
          <w:p w14:paraId="44DA2CC0" w14:textId="77777777" w:rsidR="005E0293"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عنوان الجدول</w:t>
            </w:r>
          </w:p>
        </w:tc>
        <w:tc>
          <w:tcPr>
            <w:tcW w:w="912" w:type="dxa"/>
            <w:tcBorders>
              <w:top w:val="thinThickLargeGap" w:sz="24" w:space="0" w:color="auto"/>
              <w:left w:val="thinThickLargeGap" w:sz="24" w:space="0" w:color="auto"/>
              <w:bottom w:val="thinThickLargeGap" w:sz="24" w:space="0" w:color="auto"/>
              <w:right w:val="thinThickLargeGap" w:sz="24" w:space="0" w:color="auto"/>
            </w:tcBorders>
            <w:shd w:val="clear" w:color="auto" w:fill="FFFFFF"/>
          </w:tcPr>
          <w:p w14:paraId="00F3A316" w14:textId="77777777" w:rsidR="005E0293"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الصفحة</w:t>
            </w:r>
          </w:p>
        </w:tc>
      </w:tr>
      <w:tr w:rsidR="00F75DC9" w14:paraId="23F284B3" w14:textId="77777777" w:rsidTr="006E483C">
        <w:tc>
          <w:tcPr>
            <w:tcW w:w="1271" w:type="dxa"/>
            <w:tcBorders>
              <w:top w:val="thinThickLargeGap" w:sz="24" w:space="0" w:color="auto"/>
              <w:left w:val="thinThickLargeGap" w:sz="24" w:space="0" w:color="auto"/>
              <w:bottom w:val="single" w:sz="8" w:space="0" w:color="auto"/>
              <w:right w:val="thinThickLargeGap" w:sz="24" w:space="0" w:color="auto"/>
            </w:tcBorders>
            <w:shd w:val="clear" w:color="auto" w:fill="FFFFFF"/>
          </w:tcPr>
          <w:p w14:paraId="0B228E81" w14:textId="77777777" w:rsidR="005E0293"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1-1</w:t>
            </w:r>
          </w:p>
        </w:tc>
        <w:tc>
          <w:tcPr>
            <w:tcW w:w="7168" w:type="dxa"/>
            <w:tcBorders>
              <w:top w:val="thinThickLargeGap" w:sz="24" w:space="0" w:color="auto"/>
              <w:left w:val="thinThickLargeGap" w:sz="24" w:space="0" w:color="auto"/>
              <w:bottom w:val="single" w:sz="8" w:space="0" w:color="auto"/>
              <w:right w:val="thinThickLargeGap" w:sz="24" w:space="0" w:color="auto"/>
            </w:tcBorders>
            <w:shd w:val="clear" w:color="auto" w:fill="FFFFFF"/>
          </w:tcPr>
          <w:p w14:paraId="47C19D54" w14:textId="77777777" w:rsidR="005E0293" w:rsidRPr="00660F5C" w:rsidRDefault="00137696" w:rsidP="005C25BF">
            <w:pPr>
              <w:bidi/>
              <w:spacing w:after="0" w:line="240" w:lineRule="auto"/>
              <w:jc w:val="center"/>
              <w:rPr>
                <w:rFonts w:ascii="Simplified Arabic" w:eastAsia="Times New Roman" w:hAnsi="Simplified Arabic" w:cs="Simplified Arabic"/>
                <w:b/>
                <w:bCs/>
                <w:noProof/>
                <w:sz w:val="28"/>
                <w:szCs w:val="28"/>
                <w:rtl/>
                <w:lang w:bidi="ar-DZ"/>
              </w:rPr>
            </w:pPr>
            <w:r w:rsidRPr="00BB1319">
              <w:rPr>
                <w:rFonts w:ascii="Simplified Arabic" w:eastAsia="Times New Roman" w:hAnsi="Simplified Arabic" w:cs="Simplified Arabic"/>
                <w:b/>
                <w:bCs/>
                <w:noProof/>
                <w:sz w:val="28"/>
                <w:szCs w:val="28"/>
                <w:rtl/>
              </w:rPr>
              <w:t>موقع الدراسة الحالية من الدراسات السابقة</w:t>
            </w:r>
          </w:p>
        </w:tc>
        <w:tc>
          <w:tcPr>
            <w:tcW w:w="912" w:type="dxa"/>
            <w:tcBorders>
              <w:top w:val="thinThickLargeGap" w:sz="24" w:space="0" w:color="auto"/>
              <w:left w:val="thinThickLargeGap" w:sz="24" w:space="0" w:color="auto"/>
              <w:bottom w:val="single" w:sz="8" w:space="0" w:color="auto"/>
              <w:right w:val="thinThickLargeGap" w:sz="24" w:space="0" w:color="auto"/>
            </w:tcBorders>
            <w:shd w:val="clear" w:color="auto" w:fill="FFFFFF"/>
          </w:tcPr>
          <w:p w14:paraId="69BD7305" w14:textId="77777777" w:rsidR="005E0293"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39</w:t>
            </w:r>
          </w:p>
        </w:tc>
      </w:tr>
      <w:tr w:rsidR="00F75DC9" w14:paraId="1B4D7858" w14:textId="77777777" w:rsidTr="006E483C">
        <w:tc>
          <w:tcPr>
            <w:tcW w:w="1271" w:type="dxa"/>
            <w:tcBorders>
              <w:top w:val="single" w:sz="8" w:space="0" w:color="auto"/>
              <w:left w:val="thinThickLargeGap" w:sz="24" w:space="0" w:color="auto"/>
              <w:bottom w:val="double" w:sz="4" w:space="0" w:color="auto"/>
              <w:right w:val="thinThickLargeGap" w:sz="24" w:space="0" w:color="auto"/>
            </w:tcBorders>
            <w:shd w:val="clear" w:color="auto" w:fill="FFFFFF"/>
          </w:tcPr>
          <w:p w14:paraId="29D98080" w14:textId="77777777" w:rsidR="005E0293"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2-1</w:t>
            </w:r>
          </w:p>
        </w:tc>
        <w:tc>
          <w:tcPr>
            <w:tcW w:w="7168" w:type="dxa"/>
            <w:tcBorders>
              <w:top w:val="single" w:sz="8" w:space="0" w:color="auto"/>
              <w:left w:val="thinThickLargeGap" w:sz="24" w:space="0" w:color="auto"/>
              <w:bottom w:val="single" w:sz="4" w:space="0" w:color="auto"/>
              <w:right w:val="thinThickLargeGap" w:sz="24" w:space="0" w:color="auto"/>
            </w:tcBorders>
            <w:shd w:val="clear" w:color="auto" w:fill="FFFFFF"/>
          </w:tcPr>
          <w:p w14:paraId="18236E31" w14:textId="77777777" w:rsidR="005E0293" w:rsidRPr="00BB1319" w:rsidRDefault="00137696" w:rsidP="005E0293">
            <w:pPr>
              <w:bidi/>
              <w:spacing w:after="0" w:line="240" w:lineRule="auto"/>
              <w:jc w:val="center"/>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rPr>
              <w:t xml:space="preserve">البيانات الاحصائية للمقارنة قبل </w:t>
            </w:r>
            <w:proofErr w:type="spellStart"/>
            <w:proofErr w:type="gramStart"/>
            <w:r>
              <w:rPr>
                <w:rFonts w:ascii="Simplified Arabic" w:eastAsia="Times New Roman" w:hAnsi="Simplified Arabic" w:cs="Simplified Arabic" w:hint="cs"/>
                <w:b/>
                <w:bCs/>
                <w:sz w:val="28"/>
                <w:szCs w:val="28"/>
                <w:rtl/>
              </w:rPr>
              <w:t>الرقمنـة</w:t>
            </w:r>
            <w:proofErr w:type="spellEnd"/>
            <w:r>
              <w:rPr>
                <w:rFonts w:ascii="Simplified Arabic" w:eastAsia="Times New Roman" w:hAnsi="Simplified Arabic" w:cs="Simplified Arabic" w:hint="cs"/>
                <w:b/>
                <w:bCs/>
                <w:sz w:val="28"/>
                <w:szCs w:val="28"/>
                <w:rtl/>
              </w:rPr>
              <w:t xml:space="preserve">  وبعدها</w:t>
            </w:r>
            <w:proofErr w:type="gramEnd"/>
            <w:r>
              <w:rPr>
                <w:rFonts w:ascii="Simplified Arabic" w:eastAsia="Times New Roman" w:hAnsi="Simplified Arabic" w:cs="Simplified Arabic" w:hint="cs"/>
                <w:b/>
                <w:bCs/>
                <w:sz w:val="28"/>
                <w:szCs w:val="28"/>
                <w:rtl/>
              </w:rPr>
              <w:t xml:space="preserve"> </w:t>
            </w:r>
          </w:p>
        </w:tc>
        <w:tc>
          <w:tcPr>
            <w:tcW w:w="912" w:type="dxa"/>
            <w:tcBorders>
              <w:top w:val="single" w:sz="8" w:space="0" w:color="auto"/>
              <w:left w:val="thinThickLargeGap" w:sz="24" w:space="0" w:color="auto"/>
              <w:bottom w:val="double" w:sz="4" w:space="0" w:color="auto"/>
              <w:right w:val="thinThickLargeGap" w:sz="24" w:space="0" w:color="auto"/>
            </w:tcBorders>
            <w:shd w:val="clear" w:color="auto" w:fill="FFFFFF"/>
          </w:tcPr>
          <w:p w14:paraId="2247106A" w14:textId="77777777" w:rsidR="005E0293"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51</w:t>
            </w:r>
          </w:p>
        </w:tc>
      </w:tr>
      <w:tr w:rsidR="00F75DC9" w14:paraId="43FB12E9" w14:textId="77777777" w:rsidTr="005C25BF">
        <w:tc>
          <w:tcPr>
            <w:tcW w:w="1271" w:type="dxa"/>
            <w:tcBorders>
              <w:top w:val="double" w:sz="4" w:space="0" w:color="auto"/>
              <w:left w:val="thinThickLargeGap" w:sz="24" w:space="0" w:color="auto"/>
              <w:bottom w:val="double" w:sz="4" w:space="0" w:color="auto"/>
              <w:right w:val="thinThickLargeGap" w:sz="24" w:space="0" w:color="auto"/>
            </w:tcBorders>
            <w:shd w:val="clear" w:color="auto" w:fill="FFFFFF"/>
          </w:tcPr>
          <w:p w14:paraId="060E868A" w14:textId="77777777" w:rsidR="005E0293"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2-2</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14:paraId="764C02F1" w14:textId="77777777" w:rsidR="005E0293" w:rsidRPr="00785E2C" w:rsidRDefault="00137696" w:rsidP="005C25BF">
            <w:pPr>
              <w:bidi/>
              <w:spacing w:before="80" w:after="80" w:line="240" w:lineRule="auto"/>
              <w:jc w:val="center"/>
              <w:rPr>
                <w:rFonts w:ascii="Simplified Arabic" w:eastAsia="Times New Roman" w:hAnsi="Simplified Arabic" w:cs="Simplified Arabic"/>
                <w:noProof/>
                <w:sz w:val="28"/>
                <w:szCs w:val="28"/>
                <w:rtl/>
                <w:lang w:bidi="ar-DZ"/>
              </w:rPr>
            </w:pPr>
            <w:r w:rsidRPr="004A28B3">
              <w:rPr>
                <w:rFonts w:ascii="Simplified Arabic" w:eastAsia="Times New Roman" w:hAnsi="Simplified Arabic" w:cs="Simplified Arabic" w:hint="cs"/>
                <w:b/>
                <w:bCs/>
                <w:sz w:val="28"/>
                <w:szCs w:val="28"/>
                <w:rtl/>
              </w:rPr>
              <w:t xml:space="preserve">نسبة </w:t>
            </w:r>
            <w:proofErr w:type="spellStart"/>
            <w:r w:rsidRPr="004A28B3">
              <w:rPr>
                <w:rFonts w:ascii="Simplified Arabic" w:eastAsia="Times New Roman" w:hAnsi="Simplified Arabic" w:cs="Simplified Arabic" w:hint="cs"/>
                <w:b/>
                <w:bCs/>
                <w:sz w:val="28"/>
                <w:szCs w:val="28"/>
                <w:rtl/>
              </w:rPr>
              <w:t>الإمتثال</w:t>
            </w:r>
            <w:proofErr w:type="spellEnd"/>
            <w:r w:rsidRPr="004A28B3">
              <w:rPr>
                <w:rFonts w:ascii="Simplified Arabic" w:eastAsia="Times New Roman" w:hAnsi="Simplified Arabic" w:cs="Simplified Arabic" w:hint="cs"/>
                <w:b/>
                <w:bCs/>
                <w:sz w:val="28"/>
                <w:szCs w:val="28"/>
                <w:rtl/>
              </w:rPr>
              <w:t xml:space="preserve"> الضريبي الإجمالية</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FFFFF"/>
          </w:tcPr>
          <w:p w14:paraId="5D19DB33" w14:textId="77777777" w:rsidR="005E0293"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53</w:t>
            </w:r>
          </w:p>
        </w:tc>
      </w:tr>
      <w:bookmarkEnd w:id="1"/>
    </w:tbl>
    <w:p w14:paraId="12115741" w14:textId="77777777" w:rsidR="005E0293" w:rsidRPr="005E0293" w:rsidRDefault="005E0293" w:rsidP="005E0293">
      <w:pPr>
        <w:bidi/>
        <w:spacing w:after="0" w:line="240" w:lineRule="auto"/>
        <w:rPr>
          <w:rFonts w:ascii="Times New Roman" w:eastAsia="Times New Roman" w:hAnsi="Times New Roman" w:cs="Simplified Arabic"/>
          <w:sz w:val="24"/>
          <w:szCs w:val="26"/>
          <w:rtl/>
          <w:lang w:bidi="ar-DZ"/>
        </w:rPr>
      </w:pPr>
    </w:p>
    <w:p w14:paraId="3E4D0D97" w14:textId="77777777" w:rsidR="005E0293" w:rsidRPr="005E0293" w:rsidRDefault="005E0293" w:rsidP="005E0293">
      <w:pPr>
        <w:bidi/>
        <w:spacing w:after="0" w:line="240" w:lineRule="auto"/>
        <w:rPr>
          <w:rFonts w:ascii="Times New Roman" w:eastAsia="Times New Roman" w:hAnsi="Times New Roman" w:cs="Simplified Arabic"/>
          <w:sz w:val="24"/>
          <w:szCs w:val="26"/>
          <w:rtl/>
          <w:lang w:bidi="ar-DZ"/>
        </w:rPr>
      </w:pPr>
    </w:p>
    <w:p w14:paraId="2D0F1D71" w14:textId="77777777" w:rsidR="005E0293" w:rsidRPr="005E0293" w:rsidRDefault="005E0293" w:rsidP="005E0293">
      <w:pPr>
        <w:bidi/>
        <w:spacing w:after="0" w:line="240" w:lineRule="auto"/>
        <w:rPr>
          <w:rFonts w:ascii="Times New Roman" w:eastAsia="Times New Roman" w:hAnsi="Times New Roman" w:cs="Simplified Arabic"/>
          <w:sz w:val="24"/>
          <w:szCs w:val="26"/>
          <w:rtl/>
          <w:lang w:bidi="ar-DZ"/>
        </w:rPr>
        <w:sectPr w:rsidR="005E0293" w:rsidRPr="005E0293" w:rsidSect="00613B0E">
          <w:headerReference w:type="default" r:id="rId14"/>
          <w:footerReference w:type="even" r:id="rId15"/>
          <w:footerReference w:type="default" r:id="rId16"/>
          <w:footnotePr>
            <w:numRestart w:val="eachPage"/>
          </w:footnotePr>
          <w:endnotePr>
            <w:numFmt w:val="lowerLetter"/>
          </w:endnotePr>
          <w:pgSz w:w="11906" w:h="16838"/>
          <w:pgMar w:top="1134" w:right="1701" w:bottom="1134" w:left="851" w:header="567" w:footer="0" w:gutter="0"/>
          <w:pgNumType w:fmt="upperRoman" w:start="7"/>
          <w:cols w:space="720"/>
          <w:bidi/>
          <w:rtlGutter/>
          <w:docGrid w:linePitch="326"/>
        </w:sectPr>
      </w:pPr>
    </w:p>
    <w:p w14:paraId="37E94BBF" w14:textId="77777777" w:rsidR="003619EA" w:rsidRPr="00A8129B" w:rsidRDefault="00137696" w:rsidP="00A8129B">
      <w:pPr>
        <w:bidi/>
        <w:spacing w:before="120" w:after="120"/>
        <w:rPr>
          <w:rFonts w:ascii="Simplified Arabic" w:eastAsia="Times New Roman" w:hAnsi="Simplified Arabic" w:cs="Simplified Arabic"/>
          <w:b/>
          <w:bCs/>
          <w:kern w:val="36"/>
          <w:sz w:val="28"/>
          <w:szCs w:val="28"/>
          <w:rtl/>
          <w:lang w:bidi="ar-DZ"/>
        </w:rPr>
      </w:pPr>
      <w:r>
        <w:rPr>
          <w:rFonts w:ascii="Simplified Arabic" w:hAnsi="Simplified Arabic" w:cs="Simplified Arabic"/>
          <w:b/>
          <w:bCs/>
          <w:noProof/>
          <w:kern w:val="36"/>
          <w:sz w:val="28"/>
          <w:szCs w:val="28"/>
          <w:rtl/>
          <w:lang w:val="en-US" w:eastAsia="en-US"/>
        </w:rPr>
        <w:lastRenderedPageBreak/>
        <mc:AlternateContent>
          <mc:Choice Requires="wps">
            <w:drawing>
              <wp:anchor distT="0" distB="0" distL="114300" distR="114300" simplePos="0" relativeHeight="251631616" behindDoc="0" locked="0" layoutInCell="1" allowOverlap="1" wp14:anchorId="0F4253C8" wp14:editId="7E94EA35">
                <wp:simplePos x="0" y="0"/>
                <wp:positionH relativeFrom="margin">
                  <wp:posOffset>1911350</wp:posOffset>
                </wp:positionH>
                <wp:positionV relativeFrom="paragraph">
                  <wp:posOffset>78740</wp:posOffset>
                </wp:positionV>
                <wp:extent cx="2184400" cy="641350"/>
                <wp:effectExtent l="0" t="0" r="0" b="6350"/>
                <wp:wrapSquare wrapText="bothSides"/>
                <wp:docPr id="1909895869" name="Zone de texte 1909895869"/>
                <wp:cNvGraphicFramePr/>
                <a:graphic xmlns:a="http://schemas.openxmlformats.org/drawingml/2006/main">
                  <a:graphicData uri="http://schemas.microsoft.com/office/word/2010/wordprocessingShape">
                    <wps:wsp>
                      <wps:cNvSpPr txBox="1"/>
                      <wps:spPr>
                        <a:xfrm>
                          <a:off x="0" y="0"/>
                          <a:ext cx="2184400" cy="641350"/>
                        </a:xfrm>
                        <a:prstGeom prst="rect">
                          <a:avLst/>
                        </a:prstGeom>
                        <a:noFill/>
                        <a:ln>
                          <a:noFill/>
                        </a:ln>
                      </wps:spPr>
                      <wps:txbx>
                        <w:txbxContent>
                          <w:p w14:paraId="0F03A71B" w14:textId="77777777" w:rsidR="002C2BDE" w:rsidRPr="00FC0EE1" w:rsidRDefault="002C2BDE" w:rsidP="003619EA">
                            <w:pPr>
                              <w:bidi/>
                              <w:spacing w:after="0" w:line="240" w:lineRule="auto"/>
                              <w:jc w:val="center"/>
                              <w:rPr>
                                <w:rFonts w:ascii="Simplified Arabic" w:eastAsia="Times New Roman" w:hAnsi="Simplified Arabic" w:cs="Simplified Arabic"/>
                                <w:b/>
                                <w:bCs/>
                                <w:noProof/>
                                <w:color w:val="000000"/>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F4253C8" id="Zone de texte 1909895869" o:spid="_x0000_s1032" type="#_x0000_t202" style="position:absolute;left:0;text-align:left;margin-left:150.5pt;margin-top:6.2pt;width:172pt;height:50.5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" filled="f" stroked="f">
                <v:textbox>
                  <w:txbxContent>
                    <w:p w14:paraId="0F03A71B" w14:textId="77777777" w:rsidR="002C2BDE" w:rsidRPr="00FC0EE1" w:rsidRDefault="002C2BDE" w:rsidP="003619EA">
                      <w:pPr>
                        <w:bidi/>
                        <w:spacing w:after="0" w:line="240" w:lineRule="auto"/>
                        <w:jc w:val="center"/>
                        <w:rPr>
                          <w:rFonts w:ascii="Simplified Arabic" w:eastAsia="Times New Roman" w:hAnsi="Simplified Arabic" w:cs="Simplified Arabic"/>
                          <w:b/>
                          <w:bCs/>
                          <w:noProof/>
                          <w:color w:val="000000"/>
                          <w:sz w:val="48"/>
                          <w:szCs w:val="48"/>
                        </w:rPr>
                      </w:pPr>
                    </w:p>
                  </w:txbxContent>
                </v:textbox>
                <w10:wrap type="square" anchorx="margin"/>
              </v:shape>
            </w:pict>
          </mc:Fallback>
        </mc:AlternateContent>
      </w:r>
    </w:p>
    <w:tbl>
      <w:tblPr>
        <w:tblpPr w:leftFromText="141" w:rightFromText="141" w:vertAnchor="text" w:horzAnchor="margin" w:tblpY="62"/>
        <w:bidiVisual/>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128"/>
        <w:gridCol w:w="7311"/>
        <w:gridCol w:w="912"/>
      </w:tblGrid>
      <w:tr w:rsidR="00F75DC9" w14:paraId="14BDE995" w14:textId="77777777" w:rsidTr="00771E14">
        <w:tc>
          <w:tcPr>
            <w:tcW w:w="1128" w:type="dxa"/>
            <w:tcBorders>
              <w:top w:val="thinThickLargeGap" w:sz="24" w:space="0" w:color="auto"/>
              <w:left w:val="thinThickLargeGap" w:sz="24" w:space="0" w:color="auto"/>
              <w:bottom w:val="thinThickLargeGap" w:sz="24" w:space="0" w:color="auto"/>
              <w:right w:val="thinThickLargeGap" w:sz="24" w:space="0" w:color="auto"/>
            </w:tcBorders>
            <w:shd w:val="clear" w:color="auto" w:fill="FFFFFF"/>
          </w:tcPr>
          <w:p w14:paraId="0C0BB41C"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 xml:space="preserve">رقم </w:t>
            </w:r>
            <w:r>
              <w:rPr>
                <w:rFonts w:ascii="Simplified Arabic" w:eastAsia="Times New Roman" w:hAnsi="Simplified Arabic" w:cs="Simplified Arabic" w:hint="cs"/>
                <w:b/>
                <w:bCs/>
                <w:noProof/>
                <w:sz w:val="28"/>
                <w:szCs w:val="28"/>
                <w:rtl/>
                <w:lang w:bidi="ar-DZ"/>
              </w:rPr>
              <w:t>الشكل</w:t>
            </w:r>
          </w:p>
        </w:tc>
        <w:tc>
          <w:tcPr>
            <w:tcW w:w="7311" w:type="dxa"/>
            <w:tcBorders>
              <w:top w:val="thinThickLargeGap" w:sz="24" w:space="0" w:color="auto"/>
              <w:left w:val="thinThickLargeGap" w:sz="24" w:space="0" w:color="auto"/>
              <w:bottom w:val="thinThickLargeGap" w:sz="24" w:space="0" w:color="auto"/>
              <w:right w:val="thinThickLargeGap" w:sz="24" w:space="0" w:color="auto"/>
            </w:tcBorders>
            <w:shd w:val="clear" w:color="auto" w:fill="FFFFFF"/>
          </w:tcPr>
          <w:p w14:paraId="380941DB"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 xml:space="preserve">عنوان </w:t>
            </w:r>
            <w:r>
              <w:rPr>
                <w:rFonts w:ascii="Simplified Arabic" w:eastAsia="Times New Roman" w:hAnsi="Simplified Arabic" w:cs="Simplified Arabic" w:hint="cs"/>
                <w:b/>
                <w:bCs/>
                <w:noProof/>
                <w:sz w:val="28"/>
                <w:szCs w:val="28"/>
                <w:rtl/>
                <w:lang w:bidi="ar-DZ"/>
              </w:rPr>
              <w:t>الشكل</w:t>
            </w:r>
          </w:p>
        </w:tc>
        <w:tc>
          <w:tcPr>
            <w:tcW w:w="912" w:type="dxa"/>
            <w:tcBorders>
              <w:top w:val="thinThickLargeGap" w:sz="24" w:space="0" w:color="auto"/>
              <w:left w:val="thinThickLargeGap" w:sz="24" w:space="0" w:color="auto"/>
              <w:bottom w:val="thinThickLargeGap" w:sz="24" w:space="0" w:color="auto"/>
              <w:right w:val="thinThickLargeGap" w:sz="24" w:space="0" w:color="auto"/>
            </w:tcBorders>
            <w:shd w:val="clear" w:color="auto" w:fill="FFFFFF"/>
          </w:tcPr>
          <w:p w14:paraId="5630446D"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sidRPr="00785E2C">
              <w:rPr>
                <w:rFonts w:ascii="Simplified Arabic" w:eastAsia="Times New Roman" w:hAnsi="Simplified Arabic" w:cs="Simplified Arabic"/>
                <w:b/>
                <w:bCs/>
                <w:noProof/>
                <w:sz w:val="28"/>
                <w:szCs w:val="28"/>
                <w:rtl/>
                <w:lang w:bidi="ar-DZ"/>
              </w:rPr>
              <w:t>الصفحة</w:t>
            </w:r>
          </w:p>
        </w:tc>
      </w:tr>
      <w:tr w:rsidR="00F75DC9" w14:paraId="3B620965" w14:textId="77777777" w:rsidTr="00771E14">
        <w:tc>
          <w:tcPr>
            <w:tcW w:w="1128" w:type="dxa"/>
            <w:tcBorders>
              <w:top w:val="double" w:sz="4" w:space="0" w:color="auto"/>
              <w:left w:val="thinThickLargeGap" w:sz="24" w:space="0" w:color="auto"/>
              <w:bottom w:val="double" w:sz="4" w:space="0" w:color="auto"/>
              <w:right w:val="thinThickLargeGap" w:sz="24" w:space="0" w:color="auto"/>
            </w:tcBorders>
            <w:shd w:val="clear" w:color="auto" w:fill="FFFFFF"/>
          </w:tcPr>
          <w:p w14:paraId="54B6C6C1"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2-1</w:t>
            </w:r>
          </w:p>
        </w:tc>
        <w:tc>
          <w:tcPr>
            <w:tcW w:w="7311" w:type="dxa"/>
            <w:tcBorders>
              <w:top w:val="single" w:sz="4" w:space="0" w:color="auto"/>
              <w:left w:val="thinThickLargeGap" w:sz="24" w:space="0" w:color="auto"/>
              <w:bottom w:val="single" w:sz="4" w:space="0" w:color="auto"/>
              <w:right w:val="thinThickLargeGap" w:sz="24" w:space="0" w:color="auto"/>
            </w:tcBorders>
            <w:shd w:val="clear" w:color="auto" w:fill="FFFFFF"/>
          </w:tcPr>
          <w:p w14:paraId="02F3BADA" w14:textId="77777777" w:rsidR="003619EA" w:rsidRPr="00785E2C" w:rsidRDefault="00137696" w:rsidP="005C25BF">
            <w:pPr>
              <w:bidi/>
              <w:spacing w:before="80" w:after="80" w:line="240" w:lineRule="auto"/>
              <w:jc w:val="center"/>
              <w:rPr>
                <w:rFonts w:ascii="Simplified Arabic" w:eastAsia="Times New Roman" w:hAnsi="Simplified Arabic" w:cs="Simplified Arabic"/>
                <w:noProof/>
                <w:sz w:val="28"/>
                <w:szCs w:val="28"/>
                <w:rtl/>
                <w:lang w:bidi="ar-DZ"/>
              </w:rPr>
            </w:pPr>
            <w:r w:rsidRPr="00822F77">
              <w:rPr>
                <w:rFonts w:ascii="Simplified Arabic" w:eastAsia="Times New Roman" w:hAnsi="Simplified Arabic" w:cs="Simplified Arabic" w:hint="cs"/>
                <w:b/>
                <w:bCs/>
                <w:noProof/>
                <w:sz w:val="28"/>
                <w:szCs w:val="28"/>
                <w:rtl/>
                <w:lang w:bidi="ar-DZ"/>
              </w:rPr>
              <w:t>الهيكل التنظيمي لمديرية الضرائب لولاية المنيعة</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FFFFF"/>
          </w:tcPr>
          <w:p w14:paraId="5B53DD6A"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4</w:t>
            </w:r>
            <w:r w:rsidR="00771E14">
              <w:rPr>
                <w:rFonts w:ascii="Simplified Arabic" w:eastAsia="Times New Roman" w:hAnsi="Simplified Arabic" w:cs="Simplified Arabic" w:hint="cs"/>
                <w:b/>
                <w:bCs/>
                <w:noProof/>
                <w:sz w:val="28"/>
                <w:szCs w:val="28"/>
                <w:rtl/>
                <w:lang w:bidi="ar-DZ"/>
              </w:rPr>
              <w:t>5</w:t>
            </w:r>
          </w:p>
        </w:tc>
      </w:tr>
      <w:tr w:rsidR="00F75DC9" w14:paraId="15931789" w14:textId="77777777" w:rsidTr="00771E14">
        <w:tc>
          <w:tcPr>
            <w:tcW w:w="1128" w:type="dxa"/>
            <w:tcBorders>
              <w:top w:val="double" w:sz="4" w:space="0" w:color="auto"/>
              <w:left w:val="thinThickLargeGap" w:sz="24" w:space="0" w:color="auto"/>
              <w:bottom w:val="double" w:sz="4" w:space="0" w:color="auto"/>
              <w:right w:val="thinThickLargeGap" w:sz="24" w:space="0" w:color="auto"/>
            </w:tcBorders>
            <w:shd w:val="clear" w:color="auto" w:fill="FFFFFF"/>
          </w:tcPr>
          <w:p w14:paraId="3B0F4906"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2-2</w:t>
            </w:r>
          </w:p>
        </w:tc>
        <w:tc>
          <w:tcPr>
            <w:tcW w:w="7311" w:type="dxa"/>
            <w:tcBorders>
              <w:top w:val="single" w:sz="4" w:space="0" w:color="auto"/>
              <w:left w:val="thinThickLargeGap" w:sz="24" w:space="0" w:color="auto"/>
              <w:bottom w:val="single" w:sz="4" w:space="0" w:color="auto"/>
              <w:right w:val="thinThickLargeGap" w:sz="24" w:space="0" w:color="auto"/>
            </w:tcBorders>
            <w:shd w:val="clear" w:color="auto" w:fill="FFFFFF"/>
          </w:tcPr>
          <w:p w14:paraId="54714325" w14:textId="77777777" w:rsidR="003619EA" w:rsidRPr="00785E2C" w:rsidRDefault="00137696" w:rsidP="005C25BF">
            <w:pPr>
              <w:bidi/>
              <w:spacing w:before="80" w:after="80" w:line="240" w:lineRule="auto"/>
              <w:jc w:val="center"/>
              <w:rPr>
                <w:rFonts w:ascii="Simplified Arabic" w:eastAsia="Times New Roman" w:hAnsi="Simplified Arabic" w:cs="Simplified Arabic"/>
                <w:noProof/>
                <w:sz w:val="28"/>
                <w:szCs w:val="28"/>
                <w:rtl/>
                <w:lang w:bidi="ar-DZ"/>
              </w:rPr>
            </w:pPr>
            <w:r w:rsidRPr="00811DDE">
              <w:rPr>
                <w:rFonts w:ascii="Simplified Arabic" w:eastAsia="Times New Roman" w:hAnsi="Simplified Arabic" w:cs="Simplified Arabic"/>
                <w:b/>
                <w:bCs/>
                <w:sz w:val="28"/>
                <w:szCs w:val="28"/>
                <w:rtl/>
              </w:rPr>
              <w:t xml:space="preserve">مخطط أعمدة يوضح تأثير </w:t>
            </w:r>
            <w:proofErr w:type="spellStart"/>
            <w:r w:rsidRPr="00811DDE">
              <w:rPr>
                <w:rFonts w:ascii="Simplified Arabic" w:eastAsia="Times New Roman" w:hAnsi="Simplified Arabic" w:cs="Simplified Arabic"/>
                <w:b/>
                <w:bCs/>
                <w:sz w:val="28"/>
                <w:szCs w:val="28"/>
                <w:rtl/>
              </w:rPr>
              <w:t>الرقمنة</w:t>
            </w:r>
            <w:proofErr w:type="spellEnd"/>
            <w:r w:rsidRPr="00811DDE">
              <w:rPr>
                <w:rFonts w:ascii="Simplified Arabic" w:eastAsia="Times New Roman" w:hAnsi="Simplified Arabic" w:cs="Simplified Arabic"/>
                <w:b/>
                <w:bCs/>
                <w:sz w:val="28"/>
                <w:szCs w:val="28"/>
                <w:rtl/>
              </w:rPr>
              <w:t xml:space="preserve"> على مؤشرات الأداء الجبائي قبل وبعد </w:t>
            </w:r>
            <w:proofErr w:type="spellStart"/>
            <w:r w:rsidRPr="00811DDE">
              <w:rPr>
                <w:rFonts w:ascii="Simplified Arabic" w:eastAsia="Times New Roman" w:hAnsi="Simplified Arabic" w:cs="Simplified Arabic"/>
                <w:b/>
                <w:bCs/>
                <w:sz w:val="28"/>
                <w:szCs w:val="28"/>
                <w:rtl/>
              </w:rPr>
              <w:t>الرقمنة</w:t>
            </w:r>
            <w:proofErr w:type="spellEnd"/>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FFFFFF"/>
          </w:tcPr>
          <w:p w14:paraId="1829C5B9"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5</w:t>
            </w:r>
            <w:r w:rsidR="00771E14">
              <w:rPr>
                <w:rFonts w:ascii="Simplified Arabic" w:eastAsia="Times New Roman" w:hAnsi="Simplified Arabic" w:cs="Simplified Arabic" w:hint="cs"/>
                <w:b/>
                <w:bCs/>
                <w:noProof/>
                <w:sz w:val="28"/>
                <w:szCs w:val="28"/>
                <w:rtl/>
                <w:lang w:bidi="ar-DZ"/>
              </w:rPr>
              <w:t>2</w:t>
            </w:r>
          </w:p>
        </w:tc>
      </w:tr>
      <w:tr w:rsidR="00F75DC9" w14:paraId="458911DF" w14:textId="77777777" w:rsidTr="00771E1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29"/>
        </w:trPr>
        <w:tc>
          <w:tcPr>
            <w:tcW w:w="1128" w:type="dxa"/>
            <w:tcBorders>
              <w:left w:val="thinThickLargeGap" w:sz="24" w:space="0" w:color="auto"/>
              <w:right w:val="thinThickLargeGap" w:sz="24" w:space="0" w:color="auto"/>
            </w:tcBorders>
            <w:shd w:val="clear" w:color="auto" w:fill="FFFFFF"/>
          </w:tcPr>
          <w:p w14:paraId="46FAA7A1"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2-3</w:t>
            </w:r>
          </w:p>
        </w:tc>
        <w:tc>
          <w:tcPr>
            <w:tcW w:w="7311" w:type="dxa"/>
            <w:tcBorders>
              <w:top w:val="single" w:sz="4" w:space="0" w:color="auto"/>
              <w:left w:val="thinThickLargeGap" w:sz="24" w:space="0" w:color="auto"/>
              <w:bottom w:val="single" w:sz="4" w:space="0" w:color="auto"/>
              <w:right w:val="thinThickLargeGap" w:sz="24" w:space="0" w:color="auto"/>
            </w:tcBorders>
            <w:shd w:val="clear" w:color="auto" w:fill="FFFFFF"/>
          </w:tcPr>
          <w:p w14:paraId="18FDA28F" w14:textId="77777777" w:rsidR="003619EA" w:rsidRPr="00785E2C" w:rsidRDefault="00137696" w:rsidP="005C25BF">
            <w:pPr>
              <w:bidi/>
              <w:spacing w:before="80" w:after="80" w:line="240" w:lineRule="auto"/>
              <w:jc w:val="center"/>
              <w:rPr>
                <w:rFonts w:ascii="Simplified Arabic" w:eastAsia="Times New Roman" w:hAnsi="Simplified Arabic" w:cs="Simplified Arabic"/>
                <w:noProof/>
                <w:sz w:val="28"/>
                <w:szCs w:val="28"/>
                <w:rtl/>
                <w:lang w:bidi="ar-DZ"/>
              </w:rPr>
            </w:pPr>
            <w:r w:rsidRPr="00370BE9">
              <w:rPr>
                <w:rFonts w:ascii="Simplified Arabic" w:eastAsia="Times New Roman" w:hAnsi="Simplified Arabic" w:cs="Simplified Arabic"/>
                <w:b/>
                <w:bCs/>
                <w:noProof/>
                <w:sz w:val="28"/>
                <w:szCs w:val="28"/>
                <w:rtl/>
              </w:rPr>
              <w:t>مخطط مقارنة نسبة الامتثال الضريبي قبل وبعد الرقمنة الجبائية</w:t>
            </w:r>
          </w:p>
        </w:tc>
        <w:tc>
          <w:tcPr>
            <w:tcW w:w="912" w:type="dxa"/>
            <w:tcBorders>
              <w:left w:val="thinThickLargeGap" w:sz="24" w:space="0" w:color="auto"/>
              <w:right w:val="thinThickLargeGap" w:sz="24" w:space="0" w:color="auto"/>
            </w:tcBorders>
            <w:shd w:val="clear" w:color="auto" w:fill="FFFFFF"/>
          </w:tcPr>
          <w:p w14:paraId="5551FDF9"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56</w:t>
            </w:r>
          </w:p>
        </w:tc>
      </w:tr>
      <w:tr w:rsidR="00F75DC9" w14:paraId="3D90A7BC" w14:textId="77777777" w:rsidTr="00771E1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29"/>
        </w:trPr>
        <w:tc>
          <w:tcPr>
            <w:tcW w:w="1128" w:type="dxa"/>
            <w:tcBorders>
              <w:left w:val="thinThickLargeGap" w:sz="24" w:space="0" w:color="auto"/>
              <w:right w:val="thinThickLargeGap" w:sz="24" w:space="0" w:color="auto"/>
            </w:tcBorders>
            <w:shd w:val="clear" w:color="auto" w:fill="FFFFFF"/>
          </w:tcPr>
          <w:p w14:paraId="367F7EBD" w14:textId="77777777" w:rsidR="00771E14"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2-3</w:t>
            </w:r>
          </w:p>
        </w:tc>
        <w:tc>
          <w:tcPr>
            <w:tcW w:w="7311" w:type="dxa"/>
            <w:tcBorders>
              <w:top w:val="single" w:sz="4" w:space="0" w:color="auto"/>
              <w:left w:val="thinThickLargeGap" w:sz="24" w:space="0" w:color="auto"/>
              <w:bottom w:val="single" w:sz="4" w:space="0" w:color="auto"/>
              <w:right w:val="thinThickLargeGap" w:sz="24" w:space="0" w:color="auto"/>
            </w:tcBorders>
            <w:shd w:val="clear" w:color="auto" w:fill="FFFFFF"/>
          </w:tcPr>
          <w:p w14:paraId="542DF39F" w14:textId="77777777" w:rsidR="00771E14" w:rsidRPr="00370BE9" w:rsidRDefault="00137696" w:rsidP="005C25BF">
            <w:pPr>
              <w:bidi/>
              <w:spacing w:before="80" w:after="80" w:line="240" w:lineRule="auto"/>
              <w:jc w:val="center"/>
              <w:rPr>
                <w:rFonts w:ascii="Simplified Arabic" w:eastAsia="Times New Roman" w:hAnsi="Simplified Arabic" w:cs="Simplified Arabic"/>
                <w:b/>
                <w:bCs/>
                <w:noProof/>
                <w:sz w:val="28"/>
                <w:szCs w:val="28"/>
                <w:rtl/>
              </w:rPr>
            </w:pPr>
            <w:r w:rsidRPr="00370BE9">
              <w:rPr>
                <w:rFonts w:ascii="Simplified Arabic" w:eastAsia="Times New Roman" w:hAnsi="Simplified Arabic" w:cs="Simplified Arabic"/>
                <w:b/>
                <w:bCs/>
                <w:sz w:val="28"/>
                <w:szCs w:val="28"/>
                <w:rtl/>
              </w:rPr>
              <w:t xml:space="preserve">نسبة الامتثال الضريبي قبل وبعد </w:t>
            </w:r>
            <w:proofErr w:type="spellStart"/>
            <w:r w:rsidRPr="00370BE9">
              <w:rPr>
                <w:rFonts w:ascii="Simplified Arabic" w:eastAsia="Times New Roman" w:hAnsi="Simplified Arabic" w:cs="Simplified Arabic"/>
                <w:b/>
                <w:bCs/>
                <w:sz w:val="28"/>
                <w:szCs w:val="28"/>
                <w:rtl/>
              </w:rPr>
              <w:t>الرقمنة</w:t>
            </w:r>
            <w:proofErr w:type="spellEnd"/>
            <w:r w:rsidRPr="00370BE9">
              <w:rPr>
                <w:rFonts w:ascii="Simplified Arabic" w:eastAsia="Times New Roman" w:hAnsi="Simplified Arabic" w:cs="Simplified Arabic"/>
                <w:b/>
                <w:bCs/>
                <w:sz w:val="28"/>
                <w:szCs w:val="28"/>
                <w:rtl/>
              </w:rPr>
              <w:t xml:space="preserve"> الجبائية</w:t>
            </w:r>
          </w:p>
        </w:tc>
        <w:tc>
          <w:tcPr>
            <w:tcW w:w="912" w:type="dxa"/>
            <w:tcBorders>
              <w:left w:val="thinThickLargeGap" w:sz="24" w:space="0" w:color="auto"/>
              <w:right w:val="thinThickLargeGap" w:sz="24" w:space="0" w:color="auto"/>
            </w:tcBorders>
            <w:shd w:val="clear" w:color="auto" w:fill="FFFFFF"/>
          </w:tcPr>
          <w:p w14:paraId="01E8083C" w14:textId="77777777" w:rsidR="00771E14"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53</w:t>
            </w:r>
          </w:p>
        </w:tc>
      </w:tr>
      <w:tr w:rsidR="00F75DC9" w14:paraId="2A82D55E" w14:textId="77777777" w:rsidTr="00771E1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Ex>
        <w:trPr>
          <w:trHeight w:val="569"/>
        </w:trPr>
        <w:tc>
          <w:tcPr>
            <w:tcW w:w="1128" w:type="dxa"/>
            <w:tcBorders>
              <w:left w:val="thinThickLargeGap" w:sz="24" w:space="0" w:color="auto"/>
              <w:right w:val="thinThickLargeGap" w:sz="24" w:space="0" w:color="auto"/>
            </w:tcBorders>
            <w:shd w:val="clear" w:color="auto" w:fill="FFFFFF"/>
          </w:tcPr>
          <w:p w14:paraId="717FAB24"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2-4</w:t>
            </w:r>
          </w:p>
        </w:tc>
        <w:tc>
          <w:tcPr>
            <w:tcW w:w="7311" w:type="dxa"/>
            <w:tcBorders>
              <w:top w:val="single" w:sz="4" w:space="0" w:color="auto"/>
              <w:left w:val="thinThickLargeGap" w:sz="24" w:space="0" w:color="auto"/>
              <w:bottom w:val="single" w:sz="4" w:space="0" w:color="auto"/>
              <w:right w:val="thinThickLargeGap" w:sz="24" w:space="0" w:color="auto"/>
            </w:tcBorders>
            <w:shd w:val="clear" w:color="auto" w:fill="FFFFFF"/>
          </w:tcPr>
          <w:p w14:paraId="49D57EBC" w14:textId="77777777" w:rsidR="003619EA" w:rsidRPr="00785E2C" w:rsidRDefault="00137696" w:rsidP="005726F3">
            <w:pPr>
              <w:bidi/>
              <w:spacing w:before="80" w:after="80" w:line="240" w:lineRule="auto"/>
              <w:jc w:val="center"/>
              <w:rPr>
                <w:rFonts w:ascii="Simplified Arabic" w:eastAsia="Times New Roman" w:hAnsi="Simplified Arabic" w:cs="Simplified Arabic"/>
                <w:noProof/>
                <w:sz w:val="28"/>
                <w:szCs w:val="28"/>
                <w:rtl/>
                <w:lang w:bidi="ar-DZ"/>
              </w:rPr>
            </w:pPr>
            <w:r>
              <w:rPr>
                <w:rFonts w:ascii="Simplified Arabic" w:eastAsia="Times New Roman" w:hAnsi="Simplified Arabic" w:cs="Simplified Arabic" w:hint="cs"/>
                <w:b/>
                <w:bCs/>
                <w:sz w:val="28"/>
                <w:szCs w:val="28"/>
                <w:rtl/>
                <w:lang w:bidi="ar-DZ"/>
              </w:rPr>
              <w:t xml:space="preserve">مقارنة بين عدد العمليات الرقابية المنجزة قبل </w:t>
            </w:r>
            <w:proofErr w:type="spellStart"/>
            <w:r>
              <w:rPr>
                <w:rFonts w:ascii="Simplified Arabic" w:eastAsia="Times New Roman" w:hAnsi="Simplified Arabic" w:cs="Simplified Arabic" w:hint="cs"/>
                <w:b/>
                <w:bCs/>
                <w:sz w:val="28"/>
                <w:szCs w:val="28"/>
                <w:rtl/>
                <w:lang w:bidi="ar-DZ"/>
              </w:rPr>
              <w:t>الرقمنة</w:t>
            </w:r>
            <w:proofErr w:type="spellEnd"/>
            <w:r>
              <w:rPr>
                <w:rFonts w:ascii="Simplified Arabic" w:eastAsia="Times New Roman" w:hAnsi="Simplified Arabic" w:cs="Simplified Arabic" w:hint="cs"/>
                <w:b/>
                <w:bCs/>
                <w:sz w:val="28"/>
                <w:szCs w:val="28"/>
                <w:rtl/>
                <w:lang w:bidi="ar-DZ"/>
              </w:rPr>
              <w:t xml:space="preserve"> وبعد </w:t>
            </w:r>
            <w:proofErr w:type="spellStart"/>
            <w:r>
              <w:rPr>
                <w:rFonts w:ascii="Simplified Arabic" w:eastAsia="Times New Roman" w:hAnsi="Simplified Arabic" w:cs="Simplified Arabic" w:hint="cs"/>
                <w:b/>
                <w:bCs/>
                <w:sz w:val="28"/>
                <w:szCs w:val="28"/>
                <w:rtl/>
                <w:lang w:bidi="ar-DZ"/>
              </w:rPr>
              <w:t>الرقمنة</w:t>
            </w:r>
            <w:proofErr w:type="spellEnd"/>
          </w:p>
        </w:tc>
        <w:tc>
          <w:tcPr>
            <w:tcW w:w="912" w:type="dxa"/>
            <w:tcBorders>
              <w:left w:val="thinThickLargeGap" w:sz="24" w:space="0" w:color="auto"/>
              <w:right w:val="thinThickLargeGap" w:sz="24" w:space="0" w:color="auto"/>
            </w:tcBorders>
            <w:shd w:val="clear" w:color="auto" w:fill="FFFFFF"/>
          </w:tcPr>
          <w:p w14:paraId="1E6BD97A" w14:textId="77777777" w:rsidR="003619EA" w:rsidRPr="00785E2C" w:rsidRDefault="00137696" w:rsidP="005C25BF">
            <w:pPr>
              <w:bidi/>
              <w:spacing w:before="80" w:after="80" w:line="240" w:lineRule="auto"/>
              <w:jc w:val="center"/>
              <w:rPr>
                <w:rFonts w:ascii="Simplified Arabic" w:eastAsia="Times New Roman" w:hAnsi="Simplified Arabic" w:cs="Simplified Arabic"/>
                <w:b/>
                <w:bCs/>
                <w:noProof/>
                <w:sz w:val="28"/>
                <w:szCs w:val="28"/>
                <w:rtl/>
                <w:lang w:bidi="ar-DZ"/>
              </w:rPr>
            </w:pPr>
            <w:r>
              <w:rPr>
                <w:rFonts w:ascii="Simplified Arabic" w:eastAsia="Times New Roman" w:hAnsi="Simplified Arabic" w:cs="Simplified Arabic" w:hint="cs"/>
                <w:b/>
                <w:bCs/>
                <w:noProof/>
                <w:sz w:val="28"/>
                <w:szCs w:val="28"/>
                <w:rtl/>
                <w:lang w:bidi="ar-DZ"/>
              </w:rPr>
              <w:t>54</w:t>
            </w:r>
          </w:p>
        </w:tc>
      </w:tr>
    </w:tbl>
    <w:p w14:paraId="78404BE4" w14:textId="77777777" w:rsidR="003619EA" w:rsidRPr="003619EA" w:rsidRDefault="003619EA" w:rsidP="003619EA">
      <w:pPr>
        <w:bidi/>
        <w:spacing w:after="0" w:line="240" w:lineRule="auto"/>
        <w:rPr>
          <w:rFonts w:ascii="Times New Roman" w:eastAsia="Times New Roman" w:hAnsi="Times New Roman" w:cs="Simplified Arabic"/>
          <w:sz w:val="24"/>
          <w:szCs w:val="26"/>
          <w:rtl/>
          <w:lang w:bidi="ar-DZ"/>
        </w:rPr>
        <w:sectPr w:rsidR="003619EA" w:rsidRPr="003619EA" w:rsidSect="00771E14">
          <w:headerReference w:type="default" r:id="rId17"/>
          <w:footerReference w:type="even" r:id="rId18"/>
          <w:footerReference w:type="default" r:id="rId19"/>
          <w:footnotePr>
            <w:numRestart w:val="eachPage"/>
          </w:footnotePr>
          <w:endnotePr>
            <w:numFmt w:val="lowerLetter"/>
          </w:endnotePr>
          <w:pgSz w:w="11906" w:h="16838"/>
          <w:pgMar w:top="1134" w:right="1701" w:bottom="1134" w:left="851" w:header="567" w:footer="0" w:gutter="0"/>
          <w:pgNumType w:fmt="upperRoman" w:start="8"/>
          <w:cols w:space="720"/>
          <w:bidi/>
          <w:rtlGutter/>
          <w:docGrid w:linePitch="326"/>
        </w:sectPr>
      </w:pPr>
    </w:p>
    <w:p w14:paraId="55AC5460" w14:textId="77777777" w:rsidR="006958F4" w:rsidRDefault="00137696">
      <w:pPr>
        <w:spacing w:after="160" w:line="259" w:lineRule="auto"/>
        <w:rPr>
          <w:rFonts w:eastAsiaTheme="minorHAnsi"/>
          <w:lang w:eastAsia="en-US"/>
        </w:rPr>
        <w:sectPr w:rsidR="006958F4">
          <w:headerReference w:type="default" r:id="rId20"/>
          <w:footerReference w:type="even" r:id="rId21"/>
          <w:footerReference w:type="default" r:id="rId22"/>
          <w:pgSz w:w="11906" w:h="16838"/>
          <w:pgMar w:top="1417" w:right="1417" w:bottom="1417" w:left="1417" w:header="0" w:footer="0" w:gutter="0"/>
          <w:pgNumType w:start="1"/>
          <w:cols w:space="708"/>
          <w:docGrid w:linePitch="360"/>
        </w:sectPr>
      </w:pPr>
      <w:r>
        <w:rPr>
          <w:noProof/>
          <w:lang w:val="en-US" w:eastAsia="en-US"/>
        </w:rPr>
        <w:lastRenderedPageBreak/>
        <mc:AlternateContent>
          <mc:Choice Requires="wps">
            <w:drawing>
              <wp:anchor distT="0" distB="0" distL="114300" distR="114300" simplePos="0" relativeHeight="251632640" behindDoc="0" locked="0" layoutInCell="1" allowOverlap="1" wp14:anchorId="31E9E931" wp14:editId="75A3D30A">
                <wp:simplePos x="0" y="0"/>
                <wp:positionH relativeFrom="column">
                  <wp:posOffset>-283845</wp:posOffset>
                </wp:positionH>
                <wp:positionV relativeFrom="paragraph">
                  <wp:posOffset>3202305</wp:posOffset>
                </wp:positionV>
                <wp:extent cx="5505450" cy="1993900"/>
                <wp:effectExtent l="133350" t="95250" r="152400" b="120650"/>
                <wp:wrapNone/>
                <wp:docPr id="645528803" name="Organigramme : Multidocument 1"/>
                <wp:cNvGraphicFramePr/>
                <a:graphic xmlns:a="http://schemas.openxmlformats.org/drawingml/2006/main">
                  <a:graphicData uri="http://schemas.microsoft.com/office/word/2010/wordprocessingShape">
                    <wps:wsp>
                      <wps:cNvSpPr/>
                      <wps:spPr>
                        <a:xfrm>
                          <a:off x="0" y="0"/>
                          <a:ext cx="5505450" cy="1993900"/>
                        </a:xfrm>
                        <a:prstGeom prst="flowChartMultidocument">
                          <a:avLst/>
                        </a:prstGeom>
                        <a:noFill/>
                        <a:ln>
                          <a:solidFill>
                            <a:schemeClr val="tx1"/>
                          </a:solidFill>
                          <a:prstDash val="lgDashDotDot"/>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46B2B50" id="Organigramme : Multidocument 1" o:spid="_x0000_s1026" type="#_x0000_t115" style="position:absolute;margin-left:-22.35pt;margin-top:252.15pt;width:433.5pt;height:15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" filled="f" strokecolor="black [3213]" strokeweight="1pt">
                <v:stroke dashstyle="longDashDotDot"/>
                <v:shadow on="t" type="perspective" color="black" opacity="26214f" offset="0,0" matrix="66847f,,,66847f"/>
              </v:shape>
            </w:pict>
          </mc:Fallback>
        </mc:AlternateContent>
      </w:r>
      <w:r>
        <w:rPr>
          <w:noProof/>
          <w:lang w:val="en-US" w:eastAsia="en-US"/>
        </w:rPr>
        <mc:AlternateContent>
          <mc:Choice Requires="wps">
            <w:drawing>
              <wp:anchor distT="0" distB="0" distL="114300" distR="114300" simplePos="0" relativeHeight="251633664" behindDoc="0" locked="0" layoutInCell="1" allowOverlap="1" wp14:anchorId="28E42976" wp14:editId="54174D09">
                <wp:simplePos x="0" y="0"/>
                <wp:positionH relativeFrom="margin">
                  <wp:align>left</wp:align>
                </wp:positionH>
                <wp:positionV relativeFrom="paragraph">
                  <wp:posOffset>3811905</wp:posOffset>
                </wp:positionV>
                <wp:extent cx="4000500" cy="914400"/>
                <wp:effectExtent l="0" t="0" r="0" b="0"/>
                <wp:wrapNone/>
                <wp:docPr id="674795527" name="Zone de texte 2"/>
                <wp:cNvGraphicFramePr/>
                <a:graphic xmlns:a="http://schemas.openxmlformats.org/drawingml/2006/main">
                  <a:graphicData uri="http://schemas.microsoft.com/office/word/2010/wordprocessingShape">
                    <wps:wsp>
                      <wps:cNvSpPr txBox="1"/>
                      <wps:spPr>
                        <a:xfrm>
                          <a:off x="0" y="0"/>
                          <a:ext cx="4000500" cy="914400"/>
                        </a:xfrm>
                        <a:prstGeom prst="rect">
                          <a:avLst/>
                        </a:prstGeom>
                        <a:solidFill>
                          <a:srgbClr val="FFFFFF"/>
                        </a:solidFill>
                        <a:ln w="6350">
                          <a:noFill/>
                        </a:ln>
                      </wps:spPr>
                      <wps:txbx>
                        <w:txbxContent>
                          <w:p w14:paraId="02D29722" w14:textId="77777777" w:rsidR="002C2BDE" w:rsidRPr="00B708A1" w:rsidRDefault="002C2BDE" w:rsidP="00B708A1">
                            <w:pPr>
                              <w:bidi/>
                              <w:spacing w:after="160" w:line="259" w:lineRule="auto"/>
                              <w:jc w:val="center"/>
                              <w:rPr>
                                <w:rFonts w:ascii="Simplified Arabic" w:eastAsiaTheme="minorHAnsi" w:hAnsi="Simplified Arabic" w:cs="Simplified Arabic"/>
                                <w:b/>
                                <w:bCs/>
                                <w:sz w:val="72"/>
                                <w:szCs w:val="72"/>
                                <w:lang w:eastAsia="en-US" w:bidi="ar-DZ"/>
                              </w:rPr>
                            </w:pPr>
                            <w:r w:rsidRPr="00B708A1">
                              <w:rPr>
                                <w:rFonts w:ascii="Simplified Arabic" w:eastAsiaTheme="minorHAnsi" w:hAnsi="Simplified Arabic" w:cs="Simplified Arabic"/>
                                <w:b/>
                                <w:bCs/>
                                <w:sz w:val="72"/>
                                <w:szCs w:val="72"/>
                                <w:rtl/>
                                <w:lang w:eastAsia="en-US" w:bidi="ar-DZ"/>
                              </w:rPr>
                              <w:t>م</w:t>
                            </w:r>
                            <w:r>
                              <w:rPr>
                                <w:rFonts w:ascii="Simplified Arabic" w:eastAsiaTheme="minorHAnsi" w:hAnsi="Simplified Arabic" w:cs="Simplified Arabic" w:hint="cs"/>
                                <w:b/>
                                <w:bCs/>
                                <w:sz w:val="72"/>
                                <w:szCs w:val="72"/>
                                <w:rtl/>
                                <w:lang w:eastAsia="en-US" w:bidi="ar-DZ"/>
                              </w:rPr>
                              <w:t>ــــــــ</w:t>
                            </w:r>
                            <w:r w:rsidRPr="00B708A1">
                              <w:rPr>
                                <w:rFonts w:ascii="Simplified Arabic" w:eastAsiaTheme="minorHAnsi" w:hAnsi="Simplified Arabic" w:cs="Simplified Arabic"/>
                                <w:b/>
                                <w:bCs/>
                                <w:sz w:val="72"/>
                                <w:szCs w:val="72"/>
                                <w:rtl/>
                                <w:lang w:eastAsia="en-US" w:bidi="ar-DZ"/>
                              </w:rPr>
                              <w:t>ق</w:t>
                            </w:r>
                            <w:r>
                              <w:rPr>
                                <w:rFonts w:ascii="Simplified Arabic" w:eastAsiaTheme="minorHAnsi" w:hAnsi="Simplified Arabic" w:cs="Simplified Arabic" w:hint="cs"/>
                                <w:b/>
                                <w:bCs/>
                                <w:sz w:val="72"/>
                                <w:szCs w:val="72"/>
                                <w:rtl/>
                                <w:lang w:eastAsia="en-US" w:bidi="ar-DZ"/>
                              </w:rPr>
                              <w:t>ــــــ</w:t>
                            </w:r>
                            <w:r w:rsidRPr="00B708A1">
                              <w:rPr>
                                <w:rFonts w:ascii="Simplified Arabic" w:eastAsiaTheme="minorHAnsi" w:hAnsi="Simplified Arabic" w:cs="Simplified Arabic"/>
                                <w:b/>
                                <w:bCs/>
                                <w:sz w:val="72"/>
                                <w:szCs w:val="72"/>
                                <w:rtl/>
                                <w:lang w:eastAsia="en-US" w:bidi="ar-DZ"/>
                              </w:rPr>
                              <w:t xml:space="preserve">دمة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28E42976" id="_x0000_s1033" type="#_x0000_t202" style="position:absolute;margin-left:0;margin-top:300.15pt;width:315pt;height:1in;z-index:2516336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" stroked="f" strokeweight=".5pt">
                <v:textbox>
                  <w:txbxContent>
                    <w:p w14:paraId="02D29722" w14:textId="77777777" w:rsidR="002C2BDE" w:rsidRPr="00B708A1" w:rsidRDefault="002C2BDE" w:rsidP="00B708A1">
                      <w:pPr>
                        <w:bidi/>
                        <w:spacing w:after="160" w:line="259" w:lineRule="auto"/>
                        <w:jc w:val="center"/>
                        <w:rPr>
                          <w:rFonts w:ascii="Simplified Arabic" w:eastAsiaTheme="minorHAnsi" w:hAnsi="Simplified Arabic" w:cs="Simplified Arabic"/>
                          <w:b/>
                          <w:bCs/>
                          <w:sz w:val="72"/>
                          <w:szCs w:val="72"/>
                          <w:lang w:eastAsia="en-US" w:bidi="ar-DZ"/>
                        </w:rPr>
                      </w:pPr>
                      <w:r w:rsidRPr="00B708A1">
                        <w:rPr>
                          <w:rFonts w:ascii="Simplified Arabic" w:eastAsiaTheme="minorHAnsi" w:hAnsi="Simplified Arabic" w:cs="Simplified Arabic"/>
                          <w:b/>
                          <w:bCs/>
                          <w:sz w:val="72"/>
                          <w:szCs w:val="72"/>
                          <w:rtl/>
                          <w:lang w:eastAsia="en-US" w:bidi="ar-DZ"/>
                        </w:rPr>
                        <w:t>م</w:t>
                      </w:r>
                      <w:r>
                        <w:rPr>
                          <w:rFonts w:ascii="Simplified Arabic" w:eastAsiaTheme="minorHAnsi" w:hAnsi="Simplified Arabic" w:cs="Simplified Arabic" w:hint="cs"/>
                          <w:b/>
                          <w:bCs/>
                          <w:sz w:val="72"/>
                          <w:szCs w:val="72"/>
                          <w:rtl/>
                          <w:lang w:eastAsia="en-US" w:bidi="ar-DZ"/>
                        </w:rPr>
                        <w:t>ــــــــ</w:t>
                      </w:r>
                      <w:r w:rsidRPr="00B708A1">
                        <w:rPr>
                          <w:rFonts w:ascii="Simplified Arabic" w:eastAsiaTheme="minorHAnsi" w:hAnsi="Simplified Arabic" w:cs="Simplified Arabic"/>
                          <w:b/>
                          <w:bCs/>
                          <w:sz w:val="72"/>
                          <w:szCs w:val="72"/>
                          <w:rtl/>
                          <w:lang w:eastAsia="en-US" w:bidi="ar-DZ"/>
                        </w:rPr>
                        <w:t>ق</w:t>
                      </w:r>
                      <w:r>
                        <w:rPr>
                          <w:rFonts w:ascii="Simplified Arabic" w:eastAsiaTheme="minorHAnsi" w:hAnsi="Simplified Arabic" w:cs="Simplified Arabic" w:hint="cs"/>
                          <w:b/>
                          <w:bCs/>
                          <w:sz w:val="72"/>
                          <w:szCs w:val="72"/>
                          <w:rtl/>
                          <w:lang w:eastAsia="en-US" w:bidi="ar-DZ"/>
                        </w:rPr>
                        <w:t>ــــــ</w:t>
                      </w:r>
                      <w:r w:rsidRPr="00B708A1">
                        <w:rPr>
                          <w:rFonts w:ascii="Simplified Arabic" w:eastAsiaTheme="minorHAnsi" w:hAnsi="Simplified Arabic" w:cs="Simplified Arabic"/>
                          <w:b/>
                          <w:bCs/>
                          <w:sz w:val="72"/>
                          <w:szCs w:val="72"/>
                          <w:rtl/>
                          <w:lang w:eastAsia="en-US" w:bidi="ar-DZ"/>
                        </w:rPr>
                        <w:t xml:space="preserve">دمة </w:t>
                      </w:r>
                    </w:p>
                  </w:txbxContent>
                </v:textbox>
                <w10:wrap anchorx="margin"/>
              </v:shape>
            </w:pict>
          </mc:Fallback>
        </mc:AlternateContent>
      </w:r>
    </w:p>
    <w:p w14:paraId="4F2DCC1A" w14:textId="77777777" w:rsidR="00213B7B" w:rsidRPr="00213B7B" w:rsidRDefault="00137696" w:rsidP="00213B7B">
      <w:pPr>
        <w:pStyle w:val="Paragraphedeliste"/>
        <w:numPr>
          <w:ilvl w:val="0"/>
          <w:numId w:val="1"/>
        </w:numPr>
        <w:bidi/>
        <w:spacing w:before="120" w:after="120"/>
        <w:ind w:left="354"/>
        <w:jc w:val="both"/>
        <w:rPr>
          <w:rFonts w:ascii="Simplified Arabic" w:hAnsi="Simplified Arabic" w:cs="Simplified Arabic"/>
          <w:b/>
          <w:bCs/>
          <w:sz w:val="28"/>
          <w:szCs w:val="28"/>
          <w:lang w:bidi="ar-DZ"/>
        </w:rPr>
      </w:pPr>
      <w:bookmarkStart w:id="2" w:name="_Hlk231105194"/>
      <w:r w:rsidRPr="00213B7B">
        <w:rPr>
          <w:rFonts w:ascii="Simplified Arabic" w:hAnsi="Simplified Arabic" w:cs="Simplified Arabic"/>
          <w:b/>
          <w:bCs/>
          <w:sz w:val="28"/>
          <w:szCs w:val="28"/>
          <w:rtl/>
          <w:lang w:bidi="ar-DZ"/>
        </w:rPr>
        <w:lastRenderedPageBreak/>
        <w:t>توطئة</w:t>
      </w:r>
      <w:r w:rsidR="0097147B">
        <w:rPr>
          <w:rFonts w:ascii="Simplified Arabic" w:hAnsi="Simplified Arabic" w:cs="Simplified Arabic" w:hint="cs"/>
          <w:b/>
          <w:bCs/>
          <w:sz w:val="28"/>
          <w:szCs w:val="28"/>
          <w:rtl/>
          <w:lang w:bidi="ar-DZ"/>
        </w:rPr>
        <w:t>:</w:t>
      </w:r>
    </w:p>
    <w:p w14:paraId="2AFBEA7F" w14:textId="77777777" w:rsidR="00213B7B" w:rsidRPr="00213B7B" w:rsidRDefault="00137696" w:rsidP="00213B7B">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     أصبحت التقنيات الرقمية تمثل أداة محورية في تطوير أداء الإدارات العمومية وتحسين جودة الخدمات المقدمة للمواطنين والمتعاملين الاقتصاديين، حيث أتاحت إمكانية معالجة المعلومات بدقة وسرعة أكبر، وتسهيل الإجراءات الإدارية، وتعزيز الشفافية في تسيير مختلف العمليات. ويعد تبني الرقمنة في المجال الجبائي من بين أهم الإصلاحات الحديثة التي تهدف إلى رفع كفاءة الإدارة الضريبية وتحسين علاقتها بالمكلفين بالضريبة، من خلال اعتماد أنظمة معلومات متكاملة تسمح بتبادل البيانات بشكل آني وتقديم خدمات إلكترونية متنوعة</w:t>
      </w:r>
      <w:r w:rsidRPr="00213B7B">
        <w:rPr>
          <w:rFonts w:ascii="Simplified Arabic" w:eastAsia="Times New Roman" w:hAnsi="Simplified Arabic" w:cs="Simplified Arabic"/>
          <w:noProof/>
          <w:sz w:val="28"/>
          <w:szCs w:val="28"/>
          <w:lang w:bidi="ar-DZ"/>
        </w:rPr>
        <w:t>.</w:t>
      </w:r>
    </w:p>
    <w:p w14:paraId="1D5FD6F1" w14:textId="77777777" w:rsidR="00213B7B" w:rsidRPr="00213B7B" w:rsidRDefault="00137696" w:rsidP="00570140">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     وتشير الرقمنة بوجه عام إلى استخدام تكنولوجيا المعلومات والاتصال في تحويل المعاملات والإجراءات التقليدية إلى صيغ إلكترونية، بما يسمح بتبسيط العمليات وتقليل التكاليف والوقت، إضافة إلى تحسين جودة الخدمات ودقة المعطيات المتداولة. ولا يقتصر أثر الرقمنة على الجانب التقني فقط، بل يمتد ليشمل الجوانب التنظيمية والسلوكية، من خلال تطوير طرق العمل وتعزيز فعالية اتخاذ القرار</w:t>
      </w:r>
      <w:r w:rsidRPr="00213B7B">
        <w:rPr>
          <w:rFonts w:ascii="Simplified Arabic" w:eastAsia="Times New Roman" w:hAnsi="Simplified Arabic" w:cs="Simplified Arabic"/>
          <w:noProof/>
          <w:sz w:val="28"/>
          <w:szCs w:val="28"/>
          <w:lang w:bidi="ar-DZ"/>
        </w:rPr>
        <w:t>.</w:t>
      </w:r>
      <w:r w:rsidRPr="00213B7B">
        <w:rPr>
          <w:rFonts w:ascii="Simplified Arabic" w:eastAsia="Times New Roman" w:hAnsi="Simplified Arabic" w:cs="Simplified Arabic"/>
          <w:noProof/>
          <w:sz w:val="28"/>
          <w:szCs w:val="28"/>
          <w:rtl/>
        </w:rPr>
        <w:t xml:space="preserve"> أما في مجال الإدارة الجبائية، فقد أصبح توظيف الأنظمة الرقمية ضرو</w:t>
      </w:r>
      <w:r w:rsidR="00570140">
        <w:rPr>
          <w:rFonts w:ascii="Simplified Arabic" w:eastAsia="Times New Roman" w:hAnsi="Simplified Arabic" w:cs="Simplified Arabic"/>
          <w:noProof/>
          <w:sz w:val="28"/>
          <w:szCs w:val="28"/>
          <w:rtl/>
        </w:rPr>
        <w:t>رة لتحسين كفاءة التسيير الجبائي</w:t>
      </w:r>
      <w:r w:rsidR="00570140">
        <w:rPr>
          <w:rFonts w:ascii="Simplified Arabic" w:eastAsia="Times New Roman" w:hAnsi="Simplified Arabic" w:cs="Simplified Arabic" w:hint="cs"/>
          <w:noProof/>
          <w:sz w:val="28"/>
          <w:szCs w:val="28"/>
          <w:rtl/>
        </w:rPr>
        <w:t>.</w:t>
      </w:r>
      <w:r w:rsidRPr="00213B7B">
        <w:rPr>
          <w:rFonts w:ascii="Simplified Arabic" w:eastAsia="Times New Roman" w:hAnsi="Simplified Arabic" w:cs="Simplified Arabic"/>
          <w:noProof/>
          <w:sz w:val="28"/>
          <w:szCs w:val="28"/>
          <w:rtl/>
        </w:rPr>
        <w:t xml:space="preserve">  ويعد الامتثال الضريبي أحد الركائز الأساسية لنجاح أي نظام ضريبي، حيث يعبر عن مدى التزام المكلفين بالضريبة بأداء واجباتهم الجبائية وفقا للتشريعات المعمول بها، سواء من حيث التصريح أو الدفع أو احترام الإجراءات القانونية. ويتأثر هذا الامتثال بعدة عوامل، من بينها مستوى الثقة في الإدارة، بساطة الإجراءات، فعالية الرقابة، وجودة الخدمات المقدمة. وفي هذا الإطار، تبرز الرقمنة الجبائية كأداة فعالة يمكن أن تسهم في تحسين الامتثال الضريبي من خلال تقليل التعقيدات الإدارية، تسهيل التواصل مع المكلفين، والحد من الأخطاء والممارسات غير القانونية، مما يعزز الامتثال الطوعي ويرفع مستوى التحصيل</w:t>
      </w:r>
      <w:r w:rsidRPr="00213B7B">
        <w:rPr>
          <w:rFonts w:ascii="Simplified Arabic" w:eastAsia="Times New Roman" w:hAnsi="Simplified Arabic" w:cs="Simplified Arabic"/>
          <w:noProof/>
          <w:sz w:val="28"/>
          <w:szCs w:val="28"/>
          <w:lang w:bidi="ar-DZ"/>
        </w:rPr>
        <w:t>.</w:t>
      </w:r>
    </w:p>
    <w:p w14:paraId="00C59600" w14:textId="77777777" w:rsidR="00213B7B" w:rsidRPr="00213B7B" w:rsidRDefault="00137696" w:rsidP="00213B7B">
      <w:pPr>
        <w:pStyle w:val="Paragraphedeliste"/>
        <w:numPr>
          <w:ilvl w:val="0"/>
          <w:numId w:val="1"/>
        </w:numPr>
        <w:bidi/>
        <w:spacing w:before="120" w:after="120"/>
        <w:ind w:left="354"/>
        <w:contextualSpacing w:val="0"/>
        <w:jc w:val="both"/>
        <w:rPr>
          <w:rFonts w:ascii="Simplified Arabic" w:hAnsi="Simplified Arabic" w:cs="Simplified Arabic"/>
          <w:b/>
          <w:bCs/>
          <w:sz w:val="28"/>
          <w:szCs w:val="28"/>
          <w:lang w:bidi="ar-DZ"/>
        </w:rPr>
      </w:pPr>
      <w:r w:rsidRPr="00213B7B">
        <w:rPr>
          <w:rFonts w:ascii="Simplified Arabic" w:hAnsi="Simplified Arabic" w:cs="Simplified Arabic"/>
          <w:b/>
          <w:bCs/>
          <w:sz w:val="28"/>
          <w:szCs w:val="28"/>
          <w:rtl/>
        </w:rPr>
        <w:t>إشكالية الدراسة</w:t>
      </w:r>
      <w:r w:rsidR="00570140">
        <w:rPr>
          <w:rFonts w:ascii="Simplified Arabic" w:hAnsi="Simplified Arabic" w:cs="Simplified Arabic" w:hint="cs"/>
          <w:b/>
          <w:bCs/>
          <w:sz w:val="28"/>
          <w:szCs w:val="28"/>
          <w:rtl/>
        </w:rPr>
        <w:t>:</w:t>
      </w:r>
    </w:p>
    <w:p w14:paraId="37182530" w14:textId="77777777" w:rsidR="00213B7B" w:rsidRPr="00213B7B" w:rsidRDefault="00137696" w:rsidP="00570140">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     </w:t>
      </w:r>
      <w:r w:rsidR="00570140" w:rsidRPr="00213B7B">
        <w:rPr>
          <w:rFonts w:ascii="Simplified Arabic" w:eastAsia="Times New Roman" w:hAnsi="Simplified Arabic" w:cs="Simplified Arabic"/>
          <w:noProof/>
          <w:sz w:val="28"/>
          <w:szCs w:val="28"/>
          <w:rtl/>
        </w:rPr>
        <w:t xml:space="preserve">لا تتوقف </w:t>
      </w:r>
      <w:r w:rsidRPr="00213B7B">
        <w:rPr>
          <w:rFonts w:ascii="Simplified Arabic" w:eastAsia="Times New Roman" w:hAnsi="Simplified Arabic" w:cs="Simplified Arabic"/>
          <w:noProof/>
          <w:sz w:val="28"/>
          <w:szCs w:val="28"/>
          <w:rtl/>
        </w:rPr>
        <w:t>فعالية الرقمنة الجبائية عند مجرد إدخال الأنظمة الإلكترونية، بل ترتبط بمدى قدرتها على التأثير في سلوك المكلفين وتحسين مستوى الامتثال الضريبي، سواء من حيث التصريح أو الدفع أو احترام الإجراءات التنظيمية</w:t>
      </w:r>
      <w:r w:rsidRPr="00213B7B">
        <w:rPr>
          <w:rFonts w:ascii="Simplified Arabic" w:eastAsia="Times New Roman" w:hAnsi="Simplified Arabic" w:cs="Simplified Arabic"/>
          <w:noProof/>
          <w:sz w:val="28"/>
          <w:szCs w:val="28"/>
          <w:lang w:bidi="ar-DZ"/>
        </w:rPr>
        <w:t>.</w:t>
      </w:r>
      <w:r w:rsidRPr="00213B7B">
        <w:rPr>
          <w:rFonts w:ascii="Simplified Arabic" w:eastAsia="Times New Roman" w:hAnsi="Simplified Arabic" w:cs="Simplified Arabic"/>
          <w:noProof/>
          <w:sz w:val="28"/>
          <w:szCs w:val="28"/>
          <w:rtl/>
        </w:rPr>
        <w:t xml:space="preserve"> وعليه يمكن طرح الإشكالية الرئيسية للدراسة في التساؤل التالي</w:t>
      </w:r>
      <w:r w:rsidRPr="00213B7B">
        <w:rPr>
          <w:rFonts w:ascii="Simplified Arabic" w:eastAsia="Times New Roman" w:hAnsi="Simplified Arabic" w:cs="Simplified Arabic"/>
          <w:noProof/>
          <w:sz w:val="28"/>
          <w:szCs w:val="28"/>
          <w:lang w:bidi="ar-DZ"/>
        </w:rPr>
        <w:t>:</w:t>
      </w:r>
    </w:p>
    <w:p w14:paraId="34577C34" w14:textId="77777777" w:rsidR="00213B7B" w:rsidRPr="00213B7B" w:rsidRDefault="00D9469B" w:rsidP="00213B7B">
      <w:pPr>
        <w:bidi/>
        <w:spacing w:before="120" w:after="120"/>
        <w:jc w:val="both"/>
        <w:rPr>
          <w:rFonts w:ascii="Simplified Arabic" w:eastAsia="Times New Roman" w:hAnsi="Simplified Arabic" w:cs="Simplified Arabic"/>
          <w:b/>
          <w:bCs/>
          <w:color w:val="0F1115"/>
          <w:sz w:val="28"/>
          <w:szCs w:val="28"/>
          <w:shd w:val="clear" w:color="auto" w:fill="FFFFFF"/>
          <w:rtl/>
        </w:rPr>
      </w:pPr>
      <w:r>
        <w:rPr>
          <w:rFonts w:ascii="Simplified Arabic" w:eastAsia="Times New Roman" w:hAnsi="Simplified Arabic" w:cs="Simplified Arabic" w:hint="cs"/>
          <w:b/>
          <w:bCs/>
          <w:color w:val="0F1115"/>
          <w:sz w:val="28"/>
          <w:szCs w:val="28"/>
          <w:shd w:val="clear" w:color="auto" w:fill="FFFFFF"/>
          <w:rtl/>
        </w:rPr>
        <w:t>إلى أي مدى ساهمت</w:t>
      </w:r>
      <w:r w:rsidR="00137696" w:rsidRPr="00213B7B">
        <w:rPr>
          <w:rFonts w:ascii="Simplified Arabic" w:eastAsia="Times New Roman" w:hAnsi="Simplified Arabic" w:cs="Simplified Arabic"/>
          <w:b/>
          <w:bCs/>
          <w:color w:val="0F1115"/>
          <w:sz w:val="28"/>
          <w:szCs w:val="28"/>
          <w:shd w:val="clear" w:color="auto" w:fill="FFFFFF"/>
          <w:rtl/>
        </w:rPr>
        <w:t xml:space="preserve"> </w:t>
      </w:r>
      <w:proofErr w:type="spellStart"/>
      <w:r w:rsidR="00137696" w:rsidRPr="00213B7B">
        <w:rPr>
          <w:rFonts w:ascii="Simplified Arabic" w:eastAsia="Times New Roman" w:hAnsi="Simplified Arabic" w:cs="Simplified Arabic"/>
          <w:b/>
          <w:bCs/>
          <w:color w:val="0F1115"/>
          <w:sz w:val="28"/>
          <w:szCs w:val="28"/>
          <w:shd w:val="clear" w:color="auto" w:fill="FFFFFF"/>
          <w:rtl/>
        </w:rPr>
        <w:t>الرقمنة</w:t>
      </w:r>
      <w:proofErr w:type="spellEnd"/>
      <w:r w:rsidR="00137696" w:rsidRPr="00213B7B">
        <w:rPr>
          <w:rFonts w:ascii="Simplified Arabic" w:eastAsia="Times New Roman" w:hAnsi="Simplified Arabic" w:cs="Simplified Arabic"/>
          <w:b/>
          <w:bCs/>
          <w:color w:val="0F1115"/>
          <w:sz w:val="28"/>
          <w:szCs w:val="28"/>
          <w:shd w:val="clear" w:color="auto" w:fill="FFFFFF"/>
          <w:rtl/>
        </w:rPr>
        <w:t xml:space="preserve"> الجبائية في تحسين الامتثال الضريبي للمكلفين بالضريبة في مديرية الضرائب لولاية المنيعة؟</w:t>
      </w:r>
    </w:p>
    <w:p w14:paraId="1B44AD10" w14:textId="77777777" w:rsidR="00213B7B" w:rsidRPr="00213B7B" w:rsidRDefault="00137696" w:rsidP="00213B7B">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      ويتفرع عن هذا التساؤل مجموعة من الأسئلة الفرعية</w:t>
      </w:r>
      <w:r w:rsidRPr="00213B7B">
        <w:rPr>
          <w:rFonts w:ascii="Simplified Arabic" w:eastAsia="Times New Roman" w:hAnsi="Simplified Arabic" w:cs="Simplified Arabic"/>
          <w:noProof/>
          <w:sz w:val="28"/>
          <w:szCs w:val="28"/>
          <w:lang w:bidi="ar-DZ"/>
        </w:rPr>
        <w:t>:</w:t>
      </w:r>
    </w:p>
    <w:p w14:paraId="34AFEDF2" w14:textId="77777777" w:rsidR="005C5759" w:rsidRPr="006774E1" w:rsidRDefault="00137696" w:rsidP="00D859CC">
      <w:pPr>
        <w:numPr>
          <w:ilvl w:val="0"/>
          <w:numId w:val="2"/>
        </w:numPr>
        <w:shd w:val="clear" w:color="auto" w:fill="FFFFFF"/>
        <w:bidi/>
        <w:spacing w:before="120" w:after="120"/>
        <w:jc w:val="both"/>
        <w:rPr>
          <w:rFonts w:ascii="Simplified Arabic" w:eastAsia="Times New Roman" w:hAnsi="Simplified Arabic" w:cs="Simplified Arabic"/>
          <w:color w:val="0F1115"/>
          <w:sz w:val="28"/>
          <w:szCs w:val="28"/>
        </w:rPr>
      </w:pPr>
      <w:r w:rsidRPr="006774E1">
        <w:rPr>
          <w:rFonts w:ascii="Simplified Arabic" w:eastAsia="Times New Roman" w:hAnsi="Simplified Arabic" w:cs="Simplified Arabic"/>
          <w:color w:val="0F1115"/>
          <w:sz w:val="28"/>
          <w:szCs w:val="28"/>
          <w:rtl/>
        </w:rPr>
        <w:lastRenderedPageBreak/>
        <w:t xml:space="preserve">كيف </w:t>
      </w:r>
      <w:r w:rsidR="00BE5C97" w:rsidRPr="006774E1">
        <w:rPr>
          <w:rFonts w:ascii="Simplified Arabic" w:eastAsia="Times New Roman" w:hAnsi="Simplified Arabic" w:cs="Simplified Arabic" w:hint="cs"/>
          <w:color w:val="0F1115"/>
          <w:sz w:val="28"/>
          <w:szCs w:val="28"/>
          <w:rtl/>
        </w:rPr>
        <w:t>تساهم</w:t>
      </w:r>
      <w:r w:rsidRPr="006774E1">
        <w:rPr>
          <w:rFonts w:ascii="Simplified Arabic" w:eastAsia="Times New Roman" w:hAnsi="Simplified Arabic" w:cs="Simplified Arabic"/>
          <w:color w:val="0F1115"/>
          <w:sz w:val="28"/>
          <w:szCs w:val="28"/>
          <w:rtl/>
        </w:rPr>
        <w:t xml:space="preserve"> </w:t>
      </w:r>
      <w:proofErr w:type="spellStart"/>
      <w:r w:rsidRPr="006774E1">
        <w:rPr>
          <w:rFonts w:ascii="Simplified Arabic" w:eastAsia="Times New Roman" w:hAnsi="Simplified Arabic" w:cs="Simplified Arabic"/>
          <w:color w:val="0F1115"/>
          <w:sz w:val="28"/>
          <w:szCs w:val="28"/>
          <w:rtl/>
        </w:rPr>
        <w:t>الرقمنة</w:t>
      </w:r>
      <w:proofErr w:type="spellEnd"/>
      <w:r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cs"/>
          <w:color w:val="0F1115"/>
          <w:sz w:val="28"/>
          <w:szCs w:val="28"/>
          <w:rtl/>
        </w:rPr>
        <w:t xml:space="preserve">الجبائية في تحسين </w:t>
      </w:r>
      <w:r w:rsidR="00BE5C97" w:rsidRPr="006774E1">
        <w:rPr>
          <w:rFonts w:ascii="Simplified Arabic" w:eastAsia="Times New Roman" w:hAnsi="Simplified Arabic" w:cs="Simplified Arabic" w:hint="eastAsia"/>
          <w:color w:val="0F1115"/>
          <w:sz w:val="28"/>
          <w:szCs w:val="28"/>
          <w:rtl/>
        </w:rPr>
        <w:t>الامتثال</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الضريبي</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للمكلفين</w:t>
      </w:r>
      <w:r w:rsidR="00BE5C97" w:rsidRPr="006774E1">
        <w:rPr>
          <w:rFonts w:ascii="Simplified Arabic" w:eastAsia="Times New Roman" w:hAnsi="Simplified Arabic" w:cs="Simplified Arabic" w:hint="cs"/>
          <w:color w:val="0F1115"/>
          <w:sz w:val="28"/>
          <w:szCs w:val="28"/>
          <w:rtl/>
        </w:rPr>
        <w:t xml:space="preserve"> </w:t>
      </w:r>
      <w:proofErr w:type="gramStart"/>
      <w:r w:rsidR="00BE5C97" w:rsidRPr="006774E1">
        <w:rPr>
          <w:rFonts w:ascii="Simplified Arabic" w:eastAsia="Times New Roman" w:hAnsi="Simplified Arabic" w:cs="Simplified Arabic" w:hint="cs"/>
          <w:color w:val="0F1115"/>
          <w:sz w:val="28"/>
          <w:szCs w:val="28"/>
          <w:rtl/>
        </w:rPr>
        <w:t>التابعين  لم</w:t>
      </w:r>
      <w:r w:rsidR="00BE5C97" w:rsidRPr="006774E1">
        <w:rPr>
          <w:rFonts w:ascii="Simplified Arabic" w:eastAsia="Times New Roman" w:hAnsi="Simplified Arabic" w:cs="Simplified Arabic" w:hint="eastAsia"/>
          <w:color w:val="0F1115"/>
          <w:sz w:val="28"/>
          <w:szCs w:val="28"/>
          <w:rtl/>
        </w:rPr>
        <w:t>ديرية</w:t>
      </w:r>
      <w:proofErr w:type="gramEnd"/>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الضرائب</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بالمنيعة</w:t>
      </w:r>
      <w:r w:rsidRPr="006774E1">
        <w:rPr>
          <w:rFonts w:ascii="Simplified Arabic" w:eastAsia="Times New Roman" w:hAnsi="Simplified Arabic" w:cs="Simplified Arabic"/>
          <w:color w:val="0F1115"/>
          <w:sz w:val="28"/>
          <w:szCs w:val="28"/>
          <w:rtl/>
        </w:rPr>
        <w:t>؟</w:t>
      </w:r>
    </w:p>
    <w:p w14:paraId="5C481A0E" w14:textId="77777777" w:rsidR="003B59CA" w:rsidRPr="006774E1" w:rsidRDefault="00137696" w:rsidP="00D859CC">
      <w:pPr>
        <w:numPr>
          <w:ilvl w:val="0"/>
          <w:numId w:val="2"/>
        </w:numPr>
        <w:shd w:val="clear" w:color="auto" w:fill="FFFFFF"/>
        <w:bidi/>
        <w:spacing w:before="120" w:after="120"/>
        <w:jc w:val="both"/>
        <w:rPr>
          <w:rFonts w:ascii="Simplified Arabic" w:eastAsia="Times New Roman" w:hAnsi="Simplified Arabic" w:cs="Simplified Arabic"/>
          <w:color w:val="0F1115"/>
          <w:sz w:val="28"/>
          <w:szCs w:val="28"/>
        </w:rPr>
      </w:pPr>
      <w:r w:rsidRPr="006774E1">
        <w:rPr>
          <w:rFonts w:ascii="Simplified Arabic" w:eastAsia="Times New Roman" w:hAnsi="Simplified Arabic" w:cs="Simplified Arabic"/>
          <w:color w:val="0F1115"/>
          <w:sz w:val="28"/>
          <w:szCs w:val="28"/>
          <w:rtl/>
        </w:rPr>
        <w:t xml:space="preserve">ما </w:t>
      </w:r>
      <w:r w:rsidR="003B59CA" w:rsidRPr="006774E1">
        <w:rPr>
          <w:rFonts w:ascii="Simplified Arabic" w:eastAsia="Times New Roman" w:hAnsi="Simplified Arabic" w:cs="Simplified Arabic" w:hint="cs"/>
          <w:color w:val="0F1115"/>
          <w:sz w:val="28"/>
          <w:szCs w:val="28"/>
          <w:rtl/>
        </w:rPr>
        <w:t xml:space="preserve">هو مستوى فعالية </w:t>
      </w:r>
      <w:proofErr w:type="spellStart"/>
      <w:r w:rsidR="003B59CA" w:rsidRPr="006774E1">
        <w:rPr>
          <w:rFonts w:ascii="Simplified Arabic" w:eastAsia="Times New Roman" w:hAnsi="Simplified Arabic" w:cs="Simplified Arabic" w:hint="eastAsia"/>
          <w:color w:val="0F1115"/>
          <w:sz w:val="28"/>
          <w:szCs w:val="28"/>
          <w:rtl/>
        </w:rPr>
        <w:t>الرقمنة</w:t>
      </w:r>
      <w:proofErr w:type="spellEnd"/>
      <w:r w:rsidR="003B59CA" w:rsidRPr="006774E1">
        <w:rPr>
          <w:rFonts w:ascii="Simplified Arabic" w:eastAsia="Times New Roman" w:hAnsi="Simplified Arabic" w:cs="Simplified Arabic"/>
          <w:color w:val="0F1115"/>
          <w:sz w:val="28"/>
          <w:szCs w:val="28"/>
          <w:rtl/>
        </w:rPr>
        <w:t xml:space="preserve"> </w:t>
      </w:r>
      <w:r w:rsidR="003B59CA" w:rsidRPr="006774E1">
        <w:rPr>
          <w:rFonts w:ascii="Simplified Arabic" w:eastAsia="Times New Roman" w:hAnsi="Simplified Arabic" w:cs="Simplified Arabic" w:hint="eastAsia"/>
          <w:color w:val="0F1115"/>
          <w:sz w:val="28"/>
          <w:szCs w:val="28"/>
          <w:rtl/>
        </w:rPr>
        <w:t>الجبائية</w:t>
      </w:r>
      <w:r w:rsidR="003B59CA" w:rsidRPr="006774E1">
        <w:rPr>
          <w:rFonts w:ascii="Simplified Arabic" w:eastAsia="Times New Roman" w:hAnsi="Simplified Arabic" w:cs="Simplified Arabic"/>
          <w:color w:val="0F1115"/>
          <w:sz w:val="28"/>
          <w:szCs w:val="28"/>
          <w:rtl/>
        </w:rPr>
        <w:t xml:space="preserve"> </w:t>
      </w:r>
      <w:r w:rsidR="003B59CA" w:rsidRPr="006774E1">
        <w:rPr>
          <w:rFonts w:ascii="Simplified Arabic" w:eastAsia="Times New Roman" w:hAnsi="Simplified Arabic" w:cs="Simplified Arabic" w:hint="cs"/>
          <w:color w:val="0F1115"/>
          <w:sz w:val="28"/>
          <w:szCs w:val="28"/>
          <w:rtl/>
        </w:rPr>
        <w:t xml:space="preserve">في </w:t>
      </w:r>
      <w:r w:rsidR="003B59CA" w:rsidRPr="006774E1">
        <w:rPr>
          <w:rFonts w:ascii="Simplified Arabic" w:eastAsia="Times New Roman" w:hAnsi="Simplified Arabic" w:cs="Simplified Arabic" w:hint="eastAsia"/>
          <w:color w:val="0F1115"/>
          <w:sz w:val="28"/>
          <w:szCs w:val="28"/>
          <w:rtl/>
        </w:rPr>
        <w:t>تحسين</w:t>
      </w:r>
      <w:r w:rsidR="003B59CA" w:rsidRPr="006774E1">
        <w:rPr>
          <w:rFonts w:ascii="Simplified Arabic" w:eastAsia="Times New Roman" w:hAnsi="Simplified Arabic" w:cs="Simplified Arabic"/>
          <w:color w:val="0F1115"/>
          <w:sz w:val="28"/>
          <w:szCs w:val="28"/>
          <w:rtl/>
        </w:rPr>
        <w:t xml:space="preserve"> </w:t>
      </w:r>
      <w:r w:rsidR="00533865" w:rsidRPr="006774E1">
        <w:rPr>
          <w:rFonts w:ascii="Simplified Arabic" w:eastAsia="Times New Roman" w:hAnsi="Simplified Arabic" w:cs="Simplified Arabic" w:hint="cs"/>
          <w:color w:val="0F1115"/>
          <w:sz w:val="28"/>
          <w:szCs w:val="28"/>
          <w:rtl/>
        </w:rPr>
        <w:t>ا</w:t>
      </w:r>
      <w:r w:rsidR="003B59CA" w:rsidRPr="006774E1">
        <w:rPr>
          <w:rFonts w:ascii="Simplified Arabic" w:eastAsia="Times New Roman" w:hAnsi="Simplified Arabic" w:cs="Simplified Arabic" w:hint="eastAsia"/>
          <w:color w:val="0F1115"/>
          <w:sz w:val="28"/>
          <w:szCs w:val="28"/>
          <w:rtl/>
        </w:rPr>
        <w:t>لامتثال</w:t>
      </w:r>
      <w:r w:rsidR="003B59CA" w:rsidRPr="006774E1">
        <w:rPr>
          <w:rFonts w:ascii="Simplified Arabic" w:eastAsia="Times New Roman" w:hAnsi="Simplified Arabic" w:cs="Simplified Arabic"/>
          <w:color w:val="0F1115"/>
          <w:sz w:val="28"/>
          <w:szCs w:val="28"/>
          <w:rtl/>
        </w:rPr>
        <w:t xml:space="preserve"> </w:t>
      </w:r>
      <w:r w:rsidR="003B59CA" w:rsidRPr="006774E1">
        <w:rPr>
          <w:rFonts w:ascii="Simplified Arabic" w:eastAsia="Times New Roman" w:hAnsi="Simplified Arabic" w:cs="Simplified Arabic" w:hint="eastAsia"/>
          <w:color w:val="0F1115"/>
          <w:sz w:val="28"/>
          <w:szCs w:val="28"/>
          <w:rtl/>
        </w:rPr>
        <w:t>الضريبي</w:t>
      </w:r>
      <w:r w:rsidR="003B59CA" w:rsidRPr="006774E1">
        <w:rPr>
          <w:rFonts w:ascii="Simplified Arabic" w:eastAsia="Times New Roman" w:hAnsi="Simplified Arabic" w:cs="Simplified Arabic"/>
          <w:color w:val="0F1115"/>
          <w:sz w:val="28"/>
          <w:szCs w:val="28"/>
          <w:rtl/>
        </w:rPr>
        <w:t xml:space="preserve"> </w:t>
      </w:r>
      <w:r w:rsidR="003B59CA" w:rsidRPr="006774E1">
        <w:rPr>
          <w:rFonts w:ascii="Simplified Arabic" w:eastAsia="Times New Roman" w:hAnsi="Simplified Arabic" w:cs="Simplified Arabic" w:hint="eastAsia"/>
          <w:color w:val="0F1115"/>
          <w:sz w:val="28"/>
          <w:szCs w:val="28"/>
          <w:rtl/>
        </w:rPr>
        <w:t>للمكلفين</w:t>
      </w:r>
      <w:r w:rsidR="003B59CA" w:rsidRPr="006774E1">
        <w:rPr>
          <w:rFonts w:ascii="Simplified Arabic" w:eastAsia="Times New Roman" w:hAnsi="Simplified Arabic" w:cs="Simplified Arabic" w:hint="cs"/>
          <w:color w:val="0F1115"/>
          <w:sz w:val="28"/>
          <w:szCs w:val="28"/>
          <w:rtl/>
        </w:rPr>
        <w:t xml:space="preserve"> </w:t>
      </w:r>
      <w:proofErr w:type="gramStart"/>
      <w:r w:rsidR="003B59CA" w:rsidRPr="006774E1">
        <w:rPr>
          <w:rFonts w:ascii="Simplified Arabic" w:eastAsia="Times New Roman" w:hAnsi="Simplified Arabic" w:cs="Simplified Arabic" w:hint="cs"/>
          <w:color w:val="0F1115"/>
          <w:sz w:val="28"/>
          <w:szCs w:val="28"/>
          <w:rtl/>
        </w:rPr>
        <w:t>التابعين  لم</w:t>
      </w:r>
      <w:r w:rsidR="003B59CA" w:rsidRPr="006774E1">
        <w:rPr>
          <w:rFonts w:ascii="Simplified Arabic" w:eastAsia="Times New Roman" w:hAnsi="Simplified Arabic" w:cs="Simplified Arabic" w:hint="eastAsia"/>
          <w:color w:val="0F1115"/>
          <w:sz w:val="28"/>
          <w:szCs w:val="28"/>
          <w:rtl/>
        </w:rPr>
        <w:t>ديرية</w:t>
      </w:r>
      <w:proofErr w:type="gramEnd"/>
      <w:r w:rsidR="003B59CA" w:rsidRPr="006774E1">
        <w:rPr>
          <w:rFonts w:ascii="Simplified Arabic" w:eastAsia="Times New Roman" w:hAnsi="Simplified Arabic" w:cs="Simplified Arabic"/>
          <w:color w:val="0F1115"/>
          <w:sz w:val="28"/>
          <w:szCs w:val="28"/>
          <w:rtl/>
        </w:rPr>
        <w:t xml:space="preserve"> </w:t>
      </w:r>
      <w:r w:rsidR="003B59CA" w:rsidRPr="006774E1">
        <w:rPr>
          <w:rFonts w:ascii="Simplified Arabic" w:eastAsia="Times New Roman" w:hAnsi="Simplified Arabic" w:cs="Simplified Arabic" w:hint="eastAsia"/>
          <w:color w:val="0F1115"/>
          <w:sz w:val="28"/>
          <w:szCs w:val="28"/>
          <w:rtl/>
        </w:rPr>
        <w:t>الضرائب</w:t>
      </w:r>
      <w:r w:rsidR="003B59CA" w:rsidRPr="006774E1">
        <w:rPr>
          <w:rFonts w:ascii="Simplified Arabic" w:eastAsia="Times New Roman" w:hAnsi="Simplified Arabic" w:cs="Simplified Arabic"/>
          <w:color w:val="0F1115"/>
          <w:sz w:val="28"/>
          <w:szCs w:val="28"/>
          <w:rtl/>
        </w:rPr>
        <w:t xml:space="preserve"> </w:t>
      </w:r>
      <w:r w:rsidR="003B59CA" w:rsidRPr="006774E1">
        <w:rPr>
          <w:rFonts w:ascii="Simplified Arabic" w:eastAsia="Times New Roman" w:hAnsi="Simplified Arabic" w:cs="Simplified Arabic" w:hint="eastAsia"/>
          <w:color w:val="0F1115"/>
          <w:sz w:val="28"/>
          <w:szCs w:val="28"/>
          <w:rtl/>
        </w:rPr>
        <w:t>بالمنيعة</w:t>
      </w:r>
      <w:r w:rsidR="003B59CA" w:rsidRPr="006774E1">
        <w:rPr>
          <w:rFonts w:ascii="Simplified Arabic" w:eastAsia="Times New Roman" w:hAnsi="Simplified Arabic" w:cs="Simplified Arabic"/>
          <w:color w:val="0F1115"/>
          <w:sz w:val="28"/>
          <w:szCs w:val="28"/>
          <w:rtl/>
        </w:rPr>
        <w:t>؟</w:t>
      </w:r>
    </w:p>
    <w:p w14:paraId="551C6D51" w14:textId="77777777" w:rsidR="005C5759" w:rsidRPr="006774E1" w:rsidRDefault="00137696" w:rsidP="00D859CC">
      <w:pPr>
        <w:numPr>
          <w:ilvl w:val="0"/>
          <w:numId w:val="2"/>
        </w:numPr>
        <w:shd w:val="clear" w:color="auto" w:fill="FFFFFF"/>
        <w:bidi/>
        <w:spacing w:before="120" w:after="120"/>
        <w:jc w:val="both"/>
        <w:rPr>
          <w:rFonts w:ascii="Simplified Arabic" w:eastAsia="Times New Roman" w:hAnsi="Simplified Arabic" w:cs="Simplified Arabic"/>
          <w:color w:val="0F1115"/>
          <w:sz w:val="28"/>
          <w:szCs w:val="28"/>
        </w:rPr>
      </w:pPr>
      <w:r w:rsidRPr="006774E1">
        <w:rPr>
          <w:rFonts w:ascii="Simplified Arabic" w:eastAsia="Times New Roman" w:hAnsi="Simplified Arabic" w:cs="Simplified Arabic"/>
          <w:color w:val="0F1115"/>
          <w:sz w:val="28"/>
          <w:szCs w:val="28"/>
        </w:rPr>
        <w:t> </w:t>
      </w:r>
      <w:r w:rsidR="00D859CC" w:rsidRPr="006774E1">
        <w:rPr>
          <w:rFonts w:ascii="Simplified Arabic" w:eastAsia="Times New Roman" w:hAnsi="Simplified Arabic" w:cs="Simplified Arabic" w:hint="cs"/>
          <w:color w:val="0F1115"/>
          <w:sz w:val="28"/>
          <w:szCs w:val="28"/>
          <w:rtl/>
        </w:rPr>
        <w:t xml:space="preserve">كيف كان تأثير </w:t>
      </w:r>
      <w:proofErr w:type="spellStart"/>
      <w:r w:rsidR="00D859CC" w:rsidRPr="006774E1">
        <w:rPr>
          <w:rFonts w:ascii="Simplified Arabic" w:eastAsia="Times New Roman" w:hAnsi="Simplified Arabic" w:cs="Simplified Arabic"/>
          <w:color w:val="0F1115"/>
          <w:sz w:val="28"/>
          <w:szCs w:val="28"/>
          <w:rtl/>
        </w:rPr>
        <w:t>الرقمنة</w:t>
      </w:r>
      <w:proofErr w:type="spellEnd"/>
      <w:r w:rsidR="00D859CC" w:rsidRPr="006774E1">
        <w:rPr>
          <w:rFonts w:ascii="Simplified Arabic" w:eastAsia="Times New Roman" w:hAnsi="Simplified Arabic" w:cs="Simplified Arabic"/>
          <w:color w:val="0F1115"/>
          <w:sz w:val="28"/>
          <w:szCs w:val="28"/>
          <w:rtl/>
        </w:rPr>
        <w:t xml:space="preserve"> الجبائية</w:t>
      </w:r>
      <w:r w:rsidR="00D859CC" w:rsidRPr="006774E1">
        <w:rPr>
          <w:rFonts w:ascii="Simplified Arabic" w:eastAsia="Times New Roman" w:hAnsi="Simplified Arabic" w:cs="Simplified Arabic" w:hint="cs"/>
          <w:color w:val="0F1115"/>
          <w:sz w:val="28"/>
          <w:szCs w:val="28"/>
          <w:rtl/>
        </w:rPr>
        <w:t xml:space="preserve"> على</w:t>
      </w:r>
      <w:r w:rsidR="00D859CC" w:rsidRPr="006774E1">
        <w:rPr>
          <w:rFonts w:ascii="Simplified Arabic" w:eastAsia="Times New Roman" w:hAnsi="Simplified Arabic" w:cs="Simplified Arabic"/>
          <w:color w:val="0F1115"/>
          <w:sz w:val="28"/>
          <w:szCs w:val="28"/>
          <w:rtl/>
        </w:rPr>
        <w:t xml:space="preserve"> العمليات الرقابية</w:t>
      </w:r>
      <w:r w:rsidR="00D859CC" w:rsidRPr="006774E1">
        <w:rPr>
          <w:rFonts w:ascii="Simplified Arabic" w:eastAsia="Times New Roman" w:hAnsi="Simplified Arabic" w:cs="Simplified Arabic" w:hint="cs"/>
          <w:color w:val="0F1115"/>
          <w:sz w:val="28"/>
          <w:szCs w:val="28"/>
          <w:rtl/>
        </w:rPr>
        <w:t xml:space="preserve"> الميدانية المعتمدة</w:t>
      </w:r>
      <w:r w:rsidR="00D859CC" w:rsidRPr="006774E1">
        <w:rPr>
          <w:rFonts w:ascii="Simplified Arabic" w:eastAsia="Times New Roman" w:hAnsi="Simplified Arabic" w:cs="Simplified Arabic" w:hint="eastAsia"/>
          <w:color w:val="0F1115"/>
          <w:sz w:val="28"/>
          <w:szCs w:val="28"/>
          <w:rtl/>
        </w:rPr>
        <w:t xml:space="preserve"> التي</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يقوم</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بها</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مفتشي</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الضرائب</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بالمنيعة</w:t>
      </w:r>
      <w:r w:rsidR="00D859CC" w:rsidRPr="006774E1">
        <w:rPr>
          <w:rFonts w:ascii="Simplified Arabic" w:eastAsia="Times New Roman" w:hAnsi="Simplified Arabic" w:cs="Simplified Arabic" w:hint="cs"/>
          <w:color w:val="0F1115"/>
          <w:sz w:val="28"/>
          <w:szCs w:val="28"/>
          <w:rtl/>
        </w:rPr>
        <w:t>؟</w:t>
      </w:r>
    </w:p>
    <w:p w14:paraId="3E9A9B49" w14:textId="77777777" w:rsidR="00213B7B" w:rsidRPr="00213B7B" w:rsidRDefault="00137696" w:rsidP="006E75E2">
      <w:pPr>
        <w:pStyle w:val="Paragraphedeliste"/>
        <w:numPr>
          <w:ilvl w:val="0"/>
          <w:numId w:val="1"/>
        </w:numPr>
        <w:bidi/>
        <w:spacing w:before="120" w:after="120"/>
        <w:ind w:left="354"/>
        <w:contextualSpacing w:val="0"/>
        <w:jc w:val="both"/>
        <w:rPr>
          <w:rFonts w:ascii="Simplified Arabic" w:hAnsi="Simplified Arabic" w:cs="Simplified Arabic"/>
          <w:b/>
          <w:bCs/>
          <w:sz w:val="28"/>
          <w:szCs w:val="28"/>
          <w:lang w:bidi="ar-DZ"/>
        </w:rPr>
      </w:pPr>
      <w:r w:rsidRPr="00213B7B">
        <w:rPr>
          <w:rFonts w:ascii="Simplified Arabic" w:hAnsi="Simplified Arabic" w:cs="Simplified Arabic"/>
          <w:b/>
          <w:bCs/>
          <w:sz w:val="28"/>
          <w:szCs w:val="28"/>
          <w:rtl/>
        </w:rPr>
        <w:t>فرضيات الدراسة</w:t>
      </w:r>
      <w:r w:rsidR="006E75E2">
        <w:rPr>
          <w:rFonts w:ascii="Simplified Arabic" w:hAnsi="Simplified Arabic" w:cs="Simplified Arabic" w:hint="cs"/>
          <w:b/>
          <w:bCs/>
          <w:sz w:val="28"/>
          <w:szCs w:val="28"/>
          <w:rtl/>
        </w:rPr>
        <w:t>:</w:t>
      </w:r>
    </w:p>
    <w:p w14:paraId="4C4417B6" w14:textId="77777777" w:rsidR="00213B7B" w:rsidRPr="00213B7B" w:rsidRDefault="00137696" w:rsidP="00213B7B">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       للإجابة على إشكالية الدراسة تم صياغة الفرضيات التالية</w:t>
      </w:r>
      <w:r w:rsidRPr="00213B7B">
        <w:rPr>
          <w:rFonts w:ascii="Simplified Arabic" w:eastAsia="Times New Roman" w:hAnsi="Simplified Arabic" w:cs="Simplified Arabic"/>
          <w:noProof/>
          <w:sz w:val="28"/>
          <w:szCs w:val="28"/>
          <w:lang w:bidi="ar-DZ"/>
        </w:rPr>
        <w:t>:</w:t>
      </w:r>
    </w:p>
    <w:p w14:paraId="6B4E72F0" w14:textId="77777777" w:rsidR="005C5759" w:rsidRPr="006774E1" w:rsidRDefault="00137696" w:rsidP="00BE5C97">
      <w:pPr>
        <w:numPr>
          <w:ilvl w:val="0"/>
          <w:numId w:val="3"/>
        </w:numPr>
        <w:shd w:val="clear" w:color="auto" w:fill="FFFFFF"/>
        <w:bidi/>
        <w:spacing w:before="120" w:after="120"/>
        <w:jc w:val="both"/>
        <w:rPr>
          <w:rFonts w:ascii="Simplified Arabic" w:eastAsia="Times New Roman" w:hAnsi="Simplified Arabic" w:cs="Simplified Arabic"/>
          <w:color w:val="0F1115"/>
          <w:sz w:val="28"/>
          <w:szCs w:val="28"/>
        </w:rPr>
      </w:pPr>
      <w:r w:rsidRPr="006774E1">
        <w:rPr>
          <w:rFonts w:ascii="Simplified Arabic" w:eastAsia="Times New Roman" w:hAnsi="Simplified Arabic" w:cs="Simplified Arabic"/>
          <w:b/>
          <w:bCs/>
          <w:color w:val="0F1115"/>
          <w:sz w:val="28"/>
          <w:szCs w:val="28"/>
          <w:rtl/>
        </w:rPr>
        <w:t xml:space="preserve">الفرضية </w:t>
      </w:r>
      <w:proofErr w:type="gramStart"/>
      <w:r w:rsidRPr="006774E1">
        <w:rPr>
          <w:rFonts w:ascii="Simplified Arabic" w:eastAsia="Times New Roman" w:hAnsi="Simplified Arabic" w:cs="Simplified Arabic"/>
          <w:b/>
          <w:bCs/>
          <w:color w:val="0F1115"/>
          <w:sz w:val="28"/>
          <w:szCs w:val="28"/>
          <w:rtl/>
        </w:rPr>
        <w:t>الأولى</w:t>
      </w:r>
      <w:r w:rsidRPr="006774E1">
        <w:rPr>
          <w:rFonts w:ascii="Simplified Arabic" w:eastAsia="Times New Roman" w:hAnsi="Simplified Arabic" w:cs="Simplified Arabic"/>
          <w:b/>
          <w:bCs/>
          <w:color w:val="0F1115"/>
          <w:sz w:val="28"/>
          <w:szCs w:val="28"/>
        </w:rPr>
        <w:t>:</w:t>
      </w:r>
      <w:r w:rsidRPr="006774E1">
        <w:rPr>
          <w:rFonts w:ascii="Simplified Arabic" w:eastAsia="Times New Roman" w:hAnsi="Simplified Arabic" w:cs="Simplified Arabic" w:hint="cs"/>
          <w:b/>
          <w:bCs/>
          <w:color w:val="0F1115"/>
          <w:sz w:val="28"/>
          <w:szCs w:val="28"/>
          <w:rtl/>
        </w:rPr>
        <w:t xml:space="preserve"> </w:t>
      </w:r>
      <w:r w:rsidRPr="006774E1">
        <w:rPr>
          <w:rFonts w:ascii="Simplified Arabic" w:eastAsia="Times New Roman" w:hAnsi="Simplified Arabic" w:cs="Simplified Arabic"/>
          <w:color w:val="0F1115"/>
          <w:sz w:val="28"/>
          <w:szCs w:val="28"/>
        </w:rPr>
        <w:t> </w:t>
      </w:r>
      <w:r w:rsidR="00BE5C97" w:rsidRPr="006774E1">
        <w:rPr>
          <w:rFonts w:ascii="Simplified Arabic" w:eastAsia="Times New Roman" w:hAnsi="Simplified Arabic" w:cs="Simplified Arabic" w:hint="eastAsia"/>
          <w:color w:val="0F1115"/>
          <w:sz w:val="28"/>
          <w:szCs w:val="28"/>
          <w:rtl/>
        </w:rPr>
        <w:t>تساهم</w:t>
      </w:r>
      <w:proofErr w:type="gramEnd"/>
      <w:r w:rsidR="00BE5C97" w:rsidRPr="006774E1">
        <w:rPr>
          <w:rFonts w:ascii="Simplified Arabic" w:eastAsia="Times New Roman" w:hAnsi="Simplified Arabic" w:cs="Simplified Arabic"/>
          <w:color w:val="0F1115"/>
          <w:sz w:val="28"/>
          <w:szCs w:val="28"/>
          <w:rtl/>
        </w:rPr>
        <w:t xml:space="preserve"> </w:t>
      </w:r>
      <w:proofErr w:type="spellStart"/>
      <w:r w:rsidR="00BE5C97" w:rsidRPr="006774E1">
        <w:rPr>
          <w:rFonts w:ascii="Simplified Arabic" w:eastAsia="Times New Roman" w:hAnsi="Simplified Arabic" w:cs="Simplified Arabic" w:hint="eastAsia"/>
          <w:color w:val="0F1115"/>
          <w:sz w:val="28"/>
          <w:szCs w:val="28"/>
          <w:rtl/>
        </w:rPr>
        <w:t>الرقمنة</w:t>
      </w:r>
      <w:proofErr w:type="spellEnd"/>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الجبائية</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في</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تحسين</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مؤشرات</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الامتثال</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الضريبي</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الأساسية</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للمكلفين</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التابعين</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لمديرية</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الضرائب</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بولاية</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المنيعة</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من</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خلال</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زيادة</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احترام</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المكلفين</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لالتزامات</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التسجيل،</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التصريحات</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الكاملة،</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الحساب</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الصحيح</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للضرائب،</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الدفع</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في</w:t>
      </w:r>
      <w:r w:rsidR="00BE5C97" w:rsidRPr="006774E1">
        <w:rPr>
          <w:rFonts w:ascii="Simplified Arabic" w:eastAsia="Times New Roman" w:hAnsi="Simplified Arabic" w:cs="Simplified Arabic"/>
          <w:color w:val="0F1115"/>
          <w:sz w:val="28"/>
          <w:szCs w:val="28"/>
          <w:rtl/>
        </w:rPr>
        <w:t xml:space="preserve"> </w:t>
      </w:r>
      <w:r w:rsidR="00BE5C97" w:rsidRPr="006774E1">
        <w:rPr>
          <w:rFonts w:ascii="Simplified Arabic" w:eastAsia="Times New Roman" w:hAnsi="Simplified Arabic" w:cs="Simplified Arabic" w:hint="eastAsia"/>
          <w:color w:val="0F1115"/>
          <w:sz w:val="28"/>
          <w:szCs w:val="28"/>
          <w:rtl/>
        </w:rPr>
        <w:t>الآجال</w:t>
      </w:r>
      <w:r w:rsidRPr="006774E1">
        <w:rPr>
          <w:rFonts w:ascii="Simplified Arabic" w:eastAsia="Times New Roman" w:hAnsi="Simplified Arabic" w:cs="Simplified Arabic"/>
          <w:color w:val="0F1115"/>
          <w:sz w:val="28"/>
          <w:szCs w:val="28"/>
        </w:rPr>
        <w:t>.</w:t>
      </w:r>
    </w:p>
    <w:p w14:paraId="3B9C4884" w14:textId="77777777" w:rsidR="005C5759" w:rsidRPr="006774E1" w:rsidRDefault="00137696" w:rsidP="00533865">
      <w:pPr>
        <w:numPr>
          <w:ilvl w:val="0"/>
          <w:numId w:val="3"/>
        </w:numPr>
        <w:shd w:val="clear" w:color="auto" w:fill="FFFFFF"/>
        <w:bidi/>
        <w:spacing w:before="120" w:after="120"/>
        <w:jc w:val="both"/>
        <w:rPr>
          <w:rFonts w:ascii="Simplified Arabic" w:eastAsia="Times New Roman" w:hAnsi="Simplified Arabic" w:cs="Simplified Arabic"/>
          <w:color w:val="0F1115"/>
          <w:sz w:val="28"/>
          <w:szCs w:val="28"/>
        </w:rPr>
      </w:pPr>
      <w:r w:rsidRPr="006774E1">
        <w:rPr>
          <w:rFonts w:ascii="Simplified Arabic" w:eastAsia="Times New Roman" w:hAnsi="Simplified Arabic" w:cs="Simplified Arabic"/>
          <w:b/>
          <w:bCs/>
          <w:color w:val="0F1115"/>
          <w:sz w:val="28"/>
          <w:szCs w:val="28"/>
          <w:rtl/>
        </w:rPr>
        <w:t>الفرضية الثانية</w:t>
      </w:r>
      <w:r w:rsidR="00533865" w:rsidRPr="006774E1">
        <w:rPr>
          <w:rFonts w:ascii="Simplified Arabic" w:eastAsia="Times New Roman" w:hAnsi="Simplified Arabic" w:cs="Simplified Arabic" w:hint="cs"/>
          <w:b/>
          <w:bCs/>
          <w:color w:val="0F1115"/>
          <w:sz w:val="28"/>
          <w:szCs w:val="28"/>
          <w:rtl/>
        </w:rPr>
        <w:t>:</w:t>
      </w:r>
      <w:r w:rsidR="00533865" w:rsidRPr="006774E1">
        <w:rPr>
          <w:rFonts w:ascii="Simplified Arabic" w:hAnsi="Simplified Arabic" w:cs="Simplified Arabic" w:hint="cs"/>
          <w:b/>
          <w:bCs/>
          <w:color w:val="0F1115"/>
          <w:sz w:val="28"/>
          <w:szCs w:val="28"/>
          <w:rtl/>
        </w:rPr>
        <w:t xml:space="preserve"> </w:t>
      </w:r>
      <w:r w:rsidR="00533865" w:rsidRPr="006774E1">
        <w:rPr>
          <w:rFonts w:ascii="Simplified Arabic" w:hAnsi="Simplified Arabic" w:cs="Simplified Arabic" w:hint="cs"/>
          <w:color w:val="0F1115"/>
          <w:sz w:val="28"/>
          <w:szCs w:val="28"/>
          <w:rtl/>
        </w:rPr>
        <w:t xml:space="preserve">بالرغم من تحسين </w:t>
      </w:r>
      <w:proofErr w:type="spellStart"/>
      <w:r w:rsidR="00533865" w:rsidRPr="006774E1">
        <w:rPr>
          <w:rFonts w:ascii="Simplified Arabic" w:hAnsi="Simplified Arabic" w:cs="Simplified Arabic" w:hint="cs"/>
          <w:color w:val="0F1115"/>
          <w:sz w:val="28"/>
          <w:szCs w:val="28"/>
          <w:rtl/>
        </w:rPr>
        <w:t>الرقمنة</w:t>
      </w:r>
      <w:proofErr w:type="spellEnd"/>
      <w:r w:rsidR="00533865" w:rsidRPr="006774E1">
        <w:rPr>
          <w:rFonts w:ascii="Simplified Arabic" w:hAnsi="Simplified Arabic" w:cs="Simplified Arabic" w:hint="cs"/>
          <w:color w:val="0F1115"/>
          <w:sz w:val="28"/>
          <w:szCs w:val="28"/>
          <w:rtl/>
        </w:rPr>
        <w:t xml:space="preserve"> الجبائية</w:t>
      </w:r>
      <w:r w:rsidR="00533865" w:rsidRPr="006774E1">
        <w:rPr>
          <w:rFonts w:ascii="Simplified Arabic" w:hAnsi="Simplified Arabic" w:cs="Simplified Arabic"/>
          <w:color w:val="0F1115"/>
          <w:sz w:val="28"/>
          <w:szCs w:val="28"/>
          <w:rtl/>
        </w:rPr>
        <w:t xml:space="preserve"> </w:t>
      </w:r>
      <w:r w:rsidR="00533865" w:rsidRPr="006774E1">
        <w:rPr>
          <w:rFonts w:ascii="Simplified Arabic" w:hAnsi="Simplified Arabic" w:cs="Simplified Arabic" w:hint="cs"/>
          <w:color w:val="0F1115"/>
          <w:sz w:val="28"/>
          <w:szCs w:val="28"/>
          <w:rtl/>
        </w:rPr>
        <w:t>ل</w:t>
      </w:r>
      <w:r w:rsidR="00533865" w:rsidRPr="006774E1">
        <w:rPr>
          <w:rFonts w:ascii="Simplified Arabic" w:hAnsi="Simplified Arabic" w:cs="Simplified Arabic"/>
          <w:color w:val="0F1115"/>
          <w:sz w:val="28"/>
          <w:szCs w:val="28"/>
          <w:rtl/>
        </w:rPr>
        <w:t>لامتثال الضريبي</w:t>
      </w:r>
      <w:r w:rsidR="00533865" w:rsidRPr="006774E1">
        <w:rPr>
          <w:rFonts w:ascii="Simplified Arabic" w:hAnsi="Simplified Arabic" w:cs="Simplified Arabic" w:hint="cs"/>
          <w:color w:val="0F1115"/>
          <w:sz w:val="28"/>
          <w:szCs w:val="28"/>
          <w:rtl/>
        </w:rPr>
        <w:t xml:space="preserve"> للمكلفين، إلا أنه توجد فجوة امتثالية تعود ل</w:t>
      </w:r>
      <w:r w:rsidR="00533865" w:rsidRPr="006774E1">
        <w:rPr>
          <w:rFonts w:ascii="Simplified Arabic" w:eastAsia="Times New Roman" w:hAnsi="Simplified Arabic" w:cs="Simplified Arabic"/>
          <w:color w:val="0F1115"/>
          <w:sz w:val="28"/>
          <w:szCs w:val="28"/>
          <w:rtl/>
        </w:rPr>
        <w:t>تحديات تقنية وبشرية</w:t>
      </w:r>
      <w:r w:rsidR="00533865" w:rsidRPr="006774E1">
        <w:rPr>
          <w:rFonts w:ascii="Simplified Arabic" w:hAnsi="Simplified Arabic" w:cs="Simplified Arabic" w:hint="cs"/>
          <w:color w:val="0F1115"/>
          <w:sz w:val="28"/>
          <w:szCs w:val="28"/>
          <w:rtl/>
        </w:rPr>
        <w:t xml:space="preserve"> تواجهها مديرية الضرائب بالمنيعة.</w:t>
      </w:r>
    </w:p>
    <w:p w14:paraId="7596B602" w14:textId="77777777" w:rsidR="005C5759" w:rsidRPr="006774E1" w:rsidRDefault="00137696" w:rsidP="00D859CC">
      <w:pPr>
        <w:numPr>
          <w:ilvl w:val="0"/>
          <w:numId w:val="3"/>
        </w:numPr>
        <w:shd w:val="clear" w:color="auto" w:fill="FFFFFF"/>
        <w:bidi/>
        <w:spacing w:before="120" w:after="120"/>
        <w:jc w:val="both"/>
        <w:rPr>
          <w:rFonts w:ascii="Simplified Arabic" w:eastAsia="Times New Roman" w:hAnsi="Simplified Arabic" w:cs="Simplified Arabic"/>
          <w:color w:val="0F1115"/>
          <w:sz w:val="28"/>
          <w:szCs w:val="28"/>
        </w:rPr>
      </w:pPr>
      <w:r w:rsidRPr="006774E1">
        <w:rPr>
          <w:rFonts w:ascii="Simplified Arabic" w:eastAsia="Times New Roman" w:hAnsi="Simplified Arabic" w:cs="Simplified Arabic"/>
          <w:b/>
          <w:bCs/>
          <w:color w:val="0F1115"/>
          <w:sz w:val="28"/>
          <w:szCs w:val="28"/>
          <w:rtl/>
        </w:rPr>
        <w:t xml:space="preserve">الفرضية </w:t>
      </w:r>
      <w:proofErr w:type="gramStart"/>
      <w:r w:rsidRPr="006774E1">
        <w:rPr>
          <w:rFonts w:ascii="Simplified Arabic" w:eastAsia="Times New Roman" w:hAnsi="Simplified Arabic" w:cs="Simplified Arabic"/>
          <w:b/>
          <w:bCs/>
          <w:color w:val="0F1115"/>
          <w:sz w:val="28"/>
          <w:szCs w:val="28"/>
          <w:rtl/>
        </w:rPr>
        <w:t>الثالثة</w:t>
      </w:r>
      <w:r w:rsidRPr="006774E1">
        <w:rPr>
          <w:rFonts w:ascii="Simplified Arabic" w:eastAsia="Times New Roman" w:hAnsi="Simplified Arabic" w:cs="Simplified Arabic"/>
          <w:b/>
          <w:bCs/>
          <w:color w:val="0F1115"/>
          <w:sz w:val="28"/>
          <w:szCs w:val="28"/>
        </w:rPr>
        <w:t>:</w:t>
      </w:r>
      <w:r w:rsidRPr="006774E1">
        <w:rPr>
          <w:rFonts w:ascii="Simplified Arabic" w:eastAsia="Times New Roman" w:hAnsi="Simplified Arabic" w:cs="Simplified Arabic" w:hint="cs"/>
          <w:b/>
          <w:bCs/>
          <w:color w:val="0F1115"/>
          <w:sz w:val="28"/>
          <w:szCs w:val="28"/>
          <w:rtl/>
        </w:rPr>
        <w:t xml:space="preserve"> </w:t>
      </w:r>
      <w:r w:rsidRPr="006774E1">
        <w:rPr>
          <w:rFonts w:ascii="Simplified Arabic" w:eastAsia="Times New Roman" w:hAnsi="Simplified Arabic" w:cs="Simplified Arabic"/>
          <w:color w:val="0F1115"/>
          <w:sz w:val="28"/>
          <w:szCs w:val="28"/>
        </w:rPr>
        <w:t> </w:t>
      </w:r>
      <w:r w:rsidR="00D859CC" w:rsidRPr="006774E1">
        <w:rPr>
          <w:rFonts w:ascii="Simplified Arabic" w:eastAsia="Times New Roman" w:hAnsi="Simplified Arabic" w:cs="Simplified Arabic" w:hint="eastAsia"/>
          <w:color w:val="0F1115"/>
          <w:sz w:val="28"/>
          <w:szCs w:val="28"/>
          <w:rtl/>
        </w:rPr>
        <w:t>ساهمت</w:t>
      </w:r>
      <w:proofErr w:type="gramEnd"/>
      <w:r w:rsidR="00D859CC" w:rsidRPr="006774E1">
        <w:rPr>
          <w:rFonts w:ascii="Simplified Arabic" w:eastAsia="Times New Roman" w:hAnsi="Simplified Arabic" w:cs="Simplified Arabic" w:hint="eastAsia"/>
          <w:color w:val="0F1115"/>
          <w:sz w:val="28"/>
          <w:szCs w:val="28"/>
          <w:rtl/>
        </w:rPr>
        <w:t xml:space="preserve"> </w:t>
      </w:r>
      <w:proofErr w:type="spellStart"/>
      <w:r w:rsidR="00D859CC" w:rsidRPr="006774E1">
        <w:rPr>
          <w:rFonts w:ascii="Simplified Arabic" w:eastAsia="Times New Roman" w:hAnsi="Simplified Arabic" w:cs="Simplified Arabic" w:hint="eastAsia"/>
          <w:color w:val="0F1115"/>
          <w:sz w:val="28"/>
          <w:szCs w:val="28"/>
          <w:rtl/>
        </w:rPr>
        <w:t>الرقمنة</w:t>
      </w:r>
      <w:proofErr w:type="spellEnd"/>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الجبائية</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في</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تقليص</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عدد</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العمليات</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الرقابية</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المعتمدة</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على</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التنقل</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الميداني</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والزيارات</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التي</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يقوم</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بها</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مفتشي</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الضرائب</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بالمنيعة</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وتقليص</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حالات</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الغش</w:t>
      </w:r>
      <w:r w:rsidR="00D859CC" w:rsidRPr="006774E1">
        <w:rPr>
          <w:rFonts w:ascii="Simplified Arabic" w:eastAsia="Times New Roman" w:hAnsi="Simplified Arabic" w:cs="Simplified Arabic"/>
          <w:color w:val="0F1115"/>
          <w:sz w:val="28"/>
          <w:szCs w:val="28"/>
          <w:rtl/>
        </w:rPr>
        <w:t xml:space="preserve"> </w:t>
      </w:r>
      <w:r w:rsidR="00D859CC" w:rsidRPr="006774E1">
        <w:rPr>
          <w:rFonts w:ascii="Simplified Arabic" w:eastAsia="Times New Roman" w:hAnsi="Simplified Arabic" w:cs="Simplified Arabic" w:hint="eastAsia"/>
          <w:color w:val="0F1115"/>
          <w:sz w:val="28"/>
          <w:szCs w:val="28"/>
          <w:rtl/>
        </w:rPr>
        <w:t>الضريبي</w:t>
      </w:r>
      <w:r w:rsidRPr="006774E1">
        <w:rPr>
          <w:rFonts w:ascii="Simplified Arabic" w:eastAsia="Times New Roman" w:hAnsi="Simplified Arabic" w:cs="Simplified Arabic"/>
          <w:color w:val="0F1115"/>
          <w:sz w:val="28"/>
          <w:szCs w:val="28"/>
        </w:rPr>
        <w:t>.</w:t>
      </w:r>
    </w:p>
    <w:p w14:paraId="31D16490" w14:textId="77777777" w:rsidR="00570140" w:rsidRPr="00213B7B" w:rsidRDefault="00570140" w:rsidP="006E75E2">
      <w:pPr>
        <w:pStyle w:val="Paragraphedeliste"/>
        <w:numPr>
          <w:ilvl w:val="0"/>
          <w:numId w:val="1"/>
        </w:numPr>
        <w:bidi/>
        <w:spacing w:before="120" w:after="120"/>
        <w:ind w:left="354"/>
        <w:contextualSpacing w:val="0"/>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rPr>
        <w:t xml:space="preserve"> </w:t>
      </w:r>
      <w:r w:rsidRPr="00213B7B">
        <w:rPr>
          <w:rFonts w:ascii="Simplified Arabic" w:hAnsi="Simplified Arabic" w:cs="Simplified Arabic"/>
          <w:b/>
          <w:bCs/>
          <w:sz w:val="28"/>
          <w:szCs w:val="28"/>
          <w:rtl/>
        </w:rPr>
        <w:t>أسباب اختيار الموضوع</w:t>
      </w:r>
      <w:r w:rsidR="006E75E2">
        <w:rPr>
          <w:rFonts w:ascii="Simplified Arabic" w:hAnsi="Simplified Arabic" w:cs="Simplified Arabic" w:hint="cs"/>
          <w:b/>
          <w:bCs/>
          <w:sz w:val="28"/>
          <w:szCs w:val="28"/>
          <w:rtl/>
        </w:rPr>
        <w:t>:</w:t>
      </w:r>
    </w:p>
    <w:p w14:paraId="490BA946" w14:textId="77777777" w:rsidR="00570140" w:rsidRPr="00213B7B" w:rsidRDefault="00570140" w:rsidP="00570140">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       تم اختيار هذا الموضوع لعدة أسباب، منها</w:t>
      </w:r>
      <w:r w:rsidRPr="00213B7B">
        <w:rPr>
          <w:rFonts w:ascii="Simplified Arabic" w:eastAsia="Times New Roman" w:hAnsi="Simplified Arabic" w:cs="Simplified Arabic"/>
          <w:noProof/>
          <w:sz w:val="28"/>
          <w:szCs w:val="28"/>
          <w:lang w:bidi="ar-DZ"/>
        </w:rPr>
        <w:t>:</w:t>
      </w:r>
    </w:p>
    <w:p w14:paraId="5F69CEC6" w14:textId="77777777" w:rsidR="00570140" w:rsidRPr="00213B7B" w:rsidRDefault="00570140" w:rsidP="00FD4190">
      <w:pPr>
        <w:numPr>
          <w:ilvl w:val="0"/>
          <w:numId w:val="7"/>
        </w:numPr>
        <w:tabs>
          <w:tab w:val="num" w:pos="720"/>
        </w:tabs>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الاتجاه ال</w:t>
      </w:r>
      <w:r>
        <w:rPr>
          <w:rFonts w:ascii="Simplified Arabic" w:eastAsia="Times New Roman" w:hAnsi="Simplified Arabic" w:cs="Simplified Arabic"/>
          <w:noProof/>
          <w:sz w:val="28"/>
          <w:szCs w:val="28"/>
          <w:rtl/>
        </w:rPr>
        <w:t>عالمي نحو رقمنة الإدارة الجبائي</w:t>
      </w:r>
      <w:r>
        <w:rPr>
          <w:rFonts w:ascii="Simplified Arabic" w:eastAsia="Times New Roman" w:hAnsi="Simplified Arabic" w:cs="Simplified Arabic" w:hint="cs"/>
          <w:noProof/>
          <w:sz w:val="28"/>
          <w:szCs w:val="28"/>
          <w:rtl/>
        </w:rPr>
        <w:t>؛</w:t>
      </w:r>
    </w:p>
    <w:p w14:paraId="792E74CB" w14:textId="77777777" w:rsidR="00570140" w:rsidRPr="00213B7B" w:rsidRDefault="00570140" w:rsidP="00FD4190">
      <w:pPr>
        <w:numPr>
          <w:ilvl w:val="0"/>
          <w:numId w:val="7"/>
        </w:numPr>
        <w:tabs>
          <w:tab w:val="num" w:pos="720"/>
        </w:tabs>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أهمية مواكبة التطور التكنولوجي في المؤسسات العمومية</w:t>
      </w:r>
      <w:r>
        <w:rPr>
          <w:rFonts w:ascii="Simplified Arabic" w:eastAsia="Times New Roman" w:hAnsi="Simplified Arabic" w:cs="Simplified Arabic" w:hint="cs"/>
          <w:noProof/>
          <w:sz w:val="28"/>
          <w:szCs w:val="28"/>
          <w:rtl/>
          <w:lang w:bidi="ar-DZ"/>
        </w:rPr>
        <w:t>؛</w:t>
      </w:r>
    </w:p>
    <w:p w14:paraId="06437B0C" w14:textId="77777777" w:rsidR="00570140" w:rsidRPr="00213B7B" w:rsidRDefault="00570140" w:rsidP="00FD4190">
      <w:pPr>
        <w:numPr>
          <w:ilvl w:val="0"/>
          <w:numId w:val="7"/>
        </w:numPr>
        <w:tabs>
          <w:tab w:val="num" w:pos="720"/>
        </w:tabs>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أهمية الجباية كمصدر رئيسي لتمويل الميزانية العامة</w:t>
      </w:r>
      <w:r>
        <w:rPr>
          <w:rFonts w:ascii="Simplified Arabic" w:eastAsia="Times New Roman" w:hAnsi="Simplified Arabic" w:cs="Simplified Arabic" w:hint="cs"/>
          <w:noProof/>
          <w:sz w:val="28"/>
          <w:szCs w:val="28"/>
          <w:rtl/>
          <w:lang w:bidi="ar-DZ"/>
        </w:rPr>
        <w:t>؛</w:t>
      </w:r>
    </w:p>
    <w:p w14:paraId="65D43307" w14:textId="77777777" w:rsidR="00570140" w:rsidRPr="00213B7B" w:rsidRDefault="00570140" w:rsidP="00FD4190">
      <w:pPr>
        <w:numPr>
          <w:ilvl w:val="0"/>
          <w:numId w:val="7"/>
        </w:num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الرغبة الشخصية في دراسة موضوع حديث مرتبط بالتخصص</w:t>
      </w:r>
      <w:r>
        <w:rPr>
          <w:rFonts w:ascii="Simplified Arabic" w:eastAsia="Times New Roman" w:hAnsi="Simplified Arabic" w:cs="Simplified Arabic" w:hint="cs"/>
          <w:noProof/>
          <w:sz w:val="28"/>
          <w:szCs w:val="28"/>
          <w:rtl/>
        </w:rPr>
        <w:t xml:space="preserve"> ويتناسب مع عمل الطالبة؛</w:t>
      </w:r>
    </w:p>
    <w:p w14:paraId="18B6922D" w14:textId="77777777" w:rsidR="00570140" w:rsidRPr="006774E1" w:rsidRDefault="00570140" w:rsidP="00FD4190">
      <w:pPr>
        <w:pStyle w:val="Paragraphedeliste"/>
        <w:numPr>
          <w:ilvl w:val="0"/>
          <w:numId w:val="7"/>
        </w:numPr>
        <w:bidi/>
        <w:spacing w:before="120" w:after="120"/>
        <w:ind w:left="357" w:hanging="357"/>
        <w:contextualSpacing w:val="0"/>
        <w:jc w:val="both"/>
        <w:rPr>
          <w:rFonts w:ascii="Simplified Arabic" w:hAnsi="Simplified Arabic" w:cs="Simplified Arabic"/>
          <w:sz w:val="28"/>
          <w:szCs w:val="28"/>
        </w:rPr>
      </w:pPr>
      <w:r w:rsidRPr="006774E1">
        <w:rPr>
          <w:rFonts w:ascii="Simplified Arabic" w:hAnsi="Simplified Arabic" w:cs="Simplified Arabic" w:hint="cs"/>
          <w:sz w:val="28"/>
          <w:szCs w:val="28"/>
          <w:rtl/>
        </w:rPr>
        <w:t xml:space="preserve">قلة </w:t>
      </w:r>
      <w:r w:rsidRPr="006774E1">
        <w:rPr>
          <w:rFonts w:ascii="Simplified Arabic" w:hAnsi="Simplified Arabic" w:cs="Simplified Arabic"/>
          <w:sz w:val="28"/>
          <w:szCs w:val="28"/>
          <w:rtl/>
        </w:rPr>
        <w:t xml:space="preserve">الدراسات التطبيقية التي تناولت أثر </w:t>
      </w:r>
      <w:proofErr w:type="spellStart"/>
      <w:r w:rsidRPr="006774E1">
        <w:rPr>
          <w:rFonts w:ascii="Simplified Arabic" w:hAnsi="Simplified Arabic" w:cs="Simplified Arabic"/>
          <w:sz w:val="28"/>
          <w:szCs w:val="28"/>
          <w:rtl/>
        </w:rPr>
        <w:t>الرقمنة</w:t>
      </w:r>
      <w:proofErr w:type="spellEnd"/>
      <w:r w:rsidRPr="006774E1">
        <w:rPr>
          <w:rFonts w:ascii="Simplified Arabic" w:hAnsi="Simplified Arabic" w:cs="Simplified Arabic"/>
          <w:sz w:val="28"/>
          <w:szCs w:val="28"/>
          <w:rtl/>
        </w:rPr>
        <w:t xml:space="preserve"> على الامتثال الضريبي في إدارات ضريبية محلية جزائرية</w:t>
      </w:r>
      <w:r w:rsidRPr="006774E1">
        <w:rPr>
          <w:rFonts w:ascii="Simplified Arabic" w:hAnsi="Simplified Arabic" w:cs="Simplified Arabic"/>
          <w:sz w:val="28"/>
          <w:szCs w:val="28"/>
        </w:rPr>
        <w:t>.</w:t>
      </w:r>
    </w:p>
    <w:p w14:paraId="2F127AC7" w14:textId="77777777" w:rsidR="00570140" w:rsidRPr="00213B7B" w:rsidRDefault="00570140" w:rsidP="00FD4190">
      <w:pPr>
        <w:pStyle w:val="Paragraphedeliste"/>
        <w:numPr>
          <w:ilvl w:val="0"/>
          <w:numId w:val="67"/>
        </w:numPr>
        <w:bidi/>
        <w:spacing w:before="120" w:after="120"/>
        <w:contextualSpacing w:val="0"/>
        <w:jc w:val="both"/>
        <w:rPr>
          <w:rFonts w:ascii="Simplified Arabic" w:hAnsi="Simplified Arabic" w:cs="Simplified Arabic"/>
          <w:sz w:val="28"/>
          <w:szCs w:val="28"/>
        </w:rPr>
      </w:pPr>
      <w:r w:rsidRPr="00213B7B">
        <w:rPr>
          <w:rFonts w:ascii="Simplified Arabic" w:hAnsi="Simplified Arabic" w:cs="Simplified Arabic"/>
          <w:sz w:val="28"/>
          <w:szCs w:val="28"/>
          <w:rtl/>
        </w:rPr>
        <w:lastRenderedPageBreak/>
        <w:t>إمكانية تقديم نتائج وتوصيات عملية تساهم في تحسين الأداء الرقمي للإدارة الجبائية وتعزيز التحصيل الضريبي</w:t>
      </w:r>
      <w:r w:rsidRPr="00213B7B">
        <w:rPr>
          <w:rFonts w:ascii="Simplified Arabic" w:hAnsi="Simplified Arabic" w:cs="Simplified Arabic"/>
          <w:sz w:val="28"/>
          <w:szCs w:val="28"/>
        </w:rPr>
        <w:t>.</w:t>
      </w:r>
    </w:p>
    <w:p w14:paraId="72FCE122" w14:textId="77777777" w:rsidR="006E75E2" w:rsidRPr="00213B7B" w:rsidRDefault="006E75E2" w:rsidP="006E75E2">
      <w:pPr>
        <w:pStyle w:val="Paragraphedeliste"/>
        <w:numPr>
          <w:ilvl w:val="0"/>
          <w:numId w:val="1"/>
        </w:numPr>
        <w:bidi/>
        <w:spacing w:before="120" w:after="120"/>
        <w:ind w:left="354"/>
        <w:contextualSpacing w:val="0"/>
        <w:jc w:val="both"/>
        <w:rPr>
          <w:rFonts w:ascii="Simplified Arabic" w:hAnsi="Simplified Arabic" w:cs="Simplified Arabic"/>
          <w:b/>
          <w:bCs/>
          <w:sz w:val="28"/>
          <w:szCs w:val="28"/>
          <w:lang w:bidi="ar-DZ"/>
        </w:rPr>
      </w:pPr>
      <w:r w:rsidRPr="00213B7B">
        <w:rPr>
          <w:rFonts w:ascii="Simplified Arabic" w:hAnsi="Simplified Arabic" w:cs="Simplified Arabic"/>
          <w:b/>
          <w:bCs/>
          <w:sz w:val="28"/>
          <w:szCs w:val="28"/>
          <w:rtl/>
        </w:rPr>
        <w:t>أهداف الدراسة</w:t>
      </w:r>
      <w:r>
        <w:rPr>
          <w:rFonts w:ascii="Simplified Arabic" w:hAnsi="Simplified Arabic" w:cs="Simplified Arabic" w:hint="cs"/>
          <w:b/>
          <w:bCs/>
          <w:sz w:val="28"/>
          <w:szCs w:val="28"/>
          <w:rtl/>
        </w:rPr>
        <w:t>:</w:t>
      </w:r>
    </w:p>
    <w:p w14:paraId="6A55C212" w14:textId="77777777" w:rsidR="006E75E2" w:rsidRPr="00213B7B" w:rsidRDefault="006E75E2" w:rsidP="006E75E2">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      تهدف هذه الدراسة أساسا إلى</w:t>
      </w:r>
      <w:r w:rsidRPr="00213B7B">
        <w:rPr>
          <w:rFonts w:ascii="Simplified Arabic" w:eastAsia="Times New Roman" w:hAnsi="Simplified Arabic" w:cs="Simplified Arabic"/>
          <w:noProof/>
          <w:sz w:val="28"/>
          <w:szCs w:val="28"/>
          <w:lang w:bidi="ar-DZ"/>
        </w:rPr>
        <w:t>:</w:t>
      </w:r>
    </w:p>
    <w:p w14:paraId="77031BF4" w14:textId="77777777" w:rsidR="006E75E2" w:rsidRDefault="006E75E2" w:rsidP="00FD4190">
      <w:pPr>
        <w:numPr>
          <w:ilvl w:val="0"/>
          <w:numId w:val="68"/>
        </w:numPr>
        <w:shd w:val="clear" w:color="auto" w:fill="FFFFFF"/>
        <w:bidi/>
        <w:spacing w:before="120" w:after="120"/>
        <w:rPr>
          <w:rFonts w:ascii="Simplified Arabic" w:eastAsia="Times New Roman" w:hAnsi="Simplified Arabic" w:cs="Simplified Arabic"/>
          <w:color w:val="0F1115"/>
          <w:sz w:val="28"/>
          <w:szCs w:val="28"/>
        </w:rPr>
      </w:pPr>
      <w:r>
        <w:rPr>
          <w:rFonts w:ascii="Simplified Arabic" w:eastAsia="Times New Roman" w:hAnsi="Simplified Arabic" w:cs="Simplified Arabic"/>
          <w:noProof/>
          <w:sz w:val="28"/>
          <w:szCs w:val="28"/>
          <w:rtl/>
        </w:rPr>
        <w:t>تحليل دور الرقمنة الجبائية في تحسين الامتثال الضريبي للمكلفين بالضريبة، من خلال دراسة حالة مديرية الضرائب لولاية المنيعة، بهدف الوقوف على واقع الأنظمة الرقمية المعتمدة وتقييم أثرها على الامتثال الجبائي</w:t>
      </w:r>
      <w:r>
        <w:rPr>
          <w:rFonts w:ascii="Simplified Arabic" w:eastAsia="Times New Roman" w:hAnsi="Simplified Arabic" w:cs="Simplified Arabic" w:hint="cs"/>
          <w:noProof/>
          <w:sz w:val="28"/>
          <w:szCs w:val="28"/>
          <w:rtl/>
        </w:rPr>
        <w:t>؛</w:t>
      </w:r>
    </w:p>
    <w:p w14:paraId="4D5463AA" w14:textId="77777777" w:rsidR="006E75E2" w:rsidRPr="005C5759" w:rsidRDefault="006E75E2" w:rsidP="00FD4190">
      <w:pPr>
        <w:numPr>
          <w:ilvl w:val="0"/>
          <w:numId w:val="69"/>
        </w:numPr>
        <w:shd w:val="clear" w:color="auto" w:fill="FFFFFF"/>
        <w:bidi/>
        <w:spacing w:before="120" w:after="120"/>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t xml:space="preserve">التعرف على مدى تحسن التزام المكلفين بالتسجيل والتصريح والدفع بعد تطبيق </w:t>
      </w:r>
      <w:proofErr w:type="spellStart"/>
      <w:r w:rsidRPr="005C5759">
        <w:rPr>
          <w:rFonts w:ascii="Simplified Arabic" w:eastAsia="Times New Roman" w:hAnsi="Simplified Arabic" w:cs="Simplified Arabic"/>
          <w:color w:val="0F1115"/>
          <w:sz w:val="28"/>
          <w:szCs w:val="28"/>
          <w:rtl/>
        </w:rPr>
        <w:t>الرقمنة</w:t>
      </w:r>
      <w:proofErr w:type="spellEnd"/>
      <w:r w:rsidRPr="005C5759">
        <w:rPr>
          <w:rFonts w:ascii="Simplified Arabic" w:eastAsia="Times New Roman" w:hAnsi="Simplified Arabic" w:cs="Simplified Arabic"/>
          <w:color w:val="0F1115"/>
          <w:sz w:val="28"/>
          <w:szCs w:val="28"/>
          <w:rtl/>
        </w:rPr>
        <w:t xml:space="preserve"> مقارنة بالفترة السابقة لها</w:t>
      </w:r>
      <w:r>
        <w:rPr>
          <w:rFonts w:ascii="Simplified Arabic" w:eastAsia="Times New Roman" w:hAnsi="Simplified Arabic" w:cs="Simplified Arabic" w:hint="cs"/>
          <w:color w:val="0F1115"/>
          <w:sz w:val="28"/>
          <w:szCs w:val="28"/>
          <w:rtl/>
        </w:rPr>
        <w:t>؛</w:t>
      </w:r>
    </w:p>
    <w:p w14:paraId="39804CB2" w14:textId="77777777" w:rsidR="006E75E2" w:rsidRPr="005C5759" w:rsidRDefault="006E75E2" w:rsidP="00FD4190">
      <w:pPr>
        <w:numPr>
          <w:ilvl w:val="0"/>
          <w:numId w:val="69"/>
        </w:numPr>
        <w:shd w:val="clear" w:color="auto" w:fill="FFFFFF"/>
        <w:bidi/>
        <w:spacing w:before="120" w:after="120"/>
        <w:jc w:val="both"/>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t>معرفة ك</w:t>
      </w:r>
      <w:r>
        <w:rPr>
          <w:rFonts w:ascii="Simplified Arabic" w:eastAsia="Times New Roman" w:hAnsi="Simplified Arabic" w:cs="Simplified Arabic"/>
          <w:color w:val="0F1115"/>
          <w:sz w:val="28"/>
          <w:szCs w:val="28"/>
          <w:rtl/>
        </w:rPr>
        <w:t>ي</w:t>
      </w:r>
      <w:r>
        <w:rPr>
          <w:rFonts w:ascii="Simplified Arabic" w:eastAsia="Times New Roman" w:hAnsi="Simplified Arabic" w:cs="Simplified Arabic" w:hint="cs"/>
          <w:color w:val="0F1115"/>
          <w:sz w:val="28"/>
          <w:szCs w:val="28"/>
          <w:rtl/>
        </w:rPr>
        <w:t>فية</w:t>
      </w:r>
      <w:r w:rsidRPr="005C5759">
        <w:rPr>
          <w:rFonts w:ascii="Simplified Arabic" w:eastAsia="Times New Roman" w:hAnsi="Simplified Arabic" w:cs="Simplified Arabic"/>
          <w:color w:val="0F1115"/>
          <w:sz w:val="28"/>
          <w:szCs w:val="28"/>
          <w:rtl/>
        </w:rPr>
        <w:t xml:space="preserve"> </w:t>
      </w:r>
      <w:r>
        <w:rPr>
          <w:rFonts w:ascii="Simplified Arabic" w:eastAsia="Times New Roman" w:hAnsi="Simplified Arabic" w:cs="Simplified Arabic" w:hint="cs"/>
          <w:color w:val="0F1115"/>
          <w:sz w:val="28"/>
          <w:szCs w:val="28"/>
          <w:rtl/>
        </w:rPr>
        <w:t>ت</w:t>
      </w:r>
      <w:r w:rsidRPr="005C5759">
        <w:rPr>
          <w:rFonts w:ascii="Simplified Arabic" w:eastAsia="Times New Roman" w:hAnsi="Simplified Arabic" w:cs="Simplified Arabic"/>
          <w:color w:val="0F1115"/>
          <w:sz w:val="28"/>
          <w:szCs w:val="28"/>
          <w:rtl/>
        </w:rPr>
        <w:t>أث</w:t>
      </w:r>
      <w:r>
        <w:rPr>
          <w:rFonts w:ascii="Simplified Arabic" w:eastAsia="Times New Roman" w:hAnsi="Simplified Arabic" w:cs="Simplified Arabic" w:hint="cs"/>
          <w:color w:val="0F1115"/>
          <w:sz w:val="28"/>
          <w:szCs w:val="28"/>
          <w:rtl/>
        </w:rPr>
        <w:t>ي</w:t>
      </w:r>
      <w:r>
        <w:rPr>
          <w:rFonts w:ascii="Simplified Arabic" w:eastAsia="Times New Roman" w:hAnsi="Simplified Arabic" w:cs="Simplified Arabic"/>
          <w:color w:val="0F1115"/>
          <w:sz w:val="28"/>
          <w:szCs w:val="28"/>
          <w:rtl/>
        </w:rPr>
        <w:t>ر</w:t>
      </w:r>
      <w:r w:rsidRPr="005C5759">
        <w:rPr>
          <w:rFonts w:ascii="Simplified Arabic" w:eastAsia="Times New Roman" w:hAnsi="Simplified Arabic" w:cs="Simplified Arabic"/>
          <w:color w:val="0F1115"/>
          <w:sz w:val="28"/>
          <w:szCs w:val="28"/>
          <w:rtl/>
        </w:rPr>
        <w:t xml:space="preserve"> </w:t>
      </w:r>
      <w:proofErr w:type="spellStart"/>
      <w:r w:rsidRPr="005C5759">
        <w:rPr>
          <w:rFonts w:ascii="Simplified Arabic" w:eastAsia="Times New Roman" w:hAnsi="Simplified Arabic" w:cs="Simplified Arabic"/>
          <w:color w:val="0F1115"/>
          <w:sz w:val="28"/>
          <w:szCs w:val="28"/>
          <w:rtl/>
        </w:rPr>
        <w:t>الرقمنة</w:t>
      </w:r>
      <w:proofErr w:type="spellEnd"/>
      <w:r w:rsidRPr="005C5759">
        <w:rPr>
          <w:rFonts w:ascii="Simplified Arabic" w:eastAsia="Times New Roman" w:hAnsi="Simplified Arabic" w:cs="Simplified Arabic"/>
          <w:color w:val="0F1115"/>
          <w:sz w:val="28"/>
          <w:szCs w:val="28"/>
          <w:rtl/>
        </w:rPr>
        <w:t xml:space="preserve"> على طبيعة وأعداد العمليات الرقابية وما إذا كان الانتقال إلى التدقيق الإلكتروني قد قلص الحاجة إلى الزيارات الميدانية</w:t>
      </w:r>
      <w:r>
        <w:rPr>
          <w:rFonts w:ascii="Simplified Arabic" w:eastAsia="Times New Roman" w:hAnsi="Simplified Arabic" w:cs="Simplified Arabic" w:hint="cs"/>
          <w:color w:val="0F1115"/>
          <w:sz w:val="28"/>
          <w:szCs w:val="28"/>
          <w:rtl/>
        </w:rPr>
        <w:t>؛</w:t>
      </w:r>
    </w:p>
    <w:p w14:paraId="0A0B1DA3" w14:textId="77777777" w:rsidR="006E75E2" w:rsidRPr="005C5759" w:rsidRDefault="006E75E2" w:rsidP="00FD4190">
      <w:pPr>
        <w:numPr>
          <w:ilvl w:val="0"/>
          <w:numId w:val="69"/>
        </w:numPr>
        <w:shd w:val="clear" w:color="auto" w:fill="FFFFFF"/>
        <w:bidi/>
        <w:spacing w:before="120" w:after="120"/>
        <w:jc w:val="both"/>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t xml:space="preserve">تقدير النسبة الإجمالية لالتزام المكلفين بواجباتهم الضريبية قبل </w:t>
      </w:r>
      <w:proofErr w:type="spellStart"/>
      <w:r w:rsidRPr="005C5759">
        <w:rPr>
          <w:rFonts w:ascii="Simplified Arabic" w:eastAsia="Times New Roman" w:hAnsi="Simplified Arabic" w:cs="Simplified Arabic"/>
          <w:color w:val="0F1115"/>
          <w:sz w:val="28"/>
          <w:szCs w:val="28"/>
          <w:rtl/>
        </w:rPr>
        <w:t>الرقمنة</w:t>
      </w:r>
      <w:proofErr w:type="spellEnd"/>
      <w:r w:rsidRPr="005C5759">
        <w:rPr>
          <w:rFonts w:ascii="Simplified Arabic" w:eastAsia="Times New Roman" w:hAnsi="Simplified Arabic" w:cs="Simplified Arabic"/>
          <w:color w:val="0F1115"/>
          <w:sz w:val="28"/>
          <w:szCs w:val="28"/>
          <w:rtl/>
        </w:rPr>
        <w:t xml:space="preserve"> وبعدها، وتحديد حجم الفجوة التي لا تزال قائمة</w:t>
      </w:r>
      <w:r w:rsidRPr="005C5759">
        <w:rPr>
          <w:rFonts w:ascii="Simplified Arabic" w:eastAsia="Times New Roman" w:hAnsi="Simplified Arabic" w:cs="Simplified Arabic"/>
          <w:color w:val="0F1115"/>
          <w:sz w:val="28"/>
          <w:szCs w:val="28"/>
        </w:rPr>
        <w:t>.</w:t>
      </w:r>
    </w:p>
    <w:p w14:paraId="677CA8F0" w14:textId="77777777" w:rsidR="006E75E2" w:rsidRDefault="006E75E2" w:rsidP="00FD4190">
      <w:pPr>
        <w:numPr>
          <w:ilvl w:val="0"/>
          <w:numId w:val="70"/>
        </w:numPr>
        <w:shd w:val="clear" w:color="auto" w:fill="FFFFFF"/>
        <w:bidi/>
        <w:spacing w:before="120" w:after="120"/>
        <w:jc w:val="both"/>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t>إثبات دور الأنظمة الرقمية</w:t>
      </w:r>
      <w:r w:rsidRPr="005C5759">
        <w:rPr>
          <w:rFonts w:ascii="Simplified Arabic" w:eastAsia="Times New Roman" w:hAnsi="Simplified Arabic" w:cs="Simplified Arabic"/>
          <w:color w:val="0F1115"/>
          <w:sz w:val="28"/>
          <w:szCs w:val="28"/>
        </w:rPr>
        <w:t xml:space="preserve"> OUAMING </w:t>
      </w:r>
      <w:proofErr w:type="gramStart"/>
      <w:r w:rsidRPr="005C5759">
        <w:rPr>
          <w:rFonts w:ascii="Simplified Arabic" w:eastAsia="Times New Roman" w:hAnsi="Simplified Arabic" w:cs="Simplified Arabic"/>
          <w:color w:val="0F1115"/>
          <w:sz w:val="28"/>
          <w:szCs w:val="28"/>
          <w:rtl/>
        </w:rPr>
        <w:t>و</w:t>
      </w:r>
      <w:r w:rsidRPr="005C5759">
        <w:rPr>
          <w:rFonts w:ascii="Simplified Arabic" w:eastAsia="Times New Roman" w:hAnsi="Simplified Arabic" w:cs="Simplified Arabic"/>
          <w:color w:val="0F1115"/>
          <w:sz w:val="28"/>
          <w:szCs w:val="28"/>
        </w:rPr>
        <w:t xml:space="preserve"> SAP</w:t>
      </w:r>
      <w:proofErr w:type="gramEnd"/>
      <w:r w:rsidRPr="005C5759">
        <w:rPr>
          <w:rFonts w:ascii="Simplified Arabic" w:eastAsia="Times New Roman" w:hAnsi="Simplified Arabic" w:cs="Simplified Arabic"/>
          <w:color w:val="0F1115"/>
          <w:sz w:val="28"/>
          <w:szCs w:val="28"/>
        </w:rPr>
        <w:t xml:space="preserve"> </w:t>
      </w:r>
      <w:r w:rsidRPr="005C5759">
        <w:rPr>
          <w:rFonts w:ascii="Simplified Arabic" w:eastAsia="Times New Roman" w:hAnsi="Simplified Arabic" w:cs="Simplified Arabic"/>
          <w:color w:val="0F1115"/>
          <w:sz w:val="28"/>
          <w:szCs w:val="28"/>
          <w:rtl/>
        </w:rPr>
        <w:t>في تحسين دقة البيانات</w:t>
      </w:r>
      <w:r>
        <w:rPr>
          <w:rFonts w:ascii="Simplified Arabic" w:eastAsia="Times New Roman" w:hAnsi="Simplified Arabic" w:cs="Simplified Arabic" w:hint="cs"/>
          <w:color w:val="0F1115"/>
          <w:sz w:val="28"/>
          <w:szCs w:val="28"/>
          <w:rtl/>
        </w:rPr>
        <w:t xml:space="preserve"> </w:t>
      </w:r>
      <w:r w:rsidRPr="005C5759">
        <w:rPr>
          <w:rFonts w:ascii="Simplified Arabic" w:eastAsia="Times New Roman" w:hAnsi="Simplified Arabic" w:cs="Simplified Arabic"/>
          <w:color w:val="0F1115"/>
          <w:sz w:val="28"/>
          <w:szCs w:val="28"/>
          <w:rtl/>
        </w:rPr>
        <w:t>وتسهيل</w:t>
      </w:r>
      <w:r>
        <w:rPr>
          <w:rFonts w:ascii="Simplified Arabic" w:eastAsia="Times New Roman" w:hAnsi="Simplified Arabic" w:cs="Simplified Arabic" w:hint="cs"/>
          <w:color w:val="0F1115"/>
          <w:sz w:val="28"/>
          <w:szCs w:val="28"/>
          <w:rtl/>
        </w:rPr>
        <w:t xml:space="preserve"> </w:t>
      </w:r>
      <w:r>
        <w:rPr>
          <w:rFonts w:ascii="Simplified Arabic" w:eastAsia="Times New Roman" w:hAnsi="Simplified Arabic" w:cs="Simplified Arabic" w:hint="cs"/>
          <w:b/>
          <w:bCs/>
          <w:color w:val="0F1115"/>
          <w:sz w:val="28"/>
          <w:szCs w:val="28"/>
          <w:rtl/>
        </w:rPr>
        <w:t>ا</w:t>
      </w:r>
      <w:r w:rsidRPr="005C5759">
        <w:rPr>
          <w:rFonts w:ascii="Simplified Arabic" w:eastAsia="Times New Roman" w:hAnsi="Simplified Arabic" w:cs="Simplified Arabic"/>
          <w:color w:val="0F1115"/>
          <w:sz w:val="28"/>
          <w:szCs w:val="28"/>
          <w:rtl/>
        </w:rPr>
        <w:t>لإجراءات</w:t>
      </w:r>
      <w:r>
        <w:rPr>
          <w:rFonts w:ascii="Simplified Arabic" w:eastAsia="Times New Roman" w:hAnsi="Simplified Arabic" w:cs="Simplified Arabic" w:hint="cs"/>
          <w:color w:val="0F1115"/>
          <w:sz w:val="28"/>
          <w:szCs w:val="28"/>
          <w:rtl/>
        </w:rPr>
        <w:t xml:space="preserve"> </w:t>
      </w:r>
    </w:p>
    <w:p w14:paraId="3469FE44" w14:textId="77777777" w:rsidR="006E75E2" w:rsidRPr="005C5759" w:rsidRDefault="006E75E2" w:rsidP="006E75E2">
      <w:pPr>
        <w:shd w:val="clear" w:color="auto" w:fill="FFFFFF"/>
        <w:bidi/>
        <w:spacing w:before="120" w:after="120"/>
        <w:ind w:left="720"/>
        <w:jc w:val="both"/>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t> وتعزيز الشفافية بين الإدارة والمكلفين</w:t>
      </w:r>
      <w:r w:rsidRPr="005C5759">
        <w:rPr>
          <w:rFonts w:ascii="Simplified Arabic" w:eastAsia="Times New Roman" w:hAnsi="Simplified Arabic" w:cs="Simplified Arabic"/>
          <w:color w:val="0F1115"/>
          <w:sz w:val="28"/>
          <w:szCs w:val="28"/>
        </w:rPr>
        <w:t>.</w:t>
      </w:r>
    </w:p>
    <w:p w14:paraId="614C52F0" w14:textId="77777777" w:rsidR="006E75E2" w:rsidRPr="005C5759" w:rsidRDefault="006E75E2" w:rsidP="00FD4190">
      <w:pPr>
        <w:numPr>
          <w:ilvl w:val="0"/>
          <w:numId w:val="70"/>
        </w:numPr>
        <w:shd w:val="clear" w:color="auto" w:fill="FFFFFF"/>
        <w:bidi/>
        <w:spacing w:before="120" w:after="120"/>
        <w:jc w:val="both"/>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t>الكشف عن المعوقات التقنية والبشرية التي</w:t>
      </w:r>
      <w:r>
        <w:rPr>
          <w:rFonts w:ascii="Simplified Arabic" w:eastAsia="Times New Roman" w:hAnsi="Simplified Arabic" w:cs="Simplified Arabic"/>
          <w:color w:val="0F1115"/>
          <w:sz w:val="28"/>
          <w:szCs w:val="28"/>
          <w:rtl/>
        </w:rPr>
        <w:t xml:space="preserve"> تحد من تحقيق امتثال ضريبي كامل</w:t>
      </w:r>
      <w:r w:rsidRPr="005C5759">
        <w:rPr>
          <w:rFonts w:ascii="Simplified Arabic" w:eastAsia="Times New Roman" w:hAnsi="Simplified Arabic" w:cs="Simplified Arabic"/>
          <w:color w:val="0F1115"/>
          <w:sz w:val="28"/>
          <w:szCs w:val="28"/>
        </w:rPr>
        <w:t>.</w:t>
      </w:r>
    </w:p>
    <w:p w14:paraId="4816B208" w14:textId="77777777" w:rsidR="00213B7B" w:rsidRPr="006E75E2" w:rsidRDefault="00137696" w:rsidP="006E75E2">
      <w:pPr>
        <w:pStyle w:val="Paragraphedeliste"/>
        <w:numPr>
          <w:ilvl w:val="0"/>
          <w:numId w:val="1"/>
        </w:numPr>
        <w:bidi/>
        <w:spacing w:before="120" w:after="120"/>
        <w:ind w:left="354"/>
        <w:contextualSpacing w:val="0"/>
        <w:jc w:val="both"/>
        <w:rPr>
          <w:rFonts w:ascii="Simplified Arabic" w:hAnsi="Simplified Arabic" w:cs="Simplified Arabic"/>
          <w:b/>
          <w:bCs/>
          <w:sz w:val="28"/>
          <w:szCs w:val="28"/>
          <w:lang w:bidi="ar-DZ"/>
        </w:rPr>
      </w:pPr>
      <w:r w:rsidRPr="006E75E2">
        <w:rPr>
          <w:rFonts w:ascii="Simplified Arabic" w:hAnsi="Simplified Arabic" w:cs="Simplified Arabic"/>
          <w:b/>
          <w:bCs/>
          <w:sz w:val="28"/>
          <w:szCs w:val="28"/>
          <w:rtl/>
        </w:rPr>
        <w:t>أهمية الدراسة</w:t>
      </w:r>
      <w:r w:rsidR="006E75E2">
        <w:rPr>
          <w:rFonts w:ascii="Simplified Arabic" w:hAnsi="Simplified Arabic" w:cs="Simplified Arabic" w:hint="cs"/>
          <w:b/>
          <w:bCs/>
          <w:sz w:val="28"/>
          <w:szCs w:val="28"/>
          <w:rtl/>
        </w:rPr>
        <w:t>:</w:t>
      </w:r>
    </w:p>
    <w:p w14:paraId="29B8A583" w14:textId="77777777" w:rsidR="00213B7B" w:rsidRPr="00213B7B" w:rsidRDefault="00137696" w:rsidP="00213B7B">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       تكتسب هذه الدراسة أهميتها من عدة جوانب، من أبرزها</w:t>
      </w:r>
      <w:r w:rsidRPr="00213B7B">
        <w:rPr>
          <w:rFonts w:ascii="Simplified Arabic" w:eastAsia="Times New Roman" w:hAnsi="Simplified Arabic" w:cs="Simplified Arabic"/>
          <w:noProof/>
          <w:sz w:val="28"/>
          <w:szCs w:val="28"/>
          <w:lang w:bidi="ar-DZ"/>
        </w:rPr>
        <w:t>:</w:t>
      </w:r>
    </w:p>
    <w:p w14:paraId="2BB26CCE" w14:textId="77777777" w:rsidR="005C5759" w:rsidRPr="005C5759" w:rsidRDefault="00137696" w:rsidP="00FD4190">
      <w:pPr>
        <w:numPr>
          <w:ilvl w:val="0"/>
          <w:numId w:val="71"/>
        </w:numPr>
        <w:shd w:val="clear" w:color="auto" w:fill="FFFFFF"/>
        <w:bidi/>
        <w:spacing w:before="120" w:after="120"/>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t xml:space="preserve">تقييم واقع </w:t>
      </w:r>
      <w:proofErr w:type="spellStart"/>
      <w:r w:rsidRPr="005C5759">
        <w:rPr>
          <w:rFonts w:ascii="Simplified Arabic" w:eastAsia="Times New Roman" w:hAnsi="Simplified Arabic" w:cs="Simplified Arabic"/>
          <w:color w:val="0F1115"/>
          <w:sz w:val="28"/>
          <w:szCs w:val="28"/>
          <w:rtl/>
        </w:rPr>
        <w:t>الرقمنة</w:t>
      </w:r>
      <w:proofErr w:type="spellEnd"/>
      <w:r w:rsidRPr="005C5759">
        <w:rPr>
          <w:rFonts w:ascii="Simplified Arabic" w:eastAsia="Times New Roman" w:hAnsi="Simplified Arabic" w:cs="Simplified Arabic"/>
          <w:color w:val="0F1115"/>
          <w:sz w:val="28"/>
          <w:szCs w:val="28"/>
          <w:rtl/>
        </w:rPr>
        <w:t xml:space="preserve"> الجبائية في الجزائر من خلال دراسة حالة ميدانية</w:t>
      </w:r>
      <w:r w:rsidR="006E75E2">
        <w:rPr>
          <w:rFonts w:ascii="Simplified Arabic" w:eastAsia="Times New Roman" w:hAnsi="Simplified Arabic" w:cs="Simplified Arabic" w:hint="cs"/>
          <w:color w:val="0F1115"/>
          <w:sz w:val="28"/>
          <w:szCs w:val="28"/>
          <w:rtl/>
        </w:rPr>
        <w:t>؛</w:t>
      </w:r>
    </w:p>
    <w:p w14:paraId="7704E8FC" w14:textId="77777777" w:rsidR="005C5759" w:rsidRPr="005C5759" w:rsidRDefault="00137696" w:rsidP="00FD4190">
      <w:pPr>
        <w:numPr>
          <w:ilvl w:val="0"/>
          <w:numId w:val="71"/>
        </w:numPr>
        <w:shd w:val="clear" w:color="auto" w:fill="FFFFFF"/>
        <w:bidi/>
        <w:spacing w:before="120" w:after="120"/>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t xml:space="preserve">قياس الأثر الفعلي </w:t>
      </w:r>
      <w:proofErr w:type="spellStart"/>
      <w:r w:rsidRPr="005C5759">
        <w:rPr>
          <w:rFonts w:ascii="Simplified Arabic" w:eastAsia="Times New Roman" w:hAnsi="Simplified Arabic" w:cs="Simplified Arabic"/>
          <w:color w:val="0F1115"/>
          <w:sz w:val="28"/>
          <w:szCs w:val="28"/>
          <w:rtl/>
        </w:rPr>
        <w:t>للرقمنة</w:t>
      </w:r>
      <w:proofErr w:type="spellEnd"/>
      <w:r w:rsidRPr="005C5759">
        <w:rPr>
          <w:rFonts w:ascii="Simplified Arabic" w:eastAsia="Times New Roman" w:hAnsi="Simplified Arabic" w:cs="Simplified Arabic"/>
          <w:color w:val="0F1115"/>
          <w:sz w:val="28"/>
          <w:szCs w:val="28"/>
          <w:rtl/>
        </w:rPr>
        <w:t xml:space="preserve"> على الامتثال الضريبي بمؤشرات كمية دقيقة</w:t>
      </w:r>
      <w:r w:rsidR="006E75E2">
        <w:rPr>
          <w:rFonts w:ascii="Simplified Arabic" w:eastAsia="Times New Roman" w:hAnsi="Simplified Arabic" w:cs="Simplified Arabic" w:hint="cs"/>
          <w:color w:val="0F1115"/>
          <w:sz w:val="28"/>
          <w:szCs w:val="28"/>
          <w:rtl/>
        </w:rPr>
        <w:t>؛</w:t>
      </w:r>
    </w:p>
    <w:p w14:paraId="126AF6B3" w14:textId="77777777" w:rsidR="005C5759" w:rsidRPr="005C5759" w:rsidRDefault="00137696" w:rsidP="00FD4190">
      <w:pPr>
        <w:numPr>
          <w:ilvl w:val="0"/>
          <w:numId w:val="71"/>
        </w:numPr>
        <w:shd w:val="clear" w:color="auto" w:fill="FFFFFF"/>
        <w:bidi/>
        <w:spacing w:before="120" w:after="120"/>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t>تحديد الفجوات والمعوقات</w:t>
      </w:r>
      <w:r w:rsidRPr="005C5759">
        <w:rPr>
          <w:rFonts w:ascii="Simplified Arabic" w:eastAsia="Times New Roman" w:hAnsi="Simplified Arabic" w:cs="Simplified Arabic"/>
          <w:b/>
          <w:bCs/>
          <w:color w:val="0F1115"/>
          <w:sz w:val="28"/>
          <w:szCs w:val="28"/>
          <w:rtl/>
        </w:rPr>
        <w:t> </w:t>
      </w:r>
      <w:r w:rsidRPr="005C5759">
        <w:rPr>
          <w:rFonts w:ascii="Simplified Arabic" w:eastAsia="Times New Roman" w:hAnsi="Simplified Arabic" w:cs="Simplified Arabic"/>
          <w:color w:val="0F1115"/>
          <w:sz w:val="28"/>
          <w:szCs w:val="28"/>
          <w:rtl/>
        </w:rPr>
        <w:t>التي تمنع تحقيق امتثال ضريبي كامل</w:t>
      </w:r>
      <w:r w:rsidR="006E75E2">
        <w:rPr>
          <w:rFonts w:ascii="Simplified Arabic" w:eastAsia="Times New Roman" w:hAnsi="Simplified Arabic" w:cs="Simplified Arabic" w:hint="cs"/>
          <w:color w:val="0F1115"/>
          <w:sz w:val="28"/>
          <w:szCs w:val="28"/>
          <w:rtl/>
        </w:rPr>
        <w:t>؛</w:t>
      </w:r>
    </w:p>
    <w:p w14:paraId="2C86DAEA" w14:textId="77777777" w:rsidR="005C5759" w:rsidRPr="005C5759" w:rsidRDefault="00137696" w:rsidP="00FD4190">
      <w:pPr>
        <w:numPr>
          <w:ilvl w:val="0"/>
          <w:numId w:val="71"/>
        </w:numPr>
        <w:shd w:val="clear" w:color="auto" w:fill="FFFFFF"/>
        <w:bidi/>
        <w:spacing w:before="120" w:after="120"/>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t>تقديم توصيات عملية لتطوير المنظومة الرقمية بناءً على معطيات ميدانية</w:t>
      </w:r>
      <w:r w:rsidR="006E75E2">
        <w:rPr>
          <w:rFonts w:ascii="Simplified Arabic" w:eastAsia="Times New Roman" w:hAnsi="Simplified Arabic" w:cs="Simplified Arabic" w:hint="cs"/>
          <w:color w:val="0F1115"/>
          <w:sz w:val="28"/>
          <w:szCs w:val="28"/>
          <w:rtl/>
        </w:rPr>
        <w:t>؛</w:t>
      </w:r>
    </w:p>
    <w:p w14:paraId="4C890B17" w14:textId="77777777" w:rsidR="005C5759" w:rsidRPr="005C5759" w:rsidRDefault="00137696" w:rsidP="00FD4190">
      <w:pPr>
        <w:numPr>
          <w:ilvl w:val="0"/>
          <w:numId w:val="71"/>
        </w:numPr>
        <w:shd w:val="clear" w:color="auto" w:fill="FFFFFF"/>
        <w:bidi/>
        <w:spacing w:before="120" w:after="120"/>
        <w:rPr>
          <w:rFonts w:ascii="Simplified Arabic" w:eastAsia="Times New Roman" w:hAnsi="Simplified Arabic" w:cs="Simplified Arabic"/>
          <w:color w:val="0F1115"/>
          <w:sz w:val="28"/>
          <w:szCs w:val="28"/>
        </w:rPr>
      </w:pPr>
      <w:r w:rsidRPr="005C5759">
        <w:rPr>
          <w:rFonts w:ascii="Simplified Arabic" w:eastAsia="Times New Roman" w:hAnsi="Simplified Arabic" w:cs="Simplified Arabic"/>
          <w:color w:val="0F1115"/>
          <w:sz w:val="28"/>
          <w:szCs w:val="28"/>
          <w:rtl/>
        </w:rPr>
        <w:lastRenderedPageBreak/>
        <w:t>إثراء المكتبة الأكاديمية الجزائرية</w:t>
      </w:r>
      <w:r w:rsidRPr="005C5759">
        <w:rPr>
          <w:rFonts w:ascii="Simplified Arabic" w:eastAsia="Times New Roman" w:hAnsi="Simplified Arabic" w:cs="Simplified Arabic"/>
          <w:b/>
          <w:bCs/>
          <w:color w:val="0F1115"/>
          <w:sz w:val="28"/>
          <w:szCs w:val="28"/>
          <w:rtl/>
        </w:rPr>
        <w:t> </w:t>
      </w:r>
      <w:r w:rsidRPr="005C5759">
        <w:rPr>
          <w:rFonts w:ascii="Simplified Arabic" w:eastAsia="Times New Roman" w:hAnsi="Simplified Arabic" w:cs="Simplified Arabic"/>
          <w:color w:val="0F1115"/>
          <w:sz w:val="28"/>
          <w:szCs w:val="28"/>
          <w:rtl/>
        </w:rPr>
        <w:t xml:space="preserve">بدراسة تطبيقية في مجال </w:t>
      </w:r>
      <w:proofErr w:type="spellStart"/>
      <w:r w:rsidRPr="005C5759">
        <w:rPr>
          <w:rFonts w:ascii="Simplified Arabic" w:eastAsia="Times New Roman" w:hAnsi="Simplified Arabic" w:cs="Simplified Arabic"/>
          <w:color w:val="0F1115"/>
          <w:sz w:val="28"/>
          <w:szCs w:val="28"/>
          <w:rtl/>
        </w:rPr>
        <w:t>الرقمنة</w:t>
      </w:r>
      <w:proofErr w:type="spellEnd"/>
      <w:r w:rsidRPr="005C5759">
        <w:rPr>
          <w:rFonts w:ascii="Simplified Arabic" w:eastAsia="Times New Roman" w:hAnsi="Simplified Arabic" w:cs="Simplified Arabic"/>
          <w:color w:val="0F1115"/>
          <w:sz w:val="28"/>
          <w:szCs w:val="28"/>
          <w:rtl/>
        </w:rPr>
        <w:t xml:space="preserve"> الجبائية</w:t>
      </w:r>
      <w:r w:rsidRPr="005C5759">
        <w:rPr>
          <w:rFonts w:ascii="Simplified Arabic" w:eastAsia="Times New Roman" w:hAnsi="Simplified Arabic" w:cs="Simplified Arabic"/>
          <w:color w:val="0F1115"/>
          <w:sz w:val="28"/>
          <w:szCs w:val="28"/>
        </w:rPr>
        <w:t>.</w:t>
      </w:r>
    </w:p>
    <w:p w14:paraId="407B4128" w14:textId="77777777" w:rsidR="006E75E2" w:rsidRPr="00213B7B" w:rsidRDefault="006E75E2" w:rsidP="006E75E2">
      <w:pPr>
        <w:pStyle w:val="Paragraphedeliste"/>
        <w:numPr>
          <w:ilvl w:val="0"/>
          <w:numId w:val="1"/>
        </w:numPr>
        <w:bidi/>
        <w:spacing w:before="120" w:after="120"/>
        <w:contextualSpacing w:val="0"/>
        <w:jc w:val="both"/>
        <w:rPr>
          <w:rFonts w:ascii="Simplified Arabic" w:hAnsi="Simplified Arabic" w:cs="Simplified Arabic"/>
          <w:b/>
          <w:bCs/>
          <w:sz w:val="28"/>
          <w:szCs w:val="28"/>
          <w:lang w:bidi="ar-DZ"/>
        </w:rPr>
      </w:pPr>
      <w:r w:rsidRPr="00213B7B">
        <w:rPr>
          <w:rFonts w:ascii="Simplified Arabic" w:hAnsi="Simplified Arabic" w:cs="Simplified Arabic"/>
          <w:b/>
          <w:bCs/>
          <w:sz w:val="28"/>
          <w:szCs w:val="28"/>
          <w:rtl/>
        </w:rPr>
        <w:t>حدود الدراسة</w:t>
      </w:r>
      <w:r>
        <w:rPr>
          <w:rFonts w:ascii="Simplified Arabic" w:hAnsi="Simplified Arabic" w:cs="Simplified Arabic" w:hint="cs"/>
          <w:b/>
          <w:bCs/>
          <w:sz w:val="28"/>
          <w:szCs w:val="28"/>
          <w:rtl/>
        </w:rPr>
        <w:t>:</w:t>
      </w:r>
    </w:p>
    <w:p w14:paraId="537F602A" w14:textId="77777777" w:rsidR="006E75E2" w:rsidRPr="00FB048E" w:rsidRDefault="006E75E2" w:rsidP="00FD4190">
      <w:pPr>
        <w:pStyle w:val="Paragraphedeliste"/>
        <w:numPr>
          <w:ilvl w:val="0"/>
          <w:numId w:val="6"/>
        </w:numPr>
        <w:bidi/>
        <w:spacing w:before="120" w:after="120"/>
        <w:contextualSpacing w:val="0"/>
        <w:jc w:val="both"/>
        <w:rPr>
          <w:rFonts w:ascii="Simplified Arabic" w:hAnsi="Simplified Arabic" w:cs="Simplified Arabic"/>
          <w:sz w:val="28"/>
          <w:szCs w:val="28"/>
          <w:lang w:bidi="ar-DZ"/>
        </w:rPr>
      </w:pPr>
      <w:r w:rsidRPr="00213B7B">
        <w:rPr>
          <w:rFonts w:ascii="Simplified Arabic" w:hAnsi="Simplified Arabic" w:cs="Simplified Arabic"/>
          <w:b/>
          <w:bCs/>
          <w:sz w:val="28"/>
          <w:szCs w:val="28"/>
          <w:rtl/>
        </w:rPr>
        <w:t>الحدود الموضوعية</w:t>
      </w:r>
      <w:r w:rsidRPr="00213B7B">
        <w:rPr>
          <w:rFonts w:ascii="Simplified Arabic" w:hAnsi="Simplified Arabic" w:cs="Simplified Arabic"/>
          <w:b/>
          <w:bCs/>
          <w:sz w:val="28"/>
          <w:szCs w:val="28"/>
          <w:lang w:bidi="ar-DZ"/>
        </w:rPr>
        <w:t>:</w:t>
      </w:r>
      <w:r w:rsidRPr="00213B7B">
        <w:rPr>
          <w:rFonts w:ascii="Simplified Arabic" w:hAnsi="Simplified Arabic" w:cs="Simplified Arabic"/>
          <w:sz w:val="28"/>
          <w:szCs w:val="28"/>
          <w:rtl/>
        </w:rPr>
        <w:t xml:space="preserve"> تقتصر الدراسة على تحليل دور </w:t>
      </w:r>
      <w:proofErr w:type="spellStart"/>
      <w:r w:rsidRPr="00213B7B">
        <w:rPr>
          <w:rFonts w:ascii="Simplified Arabic" w:hAnsi="Simplified Arabic" w:cs="Simplified Arabic"/>
          <w:sz w:val="28"/>
          <w:szCs w:val="28"/>
          <w:rtl/>
        </w:rPr>
        <w:t>الرقمنة</w:t>
      </w:r>
      <w:proofErr w:type="spellEnd"/>
      <w:r w:rsidRPr="00213B7B">
        <w:rPr>
          <w:rFonts w:ascii="Simplified Arabic" w:hAnsi="Simplified Arabic" w:cs="Simplified Arabic"/>
          <w:sz w:val="28"/>
          <w:szCs w:val="28"/>
          <w:rtl/>
        </w:rPr>
        <w:t xml:space="preserve"> الجبائية في تحسين الامتثال الضريبي </w:t>
      </w:r>
      <w:r w:rsidRPr="00FB048E">
        <w:rPr>
          <w:rFonts w:ascii="Simplified Arabic" w:hAnsi="Simplified Arabic" w:cs="Simplified Arabic"/>
          <w:sz w:val="28"/>
          <w:szCs w:val="28"/>
          <w:rtl/>
        </w:rPr>
        <w:t>للمكلفين بالضريبة</w:t>
      </w:r>
      <w:r w:rsidRPr="00FB048E">
        <w:rPr>
          <w:rFonts w:ascii="Simplified Arabic" w:hAnsi="Simplified Arabic" w:cs="Simplified Arabic" w:hint="cs"/>
          <w:sz w:val="28"/>
          <w:szCs w:val="28"/>
          <w:rtl/>
          <w:lang w:bidi="ar-DZ"/>
        </w:rPr>
        <w:t>؛</w:t>
      </w:r>
    </w:p>
    <w:p w14:paraId="589913C8" w14:textId="77777777" w:rsidR="006E75E2" w:rsidRPr="00FB048E" w:rsidRDefault="006E75E2" w:rsidP="00FD4190">
      <w:pPr>
        <w:pStyle w:val="Paragraphedeliste"/>
        <w:numPr>
          <w:ilvl w:val="0"/>
          <w:numId w:val="6"/>
        </w:numPr>
        <w:bidi/>
        <w:spacing w:before="120" w:after="120"/>
        <w:contextualSpacing w:val="0"/>
        <w:jc w:val="both"/>
        <w:rPr>
          <w:rFonts w:ascii="Simplified Arabic" w:hAnsi="Simplified Arabic" w:cs="Simplified Arabic"/>
          <w:sz w:val="28"/>
          <w:szCs w:val="28"/>
          <w:lang w:bidi="ar-DZ"/>
        </w:rPr>
      </w:pPr>
      <w:r w:rsidRPr="00FB048E">
        <w:rPr>
          <w:rFonts w:ascii="Simplified Arabic" w:hAnsi="Simplified Arabic" w:cs="Simplified Arabic"/>
          <w:b/>
          <w:bCs/>
          <w:sz w:val="28"/>
          <w:szCs w:val="28"/>
          <w:rtl/>
        </w:rPr>
        <w:t>الحدود الزمنية</w:t>
      </w:r>
      <w:r w:rsidRPr="00FB048E">
        <w:rPr>
          <w:rFonts w:ascii="Simplified Arabic" w:hAnsi="Simplified Arabic" w:cs="Simplified Arabic"/>
          <w:b/>
          <w:bCs/>
          <w:sz w:val="28"/>
          <w:szCs w:val="28"/>
          <w:lang w:bidi="ar-DZ"/>
        </w:rPr>
        <w:t>:</w:t>
      </w:r>
      <w:r w:rsidRPr="00FB048E">
        <w:rPr>
          <w:rFonts w:ascii="Simplified Arabic" w:hAnsi="Simplified Arabic" w:cs="Simplified Arabic"/>
          <w:sz w:val="28"/>
          <w:szCs w:val="28"/>
          <w:rtl/>
        </w:rPr>
        <w:t xml:space="preserve"> </w:t>
      </w:r>
      <w:r w:rsidRPr="00FB048E">
        <w:rPr>
          <w:rFonts w:ascii="Simplified Arabic" w:hAnsi="Simplified Arabic" w:cs="Simplified Arabic" w:hint="cs"/>
          <w:sz w:val="28"/>
          <w:szCs w:val="28"/>
          <w:rtl/>
        </w:rPr>
        <w:t>غطت</w:t>
      </w:r>
      <w:r w:rsidRPr="00FB048E">
        <w:rPr>
          <w:rFonts w:ascii="Simplified Arabic" w:hAnsi="Simplified Arabic" w:cs="Simplified Arabic"/>
          <w:sz w:val="28"/>
          <w:szCs w:val="28"/>
          <w:rtl/>
        </w:rPr>
        <w:t xml:space="preserve"> الدراسة </w:t>
      </w:r>
      <w:r w:rsidRPr="00FB048E">
        <w:rPr>
          <w:rFonts w:ascii="Simplified Arabic" w:hAnsi="Simplified Arabic" w:cs="Simplified Arabic" w:hint="cs"/>
          <w:sz w:val="28"/>
          <w:szCs w:val="28"/>
          <w:rtl/>
        </w:rPr>
        <w:t xml:space="preserve">الفترة ما قبل </w:t>
      </w:r>
      <w:proofErr w:type="spellStart"/>
      <w:proofErr w:type="gramStart"/>
      <w:r w:rsidRPr="00FB048E">
        <w:rPr>
          <w:rFonts w:ascii="Simplified Arabic" w:hAnsi="Simplified Arabic" w:cs="Simplified Arabic" w:hint="cs"/>
          <w:sz w:val="28"/>
          <w:szCs w:val="28"/>
          <w:rtl/>
        </w:rPr>
        <w:t>الرقمنة</w:t>
      </w:r>
      <w:proofErr w:type="spellEnd"/>
      <w:r w:rsidRPr="00FB048E">
        <w:rPr>
          <w:rFonts w:ascii="Simplified Arabic" w:hAnsi="Simplified Arabic" w:cs="Simplified Arabic" w:hint="cs"/>
          <w:sz w:val="28"/>
          <w:szCs w:val="28"/>
          <w:rtl/>
        </w:rPr>
        <w:t xml:space="preserve"> </w:t>
      </w:r>
      <w:r w:rsidR="00FB048E">
        <w:rPr>
          <w:rFonts w:ascii="Simplified Arabic" w:hAnsi="Simplified Arabic" w:cs="Simplified Arabic" w:hint="cs"/>
          <w:sz w:val="28"/>
          <w:szCs w:val="28"/>
          <w:rtl/>
        </w:rPr>
        <w:t xml:space="preserve"> </w:t>
      </w:r>
      <w:r w:rsidRPr="00FB048E">
        <w:rPr>
          <w:rFonts w:ascii="Simplified Arabic" w:hAnsi="Simplified Arabic" w:cs="Simplified Arabic" w:hint="cs"/>
          <w:sz w:val="28"/>
          <w:szCs w:val="28"/>
          <w:rtl/>
        </w:rPr>
        <w:t>وبعدها</w:t>
      </w:r>
      <w:proofErr w:type="gramEnd"/>
      <w:r w:rsidRPr="00FB048E">
        <w:rPr>
          <w:rFonts w:ascii="Simplified Arabic" w:hAnsi="Simplified Arabic" w:cs="Simplified Arabic" w:hint="cs"/>
          <w:sz w:val="28"/>
          <w:szCs w:val="28"/>
          <w:rtl/>
        </w:rPr>
        <w:t xml:space="preserve">؛  </w:t>
      </w:r>
    </w:p>
    <w:p w14:paraId="0398C869" w14:textId="77777777" w:rsidR="006E75E2" w:rsidRDefault="006E75E2" w:rsidP="006E75E2">
      <w:pPr>
        <w:pStyle w:val="Paragraphedeliste"/>
        <w:bidi/>
        <w:spacing w:before="120" w:after="120"/>
        <w:ind w:left="360"/>
        <w:contextualSpacing w:val="0"/>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وبالنسبة للمقابلة الميدانية تم </w:t>
      </w:r>
      <w:proofErr w:type="spellStart"/>
      <w:r>
        <w:rPr>
          <w:rFonts w:ascii="Simplified Arabic" w:hAnsi="Simplified Arabic" w:cs="Simplified Arabic" w:hint="cs"/>
          <w:b/>
          <w:bCs/>
          <w:sz w:val="28"/>
          <w:szCs w:val="28"/>
          <w:rtl/>
        </w:rPr>
        <w:t>إجراءهافي</w:t>
      </w:r>
      <w:proofErr w:type="spellEnd"/>
      <w:r>
        <w:rPr>
          <w:rFonts w:ascii="Simplified Arabic" w:hAnsi="Simplified Arabic" w:cs="Simplified Arabic" w:hint="cs"/>
          <w:b/>
          <w:bCs/>
          <w:sz w:val="28"/>
          <w:szCs w:val="28"/>
          <w:rtl/>
        </w:rPr>
        <w:t xml:space="preserve"> الفترة الممتدة </w:t>
      </w:r>
      <w:proofErr w:type="spellStart"/>
      <w:proofErr w:type="gramStart"/>
      <w:r>
        <w:rPr>
          <w:rFonts w:ascii="Simplified Arabic" w:hAnsi="Simplified Arabic" w:cs="Simplified Arabic" w:hint="cs"/>
          <w:b/>
          <w:bCs/>
          <w:sz w:val="28"/>
          <w:szCs w:val="28"/>
          <w:rtl/>
        </w:rPr>
        <w:t>مابين</w:t>
      </w:r>
      <w:proofErr w:type="spellEnd"/>
      <w:r>
        <w:rPr>
          <w:rFonts w:ascii="Simplified Arabic" w:hAnsi="Simplified Arabic" w:cs="Simplified Arabic" w:hint="cs"/>
          <w:b/>
          <w:bCs/>
          <w:sz w:val="28"/>
          <w:szCs w:val="28"/>
          <w:rtl/>
        </w:rPr>
        <w:t xml:space="preserve"> </w:t>
      </w:r>
      <w:r>
        <w:rPr>
          <w:rFonts w:ascii="Simplified Arabic" w:hAnsi="Simplified Arabic" w:cs="Simplified Arabic"/>
          <w:sz w:val="28"/>
          <w:szCs w:val="28"/>
          <w:rtl/>
        </w:rPr>
        <w:t xml:space="preserve"> من</w:t>
      </w:r>
      <w:proofErr w:type="gramEnd"/>
      <w:r>
        <w:rPr>
          <w:rFonts w:ascii="Simplified Arabic" w:hAnsi="Simplified Arabic" w:cs="Simplified Arabic"/>
          <w:sz w:val="28"/>
          <w:szCs w:val="28"/>
          <w:rtl/>
        </w:rPr>
        <w:t xml:space="preserve"> 12 </w:t>
      </w:r>
      <w:proofErr w:type="spellStart"/>
      <w:r>
        <w:rPr>
          <w:rFonts w:ascii="Simplified Arabic" w:hAnsi="Simplified Arabic" w:cs="Simplified Arabic" w:hint="cs"/>
          <w:sz w:val="28"/>
          <w:szCs w:val="28"/>
          <w:rtl/>
        </w:rPr>
        <w:t>أ</w:t>
      </w:r>
      <w:r>
        <w:rPr>
          <w:rFonts w:ascii="Simplified Arabic" w:hAnsi="Simplified Arabic" w:cs="Simplified Arabic"/>
          <w:sz w:val="28"/>
          <w:szCs w:val="28"/>
          <w:rtl/>
        </w:rPr>
        <w:t>فــــريل</w:t>
      </w:r>
      <w:proofErr w:type="spellEnd"/>
      <w:r>
        <w:rPr>
          <w:rFonts w:ascii="Simplified Arabic" w:hAnsi="Simplified Arabic" w:cs="Simplified Arabic"/>
          <w:sz w:val="28"/>
          <w:szCs w:val="28"/>
          <w:rtl/>
        </w:rPr>
        <w:t xml:space="preserve"> 2026  إلى 30 </w:t>
      </w:r>
      <w:proofErr w:type="spellStart"/>
      <w:r>
        <w:rPr>
          <w:rFonts w:ascii="Simplified Arabic" w:hAnsi="Simplified Arabic" w:cs="Simplified Arabic" w:hint="cs"/>
          <w:sz w:val="28"/>
          <w:szCs w:val="28"/>
          <w:rtl/>
        </w:rPr>
        <w:t>أ</w:t>
      </w:r>
      <w:r w:rsidRPr="00213B7B">
        <w:rPr>
          <w:rFonts w:ascii="Simplified Arabic" w:hAnsi="Simplified Arabic" w:cs="Simplified Arabic"/>
          <w:sz w:val="28"/>
          <w:szCs w:val="28"/>
          <w:rtl/>
        </w:rPr>
        <w:t>فـــــريل</w:t>
      </w:r>
      <w:proofErr w:type="spellEnd"/>
      <w:r w:rsidRPr="00213B7B">
        <w:rPr>
          <w:rFonts w:ascii="Simplified Arabic" w:hAnsi="Simplified Arabic" w:cs="Simplified Arabic"/>
          <w:sz w:val="28"/>
          <w:szCs w:val="28"/>
          <w:rtl/>
        </w:rPr>
        <w:t xml:space="preserve"> 2026</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w:t>
      </w:r>
      <w:r w:rsidRPr="00213B7B">
        <w:rPr>
          <w:rFonts w:ascii="Simplified Arabic" w:hAnsi="Simplified Arabic" w:cs="Simplified Arabic"/>
          <w:sz w:val="28"/>
          <w:szCs w:val="28"/>
          <w:rtl/>
        </w:rPr>
        <w:t xml:space="preserve"> </w:t>
      </w:r>
    </w:p>
    <w:p w14:paraId="174D1513" w14:textId="77777777" w:rsidR="006E75E2" w:rsidRDefault="006E75E2" w:rsidP="006E75E2">
      <w:pPr>
        <w:pStyle w:val="Paragraphedeliste"/>
        <w:bidi/>
        <w:spacing w:before="120" w:after="120"/>
        <w:ind w:left="360"/>
        <w:contextualSpacing w:val="0"/>
        <w:jc w:val="both"/>
        <w:rPr>
          <w:rFonts w:ascii="Simplified Arabic" w:hAnsi="Simplified Arabic" w:cs="Simplified Arabic"/>
          <w:sz w:val="28"/>
          <w:szCs w:val="28"/>
          <w:rtl/>
          <w:lang w:bidi="ar-DZ"/>
        </w:rPr>
      </w:pPr>
      <w:r w:rsidRPr="00213B7B">
        <w:rPr>
          <w:rFonts w:ascii="Simplified Arabic" w:hAnsi="Simplified Arabic" w:cs="Simplified Arabic"/>
          <w:b/>
          <w:bCs/>
          <w:sz w:val="28"/>
          <w:szCs w:val="28"/>
          <w:rtl/>
        </w:rPr>
        <w:t>الحدود المكانية</w:t>
      </w:r>
      <w:r w:rsidRPr="00213B7B">
        <w:rPr>
          <w:rFonts w:ascii="Simplified Arabic" w:hAnsi="Simplified Arabic" w:cs="Simplified Arabic"/>
          <w:b/>
          <w:bCs/>
          <w:sz w:val="28"/>
          <w:szCs w:val="28"/>
          <w:lang w:bidi="ar-DZ"/>
        </w:rPr>
        <w:t>:</w:t>
      </w:r>
      <w:r w:rsidRPr="00213B7B">
        <w:rPr>
          <w:rFonts w:ascii="Simplified Arabic" w:hAnsi="Simplified Arabic" w:cs="Simplified Arabic"/>
          <w:sz w:val="28"/>
          <w:szCs w:val="28"/>
          <w:rtl/>
        </w:rPr>
        <w:t xml:space="preserve"> تم تطبيق الدراسة على مست</w:t>
      </w:r>
      <w:r>
        <w:rPr>
          <w:rFonts w:ascii="Simplified Arabic" w:hAnsi="Simplified Arabic" w:cs="Simplified Arabic"/>
          <w:sz w:val="28"/>
          <w:szCs w:val="28"/>
          <w:rtl/>
        </w:rPr>
        <w:t>وى مديرية الضرائب لولاية المنيع</w:t>
      </w:r>
      <w:r>
        <w:rPr>
          <w:rFonts w:ascii="Simplified Arabic" w:hAnsi="Simplified Arabic" w:cs="Simplified Arabic" w:hint="cs"/>
          <w:sz w:val="28"/>
          <w:szCs w:val="28"/>
          <w:rtl/>
        </w:rPr>
        <w:t>ة؛</w:t>
      </w:r>
    </w:p>
    <w:p w14:paraId="032E44D6" w14:textId="77777777" w:rsidR="006E75E2" w:rsidRPr="00213B7B" w:rsidRDefault="006E75E2" w:rsidP="006E75E2">
      <w:pPr>
        <w:pStyle w:val="Paragraphedeliste"/>
        <w:bidi/>
        <w:spacing w:before="120" w:after="120"/>
        <w:ind w:left="360"/>
        <w:contextualSpacing w:val="0"/>
        <w:jc w:val="both"/>
        <w:rPr>
          <w:rFonts w:ascii="Simplified Arabic" w:hAnsi="Simplified Arabic" w:cs="Simplified Arabic"/>
          <w:sz w:val="28"/>
          <w:szCs w:val="28"/>
          <w:lang w:bidi="ar-DZ"/>
        </w:rPr>
      </w:pPr>
      <w:r>
        <w:rPr>
          <w:rFonts w:ascii="Simplified Arabic" w:hAnsi="Simplified Arabic" w:cs="Simplified Arabic" w:hint="cs"/>
          <w:b/>
          <w:bCs/>
          <w:sz w:val="28"/>
          <w:szCs w:val="28"/>
          <w:rtl/>
        </w:rPr>
        <w:t xml:space="preserve">الحدود </w:t>
      </w:r>
      <w:proofErr w:type="gramStart"/>
      <w:r>
        <w:rPr>
          <w:rFonts w:ascii="Simplified Arabic" w:hAnsi="Simplified Arabic" w:cs="Simplified Arabic" w:hint="cs"/>
          <w:b/>
          <w:bCs/>
          <w:sz w:val="28"/>
          <w:szCs w:val="28"/>
          <w:rtl/>
        </w:rPr>
        <w:t>البشرية :</w:t>
      </w:r>
      <w:proofErr w:type="gramEnd"/>
      <w:r>
        <w:rPr>
          <w:rFonts w:ascii="Simplified Arabic" w:hAnsi="Simplified Arabic" w:cs="Simplified Arabic" w:hint="cs"/>
          <w:sz w:val="28"/>
          <w:szCs w:val="28"/>
          <w:rtl/>
          <w:lang w:bidi="ar-DZ"/>
        </w:rPr>
        <w:t xml:space="preserve"> مفتشين ضرائب لولاية منيعة.</w:t>
      </w:r>
    </w:p>
    <w:p w14:paraId="21136B6F" w14:textId="77777777" w:rsidR="00213B7B" w:rsidRPr="00213B7B" w:rsidRDefault="00137696" w:rsidP="00213B7B">
      <w:pPr>
        <w:pStyle w:val="Paragraphedeliste"/>
        <w:numPr>
          <w:ilvl w:val="0"/>
          <w:numId w:val="1"/>
        </w:numPr>
        <w:bidi/>
        <w:spacing w:before="120" w:after="120"/>
        <w:contextualSpacing w:val="0"/>
        <w:jc w:val="both"/>
        <w:rPr>
          <w:rFonts w:ascii="Simplified Arabic" w:hAnsi="Simplified Arabic" w:cs="Simplified Arabic"/>
          <w:b/>
          <w:bCs/>
          <w:sz w:val="28"/>
          <w:szCs w:val="28"/>
          <w:lang w:bidi="ar-DZ"/>
        </w:rPr>
      </w:pPr>
      <w:r w:rsidRPr="00213B7B">
        <w:rPr>
          <w:rFonts w:ascii="Simplified Arabic" w:hAnsi="Simplified Arabic" w:cs="Simplified Arabic"/>
          <w:b/>
          <w:bCs/>
          <w:sz w:val="28"/>
          <w:szCs w:val="28"/>
          <w:rtl/>
        </w:rPr>
        <w:t>منهج الدراسة:</w:t>
      </w:r>
    </w:p>
    <w:p w14:paraId="010D42D1" w14:textId="77777777" w:rsidR="00213B7B" w:rsidRPr="00213B7B" w:rsidRDefault="00137696" w:rsidP="00213B7B">
      <w:pPr>
        <w:bidi/>
        <w:spacing w:before="120" w:after="120"/>
        <w:jc w:val="both"/>
        <w:rPr>
          <w:rFonts w:ascii="Simplified Arabic" w:eastAsia="Times New Roman" w:hAnsi="Simplified Arabic" w:cs="Simplified Arabic"/>
          <w:noProof/>
          <w:sz w:val="28"/>
          <w:szCs w:val="28"/>
          <w:rtl/>
          <w:lang w:bidi="ar-DZ"/>
        </w:rPr>
      </w:pPr>
      <w:r w:rsidRPr="00213B7B">
        <w:rPr>
          <w:rFonts w:ascii="Simplified Arabic" w:eastAsia="Times New Roman" w:hAnsi="Simplified Arabic" w:cs="Simplified Arabic"/>
          <w:noProof/>
          <w:sz w:val="28"/>
          <w:szCs w:val="28"/>
          <w:rtl/>
        </w:rPr>
        <w:t xml:space="preserve">       لتحقيق أهداف الدراسة والإجابة على الإشكالية المطروحة، تم الاعتماد على</w:t>
      </w:r>
      <w:r w:rsidRPr="00213B7B">
        <w:rPr>
          <w:rFonts w:ascii="Simplified Arabic" w:eastAsia="Times New Roman" w:hAnsi="Simplified Arabic" w:cs="Simplified Arabic"/>
          <w:noProof/>
          <w:sz w:val="28"/>
          <w:szCs w:val="28"/>
          <w:lang w:bidi="ar-DZ"/>
        </w:rPr>
        <w:t>:</w:t>
      </w:r>
    </w:p>
    <w:p w14:paraId="74C90CF6" w14:textId="77777777" w:rsidR="00213B7B" w:rsidRPr="00213B7B" w:rsidRDefault="00137696" w:rsidP="00FD4190">
      <w:pPr>
        <w:numPr>
          <w:ilvl w:val="0"/>
          <w:numId w:val="4"/>
        </w:numPr>
        <w:tabs>
          <w:tab w:val="clear" w:pos="360"/>
          <w:tab w:val="num" w:pos="720"/>
        </w:tabs>
        <w:bidi/>
        <w:spacing w:before="120" w:after="120"/>
        <w:ind w:left="1132"/>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b/>
          <w:bCs/>
          <w:noProof/>
          <w:sz w:val="28"/>
          <w:szCs w:val="28"/>
          <w:rtl/>
        </w:rPr>
        <w:t xml:space="preserve">المنهج الوصفي: </w:t>
      </w:r>
      <w:r w:rsidRPr="00213B7B">
        <w:rPr>
          <w:rFonts w:ascii="Simplified Arabic" w:eastAsia="Times New Roman" w:hAnsi="Simplified Arabic" w:cs="Simplified Arabic"/>
          <w:noProof/>
          <w:sz w:val="28"/>
          <w:szCs w:val="28"/>
          <w:rtl/>
        </w:rPr>
        <w:t>في الجانب النظري لعرض المفاهيم المتعلقة بالرقمنة الجبائية والامتثال الضريبي</w:t>
      </w:r>
      <w:r w:rsidRPr="00213B7B">
        <w:rPr>
          <w:rFonts w:ascii="Simplified Arabic" w:eastAsia="Times New Roman" w:hAnsi="Simplified Arabic" w:cs="Simplified Arabic"/>
          <w:noProof/>
          <w:sz w:val="28"/>
          <w:szCs w:val="28"/>
          <w:lang w:bidi="ar-DZ"/>
        </w:rPr>
        <w:t>.</w:t>
      </w:r>
    </w:p>
    <w:p w14:paraId="60032CAE" w14:textId="77777777" w:rsidR="00213B7B" w:rsidRPr="006C71F6" w:rsidRDefault="00137696" w:rsidP="00FD4190">
      <w:pPr>
        <w:numPr>
          <w:ilvl w:val="0"/>
          <w:numId w:val="4"/>
        </w:numPr>
        <w:tabs>
          <w:tab w:val="clear" w:pos="360"/>
        </w:tabs>
        <w:bidi/>
        <w:spacing w:before="120" w:after="120"/>
        <w:ind w:left="1132"/>
        <w:jc w:val="both"/>
        <w:rPr>
          <w:rFonts w:ascii="Simplified Arabic" w:eastAsia="Times New Roman" w:hAnsi="Simplified Arabic" w:cs="Simplified Arabic"/>
          <w:noProof/>
          <w:sz w:val="28"/>
          <w:szCs w:val="28"/>
          <w:lang w:bidi="ar-DZ"/>
        </w:rPr>
      </w:pPr>
      <w:r w:rsidRPr="006C71F6">
        <w:rPr>
          <w:rFonts w:ascii="Simplified Arabic" w:eastAsia="Times New Roman" w:hAnsi="Simplified Arabic" w:cs="Simplified Arabic"/>
          <w:b/>
          <w:bCs/>
          <w:noProof/>
          <w:sz w:val="28"/>
          <w:szCs w:val="28"/>
          <w:rtl/>
        </w:rPr>
        <w:t>المنهج التحليلي</w:t>
      </w:r>
      <w:r w:rsidR="006C71F6" w:rsidRPr="006C71F6">
        <w:rPr>
          <w:rFonts w:ascii="Simplified Arabic" w:eastAsia="Times New Roman" w:hAnsi="Simplified Arabic" w:cs="Simplified Arabic" w:hint="cs"/>
          <w:b/>
          <w:bCs/>
          <w:noProof/>
          <w:sz w:val="28"/>
          <w:szCs w:val="28"/>
          <w:rtl/>
        </w:rPr>
        <w:t xml:space="preserve">: </w:t>
      </w:r>
      <w:r w:rsidRPr="006C71F6">
        <w:rPr>
          <w:rFonts w:ascii="Simplified Arabic" w:eastAsia="Times New Roman" w:hAnsi="Simplified Arabic" w:cs="Simplified Arabic"/>
          <w:noProof/>
          <w:sz w:val="28"/>
          <w:szCs w:val="28"/>
          <w:rtl/>
        </w:rPr>
        <w:t xml:space="preserve"> في الجانب التطبيقي، من خلال دراسة حالة مديرية الضرائب لولاية المنيعة وتحليل البيانات المتاحة واستخلاص النتائج</w:t>
      </w:r>
      <w:r w:rsidRPr="006C71F6">
        <w:rPr>
          <w:rFonts w:ascii="Simplified Arabic" w:eastAsia="Times New Roman" w:hAnsi="Simplified Arabic" w:cs="Simplified Arabic"/>
          <w:noProof/>
          <w:sz w:val="28"/>
          <w:szCs w:val="28"/>
          <w:lang w:bidi="ar-DZ"/>
        </w:rPr>
        <w:t>.</w:t>
      </w:r>
      <w:r w:rsidRPr="006C71F6">
        <w:rPr>
          <w:rFonts w:ascii="Simplified Arabic" w:eastAsia="Times New Roman" w:hAnsi="Simplified Arabic" w:cs="Simplified Arabic"/>
          <w:noProof/>
          <w:sz w:val="28"/>
          <w:szCs w:val="28"/>
          <w:rtl/>
          <w:lang w:bidi="ar-DZ"/>
        </w:rPr>
        <w:t xml:space="preserve"> </w:t>
      </w:r>
    </w:p>
    <w:p w14:paraId="74D60991" w14:textId="77777777" w:rsidR="007B50D8" w:rsidRDefault="00137696" w:rsidP="00FD4190">
      <w:pPr>
        <w:pStyle w:val="Paragraphedeliste"/>
        <w:numPr>
          <w:ilvl w:val="0"/>
          <w:numId w:val="5"/>
        </w:numPr>
        <w:bidi/>
        <w:spacing w:before="120" w:after="120"/>
        <w:ind w:left="984" w:hanging="357"/>
        <w:jc w:val="both"/>
        <w:rPr>
          <w:rFonts w:ascii="Simplified Arabic" w:hAnsi="Simplified Arabic" w:cs="Simplified Arabic"/>
          <w:b/>
          <w:bCs/>
          <w:sz w:val="28"/>
          <w:szCs w:val="28"/>
          <w:lang w:bidi="ar-DZ"/>
        </w:rPr>
      </w:pPr>
      <w:r w:rsidRPr="00BD5E91">
        <w:rPr>
          <w:rFonts w:ascii="Simplified Arabic" w:hAnsi="Simplified Arabic" w:cs="Simplified Arabic"/>
          <w:b/>
          <w:bCs/>
          <w:sz w:val="28"/>
          <w:szCs w:val="28"/>
          <w:rtl/>
        </w:rPr>
        <w:t>المنهج المقارن</w:t>
      </w:r>
      <w:r w:rsidR="00BD5E91" w:rsidRPr="00BD5E91">
        <w:rPr>
          <w:rFonts w:ascii="Simplified Arabic" w:hAnsi="Simplified Arabic" w:cs="Simplified Arabic" w:hint="cs"/>
          <w:b/>
          <w:bCs/>
          <w:sz w:val="28"/>
          <w:szCs w:val="28"/>
          <w:rtl/>
        </w:rPr>
        <w:t xml:space="preserve">: </w:t>
      </w:r>
      <w:r w:rsidR="00BD5E91" w:rsidRPr="006774E1">
        <w:rPr>
          <w:rFonts w:ascii="Simplified Arabic" w:hAnsi="Simplified Arabic" w:cs="Simplified Arabic" w:hint="cs"/>
          <w:sz w:val="28"/>
          <w:szCs w:val="28"/>
          <w:rtl/>
        </w:rPr>
        <w:t>تم ال</w:t>
      </w:r>
      <w:r w:rsidRPr="006774E1">
        <w:rPr>
          <w:rFonts w:ascii="Simplified Arabic" w:hAnsi="Simplified Arabic" w:cs="Simplified Arabic"/>
          <w:color w:val="0F1115"/>
          <w:sz w:val="28"/>
          <w:szCs w:val="28"/>
          <w:shd w:val="clear" w:color="auto" w:fill="FFFFFF"/>
          <w:rtl/>
        </w:rPr>
        <w:t>اعتم</w:t>
      </w:r>
      <w:r w:rsidR="00BD5E91" w:rsidRPr="006774E1">
        <w:rPr>
          <w:rFonts w:ascii="Simplified Arabic" w:hAnsi="Simplified Arabic" w:cs="Simplified Arabic" w:hint="cs"/>
          <w:color w:val="0F1115"/>
          <w:sz w:val="28"/>
          <w:szCs w:val="28"/>
          <w:shd w:val="clear" w:color="auto" w:fill="FFFFFF"/>
          <w:rtl/>
        </w:rPr>
        <w:t>ا</w:t>
      </w:r>
      <w:r w:rsidRPr="006774E1">
        <w:rPr>
          <w:rFonts w:ascii="Simplified Arabic" w:hAnsi="Simplified Arabic" w:cs="Simplified Arabic"/>
          <w:color w:val="0F1115"/>
          <w:sz w:val="28"/>
          <w:szCs w:val="28"/>
          <w:shd w:val="clear" w:color="auto" w:fill="FFFFFF"/>
          <w:rtl/>
        </w:rPr>
        <w:t xml:space="preserve">د </w:t>
      </w:r>
      <w:r w:rsidR="00BD5E91" w:rsidRPr="006774E1">
        <w:rPr>
          <w:rFonts w:ascii="Simplified Arabic" w:hAnsi="Simplified Arabic" w:cs="Simplified Arabic"/>
          <w:color w:val="0F1115"/>
          <w:sz w:val="28"/>
          <w:szCs w:val="28"/>
          <w:shd w:val="clear" w:color="auto" w:fill="FFFFFF"/>
          <w:rtl/>
        </w:rPr>
        <w:t>عل</w:t>
      </w:r>
      <w:r w:rsidR="00BD5E91" w:rsidRPr="006774E1">
        <w:rPr>
          <w:rFonts w:ascii="Simplified Arabic" w:hAnsi="Simplified Arabic" w:cs="Simplified Arabic" w:hint="cs"/>
          <w:color w:val="0F1115"/>
          <w:sz w:val="28"/>
          <w:szCs w:val="28"/>
          <w:shd w:val="clear" w:color="auto" w:fill="FFFFFF"/>
          <w:rtl/>
        </w:rPr>
        <w:t>يه</w:t>
      </w:r>
      <w:r w:rsidRPr="00BD5E91">
        <w:rPr>
          <w:rFonts w:ascii="Simplified Arabic" w:hAnsi="Simplified Arabic" w:cs="Simplified Arabic"/>
          <w:color w:val="0F1115"/>
          <w:sz w:val="28"/>
          <w:szCs w:val="28"/>
          <w:shd w:val="clear" w:color="auto" w:fill="FFFFFF"/>
          <w:rtl/>
        </w:rPr>
        <w:t xml:space="preserve"> لمقارنة مؤشرات الامتثال الضريبي بين مرحلتين زمنيتين متميزتين (مرحلة ما قبل </w:t>
      </w:r>
      <w:proofErr w:type="spellStart"/>
      <w:r w:rsidRPr="00BD5E91">
        <w:rPr>
          <w:rFonts w:ascii="Simplified Arabic" w:hAnsi="Simplified Arabic" w:cs="Simplified Arabic"/>
          <w:color w:val="0F1115"/>
          <w:sz w:val="28"/>
          <w:szCs w:val="28"/>
          <w:shd w:val="clear" w:color="auto" w:fill="FFFFFF"/>
          <w:rtl/>
        </w:rPr>
        <w:t>الرقمنة</w:t>
      </w:r>
      <w:proofErr w:type="spellEnd"/>
      <w:r w:rsidRPr="00BD5E91">
        <w:rPr>
          <w:rFonts w:ascii="Simplified Arabic" w:hAnsi="Simplified Arabic" w:cs="Simplified Arabic"/>
          <w:color w:val="0F1115"/>
          <w:sz w:val="28"/>
          <w:szCs w:val="28"/>
          <w:shd w:val="clear" w:color="auto" w:fill="FFFFFF"/>
          <w:rtl/>
        </w:rPr>
        <w:t xml:space="preserve"> ومرحلة ما بعد </w:t>
      </w:r>
      <w:proofErr w:type="spellStart"/>
      <w:r w:rsidRPr="00BD5E91">
        <w:rPr>
          <w:rFonts w:ascii="Simplified Arabic" w:hAnsi="Simplified Arabic" w:cs="Simplified Arabic"/>
          <w:color w:val="0F1115"/>
          <w:sz w:val="28"/>
          <w:szCs w:val="28"/>
          <w:shd w:val="clear" w:color="auto" w:fill="FFFFFF"/>
          <w:rtl/>
        </w:rPr>
        <w:t>الرقمنة</w:t>
      </w:r>
      <w:proofErr w:type="spellEnd"/>
      <w:r w:rsidRPr="00BD5E91">
        <w:rPr>
          <w:rFonts w:ascii="Simplified Arabic" w:hAnsi="Simplified Arabic" w:cs="Simplified Arabic"/>
          <w:color w:val="0F1115"/>
          <w:sz w:val="28"/>
          <w:szCs w:val="28"/>
          <w:shd w:val="clear" w:color="auto" w:fill="FFFFFF"/>
          <w:rtl/>
        </w:rPr>
        <w:t xml:space="preserve">)، بالاستناد إلى البيانات الإحصائية المسجلة في المحور الثالث من دليل المقابلة. وقد شملت المقارنة ستة مؤشرات رئيسية. وتم حساب نسب التغير بين المرحلتين، وتحليل الفروق بهدف تحديد حجم الأثر الذي أحدثته </w:t>
      </w:r>
      <w:proofErr w:type="spellStart"/>
      <w:r w:rsidRPr="00BD5E91">
        <w:rPr>
          <w:rFonts w:ascii="Simplified Arabic" w:hAnsi="Simplified Arabic" w:cs="Simplified Arabic"/>
          <w:color w:val="0F1115"/>
          <w:sz w:val="28"/>
          <w:szCs w:val="28"/>
          <w:shd w:val="clear" w:color="auto" w:fill="FFFFFF"/>
          <w:rtl/>
        </w:rPr>
        <w:t>الرقمنة</w:t>
      </w:r>
      <w:proofErr w:type="spellEnd"/>
      <w:r w:rsidRPr="00BD5E91">
        <w:rPr>
          <w:rFonts w:ascii="Simplified Arabic" w:hAnsi="Simplified Arabic" w:cs="Simplified Arabic"/>
          <w:color w:val="0F1115"/>
          <w:sz w:val="28"/>
          <w:szCs w:val="28"/>
          <w:shd w:val="clear" w:color="auto" w:fill="FFFFFF"/>
          <w:rtl/>
        </w:rPr>
        <w:t xml:space="preserve"> على سلوك المكلفين. كما تم ربط هذه النتائج بمضامين إجابات </w:t>
      </w:r>
      <w:r w:rsidR="001E29AD">
        <w:rPr>
          <w:rFonts w:ascii="Simplified Arabic" w:hAnsi="Simplified Arabic" w:cs="Simplified Arabic"/>
          <w:color w:val="0F1115"/>
          <w:sz w:val="28"/>
          <w:szCs w:val="28"/>
          <w:rtl/>
        </w:rPr>
        <w:t>مفتشين</w:t>
      </w:r>
      <w:r w:rsidR="001E29AD">
        <w:rPr>
          <w:rFonts w:ascii="Simplified Arabic" w:hAnsi="Simplified Arabic" w:cs="Simplified Arabic" w:hint="cs"/>
          <w:color w:val="0F1115"/>
          <w:sz w:val="28"/>
          <w:szCs w:val="28"/>
          <w:shd w:val="clear" w:color="auto" w:fill="FFFFFF"/>
          <w:rtl/>
        </w:rPr>
        <w:t xml:space="preserve"> </w:t>
      </w:r>
      <w:r w:rsidRPr="00BD5E91">
        <w:rPr>
          <w:rFonts w:ascii="Simplified Arabic" w:hAnsi="Simplified Arabic" w:cs="Simplified Arabic"/>
          <w:color w:val="0F1115"/>
          <w:sz w:val="28"/>
          <w:szCs w:val="28"/>
          <w:shd w:val="clear" w:color="auto" w:fill="FFFFFF"/>
          <w:rtl/>
        </w:rPr>
        <w:t>الواردة في محاور دليل المقابلة المختلفة، وذلك من أجل تقديم تفسير موضوعي للأسباب الكامنة وراء الفروق المسجلة، وتحديد العوامل التي ساهمت في التحسن، وكذا التحديات التي حالت دون تحقيق امتثال كامل</w:t>
      </w:r>
      <w:r w:rsidRPr="00BD5E91">
        <w:rPr>
          <w:rFonts w:ascii="Simplified Arabic" w:hAnsi="Simplified Arabic" w:cs="Simplified Arabic"/>
          <w:color w:val="0F1115"/>
          <w:sz w:val="28"/>
          <w:szCs w:val="28"/>
          <w:shd w:val="clear" w:color="auto" w:fill="FFFFFF"/>
        </w:rPr>
        <w:t>.</w:t>
      </w:r>
    </w:p>
    <w:p w14:paraId="5239F144" w14:textId="77777777" w:rsidR="001E29AD" w:rsidRPr="00BD5E91" w:rsidRDefault="001E29AD" w:rsidP="001E29AD">
      <w:pPr>
        <w:pStyle w:val="Paragraphedeliste"/>
        <w:bidi/>
        <w:spacing w:before="120" w:after="120"/>
        <w:ind w:left="984"/>
        <w:jc w:val="both"/>
        <w:rPr>
          <w:rFonts w:ascii="Simplified Arabic" w:hAnsi="Simplified Arabic" w:cs="Simplified Arabic"/>
          <w:b/>
          <w:bCs/>
          <w:sz w:val="28"/>
          <w:szCs w:val="28"/>
          <w:lang w:bidi="ar-DZ"/>
        </w:rPr>
      </w:pPr>
    </w:p>
    <w:p w14:paraId="13E9A5A2" w14:textId="77777777" w:rsidR="00BD5E91" w:rsidRPr="00213B7B" w:rsidRDefault="00BD5E91" w:rsidP="00BD5E91">
      <w:pPr>
        <w:pStyle w:val="Paragraphedeliste"/>
        <w:numPr>
          <w:ilvl w:val="0"/>
          <w:numId w:val="1"/>
        </w:numPr>
        <w:bidi/>
        <w:spacing w:before="120" w:after="120"/>
        <w:contextualSpacing w:val="0"/>
        <w:jc w:val="both"/>
        <w:rPr>
          <w:rFonts w:ascii="Simplified Arabic" w:hAnsi="Simplified Arabic" w:cs="Simplified Arabic"/>
          <w:b/>
          <w:bCs/>
          <w:sz w:val="28"/>
          <w:szCs w:val="28"/>
          <w:lang w:bidi="ar-DZ"/>
        </w:rPr>
      </w:pPr>
      <w:r w:rsidRPr="00213B7B">
        <w:rPr>
          <w:rFonts w:ascii="Simplified Arabic" w:hAnsi="Simplified Arabic" w:cs="Simplified Arabic"/>
          <w:b/>
          <w:bCs/>
          <w:sz w:val="28"/>
          <w:szCs w:val="28"/>
          <w:rtl/>
        </w:rPr>
        <w:lastRenderedPageBreak/>
        <w:t>هيكل الدراسة</w:t>
      </w:r>
      <w:r>
        <w:rPr>
          <w:rFonts w:ascii="Simplified Arabic" w:hAnsi="Simplified Arabic" w:cs="Simplified Arabic" w:hint="cs"/>
          <w:b/>
          <w:bCs/>
          <w:sz w:val="28"/>
          <w:szCs w:val="28"/>
          <w:rtl/>
        </w:rPr>
        <w:t>:</w:t>
      </w:r>
      <w:r w:rsidRPr="00213B7B">
        <w:rPr>
          <w:rFonts w:ascii="Simplified Arabic" w:hAnsi="Simplified Arabic" w:cs="Simplified Arabic"/>
          <w:b/>
          <w:bCs/>
          <w:sz w:val="28"/>
          <w:szCs w:val="28"/>
          <w:rtl/>
        </w:rPr>
        <w:t xml:space="preserve"> </w:t>
      </w:r>
    </w:p>
    <w:p w14:paraId="0583E8DC" w14:textId="77777777" w:rsidR="00BD5E91" w:rsidRPr="00213B7B" w:rsidRDefault="00BD5E91" w:rsidP="00BD5E91">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     للإجابة على الإشكالية المطروحة، تم تقسيم الدراسة إلى </w:t>
      </w:r>
      <w:r w:rsidRPr="006774E1">
        <w:rPr>
          <w:rFonts w:ascii="Simplified Arabic" w:eastAsia="Times New Roman" w:hAnsi="Simplified Arabic" w:cs="Simplified Arabic" w:hint="cs"/>
          <w:noProof/>
          <w:sz w:val="28"/>
          <w:szCs w:val="28"/>
          <w:rtl/>
        </w:rPr>
        <w:t>ال</w:t>
      </w:r>
      <w:r w:rsidRPr="006774E1">
        <w:rPr>
          <w:rFonts w:ascii="Simplified Arabic" w:eastAsia="Times New Roman" w:hAnsi="Simplified Arabic" w:cs="Simplified Arabic"/>
          <w:noProof/>
          <w:sz w:val="28"/>
          <w:szCs w:val="28"/>
          <w:rtl/>
        </w:rPr>
        <w:t>فصلين</w:t>
      </w:r>
      <w:r w:rsidRPr="006774E1">
        <w:rPr>
          <w:rFonts w:ascii="Simplified Arabic" w:eastAsia="Times New Roman" w:hAnsi="Simplified Arabic" w:cs="Simplified Arabic" w:hint="cs"/>
          <w:noProof/>
          <w:sz w:val="28"/>
          <w:szCs w:val="28"/>
          <w:rtl/>
        </w:rPr>
        <w:t xml:space="preserve"> التاليين</w:t>
      </w:r>
      <w:r w:rsidRPr="00213B7B">
        <w:rPr>
          <w:rFonts w:ascii="Simplified Arabic" w:eastAsia="Times New Roman" w:hAnsi="Simplified Arabic" w:cs="Simplified Arabic"/>
          <w:noProof/>
          <w:sz w:val="28"/>
          <w:szCs w:val="28"/>
          <w:lang w:bidi="ar-DZ"/>
        </w:rPr>
        <w:t>:</w:t>
      </w:r>
    </w:p>
    <w:p w14:paraId="3088EB75" w14:textId="77777777" w:rsidR="00BD5E91" w:rsidRPr="00213B7B" w:rsidRDefault="00BD5E91" w:rsidP="00BD5E91">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b/>
          <w:bCs/>
          <w:noProof/>
          <w:sz w:val="28"/>
          <w:szCs w:val="28"/>
          <w:rtl/>
        </w:rPr>
        <w:t>الفصل الأول</w:t>
      </w:r>
      <w:r w:rsidRPr="00213B7B">
        <w:rPr>
          <w:rFonts w:ascii="Simplified Arabic" w:eastAsia="Times New Roman" w:hAnsi="Simplified Arabic" w:cs="Simplified Arabic"/>
          <w:b/>
          <w:bCs/>
          <w:noProof/>
          <w:sz w:val="28"/>
          <w:szCs w:val="28"/>
          <w:lang w:bidi="ar-DZ"/>
        </w:rPr>
        <w:t>:</w:t>
      </w:r>
      <w:r w:rsidRPr="00213B7B">
        <w:rPr>
          <w:rFonts w:ascii="Simplified Arabic" w:eastAsia="Times New Roman" w:hAnsi="Simplified Arabic" w:cs="Simplified Arabic"/>
          <w:noProof/>
          <w:sz w:val="28"/>
          <w:szCs w:val="28"/>
          <w:lang w:bidi="ar-DZ"/>
        </w:rPr>
        <w:t xml:space="preserve"> </w:t>
      </w:r>
      <w:r w:rsidRPr="00213B7B">
        <w:rPr>
          <w:rFonts w:ascii="Simplified Arabic" w:eastAsia="Times New Roman" w:hAnsi="Simplified Arabic" w:cs="Simplified Arabic"/>
          <w:noProof/>
          <w:sz w:val="28"/>
          <w:szCs w:val="28"/>
          <w:rtl/>
        </w:rPr>
        <w:t>الإطار النظري والأدبيات التطبيقية للرقمنة الجبائية والامتثال الضريبي، ويتضمن مبحثين</w:t>
      </w:r>
      <w:r w:rsidRPr="00213B7B">
        <w:rPr>
          <w:rFonts w:ascii="Simplified Arabic" w:eastAsia="Times New Roman" w:hAnsi="Simplified Arabic" w:cs="Simplified Arabic"/>
          <w:noProof/>
          <w:sz w:val="28"/>
          <w:szCs w:val="28"/>
          <w:lang w:bidi="ar-DZ"/>
        </w:rPr>
        <w:t>:</w:t>
      </w:r>
    </w:p>
    <w:p w14:paraId="0FBDAF70" w14:textId="77777777" w:rsidR="00BD5E91" w:rsidRPr="006774E1" w:rsidRDefault="00BD5E91" w:rsidP="00FD4190">
      <w:pPr>
        <w:numPr>
          <w:ilvl w:val="0"/>
          <w:numId w:val="9"/>
        </w:numPr>
        <w:tabs>
          <w:tab w:val="clear" w:pos="360"/>
          <w:tab w:val="num" w:pos="720"/>
        </w:tabs>
        <w:bidi/>
        <w:spacing w:before="120" w:after="120"/>
        <w:jc w:val="both"/>
        <w:rPr>
          <w:rFonts w:ascii="Simplified Arabic" w:eastAsia="Times New Roman" w:hAnsi="Simplified Arabic" w:cs="Simplified Arabic"/>
          <w:b/>
          <w:bCs/>
          <w:noProof/>
          <w:sz w:val="28"/>
          <w:szCs w:val="28"/>
          <w:lang w:bidi="ar-DZ"/>
        </w:rPr>
      </w:pPr>
      <w:r w:rsidRPr="006774E1">
        <w:rPr>
          <w:rFonts w:ascii="Simplified Arabic" w:eastAsia="Times New Roman" w:hAnsi="Simplified Arabic" w:cs="Simplified Arabic"/>
          <w:b/>
          <w:bCs/>
          <w:noProof/>
          <w:sz w:val="28"/>
          <w:szCs w:val="28"/>
          <w:rtl/>
        </w:rPr>
        <w:t>المبحث الأول: الأدبيات النظرية للرقمنة الجبائية والامتثال الضريبي</w:t>
      </w:r>
      <w:r w:rsidRPr="006774E1">
        <w:rPr>
          <w:rFonts w:ascii="Simplified Arabic" w:eastAsia="Times New Roman" w:hAnsi="Simplified Arabic" w:cs="Simplified Arabic"/>
          <w:b/>
          <w:bCs/>
          <w:noProof/>
          <w:sz w:val="28"/>
          <w:szCs w:val="28"/>
          <w:lang w:bidi="ar-DZ"/>
        </w:rPr>
        <w:t>.</w:t>
      </w:r>
    </w:p>
    <w:p w14:paraId="7B001D8C" w14:textId="77777777" w:rsidR="00BD5E91" w:rsidRPr="006774E1" w:rsidRDefault="00BD5E91" w:rsidP="00FD4190">
      <w:pPr>
        <w:numPr>
          <w:ilvl w:val="0"/>
          <w:numId w:val="9"/>
        </w:numPr>
        <w:tabs>
          <w:tab w:val="clear" w:pos="360"/>
          <w:tab w:val="num" w:pos="720"/>
        </w:tabs>
        <w:bidi/>
        <w:spacing w:before="120" w:after="120"/>
        <w:jc w:val="both"/>
        <w:rPr>
          <w:rFonts w:ascii="Simplified Arabic" w:eastAsia="Times New Roman" w:hAnsi="Simplified Arabic" w:cs="Simplified Arabic"/>
          <w:noProof/>
          <w:sz w:val="28"/>
          <w:szCs w:val="28"/>
          <w:lang w:bidi="ar-DZ"/>
        </w:rPr>
      </w:pPr>
      <w:r w:rsidRPr="006774E1">
        <w:rPr>
          <w:rFonts w:ascii="Simplified Arabic" w:eastAsia="Times New Roman" w:hAnsi="Simplified Arabic" w:cs="Simplified Arabic"/>
          <w:b/>
          <w:bCs/>
          <w:noProof/>
          <w:sz w:val="28"/>
          <w:szCs w:val="28"/>
          <w:rtl/>
        </w:rPr>
        <w:t>المبحث الثاني: الدراسات السابقة</w:t>
      </w:r>
      <w:r w:rsidRPr="006774E1">
        <w:rPr>
          <w:rFonts w:ascii="Simplified Arabic" w:eastAsia="Times New Roman" w:hAnsi="Simplified Arabic" w:cs="Simplified Arabic"/>
          <w:noProof/>
          <w:sz w:val="28"/>
          <w:szCs w:val="28"/>
          <w:lang w:bidi="ar-DZ"/>
        </w:rPr>
        <w:t>.</w:t>
      </w:r>
    </w:p>
    <w:p w14:paraId="4E7A7719" w14:textId="77777777" w:rsidR="00BD5E91" w:rsidRPr="00213B7B" w:rsidRDefault="00BD5E91" w:rsidP="00BD5E91">
      <w:pPr>
        <w:bidi/>
        <w:spacing w:before="120" w:after="120"/>
        <w:jc w:val="both"/>
        <w:rPr>
          <w:rFonts w:ascii="Simplified Arabic" w:eastAsia="Times New Roman" w:hAnsi="Simplified Arabic" w:cs="Simplified Arabic"/>
          <w:noProof/>
          <w:sz w:val="28"/>
          <w:szCs w:val="28"/>
          <w:rtl/>
        </w:rPr>
      </w:pPr>
      <w:r w:rsidRPr="00213B7B">
        <w:rPr>
          <w:rFonts w:ascii="Simplified Arabic" w:eastAsia="Times New Roman" w:hAnsi="Simplified Arabic" w:cs="Simplified Arabic"/>
          <w:b/>
          <w:bCs/>
          <w:noProof/>
          <w:sz w:val="28"/>
          <w:szCs w:val="28"/>
          <w:rtl/>
        </w:rPr>
        <w:t>الفصل الثاني</w:t>
      </w:r>
      <w:r w:rsidRPr="00213B7B">
        <w:rPr>
          <w:rFonts w:ascii="Simplified Arabic" w:eastAsia="Times New Roman" w:hAnsi="Simplified Arabic" w:cs="Simplified Arabic"/>
          <w:b/>
          <w:bCs/>
          <w:noProof/>
          <w:sz w:val="28"/>
          <w:szCs w:val="28"/>
          <w:lang w:bidi="ar-DZ"/>
        </w:rPr>
        <w:t>:</w:t>
      </w:r>
      <w:r w:rsidRPr="00213B7B">
        <w:rPr>
          <w:rFonts w:ascii="Simplified Arabic" w:eastAsia="Times New Roman" w:hAnsi="Simplified Arabic" w:cs="Simplified Arabic"/>
          <w:noProof/>
          <w:sz w:val="28"/>
          <w:szCs w:val="28"/>
          <w:lang w:bidi="ar-DZ"/>
        </w:rPr>
        <w:t xml:space="preserve"> </w:t>
      </w:r>
      <w:r w:rsidRPr="00213B7B">
        <w:rPr>
          <w:rFonts w:ascii="Simplified Arabic" w:eastAsia="Times New Roman" w:hAnsi="Simplified Arabic" w:cs="Simplified Arabic"/>
          <w:noProof/>
          <w:sz w:val="28"/>
          <w:szCs w:val="28"/>
          <w:rtl/>
        </w:rPr>
        <w:t xml:space="preserve">ويتناول دراسة حالة مديرية الضرائب لولاية المنيعة، وتحليل واقع الرقمنة الجبائية ودورها في تحسين الامتثال الضريبي، مع عرض النتائج و </w:t>
      </w:r>
      <w:r>
        <w:rPr>
          <w:rFonts w:ascii="Simplified Arabic" w:eastAsia="Times New Roman" w:hAnsi="Simplified Arabic" w:cs="Simplified Arabic" w:hint="cs"/>
          <w:noProof/>
          <w:sz w:val="28"/>
          <w:szCs w:val="28"/>
          <w:rtl/>
        </w:rPr>
        <w:t>مناقشتها</w:t>
      </w:r>
      <w:r w:rsidRPr="00213B7B">
        <w:rPr>
          <w:rFonts w:ascii="Simplified Arabic" w:eastAsia="Times New Roman" w:hAnsi="Simplified Arabic" w:cs="Simplified Arabic"/>
          <w:noProof/>
          <w:sz w:val="28"/>
          <w:szCs w:val="28"/>
          <w:rtl/>
        </w:rPr>
        <w:t xml:space="preserve">. ويتضمن </w:t>
      </w:r>
      <w:r>
        <w:rPr>
          <w:rFonts w:ascii="Simplified Arabic" w:eastAsia="Times New Roman" w:hAnsi="Simplified Arabic" w:cs="Simplified Arabic" w:hint="cs"/>
          <w:noProof/>
          <w:sz w:val="28"/>
          <w:szCs w:val="28"/>
          <w:rtl/>
        </w:rPr>
        <w:t>مبحثيين التاليين</w:t>
      </w:r>
      <w:r w:rsidRPr="00213B7B">
        <w:rPr>
          <w:rFonts w:ascii="Simplified Arabic" w:eastAsia="Times New Roman" w:hAnsi="Simplified Arabic" w:cs="Simplified Arabic"/>
          <w:noProof/>
          <w:sz w:val="28"/>
          <w:szCs w:val="28"/>
          <w:rtl/>
        </w:rPr>
        <w:t xml:space="preserve">: </w:t>
      </w:r>
    </w:p>
    <w:p w14:paraId="4B37E202" w14:textId="77777777" w:rsidR="00BD5E91" w:rsidRPr="00213B7B" w:rsidRDefault="00BD5E91" w:rsidP="00BD5E91">
      <w:pPr>
        <w:bidi/>
        <w:spacing w:before="120" w:after="120"/>
        <w:jc w:val="both"/>
        <w:rPr>
          <w:rFonts w:ascii="Simplified Arabic" w:eastAsia="Times New Roman" w:hAnsi="Simplified Arabic" w:cs="Simplified Arabic"/>
          <w:b/>
          <w:bCs/>
          <w:noProof/>
          <w:sz w:val="28"/>
          <w:szCs w:val="28"/>
          <w:rtl/>
        </w:rPr>
      </w:pPr>
      <w:r>
        <w:rPr>
          <w:rFonts w:ascii="Simplified Arabic" w:eastAsia="Times New Roman" w:hAnsi="Simplified Arabic" w:cs="Simplified Arabic" w:hint="cs"/>
          <w:b/>
          <w:bCs/>
          <w:noProof/>
          <w:sz w:val="28"/>
          <w:szCs w:val="28"/>
          <w:rtl/>
        </w:rPr>
        <w:t xml:space="preserve">    ا</w:t>
      </w:r>
      <w:r w:rsidRPr="00213B7B">
        <w:rPr>
          <w:rFonts w:ascii="Simplified Arabic" w:eastAsia="Times New Roman" w:hAnsi="Simplified Arabic" w:cs="Simplified Arabic"/>
          <w:b/>
          <w:bCs/>
          <w:noProof/>
          <w:sz w:val="28"/>
          <w:szCs w:val="28"/>
          <w:rtl/>
        </w:rPr>
        <w:t xml:space="preserve">لمبحث الأول: </w:t>
      </w:r>
      <w:r w:rsidRPr="00213B7B">
        <w:rPr>
          <w:rFonts w:ascii="Simplified Arabic" w:eastAsia="Times New Roman" w:hAnsi="Simplified Arabic" w:cs="Simplified Arabic"/>
          <w:b/>
          <w:bCs/>
          <w:noProof/>
          <w:sz w:val="28"/>
          <w:szCs w:val="28"/>
          <w:rtl/>
          <w:lang w:bidi="ar-DZ"/>
        </w:rPr>
        <w:t>تقديم عام للمديرية الضرائب لولاية المنيعة</w:t>
      </w:r>
    </w:p>
    <w:p w14:paraId="39E63E18" w14:textId="77777777" w:rsidR="00BD5E91" w:rsidRPr="00213B7B" w:rsidRDefault="00BD5E91" w:rsidP="00BD5E91">
      <w:pPr>
        <w:bidi/>
        <w:spacing w:before="120" w:after="120"/>
        <w:jc w:val="both"/>
        <w:rPr>
          <w:rFonts w:ascii="Simplified Arabic" w:eastAsia="Times New Roman" w:hAnsi="Simplified Arabic" w:cs="Simplified Arabic"/>
          <w:b/>
          <w:bCs/>
          <w:noProof/>
          <w:sz w:val="28"/>
          <w:szCs w:val="28"/>
          <w:rtl/>
        </w:rPr>
      </w:pPr>
      <w:r>
        <w:rPr>
          <w:rFonts w:ascii="Simplified Arabic" w:eastAsia="Times New Roman" w:hAnsi="Simplified Arabic" w:cs="Simplified Arabic" w:hint="cs"/>
          <w:b/>
          <w:bCs/>
          <w:noProof/>
          <w:sz w:val="28"/>
          <w:szCs w:val="28"/>
          <w:rtl/>
        </w:rPr>
        <w:t xml:space="preserve">    </w:t>
      </w:r>
      <w:r w:rsidRPr="00213B7B">
        <w:rPr>
          <w:rFonts w:ascii="Simplified Arabic" w:eastAsia="Times New Roman" w:hAnsi="Simplified Arabic" w:cs="Simplified Arabic"/>
          <w:b/>
          <w:bCs/>
          <w:noProof/>
          <w:sz w:val="28"/>
          <w:szCs w:val="28"/>
          <w:rtl/>
        </w:rPr>
        <w:t>المبحث الثاني: نتائج الدراسة و مناقشتها</w:t>
      </w:r>
    </w:p>
    <w:p w14:paraId="50E8F09D" w14:textId="77777777" w:rsidR="00BD5E91" w:rsidRPr="000F3E9E" w:rsidRDefault="00BD5E91" w:rsidP="00BD5E91">
      <w:pPr>
        <w:bidi/>
        <w:spacing w:before="120" w:after="120"/>
        <w:jc w:val="both"/>
        <w:rPr>
          <w:rFonts w:ascii="Simplified Arabic" w:eastAsia="Times New Roman" w:hAnsi="Simplified Arabic" w:cs="Simplified Arabic"/>
          <w:noProof/>
          <w:sz w:val="28"/>
          <w:szCs w:val="28"/>
          <w:rtl/>
          <w:lang w:bidi="ar-DZ"/>
        </w:rPr>
      </w:pPr>
      <w:r w:rsidRPr="00213B7B">
        <w:rPr>
          <w:rFonts w:ascii="Simplified Arabic" w:eastAsia="Times New Roman" w:hAnsi="Simplified Arabic" w:cs="Simplified Arabic"/>
          <w:noProof/>
          <w:sz w:val="28"/>
          <w:szCs w:val="28"/>
          <w:rtl/>
        </w:rPr>
        <w:t xml:space="preserve">وقد سبقت الفصلين </w:t>
      </w:r>
      <w:r w:rsidRPr="00213B7B">
        <w:rPr>
          <w:rFonts w:ascii="Simplified Arabic" w:eastAsia="Times New Roman" w:hAnsi="Simplified Arabic" w:cs="Simplified Arabic"/>
          <w:b/>
          <w:bCs/>
          <w:noProof/>
          <w:sz w:val="28"/>
          <w:szCs w:val="28"/>
          <w:rtl/>
        </w:rPr>
        <w:t>مقدمة</w:t>
      </w:r>
      <w:r>
        <w:rPr>
          <w:rFonts w:ascii="Simplified Arabic" w:eastAsia="Times New Roman" w:hAnsi="Simplified Arabic" w:cs="Simplified Arabic"/>
          <w:b/>
          <w:bCs/>
          <w:noProof/>
          <w:sz w:val="28"/>
          <w:szCs w:val="28"/>
          <w:rtl/>
        </w:rPr>
        <w:t xml:space="preserve">، </w:t>
      </w:r>
      <w:r w:rsidRPr="00213B7B">
        <w:rPr>
          <w:rFonts w:ascii="Simplified Arabic" w:eastAsia="Times New Roman" w:hAnsi="Simplified Arabic" w:cs="Simplified Arabic"/>
          <w:noProof/>
          <w:sz w:val="28"/>
          <w:szCs w:val="28"/>
          <w:rtl/>
        </w:rPr>
        <w:t xml:space="preserve"> واختتمت الدراسة </w:t>
      </w:r>
      <w:r w:rsidRPr="00213B7B">
        <w:rPr>
          <w:rFonts w:ascii="Simplified Arabic" w:eastAsia="Times New Roman" w:hAnsi="Simplified Arabic" w:cs="Simplified Arabic"/>
          <w:b/>
          <w:bCs/>
          <w:noProof/>
          <w:sz w:val="28"/>
          <w:szCs w:val="28"/>
          <w:rtl/>
        </w:rPr>
        <w:t>بخاتمة</w:t>
      </w:r>
      <w:r w:rsidRPr="00213B7B">
        <w:rPr>
          <w:rFonts w:ascii="Simplified Arabic" w:eastAsia="Times New Roman" w:hAnsi="Simplified Arabic" w:cs="Simplified Arabic"/>
          <w:noProof/>
          <w:sz w:val="28"/>
          <w:szCs w:val="28"/>
          <w:rtl/>
        </w:rPr>
        <w:t xml:space="preserve"> تضمنت أهم النتائج والتوصيات والآفاق المستقبلية للبحث</w:t>
      </w:r>
      <w:r w:rsidRPr="000F3E9E">
        <w:rPr>
          <w:rFonts w:ascii="Simplified Arabic" w:eastAsia="Times New Roman" w:hAnsi="Simplified Arabic" w:cs="Simplified Arabic"/>
          <w:noProof/>
          <w:sz w:val="28"/>
          <w:szCs w:val="28"/>
          <w:lang w:bidi="ar-DZ"/>
        </w:rPr>
        <w:t>.</w:t>
      </w:r>
    </w:p>
    <w:p w14:paraId="1363A555" w14:textId="77777777" w:rsidR="00213B7B" w:rsidRPr="00213B7B" w:rsidRDefault="00137696" w:rsidP="00BD5E91">
      <w:pPr>
        <w:pStyle w:val="Paragraphedeliste"/>
        <w:numPr>
          <w:ilvl w:val="0"/>
          <w:numId w:val="1"/>
        </w:numPr>
        <w:bidi/>
        <w:spacing w:before="120" w:after="120"/>
        <w:ind w:left="354"/>
        <w:contextualSpacing w:val="0"/>
        <w:jc w:val="both"/>
        <w:rPr>
          <w:rFonts w:ascii="Simplified Arabic" w:hAnsi="Simplified Arabic" w:cs="Simplified Arabic"/>
          <w:b/>
          <w:bCs/>
          <w:sz w:val="28"/>
          <w:szCs w:val="28"/>
          <w:lang w:bidi="ar-DZ"/>
        </w:rPr>
      </w:pPr>
      <w:r w:rsidRPr="00213B7B">
        <w:rPr>
          <w:rFonts w:ascii="Simplified Arabic" w:hAnsi="Simplified Arabic" w:cs="Simplified Arabic"/>
          <w:b/>
          <w:bCs/>
          <w:sz w:val="28"/>
          <w:szCs w:val="28"/>
          <w:rtl/>
        </w:rPr>
        <w:t>صعوبات الدراسة</w:t>
      </w:r>
      <w:r w:rsidR="00BD5E91">
        <w:rPr>
          <w:rFonts w:ascii="Simplified Arabic" w:hAnsi="Simplified Arabic" w:cs="Simplified Arabic" w:hint="cs"/>
          <w:b/>
          <w:bCs/>
          <w:sz w:val="28"/>
          <w:szCs w:val="28"/>
          <w:rtl/>
        </w:rPr>
        <w:t>:</w:t>
      </w:r>
    </w:p>
    <w:p w14:paraId="70CA6FBD" w14:textId="77777777" w:rsidR="00213B7B" w:rsidRPr="00213B7B" w:rsidRDefault="00137696" w:rsidP="00213B7B">
      <w:p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      من بين أهم الصعوبات التي واجهت الدراسة</w:t>
      </w:r>
      <w:r w:rsidR="00BD5E91">
        <w:rPr>
          <w:rFonts w:ascii="Simplified Arabic" w:eastAsia="Times New Roman" w:hAnsi="Simplified Arabic" w:cs="Simplified Arabic" w:hint="cs"/>
          <w:noProof/>
          <w:sz w:val="28"/>
          <w:szCs w:val="28"/>
          <w:rtl/>
        </w:rPr>
        <w:t xml:space="preserve"> نذكر:</w:t>
      </w:r>
    </w:p>
    <w:p w14:paraId="212D98E7" w14:textId="77777777" w:rsidR="00213B7B" w:rsidRPr="00213B7B" w:rsidRDefault="00137696" w:rsidP="00FD4190">
      <w:pPr>
        <w:numPr>
          <w:ilvl w:val="0"/>
          <w:numId w:val="8"/>
        </w:numPr>
        <w:tabs>
          <w:tab w:val="num" w:pos="720"/>
        </w:tabs>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 xml:space="preserve">صعوبة الحصول على بعض البيانات والإحصائيات، خاصة </w:t>
      </w:r>
      <w:r w:rsidR="00BD5E91">
        <w:rPr>
          <w:rFonts w:ascii="Simplified Arabic" w:eastAsia="Times New Roman" w:hAnsi="Simplified Arabic" w:cs="Simplified Arabic" w:hint="cs"/>
          <w:noProof/>
          <w:sz w:val="28"/>
          <w:szCs w:val="28"/>
          <w:rtl/>
        </w:rPr>
        <w:t xml:space="preserve">في </w:t>
      </w:r>
      <w:r w:rsidR="00BD5E91" w:rsidRPr="006774E1">
        <w:rPr>
          <w:rFonts w:ascii="Simplified Arabic" w:eastAsia="Times New Roman" w:hAnsi="Simplified Arabic" w:cs="Simplified Arabic" w:hint="cs"/>
          <w:noProof/>
          <w:sz w:val="28"/>
          <w:szCs w:val="28"/>
          <w:rtl/>
        </w:rPr>
        <w:t>ا</w:t>
      </w:r>
      <w:r w:rsidR="00BD5E91" w:rsidRPr="006774E1">
        <w:rPr>
          <w:rFonts w:ascii="Simplified Arabic" w:eastAsia="Times New Roman" w:hAnsi="Simplified Arabic" w:cs="Simplified Arabic"/>
          <w:noProof/>
          <w:sz w:val="28"/>
          <w:szCs w:val="28"/>
          <w:rtl/>
        </w:rPr>
        <w:t>لفترة</w:t>
      </w:r>
      <w:r w:rsidR="00BD5E91">
        <w:rPr>
          <w:rFonts w:ascii="Simplified Arabic" w:eastAsia="Times New Roman" w:hAnsi="Simplified Arabic" w:cs="Simplified Arabic"/>
          <w:noProof/>
          <w:sz w:val="28"/>
          <w:szCs w:val="28"/>
          <w:rtl/>
        </w:rPr>
        <w:t xml:space="preserve"> السابقة للرقمن</w:t>
      </w:r>
      <w:r w:rsidR="00BD5E91">
        <w:rPr>
          <w:rFonts w:ascii="Simplified Arabic" w:eastAsia="Times New Roman" w:hAnsi="Simplified Arabic" w:cs="Simplified Arabic" w:hint="cs"/>
          <w:noProof/>
          <w:sz w:val="28"/>
          <w:szCs w:val="28"/>
          <w:rtl/>
        </w:rPr>
        <w:t>ة؛</w:t>
      </w:r>
    </w:p>
    <w:p w14:paraId="6D4F977A" w14:textId="77777777" w:rsidR="00213B7B" w:rsidRPr="00213B7B" w:rsidRDefault="00BD5E91" w:rsidP="00FD4190">
      <w:pPr>
        <w:numPr>
          <w:ilvl w:val="0"/>
          <w:numId w:val="8"/>
        </w:numPr>
        <w:tabs>
          <w:tab w:val="num" w:pos="720"/>
        </w:tabs>
        <w:bidi/>
        <w:spacing w:before="120" w:after="120"/>
        <w:jc w:val="both"/>
        <w:rPr>
          <w:rFonts w:ascii="Simplified Arabic" w:eastAsia="Times New Roman" w:hAnsi="Simplified Arabic" w:cs="Simplified Arabic"/>
          <w:noProof/>
          <w:sz w:val="28"/>
          <w:szCs w:val="28"/>
          <w:lang w:bidi="ar-DZ"/>
        </w:rPr>
      </w:pPr>
      <w:r w:rsidRPr="006774E1">
        <w:rPr>
          <w:rFonts w:ascii="Simplified Arabic" w:eastAsia="Times New Roman" w:hAnsi="Simplified Arabic" w:cs="Simplified Arabic" w:hint="cs"/>
          <w:noProof/>
          <w:sz w:val="28"/>
          <w:szCs w:val="28"/>
          <w:rtl/>
        </w:rPr>
        <w:t>قل</w:t>
      </w:r>
      <w:r w:rsidR="00137696" w:rsidRPr="006774E1">
        <w:rPr>
          <w:rFonts w:ascii="Simplified Arabic" w:eastAsia="Times New Roman" w:hAnsi="Simplified Arabic" w:cs="Simplified Arabic"/>
          <w:noProof/>
          <w:sz w:val="28"/>
          <w:szCs w:val="28"/>
          <w:rtl/>
        </w:rPr>
        <w:t>ة</w:t>
      </w:r>
      <w:r w:rsidR="00137696" w:rsidRPr="00213B7B">
        <w:rPr>
          <w:rFonts w:ascii="Simplified Arabic" w:eastAsia="Times New Roman" w:hAnsi="Simplified Arabic" w:cs="Simplified Arabic"/>
          <w:noProof/>
          <w:sz w:val="28"/>
          <w:szCs w:val="28"/>
          <w:rtl/>
        </w:rPr>
        <w:t xml:space="preserve"> المراجع التطبيقية المحلية في المجال</w:t>
      </w:r>
      <w:r>
        <w:rPr>
          <w:rFonts w:ascii="Simplified Arabic" w:eastAsia="Times New Roman" w:hAnsi="Simplified Arabic" w:cs="Simplified Arabic" w:hint="cs"/>
          <w:noProof/>
          <w:sz w:val="28"/>
          <w:szCs w:val="28"/>
          <w:rtl/>
          <w:lang w:bidi="ar-DZ"/>
        </w:rPr>
        <w:t>؛</w:t>
      </w:r>
    </w:p>
    <w:p w14:paraId="2173210D" w14:textId="77777777" w:rsidR="00213B7B" w:rsidRPr="00213B7B" w:rsidRDefault="00137696" w:rsidP="00FD4190">
      <w:pPr>
        <w:numPr>
          <w:ilvl w:val="0"/>
          <w:numId w:val="8"/>
        </w:numPr>
        <w:bidi/>
        <w:spacing w:before="120" w:after="120"/>
        <w:jc w:val="both"/>
        <w:rPr>
          <w:rFonts w:ascii="Simplified Arabic" w:eastAsia="Times New Roman" w:hAnsi="Simplified Arabic" w:cs="Simplified Arabic"/>
          <w:noProof/>
          <w:sz w:val="28"/>
          <w:szCs w:val="28"/>
          <w:lang w:bidi="ar-DZ"/>
        </w:rPr>
      </w:pPr>
      <w:r w:rsidRPr="00213B7B">
        <w:rPr>
          <w:rFonts w:ascii="Simplified Arabic" w:eastAsia="Times New Roman" w:hAnsi="Simplified Arabic" w:cs="Simplified Arabic"/>
          <w:noProof/>
          <w:sz w:val="28"/>
          <w:szCs w:val="28"/>
          <w:rtl/>
        </w:rPr>
        <w:t>الإجراءات الإدارية المرتبطة بالحصول على المعلومات</w:t>
      </w:r>
      <w:r w:rsidRPr="00213B7B">
        <w:rPr>
          <w:rFonts w:ascii="Simplified Arabic" w:eastAsia="Times New Roman" w:hAnsi="Simplified Arabic" w:cs="Simplified Arabic"/>
          <w:noProof/>
          <w:sz w:val="28"/>
          <w:szCs w:val="28"/>
          <w:lang w:bidi="ar-DZ"/>
        </w:rPr>
        <w:t>.</w:t>
      </w:r>
    </w:p>
    <w:bookmarkEnd w:id="2"/>
    <w:p w14:paraId="58C7C1C5" w14:textId="77777777" w:rsidR="003B2CF4" w:rsidRPr="00200B0F" w:rsidRDefault="003B2CF4" w:rsidP="00213B7B">
      <w:pPr>
        <w:bidi/>
        <w:spacing w:before="120" w:after="120"/>
        <w:rPr>
          <w:rFonts w:ascii="Simplified Arabic" w:eastAsia="Times New Roman" w:hAnsi="Simplified Arabic" w:cs="Times New Roman"/>
          <w:b/>
          <w:bCs/>
          <w:sz w:val="28"/>
          <w:szCs w:val="28"/>
          <w:rtl/>
          <w:lang w:bidi="ar-DZ"/>
        </w:rPr>
        <w:sectPr w:rsidR="003B2CF4" w:rsidRPr="00200B0F" w:rsidSect="00587CF9">
          <w:headerReference w:type="default" r:id="rId23"/>
          <w:footerReference w:type="even" r:id="rId24"/>
          <w:footerReference w:type="default" r:id="rId25"/>
          <w:footnotePr>
            <w:numRestart w:val="eachPage"/>
          </w:footnotePr>
          <w:endnotePr>
            <w:numFmt w:val="lowerLetter"/>
          </w:endnotePr>
          <w:pgSz w:w="11906" w:h="16838"/>
          <w:pgMar w:top="1134" w:right="1701" w:bottom="1134" w:left="851" w:header="567" w:footer="0" w:gutter="0"/>
          <w:pgNumType w:fmt="arabicAbjad" w:start="2"/>
          <w:cols w:space="720"/>
          <w:bidi/>
          <w:rtlGutter/>
          <w:docGrid w:linePitch="326"/>
        </w:sectPr>
      </w:pPr>
    </w:p>
    <w:p w14:paraId="02617870" w14:textId="77777777" w:rsidR="006958F4" w:rsidRDefault="00137696">
      <w:pPr>
        <w:spacing w:after="160" w:line="259" w:lineRule="auto"/>
        <w:rPr>
          <w:rFonts w:eastAsiaTheme="minorHAnsi"/>
          <w:lang w:eastAsia="en-US"/>
        </w:rPr>
        <w:sectPr w:rsidR="006958F4">
          <w:headerReference w:type="default" r:id="rId26"/>
          <w:footerReference w:type="even" r:id="rId27"/>
          <w:footerReference w:type="default" r:id="rId28"/>
          <w:pgSz w:w="11906" w:h="16838"/>
          <w:pgMar w:top="1417" w:right="1417" w:bottom="1417" w:left="1417" w:header="0" w:footer="0" w:gutter="0"/>
          <w:pgNumType w:start="1"/>
          <w:cols w:space="708"/>
          <w:docGrid w:linePitch="360"/>
        </w:sectPr>
      </w:pPr>
      <w:r>
        <w:rPr>
          <w:noProof/>
          <w:lang w:val="en-US" w:eastAsia="en-US"/>
        </w:rPr>
        <w:lastRenderedPageBreak/>
        <mc:AlternateContent>
          <mc:Choice Requires="wps">
            <w:drawing>
              <wp:anchor distT="0" distB="0" distL="114300" distR="114300" simplePos="0" relativeHeight="251634688" behindDoc="0" locked="0" layoutInCell="1" allowOverlap="1" wp14:anchorId="1CF342D0" wp14:editId="3B56F8A9">
                <wp:simplePos x="0" y="0"/>
                <wp:positionH relativeFrom="column">
                  <wp:posOffset>-265513</wp:posOffset>
                </wp:positionH>
                <wp:positionV relativeFrom="paragraph">
                  <wp:posOffset>2418881</wp:posOffset>
                </wp:positionV>
                <wp:extent cx="5505450" cy="4155550"/>
                <wp:effectExtent l="133350" t="114300" r="152400" b="130810"/>
                <wp:wrapNone/>
                <wp:docPr id="111108456" name="Organigramme : Multidocument 1"/>
                <wp:cNvGraphicFramePr/>
                <a:graphic xmlns:a="http://schemas.openxmlformats.org/drawingml/2006/main">
                  <a:graphicData uri="http://schemas.microsoft.com/office/word/2010/wordprocessingShape">
                    <wps:wsp>
                      <wps:cNvSpPr/>
                      <wps:spPr>
                        <a:xfrm>
                          <a:off x="0" y="0"/>
                          <a:ext cx="5505450" cy="4155550"/>
                        </a:xfrm>
                        <a:prstGeom prst="flowChartMultidocument">
                          <a:avLst/>
                        </a:prstGeom>
                        <a:noFill/>
                        <a:ln>
                          <a:solidFill>
                            <a:schemeClr val="tx1"/>
                          </a:solidFill>
                          <a:prstDash val="lgDashDotDot"/>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DC0A7FD" id="Organigramme : Multidocument 1" o:spid="_x0000_s1026" type="#_x0000_t115" style="position:absolute;margin-left:-20.9pt;margin-top:190.45pt;width:433.5pt;height:327.2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" filled="f" strokecolor="black [3213]" strokeweight="1pt">
                <v:stroke dashstyle="longDashDotDot"/>
                <v:shadow on="t" type="perspective" color="black" opacity="26214f" offset="0,0" matrix="66847f,,,66847f"/>
              </v:shape>
            </w:pict>
          </mc:Fallback>
        </mc:AlternateContent>
      </w:r>
      <w:r>
        <w:rPr>
          <w:noProof/>
          <w:lang w:val="en-US" w:eastAsia="en-US"/>
        </w:rPr>
        <mc:AlternateContent>
          <mc:Choice Requires="wps">
            <w:drawing>
              <wp:anchor distT="0" distB="0" distL="114300" distR="114300" simplePos="0" relativeHeight="251635712" behindDoc="0" locked="0" layoutInCell="1" allowOverlap="1" wp14:anchorId="128E2FBB" wp14:editId="73C9E595">
                <wp:simplePos x="0" y="0"/>
                <wp:positionH relativeFrom="margin">
                  <wp:posOffset>-231416</wp:posOffset>
                </wp:positionH>
                <wp:positionV relativeFrom="paragraph">
                  <wp:posOffset>2956339</wp:posOffset>
                </wp:positionV>
                <wp:extent cx="4707172" cy="3522428"/>
                <wp:effectExtent l="0" t="0" r="0" b="1905"/>
                <wp:wrapNone/>
                <wp:docPr id="408654889" name="Zone de texte 2"/>
                <wp:cNvGraphicFramePr/>
                <a:graphic xmlns:a="http://schemas.openxmlformats.org/drawingml/2006/main">
                  <a:graphicData uri="http://schemas.microsoft.com/office/word/2010/wordprocessingShape">
                    <wps:wsp>
                      <wps:cNvSpPr txBox="1"/>
                      <wps:spPr>
                        <a:xfrm>
                          <a:off x="0" y="0"/>
                          <a:ext cx="4707172" cy="3522428"/>
                        </a:xfrm>
                        <a:prstGeom prst="rect">
                          <a:avLst/>
                        </a:prstGeom>
                        <a:noFill/>
                        <a:ln w="6350">
                          <a:noFill/>
                        </a:ln>
                      </wps:spPr>
                      <wps:txbx>
                        <w:txbxContent>
                          <w:p w14:paraId="6F64FB81" w14:textId="77777777" w:rsidR="002C2BDE" w:rsidRPr="00164C00" w:rsidRDefault="002C2BDE" w:rsidP="00164C00">
                            <w:pPr>
                              <w:bidi/>
                              <w:spacing w:after="0" w:line="240" w:lineRule="auto"/>
                              <w:jc w:val="center"/>
                              <w:rPr>
                                <w:rFonts w:ascii="Simplified Arabic" w:eastAsia="Times New Roman" w:hAnsi="Simplified Arabic" w:cs="Simplified Arabic"/>
                                <w:b/>
                                <w:bCs/>
                                <w:noProof/>
                                <w:sz w:val="72"/>
                                <w:szCs w:val="72"/>
                                <w:rtl/>
                                <w:lang w:eastAsia="en-US" w:bidi="ar-DZ"/>
                              </w:rPr>
                            </w:pPr>
                            <w:bookmarkStart w:id="3" w:name="_Hlk231108979_0"/>
                            <w:r w:rsidRPr="00164C00">
                              <w:rPr>
                                <w:rFonts w:ascii="Simplified Arabic" w:eastAsia="Times New Roman" w:hAnsi="Simplified Arabic" w:cs="Simplified Arabic" w:hint="cs"/>
                                <w:b/>
                                <w:bCs/>
                                <w:noProof/>
                                <w:sz w:val="72"/>
                                <w:szCs w:val="72"/>
                                <w:rtl/>
                                <w:lang w:eastAsia="en-US" w:bidi="ar-DZ"/>
                              </w:rPr>
                              <w:t xml:space="preserve">الفصل الأول </w:t>
                            </w:r>
                          </w:p>
                          <w:p w14:paraId="10118292" w14:textId="77777777" w:rsidR="002C2BDE" w:rsidRPr="00164C00" w:rsidRDefault="002C2BDE" w:rsidP="006672E0">
                            <w:pPr>
                              <w:bidi/>
                              <w:spacing w:after="0" w:line="240" w:lineRule="auto"/>
                              <w:jc w:val="center"/>
                              <w:rPr>
                                <w:rFonts w:ascii="Simplified Arabic" w:eastAsia="Times New Roman" w:hAnsi="Simplified Arabic" w:cs="Simplified Arabic"/>
                                <w:b/>
                                <w:bCs/>
                                <w:noProof/>
                                <w:sz w:val="72"/>
                                <w:szCs w:val="72"/>
                                <w:rtl/>
                                <w:lang w:eastAsia="en-US" w:bidi="ar-DZ"/>
                              </w:rPr>
                            </w:pPr>
                            <w:r w:rsidRPr="00164C00">
                              <w:rPr>
                                <w:rFonts w:ascii="Simplified Arabic" w:eastAsia="Times New Roman" w:hAnsi="Simplified Arabic" w:cs="Simplified Arabic"/>
                                <w:b/>
                                <w:bCs/>
                                <w:noProof/>
                                <w:sz w:val="72"/>
                                <w:szCs w:val="72"/>
                                <w:rtl/>
                                <w:lang w:eastAsia="en-US" w:bidi="ar-DZ"/>
                              </w:rPr>
                              <w:t>الأدبيات النظرية</w:t>
                            </w:r>
                            <w:r w:rsidRPr="00164C00">
                              <w:rPr>
                                <w:rFonts w:ascii="Simplified Arabic" w:eastAsia="Times New Roman" w:hAnsi="Simplified Arabic" w:cs="Simplified Arabic" w:hint="cs"/>
                                <w:b/>
                                <w:bCs/>
                                <w:noProof/>
                                <w:sz w:val="72"/>
                                <w:szCs w:val="72"/>
                                <w:rtl/>
                                <w:lang w:eastAsia="en-US" w:bidi="ar-DZ"/>
                              </w:rPr>
                              <w:t xml:space="preserve"> والتطبيقية</w:t>
                            </w:r>
                          </w:p>
                          <w:p w14:paraId="0ACAD483" w14:textId="77777777" w:rsidR="002C2BDE" w:rsidRPr="00164C00" w:rsidRDefault="002C2BDE" w:rsidP="00164C00">
                            <w:pPr>
                              <w:bidi/>
                              <w:spacing w:after="0" w:line="240" w:lineRule="auto"/>
                              <w:jc w:val="center"/>
                              <w:rPr>
                                <w:rFonts w:ascii="Simplified Arabic" w:eastAsiaTheme="minorHAnsi" w:hAnsi="Simplified Arabic" w:cs="Simplified Arabic"/>
                                <w:b/>
                                <w:bCs/>
                                <w:sz w:val="260"/>
                                <w:szCs w:val="260"/>
                                <w:lang w:eastAsia="en-US" w:bidi="ar-DZ"/>
                              </w:rPr>
                            </w:pPr>
                            <w:r w:rsidRPr="00164C00">
                              <w:rPr>
                                <w:rFonts w:ascii="Simplified Arabic" w:eastAsia="Times New Roman" w:hAnsi="Simplified Arabic" w:cs="Simplified Arabic"/>
                                <w:b/>
                                <w:bCs/>
                                <w:noProof/>
                                <w:sz w:val="72"/>
                                <w:szCs w:val="72"/>
                                <w:rtl/>
                                <w:lang w:eastAsia="en-US" w:bidi="ar-DZ"/>
                              </w:rPr>
                              <w:t xml:space="preserve"> للرقمنة الجبائية والامتثال الضريبي</w:t>
                            </w:r>
                            <w:bookmarkEnd w:id="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28E2FBB" id="_x0000_s1034" type="#_x0000_t202" style="position:absolute;margin-left:-18.2pt;margin-top:232.8pt;width:370.65pt;height:277.3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" filled="f" stroked="f" strokeweight=".5pt">
                <v:textbox>
                  <w:txbxContent>
                    <w:p w14:paraId="6F64FB81" w14:textId="77777777" w:rsidR="002C2BDE" w:rsidRPr="00164C00" w:rsidRDefault="002C2BDE" w:rsidP="00164C00">
                      <w:pPr>
                        <w:bidi/>
                        <w:spacing w:after="0" w:line="240" w:lineRule="auto"/>
                        <w:jc w:val="center"/>
                        <w:rPr>
                          <w:rFonts w:ascii="Simplified Arabic" w:eastAsia="Times New Roman" w:hAnsi="Simplified Arabic" w:cs="Simplified Arabic"/>
                          <w:b/>
                          <w:bCs/>
                          <w:noProof/>
                          <w:sz w:val="72"/>
                          <w:szCs w:val="72"/>
                          <w:rtl/>
                          <w:lang w:eastAsia="en-US" w:bidi="ar-DZ"/>
                        </w:rPr>
                      </w:pPr>
                      <w:bookmarkStart w:id="4" w:name="_Hlk231108979_0"/>
                      <w:r w:rsidRPr="00164C00">
                        <w:rPr>
                          <w:rFonts w:ascii="Simplified Arabic" w:eastAsia="Times New Roman" w:hAnsi="Simplified Arabic" w:cs="Simplified Arabic" w:hint="cs"/>
                          <w:b/>
                          <w:bCs/>
                          <w:noProof/>
                          <w:sz w:val="72"/>
                          <w:szCs w:val="72"/>
                          <w:rtl/>
                          <w:lang w:eastAsia="en-US" w:bidi="ar-DZ"/>
                        </w:rPr>
                        <w:t xml:space="preserve">الفصل الأول </w:t>
                      </w:r>
                    </w:p>
                    <w:p w14:paraId="10118292" w14:textId="77777777" w:rsidR="002C2BDE" w:rsidRPr="00164C00" w:rsidRDefault="002C2BDE" w:rsidP="006672E0">
                      <w:pPr>
                        <w:bidi/>
                        <w:spacing w:after="0" w:line="240" w:lineRule="auto"/>
                        <w:jc w:val="center"/>
                        <w:rPr>
                          <w:rFonts w:ascii="Simplified Arabic" w:eastAsia="Times New Roman" w:hAnsi="Simplified Arabic" w:cs="Simplified Arabic"/>
                          <w:b/>
                          <w:bCs/>
                          <w:noProof/>
                          <w:sz w:val="72"/>
                          <w:szCs w:val="72"/>
                          <w:rtl/>
                          <w:lang w:eastAsia="en-US" w:bidi="ar-DZ"/>
                        </w:rPr>
                      </w:pPr>
                      <w:r w:rsidRPr="00164C00">
                        <w:rPr>
                          <w:rFonts w:ascii="Simplified Arabic" w:eastAsia="Times New Roman" w:hAnsi="Simplified Arabic" w:cs="Simplified Arabic"/>
                          <w:b/>
                          <w:bCs/>
                          <w:noProof/>
                          <w:sz w:val="72"/>
                          <w:szCs w:val="72"/>
                          <w:rtl/>
                          <w:lang w:eastAsia="en-US" w:bidi="ar-DZ"/>
                        </w:rPr>
                        <w:t>الأدبيات النظرية</w:t>
                      </w:r>
                      <w:r w:rsidRPr="00164C00">
                        <w:rPr>
                          <w:rFonts w:ascii="Simplified Arabic" w:eastAsia="Times New Roman" w:hAnsi="Simplified Arabic" w:cs="Simplified Arabic" w:hint="cs"/>
                          <w:b/>
                          <w:bCs/>
                          <w:noProof/>
                          <w:sz w:val="72"/>
                          <w:szCs w:val="72"/>
                          <w:rtl/>
                          <w:lang w:eastAsia="en-US" w:bidi="ar-DZ"/>
                        </w:rPr>
                        <w:t xml:space="preserve"> والتطبيقية</w:t>
                      </w:r>
                    </w:p>
                    <w:p w14:paraId="0ACAD483" w14:textId="77777777" w:rsidR="002C2BDE" w:rsidRPr="00164C00" w:rsidRDefault="002C2BDE" w:rsidP="00164C00">
                      <w:pPr>
                        <w:bidi/>
                        <w:spacing w:after="0" w:line="240" w:lineRule="auto"/>
                        <w:jc w:val="center"/>
                        <w:rPr>
                          <w:rFonts w:ascii="Simplified Arabic" w:eastAsiaTheme="minorHAnsi" w:hAnsi="Simplified Arabic" w:cs="Simplified Arabic"/>
                          <w:b/>
                          <w:bCs/>
                          <w:sz w:val="260"/>
                          <w:szCs w:val="260"/>
                          <w:lang w:eastAsia="en-US" w:bidi="ar-DZ"/>
                        </w:rPr>
                      </w:pPr>
                      <w:r w:rsidRPr="00164C00">
                        <w:rPr>
                          <w:rFonts w:ascii="Simplified Arabic" w:eastAsia="Times New Roman" w:hAnsi="Simplified Arabic" w:cs="Simplified Arabic"/>
                          <w:b/>
                          <w:bCs/>
                          <w:noProof/>
                          <w:sz w:val="72"/>
                          <w:szCs w:val="72"/>
                          <w:rtl/>
                          <w:lang w:eastAsia="en-US" w:bidi="ar-DZ"/>
                        </w:rPr>
                        <w:t xml:space="preserve"> للرقمنة الجبائية والامتثال الضريبي</w:t>
                      </w:r>
                      <w:bookmarkEnd w:id="4"/>
                    </w:p>
                  </w:txbxContent>
                </v:textbox>
                <w10:wrap anchorx="margin"/>
              </v:shape>
            </w:pict>
          </mc:Fallback>
        </mc:AlternateContent>
      </w:r>
    </w:p>
    <w:p w14:paraId="70561A4E" w14:textId="77777777" w:rsidR="00623B52" w:rsidRDefault="00623B52" w:rsidP="00623B52">
      <w:pPr>
        <w:bidi/>
        <w:spacing w:before="120" w:after="120"/>
        <w:rPr>
          <w:rFonts w:ascii="Simplified Arabic" w:eastAsia="Times New Roman" w:hAnsi="Simplified Arabic" w:cs="Simplified Arabic"/>
          <w:b/>
          <w:bCs/>
          <w:kern w:val="36"/>
          <w:sz w:val="28"/>
          <w:szCs w:val="28"/>
          <w:rtl/>
        </w:rPr>
      </w:pPr>
    </w:p>
    <w:p w14:paraId="323C1654" w14:textId="77777777" w:rsidR="00623B52" w:rsidRDefault="00137696" w:rsidP="00623B52">
      <w:pPr>
        <w:bidi/>
        <w:spacing w:before="120" w:after="120"/>
        <w:rPr>
          <w:rFonts w:ascii="Simplified Arabic" w:eastAsia="Times New Roman" w:hAnsi="Simplified Arabic" w:cs="Simplified Arabic"/>
          <w:b/>
          <w:bCs/>
          <w:kern w:val="36"/>
          <w:sz w:val="28"/>
          <w:szCs w:val="28"/>
          <w:rtl/>
        </w:rPr>
      </w:pPr>
      <w:r>
        <w:rPr>
          <w:rFonts w:ascii="Simplified Arabic" w:eastAsia="Times New Roman" w:hAnsi="Simplified Arabic" w:cs="Simplified Arabic" w:hint="cs"/>
          <w:b/>
          <w:bCs/>
          <w:kern w:val="36"/>
          <w:sz w:val="28"/>
          <w:szCs w:val="28"/>
          <w:rtl/>
        </w:rPr>
        <w:t>تمهيد</w:t>
      </w:r>
    </w:p>
    <w:p w14:paraId="463165F6" w14:textId="77777777" w:rsidR="00D57642" w:rsidRPr="00815845" w:rsidRDefault="00137696" w:rsidP="001B1FED">
      <w:pPr>
        <w:bidi/>
        <w:spacing w:after="0" w:line="240" w:lineRule="auto"/>
        <w:ind w:firstLine="720"/>
        <w:jc w:val="both"/>
        <w:rPr>
          <w:rFonts w:ascii="Simplified Arabic" w:eastAsia="Times New Roman" w:hAnsi="Simplified Arabic" w:cs="Simplified Arabic"/>
          <w:noProof/>
          <w:sz w:val="28"/>
          <w:szCs w:val="28"/>
        </w:rPr>
      </w:pPr>
      <w:r>
        <w:rPr>
          <w:rFonts w:ascii="Segoe UI" w:eastAsia="Times New Roman" w:hAnsi="Segoe UI" w:cs="Segoe UI"/>
          <w:color w:val="0F1115"/>
          <w:sz w:val="24"/>
          <w:szCs w:val="26"/>
        </w:rPr>
        <w:br/>
      </w:r>
      <w:r w:rsidR="001B1FED">
        <w:rPr>
          <w:rFonts w:ascii="Simplified Arabic" w:eastAsia="Times New Roman" w:hAnsi="Simplified Arabic" w:cs="Simplified Arabic" w:hint="cs"/>
          <w:noProof/>
          <w:sz w:val="28"/>
          <w:szCs w:val="28"/>
          <w:rtl/>
        </w:rPr>
        <w:t xml:space="preserve">     </w:t>
      </w:r>
      <w:r w:rsidRPr="00815845">
        <w:rPr>
          <w:rFonts w:ascii="Simplified Arabic" w:eastAsia="Times New Roman" w:hAnsi="Simplified Arabic" w:cs="Simplified Arabic"/>
          <w:noProof/>
          <w:sz w:val="28"/>
          <w:szCs w:val="28"/>
          <w:rtl/>
        </w:rPr>
        <w:t>يعد التحول الرقمي من أبرز السمات التي تميز الإدارة الحديثة، حيث أصبح اعتماد التقنيات التكنولوجية ضرورة حتمية لتحسين كفاءة الأنظمة الإدارية والمالية وتعزيز الشفافية في مختلف المعاملات. وفي هذا السياق، برزت الرقمنة الجبائية كأحد أهم الإصلاحات التي تبنتها الإدارات الضريبية بهدف تحديث أساليب التحصيل، تبسيط الإجراءات، تقليل الأخطاء، والحد من مظاهر التهرب الضريبي، الأمر الذي يسهم في دعم موارد الدولة وتحقيق العدالة الجبائية</w:t>
      </w:r>
      <w:r w:rsidRPr="00815845">
        <w:rPr>
          <w:rFonts w:ascii="Simplified Arabic" w:eastAsia="Times New Roman" w:hAnsi="Simplified Arabic" w:cs="Simplified Arabic"/>
          <w:noProof/>
          <w:sz w:val="28"/>
          <w:szCs w:val="28"/>
        </w:rPr>
        <w:t>.</w:t>
      </w:r>
    </w:p>
    <w:p w14:paraId="70217936" w14:textId="77777777" w:rsidR="00D57642" w:rsidRPr="00815845" w:rsidRDefault="00137696" w:rsidP="00D57642">
      <w:pPr>
        <w:bidi/>
        <w:spacing w:after="0" w:line="240" w:lineRule="auto"/>
        <w:jc w:val="both"/>
        <w:rPr>
          <w:rFonts w:ascii="Simplified Arabic" w:eastAsia="Times New Roman" w:hAnsi="Simplified Arabic" w:cs="Simplified Arabic"/>
          <w:noProof/>
          <w:sz w:val="28"/>
          <w:szCs w:val="28"/>
        </w:rPr>
      </w:pPr>
      <w:r w:rsidRPr="00815845">
        <w:rPr>
          <w:rFonts w:ascii="Simplified Arabic" w:eastAsia="Times New Roman" w:hAnsi="Simplified Arabic" w:cs="Simplified Arabic"/>
          <w:noProof/>
          <w:sz w:val="28"/>
          <w:szCs w:val="28"/>
          <w:rtl/>
        </w:rPr>
        <w:t>ومن جهة أخرى، يمثل الامتثال الضريبي حجر الأساس لنجاح أي نظام ضريبي، إذ يعكس مدى التزام المكلفين بالضرائب بالقوانين والتشريعات المعمول بها، سواء من حيث التصريح الصحيح بالمداخيل أو الدفع في الآجال المحددة. ويتأثر هذا الامتثال بعدة عوامل، من بينها وضوح التشريعات، كفاءة الإدارة الضريبية، ومستوى الثقة بين الإدارة والمكلفين. ومع تسارع وتيرة الرقمنة، أصبح من الضروري دراسة العلاقة بين الرقمنة الجبائية وسلوك المكلفين، خاصة في ظل ما توفره الأنظمة الرقمية من دقة في المعلومات، وسرعة في المعالجة، وتحسين في جودة الخدمات</w:t>
      </w:r>
      <w:r w:rsidRPr="00815845">
        <w:rPr>
          <w:rFonts w:ascii="Simplified Arabic" w:eastAsia="Times New Roman" w:hAnsi="Simplified Arabic" w:cs="Simplified Arabic"/>
          <w:noProof/>
          <w:sz w:val="28"/>
          <w:szCs w:val="28"/>
        </w:rPr>
        <w:t>.</w:t>
      </w:r>
    </w:p>
    <w:p w14:paraId="4F340D91" w14:textId="77777777" w:rsidR="00D57642" w:rsidRPr="00815845" w:rsidRDefault="00137696" w:rsidP="00D57642">
      <w:pPr>
        <w:bidi/>
        <w:spacing w:after="0" w:line="240" w:lineRule="auto"/>
        <w:jc w:val="both"/>
        <w:rPr>
          <w:rFonts w:ascii="Simplified Arabic" w:eastAsia="Times New Roman" w:hAnsi="Simplified Arabic" w:cs="Simplified Arabic"/>
          <w:noProof/>
          <w:sz w:val="28"/>
          <w:szCs w:val="28"/>
        </w:rPr>
      </w:pPr>
      <w:r>
        <w:rPr>
          <w:rFonts w:ascii="Simplified Arabic" w:eastAsia="Times New Roman" w:hAnsi="Simplified Arabic" w:cs="Simplified Arabic"/>
          <w:noProof/>
          <w:sz w:val="28"/>
          <w:szCs w:val="28"/>
          <w:rtl/>
        </w:rPr>
        <w:t>وانطلاقا</w:t>
      </w:r>
      <w:r w:rsidRPr="00815845">
        <w:rPr>
          <w:rFonts w:ascii="Simplified Arabic" w:eastAsia="Times New Roman" w:hAnsi="Simplified Arabic" w:cs="Simplified Arabic"/>
          <w:noProof/>
          <w:sz w:val="28"/>
          <w:szCs w:val="28"/>
          <w:rtl/>
        </w:rPr>
        <w:t xml:space="preserve"> من ذلك، يهدف هذا الفصل إلى تقديم إطار نظري شامل حول الرقمنة الجبائية والامتثال الضريبي، من خلال استعراض المفاهيم الأساسية المرتبطة بهما، وتحديد أهم الآثار التي يمكن أن تترتب عن تبني الحلول الرقمية داخل الإدارة الضريبية. كما يتناول الفصل عرضاً لأبرز الدراسات السابقة، سواء المحلية أو الأجنبية، بهدف الوقوف على أهم النتائج التي توصلت إليها، وتحديد أوجه التشابه والاختلاف بينها وبين الدراسة الحالية، بما يساعد على إبراز القيمة العلمية للدراسة وتوضيح الإضافة التي يمكن أن تقدمها في هذا المجال</w:t>
      </w:r>
      <w:r w:rsidRPr="00815845">
        <w:rPr>
          <w:rFonts w:ascii="Simplified Arabic" w:eastAsia="Times New Roman" w:hAnsi="Simplified Arabic" w:cs="Simplified Arabic"/>
          <w:noProof/>
          <w:sz w:val="28"/>
          <w:szCs w:val="28"/>
        </w:rPr>
        <w:t>.</w:t>
      </w:r>
    </w:p>
    <w:p w14:paraId="1AF964BF" w14:textId="77777777" w:rsidR="00D57642" w:rsidRPr="00815845" w:rsidRDefault="00137696" w:rsidP="00D57642">
      <w:pPr>
        <w:bidi/>
        <w:spacing w:after="0" w:line="240" w:lineRule="auto"/>
        <w:jc w:val="both"/>
        <w:rPr>
          <w:rFonts w:ascii="Simplified Arabic" w:eastAsia="Times New Roman" w:hAnsi="Simplified Arabic" w:cs="Simplified Arabic"/>
          <w:noProof/>
          <w:sz w:val="28"/>
          <w:szCs w:val="28"/>
        </w:rPr>
      </w:pPr>
      <w:r w:rsidRPr="00815845">
        <w:rPr>
          <w:rFonts w:ascii="Simplified Arabic" w:eastAsia="Times New Roman" w:hAnsi="Simplified Arabic" w:cs="Simplified Arabic"/>
          <w:noProof/>
          <w:sz w:val="28"/>
          <w:szCs w:val="28"/>
          <w:rtl/>
        </w:rPr>
        <w:t>وعليه، تم تقسيم هذا الفصل إلى مبحثين رئيسيين؛ حيث خُصص المبحث الأول للأدبيات النظرية المتعلقة بالرقمنة الجبائية والامتثال الضريبي مع بيان طبيعة العلاقة بينهما، في حين يعرض المبحث الثاني أهم الدراسات السابقة، مع التركيز على موقع الدراسة الحالية مقارنة بها وأبرز ما يميزها</w:t>
      </w:r>
      <w:r w:rsidRPr="00815845">
        <w:rPr>
          <w:rFonts w:ascii="Simplified Arabic" w:eastAsia="Times New Roman" w:hAnsi="Simplified Arabic" w:cs="Simplified Arabic"/>
          <w:noProof/>
          <w:sz w:val="28"/>
          <w:szCs w:val="28"/>
        </w:rPr>
        <w:t>.</w:t>
      </w:r>
    </w:p>
    <w:p w14:paraId="6C9AAA88" w14:textId="77777777" w:rsidR="00200B0F" w:rsidRPr="00D57642" w:rsidRDefault="00200B0F" w:rsidP="00D57642">
      <w:pPr>
        <w:shd w:val="clear" w:color="auto" w:fill="FFFFFF"/>
        <w:bidi/>
        <w:spacing w:before="120" w:after="120"/>
        <w:jc w:val="both"/>
        <w:rPr>
          <w:rFonts w:ascii="Simplified Arabic" w:eastAsia="Times New Roman" w:hAnsi="Simplified Arabic" w:cs="Simplified Arabic"/>
          <w:color w:val="0F1115"/>
          <w:sz w:val="28"/>
          <w:szCs w:val="28"/>
        </w:rPr>
      </w:pPr>
    </w:p>
    <w:p w14:paraId="048D17A0" w14:textId="77777777" w:rsidR="003B2CF4" w:rsidRPr="00200B0F" w:rsidRDefault="003B2CF4" w:rsidP="00200B0F">
      <w:pPr>
        <w:bidi/>
        <w:spacing w:before="120" w:after="120"/>
        <w:rPr>
          <w:rFonts w:ascii="Simplified Arabic" w:eastAsia="Times New Roman" w:hAnsi="Simplified Arabic" w:cs="Times New Roman"/>
          <w:b/>
          <w:bCs/>
          <w:sz w:val="28"/>
          <w:szCs w:val="28"/>
          <w:rtl/>
          <w:lang w:bidi="ar-DZ"/>
        </w:rPr>
        <w:sectPr w:rsidR="003B2CF4" w:rsidRPr="00200B0F">
          <w:headerReference w:type="default" r:id="rId29"/>
          <w:footerReference w:type="even" r:id="rId30"/>
          <w:footerReference w:type="default" r:id="rId31"/>
          <w:footnotePr>
            <w:numRestart w:val="eachPage"/>
          </w:footnotePr>
          <w:endnotePr>
            <w:numFmt w:val="lowerLetter"/>
          </w:endnotePr>
          <w:pgSz w:w="11906" w:h="16838"/>
          <w:pgMar w:top="1134" w:right="1701" w:bottom="1134" w:left="851" w:header="567" w:footer="0" w:gutter="0"/>
          <w:pgNumType w:start="1"/>
          <w:cols w:space="720"/>
          <w:bidi/>
          <w:rtlGutter/>
          <w:docGrid w:linePitch="326"/>
        </w:sectPr>
      </w:pPr>
    </w:p>
    <w:p w14:paraId="33CFFE1D" w14:textId="77777777" w:rsidR="002B1502" w:rsidRPr="006C7CE2" w:rsidRDefault="00137696" w:rsidP="00F678F8">
      <w:pPr>
        <w:bidi/>
        <w:spacing w:before="120" w:after="120" w:line="240" w:lineRule="auto"/>
        <w:rPr>
          <w:rFonts w:ascii="Simplified Arabic" w:eastAsia="Times New Roman" w:hAnsi="Simplified Arabic" w:cs="Simplified Arabic"/>
          <w:b/>
          <w:bCs/>
          <w:noProof/>
          <w:sz w:val="36"/>
          <w:szCs w:val="36"/>
          <w:rtl/>
          <w:lang w:bidi="ar-DZ"/>
        </w:rPr>
      </w:pPr>
      <w:bookmarkStart w:id="5" w:name="_Hlk231094169"/>
      <w:r w:rsidRPr="006C7CE2">
        <w:rPr>
          <w:rFonts w:ascii="Simplified Arabic" w:eastAsia="Times New Roman" w:hAnsi="Simplified Arabic" w:cs="Simplified Arabic"/>
          <w:b/>
          <w:bCs/>
          <w:noProof/>
          <w:sz w:val="36"/>
          <w:szCs w:val="36"/>
          <w:rtl/>
          <w:lang w:bidi="ar-DZ"/>
        </w:rPr>
        <w:lastRenderedPageBreak/>
        <w:t>المبحث الأول :</w:t>
      </w:r>
      <w:r w:rsidRPr="006C7CE2">
        <w:rPr>
          <w:rFonts w:ascii="Simplified Arabic" w:eastAsia="Times New Roman" w:hAnsi="Simplified Arabic" w:cs="Simplified Arabic"/>
          <w:b/>
          <w:bCs/>
          <w:noProof/>
          <w:sz w:val="36"/>
          <w:szCs w:val="36"/>
          <w:rtl/>
        </w:rPr>
        <w:t xml:space="preserve"> </w:t>
      </w:r>
      <w:r w:rsidRPr="006C7CE2">
        <w:rPr>
          <w:rFonts w:ascii="Simplified Arabic" w:eastAsia="Times New Roman" w:hAnsi="Simplified Arabic" w:cs="Simplified Arabic"/>
          <w:b/>
          <w:bCs/>
          <w:noProof/>
          <w:sz w:val="36"/>
          <w:szCs w:val="36"/>
          <w:rtl/>
          <w:lang w:bidi="ar-DZ"/>
        </w:rPr>
        <w:t>الأدبيات النظرية للرقمنة الجبائية والامتثال الضريبي</w:t>
      </w:r>
    </w:p>
    <w:p w14:paraId="4D545FB9"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rtl/>
          <w:lang w:bidi="ar-DZ"/>
        </w:rPr>
      </w:pPr>
      <w:r w:rsidRPr="006C7CE2">
        <w:rPr>
          <w:rFonts w:ascii="Simplified Arabic" w:eastAsia="Times New Roman" w:hAnsi="Simplified Arabic" w:cs="Simplified Arabic"/>
          <w:noProof/>
          <w:sz w:val="28"/>
          <w:szCs w:val="28"/>
          <w:rtl/>
        </w:rPr>
        <w:t>يكتسي موضوع الرقمنة الجبائية والامتثال الضريبي أهمية متزايدة في ظل التحولات الرقمية التي تشهدها الإدارات العمومية، حيث أصبح توظيف التكنولوجيا عاملاً أساسياً في تطوير الأنظمة الضريبية وتحسين كفاءتها. وتسهم الرقمنة في تبسيط الإجراءات، تعزيز الشفافية، وتوفير معلومات دقيقة تساعد على رفع مستوى التزام المكلفين بواجباتهم الضريبية</w:t>
      </w:r>
      <w:r w:rsidRPr="006C7CE2">
        <w:rPr>
          <w:rFonts w:ascii="Simplified Arabic" w:eastAsia="Times New Roman" w:hAnsi="Simplified Arabic" w:cs="Simplified Arabic"/>
          <w:noProof/>
          <w:sz w:val="28"/>
          <w:szCs w:val="28"/>
          <w:lang w:bidi="ar-DZ"/>
        </w:rPr>
        <w:t>.</w:t>
      </w:r>
      <w:r w:rsidRPr="006C7CE2">
        <w:rPr>
          <w:rFonts w:ascii="Simplified Arabic" w:eastAsia="Times New Roman" w:hAnsi="Simplified Arabic" w:cs="Simplified Arabic"/>
          <w:noProof/>
          <w:sz w:val="28"/>
          <w:szCs w:val="28"/>
          <w:rtl/>
          <w:lang w:bidi="ar-DZ"/>
        </w:rPr>
        <w:t xml:space="preserve"> </w:t>
      </w:r>
      <w:r w:rsidRPr="006C7CE2">
        <w:rPr>
          <w:rFonts w:ascii="Simplified Arabic" w:eastAsia="Times New Roman" w:hAnsi="Simplified Arabic" w:cs="Simplified Arabic"/>
          <w:noProof/>
          <w:sz w:val="28"/>
          <w:szCs w:val="28"/>
          <w:rtl/>
        </w:rPr>
        <w:t>وعليه، يهدف هذا المبحث إلى عرض الأدبيات النظرية المرتبطة بكل من الرقمنة الجبائية والامتثال الضريبي، من خلال التطرق إلى مفاهيمهما وأهميتهما، ثم إبراز طبيعة العلاقة بينهما وأثر التحول الرقمي في تعزيز الامتثال والحد من السلوكيات غير القانونية</w:t>
      </w:r>
      <w:r w:rsidRPr="006C7CE2">
        <w:rPr>
          <w:rFonts w:ascii="Simplified Arabic" w:eastAsia="Times New Roman" w:hAnsi="Simplified Arabic" w:cs="Simplified Arabic"/>
          <w:noProof/>
          <w:sz w:val="28"/>
          <w:szCs w:val="28"/>
          <w:lang w:bidi="ar-DZ"/>
        </w:rPr>
        <w:t>.</w:t>
      </w:r>
    </w:p>
    <w:p w14:paraId="38E91719" w14:textId="77777777" w:rsidR="002B1502" w:rsidRPr="006C7CE2" w:rsidRDefault="00137696" w:rsidP="002B1502">
      <w:pPr>
        <w:bidi/>
        <w:spacing w:before="120" w:after="120" w:line="240" w:lineRule="auto"/>
        <w:jc w:val="both"/>
        <w:rPr>
          <w:rFonts w:ascii="Simplified Arabic" w:eastAsia="Times New Roman" w:hAnsi="Simplified Arabic" w:cs="Simplified Arabic"/>
          <w:b/>
          <w:bCs/>
          <w:noProof/>
          <w:sz w:val="32"/>
          <w:szCs w:val="32"/>
          <w:rtl/>
          <w:lang w:bidi="ar-DZ"/>
        </w:rPr>
      </w:pPr>
      <w:r w:rsidRPr="006C7CE2">
        <w:rPr>
          <w:rFonts w:ascii="Simplified Arabic" w:eastAsia="Times New Roman" w:hAnsi="Simplified Arabic" w:cs="Simplified Arabic"/>
          <w:b/>
          <w:bCs/>
          <w:noProof/>
          <w:sz w:val="32"/>
          <w:szCs w:val="32"/>
          <w:rtl/>
          <w:lang w:bidi="ar-DZ"/>
        </w:rPr>
        <w:t xml:space="preserve">المطلب الأول :  الرقمنة الجبائية </w:t>
      </w:r>
    </w:p>
    <w:p w14:paraId="6127DA38"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lang w:bidi="ar-DZ"/>
        </w:rPr>
      </w:pPr>
      <w:r w:rsidRPr="006C7CE2">
        <w:rPr>
          <w:rFonts w:ascii="Simplified Arabic" w:eastAsia="Times New Roman" w:hAnsi="Simplified Arabic" w:cs="Simplified Arabic"/>
          <w:noProof/>
          <w:sz w:val="28"/>
          <w:szCs w:val="28"/>
          <w:rtl/>
        </w:rPr>
        <w:t xml:space="preserve">     تعد الرقمنة الجبائية من أهم الاتجاهات الحديثة التي تبنتها الإدارات الضريبية في إطار سعيها إلى عصرنة طرق التسيير وتحسين جودة الخدمات المقدمة للمكلفين بالضريبة. إذ تعتمد هذه الرقمنة على استخدام تكنولوجيا المعلومات والاتصال في مختلف العمليات الجبائية، بما يسهم في تسريع الإجراءات، تقليل الأخطاء، وتعزيز الشفافية</w:t>
      </w:r>
      <w:r w:rsidRPr="006C7CE2">
        <w:rPr>
          <w:rFonts w:ascii="Simplified Arabic" w:eastAsia="Times New Roman" w:hAnsi="Simplified Arabic" w:cs="Simplified Arabic"/>
          <w:noProof/>
          <w:sz w:val="28"/>
          <w:szCs w:val="28"/>
          <w:lang w:bidi="ar-DZ"/>
        </w:rPr>
        <w:t>.</w:t>
      </w:r>
    </w:p>
    <w:p w14:paraId="50EB82C4"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lang w:bidi="ar-DZ"/>
        </w:rPr>
      </w:pPr>
      <w:r w:rsidRPr="006C7CE2">
        <w:rPr>
          <w:rFonts w:ascii="Simplified Arabic" w:eastAsia="Times New Roman" w:hAnsi="Simplified Arabic" w:cs="Simplified Arabic"/>
          <w:noProof/>
          <w:sz w:val="28"/>
          <w:szCs w:val="28"/>
          <w:rtl/>
        </w:rPr>
        <w:t xml:space="preserve">    ومن هذا المنطلق، يهدف هذا المطلب إلى تسليط الضوء على مفهوم الرقمنة الجبائية، وبيان أهم خصائصها وأهدافها، إضافة إلى إبراز الدور الذي تلعبه في تطوير الإدارة الضريبية ورفع كفاءتها</w:t>
      </w:r>
      <w:r w:rsidRPr="006C7CE2">
        <w:rPr>
          <w:rFonts w:ascii="Simplified Arabic" w:eastAsia="Times New Roman" w:hAnsi="Simplified Arabic" w:cs="Simplified Arabic"/>
          <w:noProof/>
          <w:sz w:val="28"/>
          <w:szCs w:val="28"/>
          <w:lang w:bidi="ar-DZ"/>
        </w:rPr>
        <w:t>.</w:t>
      </w:r>
    </w:p>
    <w:p w14:paraId="76046CAC" w14:textId="77777777" w:rsidR="002B1502" w:rsidRPr="006C7CE2" w:rsidRDefault="00137696" w:rsidP="002B1502">
      <w:pPr>
        <w:bidi/>
        <w:spacing w:before="120" w:after="120"/>
        <w:jc w:val="both"/>
        <w:rPr>
          <w:rFonts w:ascii="Simplified Arabic" w:eastAsia="Times New Roman" w:hAnsi="Simplified Arabic" w:cs="Simplified Arabic"/>
          <w:b/>
          <w:bCs/>
          <w:noProof/>
          <w:sz w:val="28"/>
          <w:szCs w:val="28"/>
          <w:rtl/>
          <w:lang w:bidi="ar-DZ"/>
        </w:rPr>
      </w:pPr>
      <w:r w:rsidRPr="006C7CE2">
        <w:rPr>
          <w:rFonts w:ascii="Simplified Arabic" w:eastAsia="Times New Roman" w:hAnsi="Simplified Arabic" w:cs="Simplified Arabic"/>
          <w:b/>
          <w:bCs/>
          <w:noProof/>
          <w:sz w:val="28"/>
          <w:szCs w:val="28"/>
          <w:rtl/>
          <w:lang w:bidi="ar-DZ"/>
        </w:rPr>
        <w:t xml:space="preserve">الفرع الأول: ماهية رقمنة </w:t>
      </w:r>
    </w:p>
    <w:p w14:paraId="22C9E9AA" w14:textId="77777777" w:rsid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6C7CE2">
        <w:rPr>
          <w:rFonts w:ascii="Simplified Arabic" w:eastAsia="Times New Roman" w:hAnsi="Simplified Arabic" w:cs="Simplified Arabic"/>
          <w:noProof/>
          <w:sz w:val="28"/>
          <w:szCs w:val="28"/>
          <w:rtl/>
        </w:rPr>
        <w:t xml:space="preserve">     يعد التحول الرقمي من أبرز التوجهات الحديثة التي اعتمدتها الإدارات العمومية بهدف تحسين جودة الخدمات وتعزيز كفاءة الأداء، وتأتي الإدارة الجبائية في مقدمة هذه القطاعات نظرًا لأهمية دورها في تمويل الخزينة العمومية وتنظيم العلاقة بين الدولة والمكلّفين بالضريبة. وفي هذا السياق، برزت رقمنة الجباية كآلية حديثة تعتمد على توظيف تكنولوجيا المعلومات والاتصال في تبسيط الإجراءات الضريبية، وتسريع معالجة المعاملات، وتحسين مستوى الشفافية والامتثال الضريبي. ومن ثمّ، يهدف هذا الفرع إلى تسليط الضوء على ماهية رقمنة الجباية من خلال توضيح مفهومها وأهم مرتكزاتها</w:t>
      </w:r>
      <w:r w:rsidRPr="006C7CE2">
        <w:rPr>
          <w:rFonts w:ascii="Simplified Arabic" w:eastAsia="Times New Roman" w:hAnsi="Simplified Arabic" w:cs="Simplified Arabic"/>
          <w:noProof/>
          <w:sz w:val="28"/>
          <w:szCs w:val="28"/>
          <w:lang w:bidi="ar-DZ"/>
        </w:rPr>
        <w:t>.</w:t>
      </w:r>
    </w:p>
    <w:p w14:paraId="3715D6E1" w14:textId="77777777" w:rsidR="002B1502" w:rsidRDefault="002B1502" w:rsidP="002B1502">
      <w:pPr>
        <w:bidi/>
        <w:spacing w:before="120" w:after="120" w:line="240" w:lineRule="auto"/>
        <w:jc w:val="both"/>
        <w:rPr>
          <w:rFonts w:ascii="Simplified Arabic" w:eastAsia="Times New Roman" w:hAnsi="Simplified Arabic" w:cs="Simplified Arabic"/>
          <w:b/>
          <w:bCs/>
          <w:noProof/>
          <w:sz w:val="28"/>
          <w:szCs w:val="28"/>
          <w:rtl/>
        </w:rPr>
      </w:pPr>
    </w:p>
    <w:p w14:paraId="5BE15173" w14:textId="77777777" w:rsidR="002B1502" w:rsidRDefault="002B1502" w:rsidP="002B1502">
      <w:pPr>
        <w:bidi/>
        <w:spacing w:before="120" w:after="120" w:line="240" w:lineRule="auto"/>
        <w:jc w:val="both"/>
        <w:rPr>
          <w:rFonts w:ascii="Simplified Arabic" w:eastAsia="Times New Roman" w:hAnsi="Simplified Arabic" w:cs="Simplified Arabic"/>
          <w:b/>
          <w:bCs/>
          <w:noProof/>
          <w:sz w:val="28"/>
          <w:szCs w:val="28"/>
          <w:rtl/>
        </w:rPr>
      </w:pPr>
    </w:p>
    <w:p w14:paraId="6DFE8F34" w14:textId="77777777" w:rsidR="002B1502" w:rsidRDefault="002B1502" w:rsidP="002B1502">
      <w:pPr>
        <w:bidi/>
        <w:spacing w:before="120" w:after="120" w:line="240" w:lineRule="auto"/>
        <w:jc w:val="both"/>
        <w:rPr>
          <w:rFonts w:ascii="Simplified Arabic" w:eastAsia="Times New Roman" w:hAnsi="Simplified Arabic" w:cs="Simplified Arabic"/>
          <w:b/>
          <w:bCs/>
          <w:noProof/>
          <w:sz w:val="28"/>
          <w:szCs w:val="28"/>
          <w:rtl/>
        </w:rPr>
      </w:pPr>
    </w:p>
    <w:p w14:paraId="59C8A358" w14:textId="77777777" w:rsidR="002B1502" w:rsidRPr="006C7CE2" w:rsidRDefault="00137696" w:rsidP="002B1502">
      <w:pPr>
        <w:bidi/>
        <w:spacing w:before="120" w:after="120"/>
        <w:jc w:val="both"/>
        <w:rPr>
          <w:rFonts w:ascii="Simplified Arabic" w:eastAsia="Times New Roman" w:hAnsi="Simplified Arabic" w:cs="Simplified Arabic"/>
          <w:b/>
          <w:bCs/>
          <w:noProof/>
          <w:sz w:val="28"/>
          <w:szCs w:val="28"/>
          <w:rtl/>
          <w:lang w:bidi="ar-DZ"/>
        </w:rPr>
      </w:pPr>
      <w:r w:rsidRPr="006C7CE2">
        <w:rPr>
          <w:rFonts w:ascii="Simplified Arabic" w:eastAsia="Times New Roman" w:hAnsi="Simplified Arabic" w:cs="Simplified Arabic"/>
          <w:b/>
          <w:bCs/>
          <w:noProof/>
          <w:sz w:val="28"/>
          <w:szCs w:val="28"/>
          <w:rtl/>
        </w:rPr>
        <w:lastRenderedPageBreak/>
        <w:t>أولا: مفهوم الرقمنة وخصائصها</w:t>
      </w:r>
    </w:p>
    <w:p w14:paraId="012F3EB7"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rtl/>
          <w:lang w:bidi="ar-DZ"/>
        </w:rPr>
      </w:pPr>
      <w:r w:rsidRPr="006C7CE2">
        <w:rPr>
          <w:rFonts w:ascii="Simplified Arabic" w:eastAsia="Times New Roman" w:hAnsi="Simplified Arabic" w:cs="Simplified Arabic"/>
          <w:noProof/>
          <w:sz w:val="28"/>
          <w:szCs w:val="28"/>
          <w:rtl/>
        </w:rPr>
        <w:t xml:space="preserve">      تتعدد المفاهيم المرتبطة بمصطلح الرقمنة تبعًا للسياق الذي تُستخدم فيه، إذ تُعرَّف على أنها منهج يتيح تحويل البيانات والمعلومات من النظام التناظري إلى النظام الرقمي، بما يسمح بمعالجتها إلكترونيًا والاستفادة منها بكفاءة أكبر</w:t>
      </w:r>
      <w:r w:rsidRPr="006C7CE2">
        <w:rPr>
          <w:rFonts w:ascii="Simplified Arabic" w:eastAsia="Times New Roman" w:hAnsi="Simplified Arabic" w:cs="Simplified Arabic"/>
          <w:noProof/>
          <w:sz w:val="28"/>
          <w:szCs w:val="28"/>
          <w:lang w:bidi="ar-DZ"/>
        </w:rPr>
        <w:t>.</w:t>
      </w:r>
      <w:r>
        <w:rPr>
          <w:rFonts w:ascii="Simplified Arabic" w:eastAsia="Times New Roman" w:hAnsi="Simplified Arabic" w:cs="Simplified Arabic"/>
          <w:noProof/>
          <w:sz w:val="28"/>
          <w:szCs w:val="28"/>
          <w:vertAlign w:val="superscript"/>
        </w:rPr>
        <w:footnoteReference w:id="1"/>
      </w:r>
    </w:p>
    <w:p w14:paraId="0C859A7F" w14:textId="77777777" w:rsidR="002B1502" w:rsidRPr="006C7CE2" w:rsidRDefault="00137696" w:rsidP="00FD4190">
      <w:pPr>
        <w:pStyle w:val="Paragraphedeliste"/>
        <w:numPr>
          <w:ilvl w:val="0"/>
          <w:numId w:val="10"/>
        </w:numPr>
        <w:bidi/>
        <w:spacing w:before="120" w:after="120"/>
        <w:contextualSpacing w:val="0"/>
        <w:jc w:val="both"/>
        <w:rPr>
          <w:rFonts w:ascii="Simplified Arabic" w:hAnsi="Simplified Arabic" w:cs="Simplified Arabic"/>
          <w:b/>
          <w:bCs/>
          <w:sz w:val="28"/>
          <w:szCs w:val="28"/>
          <w:lang w:bidi="ar-DZ"/>
        </w:rPr>
      </w:pPr>
      <w:r w:rsidRPr="006C7CE2">
        <w:rPr>
          <w:rFonts w:ascii="Simplified Arabic" w:hAnsi="Simplified Arabic" w:cs="Simplified Arabic"/>
          <w:sz w:val="28"/>
          <w:szCs w:val="28"/>
          <w:rtl/>
        </w:rPr>
        <w:t xml:space="preserve">تُعد </w:t>
      </w:r>
      <w:proofErr w:type="spellStart"/>
      <w:r w:rsidRPr="006C7CE2">
        <w:rPr>
          <w:rFonts w:ascii="Simplified Arabic" w:hAnsi="Simplified Arabic" w:cs="Simplified Arabic"/>
          <w:sz w:val="28"/>
          <w:szCs w:val="28"/>
          <w:rtl/>
        </w:rPr>
        <w:t>الرقمنة</w:t>
      </w:r>
      <w:proofErr w:type="spellEnd"/>
      <w:r w:rsidRPr="006C7CE2">
        <w:rPr>
          <w:rFonts w:ascii="Simplified Arabic" w:hAnsi="Simplified Arabic" w:cs="Simplified Arabic"/>
          <w:sz w:val="28"/>
          <w:szCs w:val="28"/>
          <w:rtl/>
        </w:rPr>
        <w:t xml:space="preserve"> عملية تهدف إلى تحويل مصادر المعلومات من شكلها التقليدي إلى شكل رقمي، وذلك بغرض الحفاظ على هذه المصادر لفترات أطول، إضافة إلى تسهيل إتاحتها ووصولها إلى أكبر عدد ممكن من المستفيدين</w:t>
      </w:r>
      <w:r w:rsidRPr="006C7CE2">
        <w:rPr>
          <w:rFonts w:ascii="Simplified Arabic" w:hAnsi="Simplified Arabic" w:cs="Simplified Arabic"/>
          <w:sz w:val="28"/>
          <w:szCs w:val="28"/>
          <w:lang w:bidi="ar-DZ"/>
        </w:rPr>
        <w:t>.</w:t>
      </w:r>
      <w:r>
        <w:rPr>
          <w:rFonts w:ascii="Simplified Arabic" w:hAnsi="Simplified Arabic" w:cs="Simplified Arabic"/>
          <w:sz w:val="28"/>
          <w:szCs w:val="28"/>
          <w:vertAlign w:val="superscript"/>
        </w:rPr>
        <w:footnoteReference w:id="2"/>
      </w:r>
      <w:r w:rsidRPr="006C7CE2">
        <w:rPr>
          <w:rFonts w:ascii="Simplified Arabic" w:hAnsi="Simplified Arabic" w:cs="Simplified Arabic"/>
          <w:sz w:val="28"/>
          <w:szCs w:val="28"/>
          <w:rtl/>
          <w:lang w:bidi="ar-DZ"/>
        </w:rPr>
        <w:t xml:space="preserve"> </w:t>
      </w:r>
    </w:p>
    <w:p w14:paraId="7C84AD76" w14:textId="77777777" w:rsidR="002B1502" w:rsidRPr="006C7CE2" w:rsidRDefault="00137696" w:rsidP="00FD4190">
      <w:pPr>
        <w:pStyle w:val="Paragraphedeliste"/>
        <w:numPr>
          <w:ilvl w:val="0"/>
          <w:numId w:val="10"/>
        </w:numPr>
        <w:bidi/>
        <w:spacing w:before="120" w:after="120"/>
        <w:contextualSpacing w:val="0"/>
        <w:jc w:val="both"/>
        <w:rPr>
          <w:rFonts w:ascii="Simplified Arabic" w:hAnsi="Simplified Arabic" w:cs="Simplified Arabic"/>
          <w:b/>
          <w:bCs/>
          <w:sz w:val="28"/>
          <w:szCs w:val="28"/>
          <w:lang w:bidi="ar-DZ"/>
        </w:rPr>
      </w:pPr>
      <w:r w:rsidRPr="006C7CE2">
        <w:rPr>
          <w:rFonts w:ascii="Simplified Arabic" w:hAnsi="Simplified Arabic" w:cs="Simplified Arabic"/>
          <w:sz w:val="28"/>
          <w:szCs w:val="28"/>
          <w:rtl/>
        </w:rPr>
        <w:t xml:space="preserve">كما تشير </w:t>
      </w:r>
      <w:proofErr w:type="spellStart"/>
      <w:r w:rsidRPr="006C7CE2">
        <w:rPr>
          <w:rFonts w:ascii="Simplified Arabic" w:hAnsi="Simplified Arabic" w:cs="Simplified Arabic"/>
          <w:sz w:val="28"/>
          <w:szCs w:val="28"/>
          <w:rtl/>
        </w:rPr>
        <w:t>الرقمنة</w:t>
      </w:r>
      <w:proofErr w:type="spellEnd"/>
      <w:r w:rsidRPr="006C7CE2">
        <w:rPr>
          <w:rFonts w:ascii="Simplified Arabic" w:hAnsi="Simplified Arabic" w:cs="Simplified Arabic"/>
          <w:sz w:val="28"/>
          <w:szCs w:val="28"/>
          <w:rtl/>
        </w:rPr>
        <w:t xml:space="preserve"> إلى تحويل العناصر المادية، مثل الكتب والمخطوطات والصور، إلى نسخ رقمية قابلة للتخزين والمعالجة الإلكترونية، وهو ما يقلل من الاعتماد على الوسائط التقليدية. وتُعد هذه العملية وسيلة فعّالة لحماية المستندات من التلف أو الضياع، فضلًا عن تسهيل الوصول إليها واسترجاعها عند الحاجة، مما يعزز كفاءة إدارة المعلومات داخل المؤسسات</w:t>
      </w:r>
      <w:r w:rsidRPr="006C7CE2">
        <w:rPr>
          <w:rFonts w:ascii="Simplified Arabic" w:hAnsi="Simplified Arabic" w:cs="Simplified Arabic"/>
          <w:sz w:val="28"/>
          <w:szCs w:val="28"/>
          <w:lang w:bidi="ar-DZ"/>
        </w:rPr>
        <w:t>.</w:t>
      </w:r>
      <w:r>
        <w:rPr>
          <w:rFonts w:ascii="Simplified Arabic" w:hAnsi="Simplified Arabic" w:cs="Simplified Arabic"/>
          <w:sz w:val="28"/>
          <w:szCs w:val="28"/>
          <w:vertAlign w:val="superscript"/>
          <w:lang w:bidi="ar-DZ"/>
        </w:rPr>
        <w:footnoteReference w:id="3"/>
      </w:r>
    </w:p>
    <w:p w14:paraId="08FF7D79" w14:textId="77777777" w:rsidR="002B1502" w:rsidRPr="006C7CE2" w:rsidRDefault="00137696" w:rsidP="00FD4190">
      <w:pPr>
        <w:pStyle w:val="Paragraphedeliste"/>
        <w:numPr>
          <w:ilvl w:val="0"/>
          <w:numId w:val="10"/>
        </w:numPr>
        <w:bidi/>
        <w:spacing w:before="120" w:after="120"/>
        <w:contextualSpacing w:val="0"/>
        <w:jc w:val="both"/>
        <w:rPr>
          <w:rFonts w:ascii="Simplified Arabic" w:hAnsi="Simplified Arabic" w:cs="Simplified Arabic"/>
          <w:b/>
          <w:bCs/>
          <w:sz w:val="28"/>
          <w:szCs w:val="28"/>
          <w:lang w:bidi="ar-DZ"/>
        </w:rPr>
      </w:pPr>
      <w:r w:rsidRPr="006C7CE2">
        <w:rPr>
          <w:rFonts w:ascii="Simplified Arabic" w:hAnsi="Simplified Arabic" w:cs="Simplified Arabic"/>
          <w:sz w:val="28"/>
          <w:szCs w:val="28"/>
          <w:rtl/>
        </w:rPr>
        <w:t xml:space="preserve">ويُقصد </w:t>
      </w:r>
      <w:proofErr w:type="spellStart"/>
      <w:r w:rsidRPr="006C7CE2">
        <w:rPr>
          <w:rFonts w:ascii="Simplified Arabic" w:hAnsi="Simplified Arabic" w:cs="Simplified Arabic"/>
          <w:sz w:val="28"/>
          <w:szCs w:val="28"/>
          <w:rtl/>
        </w:rPr>
        <w:t>بالرقمنة</w:t>
      </w:r>
      <w:proofErr w:type="spellEnd"/>
      <w:r w:rsidRPr="006C7CE2">
        <w:rPr>
          <w:rFonts w:ascii="Simplified Arabic" w:hAnsi="Simplified Arabic" w:cs="Simplified Arabic"/>
          <w:sz w:val="28"/>
          <w:szCs w:val="28"/>
          <w:rtl/>
        </w:rPr>
        <w:t xml:space="preserve"> أو التحويل الرقمي عملية تحويل البيانات إلى صيغة رقمية حتى يتسنى للحاسوب معالجتها. وفي مجال نظم المعلومات، غالبًا ما تشير إلى تحويل النصوص المطبوعة أو الصور الفوتوغرافية والخرائط إلى إشارات ثنائية باستخدام أجهزة المسح الضوئي، بحيث يمكن عرضها والتعامل معها عبر الأنظمة الحاسوبية</w:t>
      </w:r>
      <w:r w:rsidRPr="006C7CE2">
        <w:rPr>
          <w:rFonts w:ascii="Simplified Arabic" w:hAnsi="Simplified Arabic" w:cs="Simplified Arabic"/>
          <w:sz w:val="28"/>
          <w:szCs w:val="28"/>
          <w:rtl/>
          <w:lang w:bidi="ar-DZ"/>
        </w:rPr>
        <w:t>.</w:t>
      </w:r>
      <w:r>
        <w:rPr>
          <w:rFonts w:ascii="Simplified Arabic" w:hAnsi="Simplified Arabic" w:cs="Simplified Arabic"/>
          <w:sz w:val="28"/>
          <w:szCs w:val="28"/>
          <w:vertAlign w:val="superscript"/>
          <w:rtl/>
        </w:rPr>
        <w:footnoteReference w:id="4"/>
      </w:r>
    </w:p>
    <w:p w14:paraId="4C7D2E8C" w14:textId="77777777" w:rsidR="002B1502" w:rsidRPr="006C7CE2" w:rsidRDefault="00137696" w:rsidP="00FD4190">
      <w:pPr>
        <w:pStyle w:val="Paragraphedeliste"/>
        <w:numPr>
          <w:ilvl w:val="0"/>
          <w:numId w:val="10"/>
        </w:numPr>
        <w:bidi/>
        <w:spacing w:before="120" w:after="120"/>
        <w:contextualSpacing w:val="0"/>
        <w:jc w:val="both"/>
        <w:rPr>
          <w:rFonts w:ascii="Simplified Arabic" w:hAnsi="Simplified Arabic" w:cs="Simplified Arabic"/>
          <w:b/>
          <w:bCs/>
          <w:sz w:val="28"/>
          <w:szCs w:val="28"/>
          <w:lang w:bidi="ar-DZ"/>
        </w:rPr>
      </w:pPr>
      <w:r w:rsidRPr="006C7CE2">
        <w:rPr>
          <w:rFonts w:ascii="Simplified Arabic" w:hAnsi="Simplified Arabic" w:cs="Simplified Arabic"/>
          <w:sz w:val="28"/>
          <w:szCs w:val="28"/>
          <w:rtl/>
        </w:rPr>
        <w:t xml:space="preserve">ومن منظور تنظيمي، تمثل </w:t>
      </w:r>
      <w:proofErr w:type="spellStart"/>
      <w:r w:rsidRPr="006C7CE2">
        <w:rPr>
          <w:rFonts w:ascii="Simplified Arabic" w:hAnsi="Simplified Arabic" w:cs="Simplified Arabic"/>
          <w:sz w:val="28"/>
          <w:szCs w:val="28"/>
          <w:rtl/>
        </w:rPr>
        <w:t>الرقمنة</w:t>
      </w:r>
      <w:proofErr w:type="spellEnd"/>
      <w:r w:rsidRPr="006C7CE2">
        <w:rPr>
          <w:rFonts w:ascii="Simplified Arabic" w:hAnsi="Simplified Arabic" w:cs="Simplified Arabic"/>
          <w:sz w:val="28"/>
          <w:szCs w:val="28"/>
          <w:rtl/>
        </w:rPr>
        <w:t xml:space="preserve"> انتقال المؤسسات من نموذج العمل التقليدي إلى نموذج يعتمد على التقنيات الرقمية في ابتكار المنتجات والخدمات، وتطوير أساليب التسيير والتسويق، مع خلق قنوات </w:t>
      </w:r>
      <w:r w:rsidRPr="006C7CE2">
        <w:rPr>
          <w:rFonts w:ascii="Simplified Arabic" w:hAnsi="Simplified Arabic" w:cs="Simplified Arabic"/>
          <w:sz w:val="28"/>
          <w:szCs w:val="28"/>
          <w:rtl/>
        </w:rPr>
        <w:lastRenderedPageBreak/>
        <w:t>جديدة للعوائد. ويتطلب هذا التحول وضع استراتيجية رقمية قائمة على تقييم الإمكانات التكنولوجية ودراسة متطلبات الاستثمار، إلى جانب توفر إرادة إدارية تدعم التغيير نحو التحول الرقمي</w:t>
      </w:r>
      <w:r w:rsidRPr="006C7CE2">
        <w:rPr>
          <w:rFonts w:ascii="Simplified Arabic" w:hAnsi="Simplified Arabic" w:cs="Simplified Arabic"/>
          <w:sz w:val="28"/>
          <w:szCs w:val="28"/>
          <w:lang w:bidi="ar-DZ"/>
        </w:rPr>
        <w:t>.</w:t>
      </w:r>
      <w:r>
        <w:rPr>
          <w:rFonts w:ascii="Simplified Arabic" w:hAnsi="Simplified Arabic" w:cs="Simplified Arabic"/>
          <w:sz w:val="28"/>
          <w:szCs w:val="28"/>
          <w:vertAlign w:val="superscript"/>
        </w:rPr>
        <w:footnoteReference w:id="5"/>
      </w:r>
    </w:p>
    <w:p w14:paraId="796F9569" w14:textId="77777777" w:rsidR="002B1502" w:rsidRPr="006C7CE2" w:rsidRDefault="00137696" w:rsidP="00FD4190">
      <w:pPr>
        <w:pStyle w:val="Paragraphedeliste"/>
        <w:numPr>
          <w:ilvl w:val="0"/>
          <w:numId w:val="10"/>
        </w:numPr>
        <w:bidi/>
        <w:spacing w:before="120" w:after="120"/>
        <w:contextualSpacing w:val="0"/>
        <w:jc w:val="both"/>
        <w:rPr>
          <w:rFonts w:ascii="Simplified Arabic" w:hAnsi="Simplified Arabic" w:cs="Simplified Arabic"/>
          <w:b/>
          <w:bCs/>
          <w:sz w:val="28"/>
          <w:szCs w:val="28"/>
          <w:lang w:bidi="ar-DZ"/>
        </w:rPr>
      </w:pPr>
      <w:r w:rsidRPr="006C7CE2">
        <w:rPr>
          <w:rFonts w:ascii="Simplified Arabic" w:hAnsi="Simplified Arabic" w:cs="Simplified Arabic"/>
          <w:sz w:val="28"/>
          <w:szCs w:val="28"/>
          <w:rtl/>
        </w:rPr>
        <w:t xml:space="preserve">وتعرف </w:t>
      </w:r>
      <w:proofErr w:type="spellStart"/>
      <w:r w:rsidRPr="006C7CE2">
        <w:rPr>
          <w:rFonts w:ascii="Simplified Arabic" w:hAnsi="Simplified Arabic" w:cs="Simplified Arabic"/>
          <w:sz w:val="28"/>
          <w:szCs w:val="28"/>
          <w:rtl/>
        </w:rPr>
        <w:t>الرقمنة</w:t>
      </w:r>
      <w:proofErr w:type="spellEnd"/>
      <w:r w:rsidRPr="006C7CE2">
        <w:rPr>
          <w:rFonts w:ascii="Simplified Arabic" w:hAnsi="Simplified Arabic" w:cs="Simplified Arabic"/>
          <w:sz w:val="28"/>
          <w:szCs w:val="28"/>
          <w:rtl/>
        </w:rPr>
        <w:t xml:space="preserve"> أيضًا بأنها تقنية حديثة لمعالجة المعلومات، يتم من خلالها تحويل البيانات إلى إشارات رقمية عبر أجهزة متخصصة تقوم بترجمتها إلى صيغة ثنائية بدقة عالية، مما يتيح معالجتها وتخزينها واسترجاعها إلكترونيًا بكفاءة وموثوقية.</w:t>
      </w:r>
      <w:r>
        <w:rPr>
          <w:rFonts w:ascii="Simplified Arabic" w:hAnsi="Simplified Arabic" w:cs="Simplified Arabic"/>
          <w:sz w:val="28"/>
          <w:szCs w:val="28"/>
          <w:vertAlign w:val="superscript"/>
          <w:rtl/>
        </w:rPr>
        <w:footnoteReference w:id="6"/>
      </w:r>
    </w:p>
    <w:p w14:paraId="48C3D435" w14:textId="77777777" w:rsidR="002B1502" w:rsidRPr="006C7CE2" w:rsidRDefault="00137696" w:rsidP="00FD4190">
      <w:pPr>
        <w:pStyle w:val="Paragraphedeliste"/>
        <w:numPr>
          <w:ilvl w:val="0"/>
          <w:numId w:val="10"/>
        </w:numPr>
        <w:bidi/>
        <w:spacing w:before="120" w:after="120"/>
        <w:contextualSpacing w:val="0"/>
        <w:jc w:val="both"/>
        <w:rPr>
          <w:rFonts w:ascii="Simplified Arabic" w:hAnsi="Simplified Arabic" w:cs="Simplified Arabic"/>
          <w:b/>
          <w:bCs/>
          <w:sz w:val="28"/>
          <w:szCs w:val="28"/>
          <w:lang w:bidi="ar-DZ"/>
        </w:rPr>
      </w:pPr>
      <w:r w:rsidRPr="006C7CE2">
        <w:rPr>
          <w:rFonts w:ascii="Simplified Arabic" w:hAnsi="Simplified Arabic" w:cs="Simplified Arabic"/>
          <w:sz w:val="28"/>
          <w:szCs w:val="28"/>
          <w:rtl/>
        </w:rPr>
        <w:t xml:space="preserve">كما تُعرَف بأنها عملية تقنية تمكّن من تحويل العناصر المادية إلى سلاسل رقمية لتمثيلها في ملفات قابلة للقراءة والمعالجة بواسطة الحاسوب، وذلك عبر تحويل المعطيات إلى رموز ثنائية يفهمها النظام الحاسوبي باستخدام تقنيات المسح والأدوات الإلكترونية المتخصصة. وبوجه عام، تمثل </w:t>
      </w:r>
      <w:proofErr w:type="spellStart"/>
      <w:r w:rsidRPr="006C7CE2">
        <w:rPr>
          <w:rFonts w:ascii="Simplified Arabic" w:hAnsi="Simplified Arabic" w:cs="Simplified Arabic"/>
          <w:sz w:val="28"/>
          <w:szCs w:val="28"/>
          <w:rtl/>
        </w:rPr>
        <w:t>الرقمنة</w:t>
      </w:r>
      <w:proofErr w:type="spellEnd"/>
      <w:r w:rsidRPr="006C7CE2">
        <w:rPr>
          <w:rFonts w:ascii="Simplified Arabic" w:hAnsi="Simplified Arabic" w:cs="Simplified Arabic"/>
          <w:sz w:val="28"/>
          <w:szCs w:val="28"/>
          <w:rtl/>
        </w:rPr>
        <w:t xml:space="preserve"> مسارًا لتحويل الموارد من شكلها التناظري المادي إلى شكل رقمي غير مادي، بما يسمح بتخزينها واسترجاعها وتداولها بكفاءة أعلى</w:t>
      </w:r>
      <w:r w:rsidRPr="006C7CE2">
        <w:rPr>
          <w:rFonts w:ascii="Simplified Arabic" w:hAnsi="Simplified Arabic" w:cs="Simplified Arabic"/>
          <w:sz w:val="28"/>
          <w:szCs w:val="28"/>
          <w:lang w:bidi="ar-DZ"/>
        </w:rPr>
        <w:t>.</w:t>
      </w:r>
      <w:r>
        <w:rPr>
          <w:rFonts w:ascii="Simplified Arabic" w:hAnsi="Simplified Arabic" w:cs="Simplified Arabic"/>
          <w:sz w:val="28"/>
          <w:szCs w:val="28"/>
          <w:vertAlign w:val="superscript"/>
          <w:lang w:bidi="ar-DZ"/>
        </w:rPr>
        <w:footnoteReference w:id="7"/>
      </w:r>
    </w:p>
    <w:p w14:paraId="1BB0C0DC" w14:textId="77777777" w:rsidR="002B1502" w:rsidRPr="006C7CE2" w:rsidRDefault="00137696" w:rsidP="00FD4190">
      <w:pPr>
        <w:pStyle w:val="Paragraphedeliste"/>
        <w:numPr>
          <w:ilvl w:val="0"/>
          <w:numId w:val="10"/>
        </w:numPr>
        <w:bidi/>
        <w:spacing w:before="120" w:after="120"/>
        <w:contextualSpacing w:val="0"/>
        <w:jc w:val="both"/>
        <w:rPr>
          <w:rFonts w:ascii="Simplified Arabic" w:hAnsi="Simplified Arabic" w:cs="Simplified Arabic"/>
          <w:b/>
          <w:bCs/>
          <w:sz w:val="28"/>
          <w:szCs w:val="28"/>
          <w:lang w:bidi="ar-DZ"/>
        </w:rPr>
      </w:pPr>
      <w:r w:rsidRPr="006C7CE2">
        <w:rPr>
          <w:rFonts w:ascii="Simplified Arabic" w:hAnsi="Simplified Arabic" w:cs="Simplified Arabic"/>
          <w:sz w:val="28"/>
          <w:szCs w:val="28"/>
          <w:rtl/>
        </w:rPr>
        <w:t xml:space="preserve">وتُعد </w:t>
      </w:r>
      <w:proofErr w:type="spellStart"/>
      <w:r w:rsidRPr="006C7CE2">
        <w:rPr>
          <w:rFonts w:ascii="Simplified Arabic" w:hAnsi="Simplified Arabic" w:cs="Simplified Arabic"/>
          <w:sz w:val="28"/>
          <w:szCs w:val="28"/>
          <w:rtl/>
        </w:rPr>
        <w:t>الرقمنة</w:t>
      </w:r>
      <w:proofErr w:type="spellEnd"/>
      <w:r w:rsidRPr="006C7CE2">
        <w:rPr>
          <w:rFonts w:ascii="Simplified Arabic" w:hAnsi="Simplified Arabic" w:cs="Simplified Arabic"/>
          <w:sz w:val="28"/>
          <w:szCs w:val="28"/>
          <w:rtl/>
        </w:rPr>
        <w:t xml:space="preserve"> من أبرز إنجازات تكنولوجيا المعلومات، إذ أسهمت في إزالة الحواجز بين أنماط البيانات </w:t>
      </w:r>
      <w:proofErr w:type="gramStart"/>
      <w:r w:rsidRPr="006C7CE2">
        <w:rPr>
          <w:rFonts w:ascii="Simplified Arabic" w:hAnsi="Simplified Arabic" w:cs="Simplified Arabic"/>
          <w:sz w:val="28"/>
          <w:szCs w:val="28"/>
          <w:rtl/>
        </w:rPr>
        <w:t>المختلفة  مثل</w:t>
      </w:r>
      <w:proofErr w:type="gramEnd"/>
      <w:r w:rsidRPr="006C7CE2">
        <w:rPr>
          <w:rFonts w:ascii="Simplified Arabic" w:hAnsi="Simplified Arabic" w:cs="Simplified Arabic"/>
          <w:sz w:val="28"/>
          <w:szCs w:val="28"/>
          <w:rtl/>
        </w:rPr>
        <w:t xml:space="preserve"> النصوص والأصوات والصور والرسوم  من خلال تحويلها إلى سلاسل من الأصفار والآحاد المتوافقة مع النظام العددي للحواسيب، مما يتيح معالجتها وتخزينها وتشغيلها إلكترونيًا بفعالية عالية</w:t>
      </w:r>
      <w:r w:rsidRPr="006C7CE2">
        <w:rPr>
          <w:rFonts w:ascii="Simplified Arabic" w:hAnsi="Simplified Arabic" w:cs="Simplified Arabic"/>
          <w:sz w:val="28"/>
          <w:szCs w:val="28"/>
          <w:lang w:bidi="ar-DZ"/>
        </w:rPr>
        <w:t>.</w:t>
      </w:r>
      <w:r>
        <w:rPr>
          <w:rFonts w:ascii="Simplified Arabic" w:hAnsi="Simplified Arabic" w:cs="Simplified Arabic"/>
          <w:sz w:val="28"/>
          <w:szCs w:val="28"/>
          <w:vertAlign w:val="superscript"/>
          <w:lang w:bidi="ar-DZ"/>
        </w:rPr>
        <w:footnoteReference w:id="8"/>
      </w:r>
    </w:p>
    <w:p w14:paraId="66E375F6"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rtl/>
        </w:rPr>
      </w:pPr>
      <w:r w:rsidRPr="006C7CE2">
        <w:rPr>
          <w:rFonts w:ascii="Simplified Arabic" w:eastAsia="Times New Roman" w:hAnsi="Simplified Arabic" w:cs="Simplified Arabic"/>
          <w:noProof/>
          <w:sz w:val="28"/>
          <w:szCs w:val="28"/>
          <w:rtl/>
        </w:rPr>
        <w:t xml:space="preserve">      ومما سبق، أن الرقمنة هي عملية تحويل البيانات إلى شكل رقمي قابل للمعالجة بواسطة الحاسوب، غالبًا بالاعتماد على أجهزة مثل الماسحات الضوئية التي تُمكّن من حفظ المعلومات بمختلف أشكالها، سواء كانت نصوصًا مكتوبة أو صورًا أو تسجيلات صوتية</w:t>
      </w:r>
      <w:r w:rsidRPr="006C7CE2">
        <w:rPr>
          <w:rFonts w:ascii="Simplified Arabic" w:eastAsia="Times New Roman" w:hAnsi="Simplified Arabic" w:cs="Simplified Arabic"/>
          <w:noProof/>
          <w:sz w:val="28"/>
          <w:szCs w:val="28"/>
        </w:rPr>
        <w:t>.</w:t>
      </w:r>
    </w:p>
    <w:p w14:paraId="3F31477E" w14:textId="77777777" w:rsidR="002B1502" w:rsidRPr="006C7CE2" w:rsidRDefault="00137696" w:rsidP="002B1502">
      <w:pPr>
        <w:bidi/>
        <w:spacing w:before="120" w:after="120"/>
        <w:rPr>
          <w:rFonts w:ascii="Simplified Arabic" w:eastAsia="Times New Roman" w:hAnsi="Simplified Arabic" w:cs="Simplified Arabic"/>
          <w:noProof/>
          <w:sz w:val="28"/>
          <w:szCs w:val="28"/>
          <w:rtl/>
        </w:rPr>
      </w:pPr>
      <w:r w:rsidRPr="006C7CE2">
        <w:rPr>
          <w:rFonts w:ascii="Simplified Arabic" w:eastAsia="Times New Roman" w:hAnsi="Simplified Arabic" w:cs="Simplified Arabic"/>
          <w:noProof/>
          <w:sz w:val="28"/>
          <w:szCs w:val="28"/>
          <w:rtl/>
        </w:rPr>
        <w:t xml:space="preserve">     وتساهم عملية الرقمنة في تحقيق مجموعة من الخصائص، من أبرزها:</w:t>
      </w:r>
      <w:r>
        <w:rPr>
          <w:rFonts w:ascii="Simplified Arabic" w:eastAsia="Times New Roman" w:hAnsi="Simplified Arabic" w:cs="Simplified Arabic"/>
          <w:noProof/>
          <w:sz w:val="28"/>
          <w:szCs w:val="28"/>
          <w:vertAlign w:val="superscript"/>
          <w:rtl/>
        </w:rPr>
        <w:footnoteReference w:id="9"/>
      </w:r>
    </w:p>
    <w:p w14:paraId="6090808B" w14:textId="77777777" w:rsidR="002B1502" w:rsidRPr="006C7CE2" w:rsidRDefault="00137696" w:rsidP="00FD4190">
      <w:pPr>
        <w:pStyle w:val="Paragraphedeliste"/>
        <w:numPr>
          <w:ilvl w:val="0"/>
          <w:numId w:val="11"/>
        </w:numPr>
        <w:bidi/>
        <w:spacing w:before="120" w:after="120"/>
        <w:contextualSpacing w:val="0"/>
        <w:jc w:val="both"/>
        <w:rPr>
          <w:rFonts w:ascii="Simplified Arabic" w:hAnsi="Simplified Arabic" w:cs="Simplified Arabic"/>
          <w:sz w:val="28"/>
          <w:szCs w:val="28"/>
          <w:lang w:bidi="ar-DZ"/>
        </w:rPr>
      </w:pPr>
      <w:r w:rsidRPr="006C7CE2">
        <w:rPr>
          <w:rFonts w:ascii="Simplified Arabic" w:hAnsi="Simplified Arabic" w:cs="Simplified Arabic"/>
          <w:b/>
          <w:bCs/>
          <w:sz w:val="28"/>
          <w:szCs w:val="28"/>
          <w:lang w:bidi="ar-DZ"/>
        </w:rPr>
        <w:lastRenderedPageBreak/>
        <w:t xml:space="preserve"> </w:t>
      </w:r>
      <w:r w:rsidRPr="006C7CE2">
        <w:rPr>
          <w:rFonts w:ascii="Simplified Arabic" w:hAnsi="Simplified Arabic" w:cs="Simplified Arabic"/>
          <w:b/>
          <w:bCs/>
          <w:sz w:val="28"/>
          <w:szCs w:val="28"/>
          <w:rtl/>
        </w:rPr>
        <w:t>الحفظ</w:t>
      </w:r>
      <w:r w:rsidRPr="006C7CE2">
        <w:rPr>
          <w:rFonts w:ascii="Simplified Arabic" w:hAnsi="Simplified Arabic" w:cs="Simplified Arabic"/>
          <w:b/>
          <w:bCs/>
          <w:sz w:val="28"/>
          <w:szCs w:val="28"/>
          <w:lang w:bidi="ar-DZ"/>
        </w:rPr>
        <w:t>:</w:t>
      </w:r>
      <w:r w:rsidRPr="006C7CE2">
        <w:rPr>
          <w:rFonts w:ascii="Simplified Arabic" w:hAnsi="Simplified Arabic" w:cs="Simplified Arabic"/>
          <w:sz w:val="28"/>
          <w:szCs w:val="28"/>
          <w:lang w:bidi="ar-DZ"/>
        </w:rPr>
        <w:t xml:space="preserve"> </w:t>
      </w:r>
      <w:r w:rsidRPr="006C7CE2">
        <w:rPr>
          <w:rFonts w:ascii="Simplified Arabic" w:hAnsi="Simplified Arabic" w:cs="Simplified Arabic"/>
          <w:sz w:val="28"/>
          <w:szCs w:val="28"/>
          <w:rtl/>
        </w:rPr>
        <w:t>تتميز الوسائط الرقمية بكونها أقل عرضة للتلف مقارنة بالوسائط الورقية التي تواجه العديد من المخاطر كالتآكل أو الضياع</w:t>
      </w:r>
      <w:r w:rsidRPr="006C7CE2">
        <w:rPr>
          <w:rFonts w:ascii="Simplified Arabic" w:hAnsi="Simplified Arabic" w:cs="Simplified Arabic"/>
          <w:sz w:val="28"/>
          <w:szCs w:val="28"/>
          <w:lang w:bidi="ar-DZ"/>
        </w:rPr>
        <w:t>.</w:t>
      </w:r>
    </w:p>
    <w:p w14:paraId="22A0312F" w14:textId="77777777" w:rsidR="002B1502" w:rsidRPr="006C7CE2" w:rsidRDefault="00137696" w:rsidP="00FD4190">
      <w:pPr>
        <w:pStyle w:val="Paragraphedeliste"/>
        <w:numPr>
          <w:ilvl w:val="0"/>
          <w:numId w:val="11"/>
        </w:numPr>
        <w:bidi/>
        <w:spacing w:before="120" w:after="120"/>
        <w:contextualSpacing w:val="0"/>
        <w:jc w:val="both"/>
        <w:rPr>
          <w:rFonts w:ascii="Simplified Arabic" w:hAnsi="Simplified Arabic" w:cs="Simplified Arabic"/>
          <w:sz w:val="28"/>
          <w:szCs w:val="28"/>
          <w:lang w:bidi="ar-DZ"/>
        </w:rPr>
      </w:pPr>
      <w:r w:rsidRPr="006C7CE2">
        <w:rPr>
          <w:rFonts w:ascii="Simplified Arabic" w:hAnsi="Simplified Arabic" w:cs="Simplified Arabic"/>
          <w:b/>
          <w:bCs/>
          <w:sz w:val="28"/>
          <w:szCs w:val="28"/>
          <w:rtl/>
        </w:rPr>
        <w:t>التخزين</w:t>
      </w:r>
      <w:r w:rsidRPr="006C7CE2">
        <w:rPr>
          <w:rFonts w:ascii="Simplified Arabic" w:hAnsi="Simplified Arabic" w:cs="Simplified Arabic"/>
          <w:b/>
          <w:bCs/>
          <w:sz w:val="28"/>
          <w:szCs w:val="28"/>
          <w:lang w:bidi="ar-DZ"/>
        </w:rPr>
        <w:t>:</w:t>
      </w:r>
      <w:r w:rsidRPr="006C7CE2">
        <w:rPr>
          <w:rFonts w:ascii="Simplified Arabic" w:hAnsi="Simplified Arabic" w:cs="Simplified Arabic"/>
          <w:sz w:val="28"/>
          <w:szCs w:val="28"/>
          <w:lang w:bidi="ar-DZ"/>
        </w:rPr>
        <w:t xml:space="preserve"> </w:t>
      </w:r>
      <w:r w:rsidRPr="006C7CE2">
        <w:rPr>
          <w:rFonts w:ascii="Simplified Arabic" w:hAnsi="Simplified Arabic" w:cs="Simplified Arabic"/>
          <w:sz w:val="28"/>
          <w:szCs w:val="28"/>
          <w:rtl/>
        </w:rPr>
        <w:t>يتيح التحويل الرقمي مساحات أكبر لحفظ المعلومات، إذ يمكن لوسائط التخزين الرقمية استيعاب كميات هائلة من البيانات في حيز محدود</w:t>
      </w:r>
      <w:r w:rsidRPr="006C7CE2">
        <w:rPr>
          <w:rFonts w:ascii="Simplified Arabic" w:hAnsi="Simplified Arabic" w:cs="Simplified Arabic"/>
          <w:sz w:val="28"/>
          <w:szCs w:val="28"/>
          <w:lang w:bidi="ar-DZ"/>
        </w:rPr>
        <w:t>.</w:t>
      </w:r>
    </w:p>
    <w:p w14:paraId="768BA5FF" w14:textId="77777777" w:rsidR="002B1502" w:rsidRPr="006C7CE2" w:rsidRDefault="00137696" w:rsidP="00FD4190">
      <w:pPr>
        <w:pStyle w:val="Paragraphedeliste"/>
        <w:numPr>
          <w:ilvl w:val="0"/>
          <w:numId w:val="11"/>
        </w:numPr>
        <w:bidi/>
        <w:spacing w:before="120" w:after="120"/>
        <w:contextualSpacing w:val="0"/>
        <w:jc w:val="both"/>
        <w:rPr>
          <w:rFonts w:ascii="Simplified Arabic" w:hAnsi="Simplified Arabic" w:cs="Simplified Arabic"/>
          <w:sz w:val="28"/>
          <w:szCs w:val="28"/>
          <w:lang w:bidi="ar-DZ"/>
        </w:rPr>
      </w:pPr>
      <w:r w:rsidRPr="006C7CE2">
        <w:rPr>
          <w:rFonts w:ascii="Simplified Arabic" w:hAnsi="Simplified Arabic" w:cs="Simplified Arabic"/>
          <w:b/>
          <w:bCs/>
          <w:sz w:val="28"/>
          <w:szCs w:val="28"/>
          <w:rtl/>
        </w:rPr>
        <w:t>المشاركة</w:t>
      </w:r>
      <w:r w:rsidRPr="006C7CE2">
        <w:rPr>
          <w:rFonts w:ascii="Simplified Arabic" w:hAnsi="Simplified Arabic" w:cs="Simplified Arabic"/>
          <w:b/>
          <w:bCs/>
          <w:sz w:val="28"/>
          <w:szCs w:val="28"/>
          <w:lang w:bidi="ar-DZ"/>
        </w:rPr>
        <w:t>:</w:t>
      </w:r>
      <w:r w:rsidRPr="006C7CE2">
        <w:rPr>
          <w:rFonts w:ascii="Simplified Arabic" w:hAnsi="Simplified Arabic" w:cs="Simplified Arabic"/>
          <w:sz w:val="28"/>
          <w:szCs w:val="28"/>
          <w:lang w:bidi="ar-DZ"/>
        </w:rPr>
        <w:t xml:space="preserve"> </w:t>
      </w:r>
      <w:r w:rsidRPr="006C7CE2">
        <w:rPr>
          <w:rFonts w:ascii="Simplified Arabic" w:hAnsi="Simplified Arabic" w:cs="Simplified Arabic"/>
          <w:sz w:val="28"/>
          <w:szCs w:val="28"/>
          <w:rtl/>
        </w:rPr>
        <w:t xml:space="preserve">مكّنت </w:t>
      </w:r>
      <w:proofErr w:type="spellStart"/>
      <w:r w:rsidRPr="006C7CE2">
        <w:rPr>
          <w:rFonts w:ascii="Simplified Arabic" w:hAnsi="Simplified Arabic" w:cs="Simplified Arabic"/>
          <w:sz w:val="28"/>
          <w:szCs w:val="28"/>
          <w:rtl/>
        </w:rPr>
        <w:t>الرقمنة</w:t>
      </w:r>
      <w:proofErr w:type="spellEnd"/>
      <w:r w:rsidRPr="006C7CE2">
        <w:rPr>
          <w:rFonts w:ascii="Simplified Arabic" w:hAnsi="Simplified Arabic" w:cs="Simplified Arabic"/>
          <w:sz w:val="28"/>
          <w:szCs w:val="28"/>
          <w:rtl/>
        </w:rPr>
        <w:t xml:space="preserve"> عددًا كبيرًا من المستخدمين من الاطلاع على المستند نفسه في الوقت ذاته عبر شبكة الإنترنت، مما عزز من فرص تبادل المعلومات</w:t>
      </w:r>
      <w:r w:rsidRPr="006C7CE2">
        <w:rPr>
          <w:rFonts w:ascii="Simplified Arabic" w:hAnsi="Simplified Arabic" w:cs="Simplified Arabic"/>
          <w:sz w:val="28"/>
          <w:szCs w:val="28"/>
          <w:lang w:bidi="ar-DZ"/>
        </w:rPr>
        <w:t>.</w:t>
      </w:r>
    </w:p>
    <w:p w14:paraId="666C243E" w14:textId="77777777" w:rsidR="002B1502" w:rsidRPr="006C7CE2" w:rsidRDefault="00137696" w:rsidP="00FD4190">
      <w:pPr>
        <w:pStyle w:val="Paragraphedeliste"/>
        <w:numPr>
          <w:ilvl w:val="0"/>
          <w:numId w:val="11"/>
        </w:numPr>
        <w:bidi/>
        <w:spacing w:before="120" w:after="120"/>
        <w:contextualSpacing w:val="0"/>
        <w:jc w:val="both"/>
        <w:rPr>
          <w:rFonts w:ascii="Simplified Arabic" w:hAnsi="Simplified Arabic" w:cs="Simplified Arabic"/>
          <w:sz w:val="28"/>
          <w:szCs w:val="28"/>
          <w:lang w:bidi="ar-DZ"/>
        </w:rPr>
      </w:pPr>
      <w:r w:rsidRPr="006C7CE2">
        <w:rPr>
          <w:rFonts w:ascii="Simplified Arabic" w:hAnsi="Simplified Arabic" w:cs="Simplified Arabic"/>
          <w:b/>
          <w:bCs/>
          <w:sz w:val="28"/>
          <w:szCs w:val="28"/>
          <w:rtl/>
        </w:rPr>
        <w:t>سرعة الاسترجاع وسهولة الاستخدام</w:t>
      </w:r>
      <w:r w:rsidRPr="006C7CE2">
        <w:rPr>
          <w:rFonts w:ascii="Simplified Arabic" w:hAnsi="Simplified Arabic" w:cs="Simplified Arabic"/>
          <w:b/>
          <w:bCs/>
          <w:sz w:val="28"/>
          <w:szCs w:val="28"/>
          <w:lang w:bidi="ar-DZ"/>
        </w:rPr>
        <w:t>:</w:t>
      </w:r>
      <w:r w:rsidRPr="006C7CE2">
        <w:rPr>
          <w:rFonts w:ascii="Simplified Arabic" w:hAnsi="Simplified Arabic" w:cs="Simplified Arabic"/>
          <w:sz w:val="28"/>
          <w:szCs w:val="28"/>
          <w:lang w:bidi="ar-DZ"/>
        </w:rPr>
        <w:t xml:space="preserve"> </w:t>
      </w:r>
      <w:r w:rsidRPr="006C7CE2">
        <w:rPr>
          <w:rFonts w:ascii="Simplified Arabic" w:hAnsi="Simplified Arabic" w:cs="Simplified Arabic"/>
          <w:sz w:val="28"/>
          <w:szCs w:val="28"/>
          <w:rtl/>
        </w:rPr>
        <w:t>تتسم النظم الرقمية بقدرتها العالية على استرجاع المعلومات بسرعة، حيث يمكن الوصول إلى الوثائق المحولة رقميًا خلال ثوانٍ بدلًا من الوقت الطويل الذي تتطلبه الوسائل التقليدية</w:t>
      </w:r>
      <w:r w:rsidRPr="006C7CE2">
        <w:rPr>
          <w:rFonts w:ascii="Simplified Arabic" w:hAnsi="Simplified Arabic" w:cs="Simplified Arabic"/>
          <w:sz w:val="28"/>
          <w:szCs w:val="28"/>
          <w:lang w:bidi="ar-DZ"/>
        </w:rPr>
        <w:t>.</w:t>
      </w:r>
    </w:p>
    <w:p w14:paraId="5DB73B0F" w14:textId="77777777" w:rsidR="002B1502" w:rsidRPr="006C7CE2" w:rsidRDefault="00137696" w:rsidP="00FD4190">
      <w:pPr>
        <w:pStyle w:val="Paragraphedeliste"/>
        <w:numPr>
          <w:ilvl w:val="0"/>
          <w:numId w:val="11"/>
        </w:numPr>
        <w:bidi/>
        <w:spacing w:before="120" w:after="120"/>
        <w:contextualSpacing w:val="0"/>
        <w:jc w:val="both"/>
        <w:rPr>
          <w:rFonts w:ascii="Simplified Arabic" w:hAnsi="Simplified Arabic" w:cs="Simplified Arabic"/>
          <w:sz w:val="28"/>
          <w:szCs w:val="28"/>
          <w:lang w:bidi="ar-DZ"/>
        </w:rPr>
      </w:pPr>
      <w:r w:rsidRPr="006C7CE2">
        <w:rPr>
          <w:rFonts w:ascii="Simplified Arabic" w:hAnsi="Simplified Arabic" w:cs="Simplified Arabic"/>
          <w:b/>
          <w:bCs/>
          <w:sz w:val="28"/>
          <w:szCs w:val="28"/>
          <w:rtl/>
        </w:rPr>
        <w:t>سهولة التوصيل</w:t>
      </w:r>
      <w:r w:rsidRPr="006C7CE2">
        <w:rPr>
          <w:rFonts w:ascii="Simplified Arabic" w:hAnsi="Simplified Arabic" w:cs="Simplified Arabic"/>
          <w:b/>
          <w:bCs/>
          <w:sz w:val="28"/>
          <w:szCs w:val="28"/>
          <w:lang w:bidi="ar-DZ"/>
        </w:rPr>
        <w:t>:</w:t>
      </w:r>
      <w:r w:rsidRPr="006C7CE2">
        <w:rPr>
          <w:rFonts w:ascii="Simplified Arabic" w:hAnsi="Simplified Arabic" w:cs="Simplified Arabic"/>
          <w:sz w:val="28"/>
          <w:szCs w:val="28"/>
          <w:lang w:bidi="ar-DZ"/>
        </w:rPr>
        <w:t xml:space="preserve"> </w:t>
      </w:r>
      <w:r w:rsidRPr="006C7CE2">
        <w:rPr>
          <w:rFonts w:ascii="Simplified Arabic" w:hAnsi="Simplified Arabic" w:cs="Simplified Arabic"/>
          <w:sz w:val="28"/>
          <w:szCs w:val="28"/>
          <w:rtl/>
        </w:rPr>
        <w:t xml:space="preserve">تسمح </w:t>
      </w:r>
      <w:proofErr w:type="spellStart"/>
      <w:r w:rsidRPr="006C7CE2">
        <w:rPr>
          <w:rFonts w:ascii="Simplified Arabic" w:hAnsi="Simplified Arabic" w:cs="Simplified Arabic"/>
          <w:sz w:val="28"/>
          <w:szCs w:val="28"/>
          <w:rtl/>
        </w:rPr>
        <w:t>الرقمنة</w:t>
      </w:r>
      <w:proofErr w:type="spellEnd"/>
      <w:r w:rsidRPr="006C7CE2">
        <w:rPr>
          <w:rFonts w:ascii="Simplified Arabic" w:hAnsi="Simplified Arabic" w:cs="Simplified Arabic"/>
          <w:sz w:val="28"/>
          <w:szCs w:val="28"/>
          <w:rtl/>
        </w:rPr>
        <w:t xml:space="preserve"> بإيصال المعلومات إلى المستفيدين دون تدخل بشري مباشر، كما تتيح إمكانية تحقيق عوائد مالية من خلال تسويق المنتجات الرقمية أو إتاحتها عبر الشبكات بما يضمن استمرارية العمليات</w:t>
      </w:r>
      <w:r w:rsidRPr="006C7CE2">
        <w:rPr>
          <w:rFonts w:ascii="Simplified Arabic" w:hAnsi="Simplified Arabic" w:cs="Simplified Arabic"/>
          <w:sz w:val="28"/>
          <w:szCs w:val="28"/>
          <w:lang w:bidi="ar-DZ"/>
        </w:rPr>
        <w:t>.</w:t>
      </w:r>
    </w:p>
    <w:p w14:paraId="596194CD" w14:textId="77777777" w:rsidR="002B1502" w:rsidRPr="006C7CE2" w:rsidRDefault="00137696" w:rsidP="002B1502">
      <w:pPr>
        <w:bidi/>
        <w:spacing w:before="120" w:after="120"/>
        <w:jc w:val="both"/>
        <w:rPr>
          <w:rFonts w:ascii="Simplified Arabic" w:eastAsia="Times New Roman" w:hAnsi="Simplified Arabic" w:cs="Simplified Arabic"/>
          <w:b/>
          <w:bCs/>
          <w:noProof/>
          <w:sz w:val="28"/>
          <w:szCs w:val="28"/>
          <w:rtl/>
        </w:rPr>
      </w:pPr>
      <w:r w:rsidRPr="006C7CE2">
        <w:rPr>
          <w:rFonts w:ascii="Simplified Arabic" w:eastAsia="Times New Roman" w:hAnsi="Simplified Arabic" w:cs="Simplified Arabic"/>
          <w:b/>
          <w:bCs/>
          <w:noProof/>
          <w:sz w:val="28"/>
          <w:szCs w:val="28"/>
          <w:rtl/>
          <w:lang w:bidi="ar-DZ"/>
        </w:rPr>
        <w:t>ثانيا:</w:t>
      </w:r>
      <w:r w:rsidRPr="006C7CE2">
        <w:rPr>
          <w:rFonts w:ascii="Simplified Arabic" w:eastAsia="Times New Roman" w:hAnsi="Simplified Arabic" w:cs="Simplified Arabic"/>
          <w:b/>
          <w:bCs/>
          <w:noProof/>
          <w:sz w:val="28"/>
          <w:szCs w:val="28"/>
          <w:rtl/>
        </w:rPr>
        <w:t xml:space="preserve"> نشأة الرقمنة</w:t>
      </w:r>
    </w:p>
    <w:p w14:paraId="0F965AF6"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rtl/>
        </w:rPr>
      </w:pPr>
      <w:r w:rsidRPr="006C7CE2">
        <w:rPr>
          <w:rFonts w:ascii="Simplified Arabic" w:eastAsia="Times New Roman" w:hAnsi="Simplified Arabic" w:cs="Simplified Arabic"/>
          <w:noProof/>
          <w:sz w:val="28"/>
          <w:szCs w:val="28"/>
          <w:rtl/>
        </w:rPr>
        <w:t xml:space="preserve">      منذ منتصف القرن العشرين، بدأت الرقمنة تتغلغل تدريجيًا في عدد من القطاعات، قبل أن تشهد طفرة كبيرة مع انتشار شبكة الإنترنت في التسعينيات. وقد تطور مفهوم الرقمنة تاريخيًا مع إدخال الحواسيب إلى مرافق ومؤسسات المعلومات، حيث بدأ استخدام نظم إلكترونية لحفظ ومعالجة البيانات في المكتبات منذ الستينيات. ومن أبرز المحطات في هذا المجال كان نظام بطاقات</w:t>
      </w:r>
      <w:r w:rsidRPr="006C7CE2">
        <w:rPr>
          <w:rFonts w:ascii="Simplified Arabic" w:eastAsia="Times New Roman" w:hAnsi="Simplified Arabic" w:cs="Simplified Arabic"/>
          <w:noProof/>
          <w:sz w:val="28"/>
          <w:szCs w:val="28"/>
        </w:rPr>
        <w:t xml:space="preserve"> MARC </w:t>
      </w:r>
      <w:r w:rsidRPr="006C7CE2">
        <w:rPr>
          <w:rFonts w:ascii="Simplified Arabic" w:eastAsia="Times New Roman" w:hAnsi="Simplified Arabic" w:cs="Simplified Arabic"/>
          <w:noProof/>
          <w:sz w:val="28"/>
          <w:szCs w:val="28"/>
          <w:rtl/>
        </w:rPr>
        <w:t>القابل للقراءة</w:t>
      </w:r>
      <w:r w:rsidRPr="006C7CE2">
        <w:rPr>
          <w:rFonts w:ascii="Simplified Arabic" w:eastAsia="Times New Roman" w:hAnsi="Simplified Arabic" w:cs="Simplified Arabic"/>
          <w:b/>
          <w:bCs/>
          <w:noProof/>
          <w:sz w:val="28"/>
          <w:szCs w:val="28"/>
          <w:rtl/>
        </w:rPr>
        <w:t xml:space="preserve"> </w:t>
      </w:r>
      <w:r w:rsidRPr="006C7CE2">
        <w:rPr>
          <w:rFonts w:ascii="Simplified Arabic" w:eastAsia="Times New Roman" w:hAnsi="Simplified Arabic" w:cs="Simplified Arabic"/>
          <w:noProof/>
          <w:sz w:val="28"/>
          <w:szCs w:val="28"/>
          <w:rtl/>
        </w:rPr>
        <w:t>آليًا</w:t>
      </w:r>
      <w:r w:rsidRPr="006C7CE2">
        <w:rPr>
          <w:rFonts w:ascii="Simplified Arabic" w:eastAsia="Times New Roman" w:hAnsi="Simplified Arabic" w:cs="Simplified Arabic"/>
          <w:noProof/>
          <w:sz w:val="28"/>
          <w:szCs w:val="28"/>
        </w:rPr>
        <w:t xml:space="preserve"> (Machine Readable Cataloging)</w:t>
      </w:r>
      <w:r w:rsidRPr="006C7CE2">
        <w:rPr>
          <w:rFonts w:ascii="Simplified Arabic" w:eastAsia="Times New Roman" w:hAnsi="Simplified Arabic" w:cs="Simplified Arabic"/>
          <w:noProof/>
          <w:sz w:val="28"/>
          <w:szCs w:val="28"/>
          <w:rtl/>
        </w:rPr>
        <w:t>، الذي وضع معيارًا لتخزين وتبادل وصفات المواد المكتبية بين الحواسيب، ما سهل مشاركة السجلات بين المكتبات بشكل أكثر فاعلية مقارنة بالأساليب الورقية التقليدية</w:t>
      </w:r>
      <w:r w:rsidRPr="006C7CE2">
        <w:rPr>
          <w:rFonts w:ascii="Simplified Arabic" w:eastAsia="Times New Roman" w:hAnsi="Simplified Arabic" w:cs="Simplified Arabic"/>
          <w:noProof/>
          <w:sz w:val="28"/>
          <w:szCs w:val="28"/>
        </w:rPr>
        <w:t>.</w:t>
      </w:r>
      <w:r>
        <w:rPr>
          <w:rFonts w:ascii="Simplified Arabic" w:eastAsia="Times New Roman" w:hAnsi="Simplified Arabic" w:cs="Simplified Arabic"/>
          <w:noProof/>
          <w:sz w:val="28"/>
          <w:szCs w:val="28"/>
          <w:vertAlign w:val="superscript"/>
        </w:rPr>
        <w:footnoteReference w:id="10"/>
      </w:r>
    </w:p>
    <w:p w14:paraId="162C44B8"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rtl/>
        </w:rPr>
      </w:pPr>
      <w:r w:rsidRPr="006C7CE2">
        <w:rPr>
          <w:rFonts w:ascii="Simplified Arabic" w:eastAsia="Times New Roman" w:hAnsi="Simplified Arabic" w:cs="Simplified Arabic"/>
          <w:noProof/>
          <w:sz w:val="28"/>
          <w:szCs w:val="28"/>
        </w:rPr>
        <w:lastRenderedPageBreak/>
        <w:t xml:space="preserve"> </w:t>
      </w:r>
      <w:r w:rsidRPr="006C7CE2">
        <w:rPr>
          <w:rFonts w:ascii="Simplified Arabic" w:eastAsia="Times New Roman" w:hAnsi="Simplified Arabic" w:cs="Simplified Arabic"/>
          <w:noProof/>
          <w:sz w:val="28"/>
          <w:szCs w:val="28"/>
          <w:rtl/>
        </w:rPr>
        <w:t xml:space="preserve">    وفي السبعينيات، شهدت نظم الفهارس الإلكترونية تطورًا مهمًا، مع ربطها عبر قواعد بيانات مشتركة مثل </w:t>
      </w:r>
      <w:r w:rsidRPr="006C7CE2">
        <w:rPr>
          <w:rFonts w:ascii="Simplified Arabic" w:eastAsia="Times New Roman" w:hAnsi="Simplified Arabic" w:cs="Simplified Arabic"/>
          <w:noProof/>
          <w:sz w:val="28"/>
          <w:szCs w:val="28"/>
        </w:rPr>
        <w:t>OCLC (Online Computer Library Center)</w:t>
      </w:r>
      <w:r w:rsidRPr="006C7CE2">
        <w:rPr>
          <w:rFonts w:ascii="Simplified Arabic" w:eastAsia="Times New Roman" w:hAnsi="Simplified Arabic" w:cs="Simplified Arabic"/>
          <w:noProof/>
          <w:sz w:val="28"/>
          <w:szCs w:val="28"/>
          <w:rtl/>
        </w:rPr>
        <w:t>، وهو مركز تعاوني بين المكتبات يهدف إلى تبادل السجلات، وتسهيل خدمات الإعارة المشتركة، وتمكين البحث الموحد عن الموارد المكتبية</w:t>
      </w:r>
      <w:r w:rsidRPr="006C7CE2">
        <w:rPr>
          <w:rFonts w:ascii="Simplified Arabic" w:eastAsia="Times New Roman" w:hAnsi="Simplified Arabic" w:cs="Simplified Arabic"/>
          <w:noProof/>
          <w:sz w:val="28"/>
          <w:szCs w:val="28"/>
        </w:rPr>
        <w:t>.</w:t>
      </w:r>
      <w:r>
        <w:rPr>
          <w:rFonts w:ascii="Simplified Arabic" w:eastAsia="Times New Roman" w:hAnsi="Simplified Arabic" w:cs="Simplified Arabic"/>
          <w:noProof/>
          <w:sz w:val="28"/>
          <w:szCs w:val="28"/>
          <w:vertAlign w:val="superscript"/>
        </w:rPr>
        <w:footnoteReference w:id="11"/>
      </w:r>
    </w:p>
    <w:p w14:paraId="3B5506E8"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rtl/>
        </w:rPr>
      </w:pPr>
      <w:r w:rsidRPr="006C7CE2">
        <w:rPr>
          <w:rFonts w:ascii="Simplified Arabic" w:eastAsia="Times New Roman" w:hAnsi="Simplified Arabic" w:cs="Simplified Arabic"/>
          <w:noProof/>
          <w:sz w:val="28"/>
          <w:szCs w:val="28"/>
        </w:rPr>
        <w:t xml:space="preserve"> </w:t>
      </w:r>
      <w:r w:rsidRPr="006C7CE2">
        <w:rPr>
          <w:rFonts w:ascii="Simplified Arabic" w:eastAsia="Times New Roman" w:hAnsi="Simplified Arabic" w:cs="Simplified Arabic"/>
          <w:noProof/>
          <w:sz w:val="28"/>
          <w:szCs w:val="28"/>
          <w:rtl/>
        </w:rPr>
        <w:t xml:space="preserve">    مع توسع الشبكات الحاسوبية وانتشار الإنترنت في أوائل التسعينيات، انطلقت مشاريع رقمنة أوسع نطاقًا، مثل </w:t>
      </w:r>
      <w:r w:rsidRPr="006C7CE2">
        <w:rPr>
          <w:rFonts w:ascii="Simplified Arabic" w:eastAsia="Times New Roman" w:hAnsi="Simplified Arabic" w:cs="Simplified Arabic"/>
          <w:b/>
          <w:bCs/>
          <w:noProof/>
          <w:sz w:val="28"/>
          <w:szCs w:val="28"/>
          <w:rtl/>
        </w:rPr>
        <w:t>مبادرة</w:t>
      </w:r>
      <w:r w:rsidRPr="006C7CE2">
        <w:rPr>
          <w:rFonts w:ascii="Simplified Arabic" w:eastAsia="Times New Roman" w:hAnsi="Simplified Arabic" w:cs="Simplified Arabic"/>
          <w:b/>
          <w:bCs/>
          <w:noProof/>
          <w:sz w:val="28"/>
          <w:szCs w:val="28"/>
        </w:rPr>
        <w:t xml:space="preserve"> </w:t>
      </w:r>
      <w:r w:rsidRPr="006C7CE2">
        <w:rPr>
          <w:rFonts w:ascii="Simplified Arabic" w:eastAsia="Times New Roman" w:hAnsi="Simplified Arabic" w:cs="Simplified Arabic"/>
          <w:noProof/>
          <w:sz w:val="28"/>
          <w:szCs w:val="28"/>
        </w:rPr>
        <w:t>American Memory</w:t>
      </w:r>
      <w:r w:rsidRPr="006C7CE2">
        <w:rPr>
          <w:rFonts w:ascii="Simplified Arabic" w:eastAsia="Times New Roman" w:hAnsi="Simplified Arabic" w:cs="Simplified Arabic"/>
          <w:b/>
          <w:bCs/>
          <w:noProof/>
          <w:sz w:val="28"/>
          <w:szCs w:val="28"/>
        </w:rPr>
        <w:t xml:space="preserve"> </w:t>
      </w:r>
      <w:r w:rsidRPr="006C7CE2">
        <w:rPr>
          <w:rFonts w:ascii="Simplified Arabic" w:eastAsia="Times New Roman" w:hAnsi="Simplified Arabic" w:cs="Simplified Arabic"/>
          <w:noProof/>
          <w:sz w:val="28"/>
          <w:szCs w:val="28"/>
          <w:rtl/>
        </w:rPr>
        <w:t>في مكتبة الكونغرس الأمريكية، التي أطلقت أرشيفًا رقميًا للمصادر التاريخية والوثائق المختلفة على الإنترنت، مما شكّل نموذجًا مبكرًا للمكتبات الرقمية التي توفر وصولًا مفتوحًا إلى المجموعات الرقمية</w:t>
      </w:r>
      <w:r w:rsidRPr="006C7CE2">
        <w:rPr>
          <w:rFonts w:ascii="Simplified Arabic" w:eastAsia="Times New Roman" w:hAnsi="Simplified Arabic" w:cs="Simplified Arabic"/>
          <w:noProof/>
          <w:sz w:val="28"/>
          <w:szCs w:val="28"/>
        </w:rPr>
        <w:t xml:space="preserve">. </w:t>
      </w:r>
      <w:r>
        <w:rPr>
          <w:rFonts w:ascii="Simplified Arabic" w:eastAsia="Times New Roman" w:hAnsi="Simplified Arabic" w:cs="Simplified Arabic"/>
          <w:noProof/>
          <w:sz w:val="28"/>
          <w:szCs w:val="28"/>
          <w:vertAlign w:val="superscript"/>
        </w:rPr>
        <w:footnoteReference w:id="12"/>
      </w:r>
    </w:p>
    <w:p w14:paraId="47F6D7BC"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rtl/>
        </w:rPr>
      </w:pPr>
      <w:r w:rsidRPr="006C7CE2">
        <w:rPr>
          <w:rFonts w:ascii="Simplified Arabic" w:eastAsia="Times New Roman" w:hAnsi="Simplified Arabic" w:cs="Simplified Arabic"/>
          <w:noProof/>
          <w:sz w:val="28"/>
          <w:szCs w:val="28"/>
          <w:rtl/>
        </w:rPr>
        <w:t>وفي منتصف التسعينيات، ومع تطور تقنيات الويب، تحولت هذه المبادرات من نظم محلية محدودة إلى منصات رقمية عالمية تتيح الوصول عن بُعد وإجراء تحليلات متقدمة على الموارد الرقمية. وقد أثر هذا التحول بشكل كبير على أسلوب تنظيم المعلومات وتقديم الخدمات المعرفية، إذ أصبح المستخدمون قادرين على البحث عن الموارد والاستفادة منها عبر الإنترنت دون قيود المكان أو الزمان</w:t>
      </w:r>
      <w:r w:rsidRPr="006C7CE2">
        <w:rPr>
          <w:rFonts w:ascii="Simplified Arabic" w:eastAsia="Times New Roman" w:hAnsi="Simplified Arabic" w:cs="Simplified Arabic"/>
          <w:noProof/>
          <w:sz w:val="28"/>
          <w:szCs w:val="28"/>
        </w:rPr>
        <w:t xml:space="preserve">. </w:t>
      </w:r>
      <w:r>
        <w:rPr>
          <w:rFonts w:ascii="Simplified Arabic" w:eastAsia="Times New Roman" w:hAnsi="Simplified Arabic" w:cs="Simplified Arabic"/>
          <w:noProof/>
          <w:sz w:val="28"/>
          <w:szCs w:val="28"/>
          <w:vertAlign w:val="superscript"/>
        </w:rPr>
        <w:footnoteReference w:id="13"/>
      </w:r>
    </w:p>
    <w:p w14:paraId="63BF1EE3" w14:textId="77777777" w:rsidR="002B1502" w:rsidRDefault="00137696" w:rsidP="002B1502">
      <w:pPr>
        <w:bidi/>
        <w:spacing w:before="120" w:after="120"/>
        <w:jc w:val="both"/>
        <w:rPr>
          <w:rFonts w:ascii="Simplified Arabic" w:eastAsia="Times New Roman" w:hAnsi="Simplified Arabic" w:cs="Simplified Arabic"/>
          <w:noProof/>
          <w:sz w:val="28"/>
          <w:szCs w:val="28"/>
          <w:rtl/>
        </w:rPr>
      </w:pPr>
      <w:r w:rsidRPr="006C7CE2">
        <w:rPr>
          <w:rFonts w:ascii="Simplified Arabic" w:eastAsia="Times New Roman" w:hAnsi="Simplified Arabic" w:cs="Simplified Arabic"/>
          <w:noProof/>
          <w:sz w:val="28"/>
          <w:szCs w:val="28"/>
          <w:rtl/>
        </w:rPr>
        <w:t xml:space="preserve">      مع دخول القرن الحادي والعشرين، توسعت مشاريع الرقمنة لتشمل قواعد بيانات ضخمة، وزادت مشاركة المؤسسات الأكاديمية والحكومية في إنشاء مكتبات رقمية وطنية وعالمية، مما جعل الرقمنة عنصرًا محوريًا في توسيع الوصول إلى المعرفة والمعلومة عالميًا، ومؤشرًا مهمًا على التحول المعرفي في المجتمعات الحديثة</w:t>
      </w:r>
      <w:r w:rsidRPr="006C7CE2">
        <w:rPr>
          <w:rFonts w:ascii="Simplified Arabic" w:eastAsia="Times New Roman" w:hAnsi="Simplified Arabic" w:cs="Simplified Arabic"/>
          <w:noProof/>
          <w:sz w:val="28"/>
          <w:szCs w:val="28"/>
        </w:rPr>
        <w:t>.</w:t>
      </w:r>
      <w:r>
        <w:rPr>
          <w:rFonts w:ascii="Simplified Arabic" w:eastAsia="Times New Roman" w:hAnsi="Simplified Arabic" w:cs="Simplified Arabic"/>
          <w:noProof/>
          <w:sz w:val="28"/>
          <w:szCs w:val="28"/>
          <w:vertAlign w:val="superscript"/>
        </w:rPr>
        <w:footnoteReference w:id="14"/>
      </w:r>
    </w:p>
    <w:p w14:paraId="3610D144" w14:textId="77777777" w:rsidR="00B73500" w:rsidRDefault="00B73500" w:rsidP="002B1502">
      <w:pPr>
        <w:bidi/>
        <w:spacing w:before="120" w:after="120"/>
        <w:jc w:val="both"/>
        <w:rPr>
          <w:rFonts w:ascii="Simplified Arabic" w:eastAsia="Times New Roman" w:hAnsi="Simplified Arabic" w:cs="Simplified Arabic"/>
          <w:noProof/>
          <w:sz w:val="28"/>
          <w:szCs w:val="28"/>
          <w:rtl/>
        </w:rPr>
      </w:pPr>
    </w:p>
    <w:p w14:paraId="3E38FFA3" w14:textId="77777777" w:rsidR="00B73500" w:rsidRDefault="00B73500" w:rsidP="002B1502">
      <w:pPr>
        <w:bidi/>
        <w:spacing w:before="120" w:after="120"/>
        <w:jc w:val="both"/>
        <w:rPr>
          <w:rFonts w:ascii="Simplified Arabic" w:eastAsia="Times New Roman" w:hAnsi="Simplified Arabic" w:cs="Simplified Arabic"/>
          <w:noProof/>
          <w:sz w:val="28"/>
          <w:szCs w:val="28"/>
          <w:rtl/>
        </w:rPr>
      </w:pPr>
    </w:p>
    <w:p w14:paraId="2BB3D334" w14:textId="77777777" w:rsidR="00B73500" w:rsidRPr="006C7CE2" w:rsidRDefault="00B73500" w:rsidP="002B1502">
      <w:pPr>
        <w:bidi/>
        <w:spacing w:before="120" w:after="120"/>
        <w:jc w:val="both"/>
        <w:rPr>
          <w:rFonts w:ascii="Simplified Arabic" w:eastAsia="Times New Roman" w:hAnsi="Simplified Arabic" w:cs="Simplified Arabic"/>
          <w:noProof/>
          <w:sz w:val="28"/>
          <w:szCs w:val="28"/>
        </w:rPr>
      </w:pPr>
    </w:p>
    <w:p w14:paraId="2CBA3434" w14:textId="77777777" w:rsidR="002B1502" w:rsidRPr="006C7CE2" w:rsidRDefault="00137696" w:rsidP="002B1502">
      <w:pPr>
        <w:bidi/>
        <w:spacing w:before="120" w:after="120"/>
        <w:jc w:val="both"/>
        <w:rPr>
          <w:rFonts w:ascii="Simplified Arabic" w:eastAsia="Times New Roman" w:hAnsi="Simplified Arabic" w:cs="Simplified Arabic"/>
          <w:b/>
          <w:bCs/>
          <w:noProof/>
          <w:sz w:val="28"/>
          <w:szCs w:val="28"/>
          <w:rtl/>
          <w:lang w:bidi="ar-DZ"/>
        </w:rPr>
      </w:pPr>
      <w:r w:rsidRPr="006C7CE2">
        <w:rPr>
          <w:rFonts w:ascii="Simplified Arabic" w:eastAsia="Times New Roman" w:hAnsi="Simplified Arabic" w:cs="Simplified Arabic"/>
          <w:b/>
          <w:bCs/>
          <w:noProof/>
          <w:sz w:val="28"/>
          <w:szCs w:val="28"/>
          <w:rtl/>
          <w:lang w:bidi="ar-DZ"/>
        </w:rPr>
        <w:lastRenderedPageBreak/>
        <w:t>ثالثا: أهمية الرقمنة</w:t>
      </w:r>
    </w:p>
    <w:p w14:paraId="7E717F36"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lang w:bidi="ar-DZ"/>
        </w:rPr>
      </w:pPr>
      <w:r w:rsidRPr="006C7CE2">
        <w:rPr>
          <w:rFonts w:ascii="Simplified Arabic" w:eastAsia="Times New Roman" w:hAnsi="Simplified Arabic" w:cs="Simplified Arabic"/>
          <w:noProof/>
          <w:sz w:val="28"/>
          <w:szCs w:val="28"/>
          <w:rtl/>
        </w:rPr>
        <w:t xml:space="preserve">     الرقمنة هي عملية تحويل البيانات والمعلومات من شكلها التقليدي، سواء كان ورقيًا أو تناظريًا، إلى صيغة رقمية باستخدام التكنولوجيا، وتمثل أساسًا لتطوير أداء المؤسسات سواء في القطاعين العام أو الخاص. وتنبع أهميتها من عدة محاور رئيسية يمكن تلخيصها فيما يلي</w:t>
      </w:r>
      <w:r>
        <w:rPr>
          <w:rFonts w:ascii="Simplified Arabic" w:eastAsia="Times New Roman" w:hAnsi="Simplified Arabic" w:cs="Simplified Arabic"/>
          <w:noProof/>
          <w:sz w:val="28"/>
          <w:szCs w:val="28"/>
          <w:vertAlign w:val="superscript"/>
          <w:rtl/>
        </w:rPr>
        <w:footnoteReference w:id="15"/>
      </w:r>
      <w:r w:rsidRPr="006C7CE2">
        <w:rPr>
          <w:rFonts w:ascii="Simplified Arabic" w:eastAsia="Times New Roman" w:hAnsi="Simplified Arabic" w:cs="Simplified Arabic"/>
          <w:noProof/>
          <w:sz w:val="28"/>
          <w:szCs w:val="28"/>
          <w:lang w:bidi="ar-DZ"/>
        </w:rPr>
        <w:t>:</w:t>
      </w:r>
    </w:p>
    <w:p w14:paraId="632A3007" w14:textId="77777777" w:rsidR="002B1502" w:rsidRPr="006C7CE2" w:rsidRDefault="00137696" w:rsidP="00FD4190">
      <w:pPr>
        <w:numPr>
          <w:ilvl w:val="0"/>
          <w:numId w:val="12"/>
        </w:numPr>
        <w:bidi/>
        <w:spacing w:before="120" w:after="120"/>
        <w:jc w:val="both"/>
        <w:rPr>
          <w:rFonts w:ascii="Simplified Arabic" w:eastAsia="Times New Roman" w:hAnsi="Simplified Arabic" w:cs="Simplified Arabic"/>
          <w:noProof/>
          <w:sz w:val="28"/>
          <w:szCs w:val="28"/>
        </w:rPr>
      </w:pPr>
      <w:r w:rsidRPr="006C7CE2">
        <w:rPr>
          <w:rFonts w:ascii="Simplified Arabic" w:eastAsia="Times New Roman" w:hAnsi="Simplified Arabic" w:cs="Simplified Arabic"/>
          <w:b/>
          <w:bCs/>
          <w:noProof/>
          <w:sz w:val="28"/>
          <w:szCs w:val="28"/>
          <w:rtl/>
        </w:rPr>
        <w:t xml:space="preserve">رفع الكفاءة وتوفير الوقت: </w:t>
      </w:r>
      <w:r w:rsidRPr="006C7CE2">
        <w:rPr>
          <w:rFonts w:ascii="Simplified Arabic" w:eastAsia="Times New Roman" w:hAnsi="Simplified Arabic" w:cs="Simplified Arabic"/>
          <w:noProof/>
          <w:sz w:val="28"/>
          <w:szCs w:val="28"/>
          <w:rtl/>
        </w:rPr>
        <w:t>تسهم الرقمنة في تسريع العمليات الإدارية والتشغيلية، وتقليل الاعتماد على المعاملات الورقية، كما تسهّل الوصول إلى البيانات ومعالجتها بسرعة ودقة أكبر، ما يؤدي إلى تحسين فعالية العمل بشكل ملحوظ.</w:t>
      </w:r>
    </w:p>
    <w:p w14:paraId="64816EA8" w14:textId="77777777" w:rsidR="002B1502" w:rsidRPr="006C7CE2" w:rsidRDefault="00137696" w:rsidP="00FD4190">
      <w:pPr>
        <w:numPr>
          <w:ilvl w:val="0"/>
          <w:numId w:val="12"/>
        </w:numPr>
        <w:bidi/>
        <w:spacing w:before="120" w:after="120"/>
        <w:jc w:val="both"/>
        <w:rPr>
          <w:rFonts w:ascii="Simplified Arabic" w:eastAsia="Times New Roman" w:hAnsi="Simplified Arabic" w:cs="Simplified Arabic"/>
          <w:noProof/>
          <w:sz w:val="28"/>
          <w:szCs w:val="28"/>
        </w:rPr>
      </w:pPr>
      <w:r w:rsidRPr="006C7CE2">
        <w:rPr>
          <w:rFonts w:ascii="Simplified Arabic" w:eastAsia="Times New Roman" w:hAnsi="Simplified Arabic" w:cs="Simplified Arabic"/>
          <w:b/>
          <w:bCs/>
          <w:noProof/>
          <w:sz w:val="28"/>
          <w:szCs w:val="28"/>
          <w:rtl/>
        </w:rPr>
        <w:t xml:space="preserve">خفض التكاليف التشغيلية: </w:t>
      </w:r>
      <w:r w:rsidRPr="006C7CE2">
        <w:rPr>
          <w:rFonts w:ascii="Simplified Arabic" w:eastAsia="Times New Roman" w:hAnsi="Simplified Arabic" w:cs="Simplified Arabic"/>
          <w:noProof/>
          <w:sz w:val="28"/>
          <w:szCs w:val="28"/>
          <w:rtl/>
        </w:rPr>
        <w:t>تعمل الرقمنة على تقليل نفقات الطباعة والتخزين الورقي، وتحدّ من الحاجة لمساحات كبيرة لحفظ الملفات والسجلات، ما يساهم في تخفيض التكاليف الإجمالية للمؤسسات.</w:t>
      </w:r>
    </w:p>
    <w:p w14:paraId="547F155F" w14:textId="77777777" w:rsidR="002B1502" w:rsidRPr="006C7CE2" w:rsidRDefault="00137696" w:rsidP="00FD4190">
      <w:pPr>
        <w:numPr>
          <w:ilvl w:val="0"/>
          <w:numId w:val="12"/>
        </w:numPr>
        <w:bidi/>
        <w:spacing w:before="120" w:after="120"/>
        <w:jc w:val="both"/>
        <w:rPr>
          <w:rFonts w:ascii="Simplified Arabic" w:eastAsia="Times New Roman" w:hAnsi="Simplified Arabic" w:cs="Simplified Arabic"/>
          <w:noProof/>
          <w:sz w:val="28"/>
          <w:szCs w:val="28"/>
        </w:rPr>
      </w:pPr>
      <w:r w:rsidRPr="006C7CE2">
        <w:rPr>
          <w:rFonts w:ascii="Simplified Arabic" w:eastAsia="Times New Roman" w:hAnsi="Simplified Arabic" w:cs="Simplified Arabic"/>
          <w:b/>
          <w:bCs/>
          <w:noProof/>
          <w:sz w:val="28"/>
          <w:szCs w:val="28"/>
          <w:rtl/>
        </w:rPr>
        <w:t>تعزيز الأمان وحماية المعلومات:</w:t>
      </w:r>
      <w:r w:rsidRPr="006C7CE2">
        <w:rPr>
          <w:rFonts w:ascii="Simplified Arabic" w:eastAsia="Times New Roman" w:hAnsi="Simplified Arabic" w:cs="Simplified Arabic"/>
          <w:noProof/>
          <w:sz w:val="28"/>
          <w:szCs w:val="28"/>
          <w:rtl/>
        </w:rPr>
        <w:t xml:space="preserve"> تقلل الرقمنة من مخاطر تلف أو فقدان المستندات الورقية، وتتيح تأمين البيانات الرقمية عبر كلمات المرور وتقنيات التشفير، مما يحافظ على سرية المعلومات ويعزز ثقة المستخدمين.</w:t>
      </w:r>
    </w:p>
    <w:p w14:paraId="2A63BE65" w14:textId="77777777" w:rsidR="002B1502" w:rsidRPr="006C7CE2" w:rsidRDefault="00137696" w:rsidP="00FD4190">
      <w:pPr>
        <w:numPr>
          <w:ilvl w:val="0"/>
          <w:numId w:val="12"/>
        </w:numPr>
        <w:bidi/>
        <w:spacing w:before="120" w:after="120"/>
        <w:jc w:val="both"/>
        <w:rPr>
          <w:rFonts w:ascii="Simplified Arabic" w:eastAsia="Times New Roman" w:hAnsi="Simplified Arabic" w:cs="Simplified Arabic"/>
          <w:noProof/>
          <w:sz w:val="28"/>
          <w:szCs w:val="28"/>
          <w:lang w:bidi="ar-DZ"/>
        </w:rPr>
      </w:pPr>
      <w:r w:rsidRPr="006C7CE2">
        <w:rPr>
          <w:rFonts w:ascii="Simplified Arabic" w:eastAsia="Times New Roman" w:hAnsi="Simplified Arabic" w:cs="Simplified Arabic"/>
          <w:b/>
          <w:bCs/>
          <w:noProof/>
          <w:sz w:val="28"/>
          <w:szCs w:val="28"/>
          <w:rtl/>
        </w:rPr>
        <w:t xml:space="preserve">تحسين تجربة المستفيدين: </w:t>
      </w:r>
      <w:r w:rsidRPr="006C7CE2">
        <w:rPr>
          <w:rFonts w:ascii="Simplified Arabic" w:eastAsia="Times New Roman" w:hAnsi="Simplified Arabic" w:cs="Simplified Arabic"/>
          <w:noProof/>
          <w:sz w:val="28"/>
          <w:szCs w:val="28"/>
          <w:rtl/>
        </w:rPr>
        <w:t>تمكّن الرقمنة الأفراد من الوصول إلى الخدمات الإلكترونية بسهولة دون الحاجة للحضور الشخصي، كما تتيح تقديم خدمات عن بُعد مثل الدفع الإلكتروني والحجز والاستشارات الافتراضية، بما يسهم في تجربة أكثر سلاسة وراحة للمستفيدين.</w:t>
      </w:r>
      <w:r>
        <w:rPr>
          <w:rFonts w:ascii="Simplified Arabic" w:eastAsia="Times New Roman" w:hAnsi="Simplified Arabic" w:cs="Simplified Arabic"/>
          <w:noProof/>
          <w:sz w:val="28"/>
          <w:szCs w:val="28"/>
          <w:vertAlign w:val="superscript"/>
          <w:rtl/>
        </w:rPr>
        <w:footnoteReference w:id="16"/>
      </w:r>
    </w:p>
    <w:p w14:paraId="4F8BFD36" w14:textId="77777777" w:rsidR="002B1502" w:rsidRPr="006C7CE2" w:rsidRDefault="00137696" w:rsidP="00FD4190">
      <w:pPr>
        <w:numPr>
          <w:ilvl w:val="0"/>
          <w:numId w:val="12"/>
        </w:numPr>
        <w:bidi/>
        <w:spacing w:before="120" w:after="120"/>
        <w:jc w:val="both"/>
        <w:rPr>
          <w:rFonts w:ascii="Simplified Arabic" w:eastAsia="Times New Roman" w:hAnsi="Simplified Arabic" w:cs="Simplified Arabic"/>
          <w:noProof/>
          <w:sz w:val="28"/>
          <w:szCs w:val="28"/>
          <w:lang w:bidi="ar-DZ"/>
        </w:rPr>
      </w:pPr>
      <w:r w:rsidRPr="006C7CE2">
        <w:rPr>
          <w:rFonts w:ascii="Simplified Arabic" w:eastAsia="Times New Roman" w:hAnsi="Simplified Arabic" w:cs="Simplified Arabic"/>
          <w:b/>
          <w:bCs/>
          <w:noProof/>
          <w:sz w:val="28"/>
          <w:szCs w:val="28"/>
          <w:rtl/>
        </w:rPr>
        <w:t>دعم اتخاذ القرار والتحليل الذكي:</w:t>
      </w:r>
      <w:r w:rsidRPr="006C7CE2">
        <w:rPr>
          <w:rFonts w:ascii="Simplified Arabic" w:eastAsia="Times New Roman" w:hAnsi="Simplified Arabic" w:cs="Simplified Arabic"/>
          <w:noProof/>
          <w:sz w:val="28"/>
          <w:szCs w:val="28"/>
          <w:rtl/>
        </w:rPr>
        <w:t xml:space="preserve"> تسمح الرقمنة باستخدام البيانات الرقمية في التحليل وصنع القرارات المبنية على معلومات دقيقة، كما يمكن توظيف تقنيات الذكاء الاصطناعي والبيانات الضخمة للتنبؤ بالاتجاهات المستقبلية بدقة أكبر.</w:t>
      </w:r>
    </w:p>
    <w:p w14:paraId="487DD643" w14:textId="77777777" w:rsidR="002B1502" w:rsidRPr="006C7CE2" w:rsidRDefault="00137696" w:rsidP="00FD4190">
      <w:pPr>
        <w:numPr>
          <w:ilvl w:val="0"/>
          <w:numId w:val="12"/>
        </w:numPr>
        <w:bidi/>
        <w:spacing w:before="120" w:after="120"/>
        <w:jc w:val="both"/>
        <w:rPr>
          <w:rFonts w:ascii="Simplified Arabic" w:eastAsia="Times New Roman" w:hAnsi="Simplified Arabic" w:cs="Simplified Arabic"/>
          <w:noProof/>
          <w:sz w:val="28"/>
          <w:szCs w:val="28"/>
          <w:lang w:bidi="ar-DZ"/>
        </w:rPr>
      </w:pPr>
      <w:r w:rsidRPr="006C7CE2">
        <w:rPr>
          <w:rFonts w:ascii="Simplified Arabic" w:eastAsia="Times New Roman" w:hAnsi="Simplified Arabic" w:cs="Simplified Arabic"/>
          <w:b/>
          <w:bCs/>
          <w:noProof/>
          <w:sz w:val="28"/>
          <w:szCs w:val="28"/>
          <w:rtl/>
        </w:rPr>
        <w:t xml:space="preserve">تقليل الأخطاء البشرية: </w:t>
      </w:r>
      <w:r w:rsidRPr="006C7CE2">
        <w:rPr>
          <w:rFonts w:ascii="Simplified Arabic" w:eastAsia="Times New Roman" w:hAnsi="Simplified Arabic" w:cs="Simplified Arabic"/>
          <w:noProof/>
          <w:sz w:val="28"/>
          <w:szCs w:val="28"/>
          <w:rtl/>
        </w:rPr>
        <w:t>من خلال أتمتة العمليات، تقلل الرقمنة الحاجة للإدخال اليدوي، ما يقلل من الأخطاء ويضمن دقة البيانات، ويعزز جودة المعلومات المخزنة.</w:t>
      </w:r>
    </w:p>
    <w:p w14:paraId="1E91936C" w14:textId="77777777" w:rsidR="002B1502" w:rsidRPr="006C7CE2" w:rsidRDefault="00137696" w:rsidP="00FD4190">
      <w:pPr>
        <w:numPr>
          <w:ilvl w:val="0"/>
          <w:numId w:val="12"/>
        </w:numPr>
        <w:bidi/>
        <w:spacing w:before="120" w:after="120"/>
        <w:jc w:val="both"/>
        <w:rPr>
          <w:rFonts w:ascii="Simplified Arabic" w:eastAsia="Times New Roman" w:hAnsi="Simplified Arabic" w:cs="Simplified Arabic"/>
          <w:noProof/>
          <w:sz w:val="28"/>
          <w:szCs w:val="28"/>
          <w:lang w:bidi="ar-DZ"/>
        </w:rPr>
      </w:pPr>
      <w:r w:rsidRPr="006C7CE2">
        <w:rPr>
          <w:rFonts w:ascii="Simplified Arabic" w:eastAsia="Times New Roman" w:hAnsi="Simplified Arabic" w:cs="Simplified Arabic"/>
          <w:b/>
          <w:bCs/>
          <w:noProof/>
          <w:sz w:val="28"/>
          <w:szCs w:val="28"/>
          <w:rtl/>
        </w:rPr>
        <w:t xml:space="preserve">تعزيز الاستدامة البيئية: </w:t>
      </w:r>
      <w:r w:rsidRPr="006C7CE2">
        <w:rPr>
          <w:rFonts w:ascii="Simplified Arabic" w:eastAsia="Times New Roman" w:hAnsi="Simplified Arabic" w:cs="Simplified Arabic"/>
          <w:noProof/>
          <w:sz w:val="28"/>
          <w:szCs w:val="28"/>
          <w:rtl/>
        </w:rPr>
        <w:t>تساهم الرقمنة في تقليل استهلاك الورق، مما يحافظ على الموارد الطبيعية، كما تحد من النفايات الناتجة عن المعاملات التقليدية، دعمًا للسياسات البيئية للمؤسسات.</w:t>
      </w:r>
    </w:p>
    <w:p w14:paraId="51D149DC" w14:textId="77777777" w:rsidR="002B1502" w:rsidRPr="006C7CE2" w:rsidRDefault="00137696" w:rsidP="00FD4190">
      <w:pPr>
        <w:numPr>
          <w:ilvl w:val="0"/>
          <w:numId w:val="12"/>
        </w:numPr>
        <w:bidi/>
        <w:spacing w:before="120" w:after="120"/>
        <w:jc w:val="both"/>
        <w:rPr>
          <w:rFonts w:ascii="Simplified Arabic" w:eastAsia="Times New Roman" w:hAnsi="Simplified Arabic" w:cs="Simplified Arabic"/>
          <w:noProof/>
          <w:sz w:val="28"/>
          <w:szCs w:val="28"/>
          <w:rtl/>
          <w:lang w:bidi="ar-DZ"/>
        </w:rPr>
      </w:pPr>
      <w:r w:rsidRPr="006C7CE2">
        <w:rPr>
          <w:rFonts w:ascii="Simplified Arabic" w:eastAsia="Times New Roman" w:hAnsi="Simplified Arabic" w:cs="Simplified Arabic"/>
          <w:b/>
          <w:bCs/>
          <w:noProof/>
          <w:sz w:val="28"/>
          <w:szCs w:val="28"/>
          <w:rtl/>
        </w:rPr>
        <w:lastRenderedPageBreak/>
        <w:t xml:space="preserve">تشجيع الابتكار والتطور التكنولوجي: </w:t>
      </w:r>
      <w:r w:rsidRPr="006C7CE2">
        <w:rPr>
          <w:rFonts w:ascii="Simplified Arabic" w:eastAsia="Times New Roman" w:hAnsi="Simplified Arabic" w:cs="Simplified Arabic"/>
          <w:noProof/>
          <w:sz w:val="28"/>
          <w:szCs w:val="28"/>
          <w:rtl/>
        </w:rPr>
        <w:t>تمكّن الرقمنة المؤسسات من اعتماد أحدث التقنيات مثل الذكاء الاصطناعي، وتقنية البلوكشين، وإنترنت الأشياء، كما تعزز القدرة على الابتكار، وتساهم في رفع التنافسية وتحسين جودة الخدمات المقدمة.</w:t>
      </w:r>
    </w:p>
    <w:p w14:paraId="650B5C87" w14:textId="77777777" w:rsidR="002B1502" w:rsidRPr="006C7CE2" w:rsidRDefault="00137696" w:rsidP="002B1502">
      <w:pPr>
        <w:bidi/>
        <w:spacing w:before="120" w:after="120"/>
        <w:jc w:val="both"/>
        <w:rPr>
          <w:rFonts w:ascii="Simplified Arabic" w:eastAsia="Times New Roman" w:hAnsi="Simplified Arabic" w:cs="Simplified Arabic"/>
          <w:b/>
          <w:bCs/>
          <w:noProof/>
          <w:sz w:val="28"/>
          <w:szCs w:val="28"/>
          <w:lang w:bidi="ar-DZ"/>
        </w:rPr>
      </w:pPr>
      <w:r w:rsidRPr="006C7CE2">
        <w:rPr>
          <w:rFonts w:ascii="Simplified Arabic" w:eastAsia="Times New Roman" w:hAnsi="Simplified Arabic" w:cs="Simplified Arabic"/>
          <w:b/>
          <w:bCs/>
          <w:noProof/>
          <w:sz w:val="28"/>
          <w:szCs w:val="28"/>
          <w:rtl/>
        </w:rPr>
        <w:t>رابعا: متطلبات الرقمنة</w:t>
      </w:r>
      <w:r w:rsidRPr="006C7CE2">
        <w:rPr>
          <w:rFonts w:ascii="Simplified Arabic" w:eastAsia="Times New Roman" w:hAnsi="Simplified Arabic" w:cs="Simplified Arabic"/>
          <w:b/>
          <w:bCs/>
          <w:noProof/>
          <w:sz w:val="28"/>
          <w:szCs w:val="28"/>
          <w:lang w:bidi="ar-DZ"/>
        </w:rPr>
        <w:t xml:space="preserve"> </w:t>
      </w:r>
    </w:p>
    <w:p w14:paraId="7FE99E8D"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rtl/>
        </w:rPr>
      </w:pPr>
      <w:r w:rsidRPr="006C7CE2">
        <w:rPr>
          <w:rFonts w:ascii="Simplified Arabic" w:eastAsia="Times New Roman" w:hAnsi="Simplified Arabic" w:cs="Simplified Arabic"/>
          <w:noProof/>
          <w:sz w:val="28"/>
          <w:szCs w:val="28"/>
          <w:rtl/>
        </w:rPr>
        <w:t xml:space="preserve">     تستند عملية الرقمنة إلى تضافر جهود عدة عناصر أساسية لضمان نجاحها، على رأسها البنية التحتية الرقمية، ثم العامل البشري المؤهل، الذي يشمل المتخصصين في تكنولوجيا المعلومات والاتصالات والقطاعات المرتبطة بالرقمنة، إضافة إلى العامل المالي، والأجهزة والتقنيات الضرورية لإنجاز العملية، وأخيرًا الإطار القانوني والتنظيمي الداعم للعملية. وبناءً على ذلك، تتطلب الرقمنة تحقيق مجموعة من الشروط يمكن تلخيصها فيما يلي:</w:t>
      </w:r>
      <w:r>
        <w:rPr>
          <w:rFonts w:ascii="Simplified Arabic" w:eastAsia="Times New Roman" w:hAnsi="Simplified Arabic" w:cs="Simplified Arabic"/>
          <w:noProof/>
          <w:sz w:val="28"/>
          <w:szCs w:val="28"/>
          <w:vertAlign w:val="superscript"/>
          <w:rtl/>
        </w:rPr>
        <w:footnoteReference w:id="17"/>
      </w:r>
    </w:p>
    <w:p w14:paraId="40747C90" w14:textId="77777777" w:rsidR="002B1502" w:rsidRPr="006C7CE2" w:rsidRDefault="00137696" w:rsidP="00FD4190">
      <w:pPr>
        <w:pStyle w:val="Paragraphedeliste"/>
        <w:numPr>
          <w:ilvl w:val="0"/>
          <w:numId w:val="13"/>
        </w:numPr>
        <w:bidi/>
        <w:spacing w:before="120" w:after="120"/>
        <w:contextualSpacing w:val="0"/>
        <w:jc w:val="both"/>
        <w:rPr>
          <w:rFonts w:ascii="Simplified Arabic" w:hAnsi="Simplified Arabic" w:cs="Simplified Arabic"/>
          <w:sz w:val="28"/>
          <w:szCs w:val="28"/>
          <w:lang w:bidi="ar-DZ"/>
        </w:rPr>
      </w:pPr>
      <w:r w:rsidRPr="006C7CE2">
        <w:rPr>
          <w:rFonts w:ascii="Simplified Arabic" w:hAnsi="Simplified Arabic" w:cs="Simplified Arabic"/>
          <w:b/>
          <w:bCs/>
          <w:sz w:val="28"/>
          <w:szCs w:val="28"/>
          <w:rtl/>
        </w:rPr>
        <w:t>المتطلبات القانونية</w:t>
      </w:r>
      <w:r w:rsidRPr="006C7CE2">
        <w:rPr>
          <w:rFonts w:ascii="Simplified Arabic" w:hAnsi="Simplified Arabic" w:cs="Simplified Arabic"/>
          <w:b/>
          <w:bCs/>
          <w:sz w:val="28"/>
          <w:szCs w:val="28"/>
          <w:lang w:bidi="ar-DZ"/>
        </w:rPr>
        <w:t>:</w:t>
      </w:r>
      <w:r w:rsidRPr="006C7CE2">
        <w:rPr>
          <w:rFonts w:ascii="Simplified Arabic" w:hAnsi="Simplified Arabic" w:cs="Simplified Arabic"/>
          <w:sz w:val="28"/>
          <w:szCs w:val="28"/>
          <w:lang w:bidi="ar-DZ"/>
        </w:rPr>
        <w:t xml:space="preserve"> </w:t>
      </w:r>
      <w:r w:rsidRPr="006C7CE2">
        <w:rPr>
          <w:rFonts w:ascii="Simplified Arabic" w:hAnsi="Simplified Arabic" w:cs="Simplified Arabic"/>
          <w:sz w:val="28"/>
          <w:szCs w:val="28"/>
          <w:rtl/>
        </w:rPr>
        <w:t xml:space="preserve">تشمل كافة التشريعات والقوانين اللازمة لإيجاد بيئة تنظيمية داعمة </w:t>
      </w:r>
      <w:proofErr w:type="spellStart"/>
      <w:r w:rsidRPr="006C7CE2">
        <w:rPr>
          <w:rFonts w:ascii="Simplified Arabic" w:hAnsi="Simplified Arabic" w:cs="Simplified Arabic"/>
          <w:sz w:val="28"/>
          <w:szCs w:val="28"/>
          <w:rtl/>
        </w:rPr>
        <w:t>للرقمنة</w:t>
      </w:r>
      <w:proofErr w:type="spellEnd"/>
      <w:r w:rsidRPr="006C7CE2">
        <w:rPr>
          <w:rFonts w:ascii="Simplified Arabic" w:hAnsi="Simplified Arabic" w:cs="Simplified Arabic"/>
          <w:sz w:val="28"/>
          <w:szCs w:val="28"/>
          <w:rtl/>
        </w:rPr>
        <w:t>، تضمن حماية البيانات، وتنظيم العمليات الرقمية، وتحديد مسؤوليات الجهات المختلفة</w:t>
      </w:r>
      <w:r w:rsidRPr="006C7CE2">
        <w:rPr>
          <w:rFonts w:ascii="Simplified Arabic" w:hAnsi="Simplified Arabic" w:cs="Simplified Arabic"/>
          <w:sz w:val="28"/>
          <w:szCs w:val="28"/>
          <w:lang w:bidi="ar-DZ"/>
        </w:rPr>
        <w:t>.</w:t>
      </w:r>
    </w:p>
    <w:p w14:paraId="4FDB652C" w14:textId="77777777" w:rsidR="002B1502" w:rsidRPr="006C7CE2" w:rsidRDefault="00137696" w:rsidP="00FD4190">
      <w:pPr>
        <w:pStyle w:val="Paragraphedeliste"/>
        <w:numPr>
          <w:ilvl w:val="0"/>
          <w:numId w:val="13"/>
        </w:numPr>
        <w:bidi/>
        <w:spacing w:before="120" w:after="120"/>
        <w:contextualSpacing w:val="0"/>
        <w:jc w:val="both"/>
        <w:rPr>
          <w:rFonts w:ascii="Simplified Arabic" w:hAnsi="Simplified Arabic" w:cs="Simplified Arabic"/>
          <w:sz w:val="28"/>
          <w:szCs w:val="28"/>
          <w:lang w:bidi="ar-DZ"/>
        </w:rPr>
      </w:pPr>
      <w:r w:rsidRPr="006C7CE2">
        <w:rPr>
          <w:rFonts w:ascii="Simplified Arabic" w:hAnsi="Simplified Arabic" w:cs="Simplified Arabic"/>
          <w:b/>
          <w:bCs/>
          <w:sz w:val="28"/>
          <w:szCs w:val="28"/>
          <w:rtl/>
        </w:rPr>
        <w:t>المتطلبات التنظيمية والإدارية</w:t>
      </w:r>
      <w:r w:rsidRPr="006C7CE2">
        <w:rPr>
          <w:rFonts w:ascii="Simplified Arabic" w:hAnsi="Simplified Arabic" w:cs="Simplified Arabic"/>
          <w:b/>
          <w:bCs/>
          <w:sz w:val="28"/>
          <w:szCs w:val="28"/>
          <w:lang w:bidi="ar-DZ"/>
        </w:rPr>
        <w:t>:</w:t>
      </w:r>
      <w:r w:rsidRPr="006C7CE2">
        <w:rPr>
          <w:rFonts w:ascii="Simplified Arabic" w:hAnsi="Simplified Arabic" w:cs="Simplified Arabic"/>
          <w:sz w:val="28"/>
          <w:szCs w:val="28"/>
          <w:lang w:bidi="ar-DZ"/>
        </w:rPr>
        <w:t xml:space="preserve"> </w:t>
      </w:r>
      <w:r w:rsidRPr="006C7CE2">
        <w:rPr>
          <w:rFonts w:ascii="Simplified Arabic" w:hAnsi="Simplified Arabic" w:cs="Simplified Arabic"/>
          <w:sz w:val="28"/>
          <w:szCs w:val="28"/>
          <w:rtl/>
        </w:rPr>
        <w:t>تتعلق بالتعديلات اللازمة على الهياكل التنظيمية والإجراءات الإدارية في أجهزة الدولة، بهدف تبسيط العمليات، وزيادة المرونة، ورفع كفاءة الأداء المؤسسي</w:t>
      </w:r>
      <w:r w:rsidRPr="006C7CE2">
        <w:rPr>
          <w:rFonts w:ascii="Simplified Arabic" w:hAnsi="Simplified Arabic" w:cs="Simplified Arabic"/>
          <w:sz w:val="28"/>
          <w:szCs w:val="28"/>
          <w:lang w:bidi="ar-DZ"/>
        </w:rPr>
        <w:t>.</w:t>
      </w:r>
    </w:p>
    <w:p w14:paraId="2EC5200D" w14:textId="77777777" w:rsidR="002B1502" w:rsidRPr="006C7CE2" w:rsidRDefault="00137696" w:rsidP="00FD4190">
      <w:pPr>
        <w:pStyle w:val="Paragraphedeliste"/>
        <w:numPr>
          <w:ilvl w:val="0"/>
          <w:numId w:val="13"/>
        </w:numPr>
        <w:bidi/>
        <w:spacing w:before="120" w:after="120"/>
        <w:contextualSpacing w:val="0"/>
        <w:jc w:val="both"/>
        <w:rPr>
          <w:rFonts w:ascii="Simplified Arabic" w:hAnsi="Simplified Arabic" w:cs="Simplified Arabic"/>
          <w:sz w:val="28"/>
          <w:szCs w:val="28"/>
          <w:lang w:bidi="ar-DZ"/>
        </w:rPr>
      </w:pPr>
      <w:r w:rsidRPr="006C7CE2">
        <w:rPr>
          <w:rFonts w:ascii="Simplified Arabic" w:hAnsi="Simplified Arabic" w:cs="Simplified Arabic"/>
          <w:b/>
          <w:bCs/>
          <w:sz w:val="28"/>
          <w:szCs w:val="28"/>
          <w:rtl/>
        </w:rPr>
        <w:t>المتطلبات التقنية</w:t>
      </w:r>
      <w:r w:rsidRPr="006C7CE2">
        <w:rPr>
          <w:rFonts w:ascii="Simplified Arabic" w:hAnsi="Simplified Arabic" w:cs="Simplified Arabic"/>
          <w:b/>
          <w:bCs/>
          <w:sz w:val="28"/>
          <w:szCs w:val="28"/>
          <w:lang w:bidi="ar-DZ"/>
        </w:rPr>
        <w:t>:</w:t>
      </w:r>
      <w:r w:rsidRPr="006C7CE2">
        <w:rPr>
          <w:rFonts w:ascii="Simplified Arabic" w:hAnsi="Simplified Arabic" w:cs="Simplified Arabic"/>
          <w:sz w:val="28"/>
          <w:szCs w:val="28"/>
          <w:lang w:bidi="ar-DZ"/>
        </w:rPr>
        <w:t xml:space="preserve"> </w:t>
      </w:r>
      <w:r w:rsidRPr="006C7CE2">
        <w:rPr>
          <w:rFonts w:ascii="Simplified Arabic" w:hAnsi="Simplified Arabic" w:cs="Simplified Arabic"/>
          <w:sz w:val="28"/>
          <w:szCs w:val="28"/>
          <w:rtl/>
        </w:rPr>
        <w:t>يمكن تقسيمها إلى ثلاث فئات رئيسية</w:t>
      </w:r>
      <w:r w:rsidRPr="006C7CE2">
        <w:rPr>
          <w:rFonts w:ascii="Simplified Arabic" w:hAnsi="Simplified Arabic" w:cs="Simplified Arabic"/>
          <w:sz w:val="28"/>
          <w:szCs w:val="28"/>
          <w:lang w:bidi="ar-DZ"/>
        </w:rPr>
        <w:t>:</w:t>
      </w:r>
    </w:p>
    <w:p w14:paraId="5B6B6F1C" w14:textId="77777777" w:rsidR="002B1502" w:rsidRPr="006C7CE2" w:rsidRDefault="00137696" w:rsidP="00FD4190">
      <w:pPr>
        <w:numPr>
          <w:ilvl w:val="0"/>
          <w:numId w:val="14"/>
        </w:numPr>
        <w:tabs>
          <w:tab w:val="num" w:pos="720"/>
        </w:tabs>
        <w:bidi/>
        <w:spacing w:before="120" w:after="120"/>
        <w:jc w:val="both"/>
        <w:rPr>
          <w:rFonts w:ascii="Simplified Arabic" w:eastAsia="Times New Roman" w:hAnsi="Simplified Arabic" w:cs="Simplified Arabic"/>
          <w:noProof/>
          <w:sz w:val="28"/>
          <w:szCs w:val="28"/>
          <w:lang w:bidi="ar-DZ"/>
        </w:rPr>
      </w:pPr>
      <w:r w:rsidRPr="006C7CE2">
        <w:rPr>
          <w:rFonts w:ascii="Simplified Arabic" w:eastAsia="Times New Roman" w:hAnsi="Simplified Arabic" w:cs="Simplified Arabic"/>
          <w:b/>
          <w:bCs/>
          <w:noProof/>
          <w:sz w:val="28"/>
          <w:szCs w:val="28"/>
          <w:rtl/>
        </w:rPr>
        <w:t>البنية التحتية لشبكات الاتصالات والإنترنت</w:t>
      </w:r>
      <w:r w:rsidRPr="006C7CE2">
        <w:rPr>
          <w:rFonts w:ascii="Simplified Arabic" w:eastAsia="Times New Roman" w:hAnsi="Simplified Arabic" w:cs="Simplified Arabic"/>
          <w:b/>
          <w:bCs/>
          <w:noProof/>
          <w:sz w:val="28"/>
          <w:szCs w:val="28"/>
          <w:lang w:bidi="ar-DZ"/>
        </w:rPr>
        <w:t>:</w:t>
      </w:r>
      <w:r w:rsidRPr="006C7CE2">
        <w:rPr>
          <w:rFonts w:ascii="Simplified Arabic" w:eastAsia="Times New Roman" w:hAnsi="Simplified Arabic" w:cs="Simplified Arabic"/>
          <w:noProof/>
          <w:sz w:val="28"/>
          <w:szCs w:val="28"/>
          <w:lang w:bidi="ar-DZ"/>
        </w:rPr>
        <w:t xml:space="preserve"> </w:t>
      </w:r>
      <w:r w:rsidRPr="006C7CE2">
        <w:rPr>
          <w:rFonts w:ascii="Simplified Arabic" w:eastAsia="Times New Roman" w:hAnsi="Simplified Arabic" w:cs="Simplified Arabic"/>
          <w:noProof/>
          <w:sz w:val="28"/>
          <w:szCs w:val="28"/>
          <w:rtl/>
        </w:rPr>
        <w:t>توفير شبكات قوية ومستقرة لدعم نقل البيانات والتواصل الرقمي</w:t>
      </w:r>
      <w:r w:rsidRPr="006C7CE2">
        <w:rPr>
          <w:rFonts w:ascii="Simplified Arabic" w:eastAsia="Times New Roman" w:hAnsi="Simplified Arabic" w:cs="Simplified Arabic"/>
          <w:noProof/>
          <w:sz w:val="28"/>
          <w:szCs w:val="28"/>
          <w:lang w:bidi="ar-DZ"/>
        </w:rPr>
        <w:t>.</w:t>
      </w:r>
    </w:p>
    <w:p w14:paraId="43925D96" w14:textId="77777777" w:rsidR="002B1502" w:rsidRPr="006C7CE2" w:rsidRDefault="00137696" w:rsidP="00FD4190">
      <w:pPr>
        <w:numPr>
          <w:ilvl w:val="0"/>
          <w:numId w:val="14"/>
        </w:numPr>
        <w:tabs>
          <w:tab w:val="num" w:pos="720"/>
        </w:tabs>
        <w:bidi/>
        <w:spacing w:before="120" w:after="120"/>
        <w:jc w:val="both"/>
        <w:rPr>
          <w:rFonts w:ascii="Simplified Arabic" w:eastAsia="Times New Roman" w:hAnsi="Simplified Arabic" w:cs="Simplified Arabic"/>
          <w:noProof/>
          <w:sz w:val="28"/>
          <w:szCs w:val="28"/>
          <w:lang w:bidi="ar-DZ"/>
        </w:rPr>
      </w:pPr>
      <w:r w:rsidRPr="006C7CE2">
        <w:rPr>
          <w:rFonts w:ascii="Simplified Arabic" w:eastAsia="Times New Roman" w:hAnsi="Simplified Arabic" w:cs="Simplified Arabic"/>
          <w:b/>
          <w:bCs/>
          <w:noProof/>
          <w:sz w:val="28"/>
          <w:szCs w:val="28"/>
          <w:rtl/>
        </w:rPr>
        <w:t>البنية التحتية المعلوماتية</w:t>
      </w:r>
      <w:r w:rsidRPr="006C7CE2">
        <w:rPr>
          <w:rFonts w:ascii="Simplified Arabic" w:eastAsia="Times New Roman" w:hAnsi="Simplified Arabic" w:cs="Simplified Arabic"/>
          <w:b/>
          <w:bCs/>
          <w:noProof/>
          <w:sz w:val="28"/>
          <w:szCs w:val="28"/>
          <w:lang w:bidi="ar-DZ"/>
        </w:rPr>
        <w:t>:</w:t>
      </w:r>
      <w:r w:rsidRPr="006C7CE2">
        <w:rPr>
          <w:rFonts w:ascii="Simplified Arabic" w:eastAsia="Times New Roman" w:hAnsi="Simplified Arabic" w:cs="Simplified Arabic"/>
          <w:noProof/>
          <w:sz w:val="28"/>
          <w:szCs w:val="28"/>
          <w:lang w:bidi="ar-DZ"/>
        </w:rPr>
        <w:t xml:space="preserve"> </w:t>
      </w:r>
      <w:r w:rsidRPr="006C7CE2">
        <w:rPr>
          <w:rFonts w:ascii="Simplified Arabic" w:eastAsia="Times New Roman" w:hAnsi="Simplified Arabic" w:cs="Simplified Arabic"/>
          <w:noProof/>
          <w:sz w:val="28"/>
          <w:szCs w:val="28"/>
          <w:rtl/>
        </w:rPr>
        <w:t>إنشاء نظم معلومات فعّالة قادرة على جمع البيانات من مصادرها المختلفة وضمان جودتها ومعالجتها بدقة</w:t>
      </w:r>
      <w:r w:rsidRPr="006C7CE2">
        <w:rPr>
          <w:rFonts w:ascii="Simplified Arabic" w:eastAsia="Times New Roman" w:hAnsi="Simplified Arabic" w:cs="Simplified Arabic"/>
          <w:noProof/>
          <w:sz w:val="28"/>
          <w:szCs w:val="28"/>
          <w:lang w:bidi="ar-DZ"/>
        </w:rPr>
        <w:t>.</w:t>
      </w:r>
    </w:p>
    <w:p w14:paraId="611D2A38" w14:textId="77777777" w:rsidR="002B1502" w:rsidRPr="006C7CE2" w:rsidRDefault="00137696" w:rsidP="00FD4190">
      <w:pPr>
        <w:numPr>
          <w:ilvl w:val="0"/>
          <w:numId w:val="14"/>
        </w:numPr>
        <w:tabs>
          <w:tab w:val="num" w:pos="720"/>
        </w:tabs>
        <w:bidi/>
        <w:spacing w:before="120" w:after="120"/>
        <w:jc w:val="both"/>
        <w:rPr>
          <w:rFonts w:ascii="Simplified Arabic" w:eastAsia="Times New Roman" w:hAnsi="Simplified Arabic" w:cs="Simplified Arabic"/>
          <w:noProof/>
          <w:sz w:val="28"/>
          <w:szCs w:val="28"/>
          <w:lang w:bidi="ar-DZ"/>
        </w:rPr>
      </w:pPr>
      <w:r w:rsidRPr="006C7CE2">
        <w:rPr>
          <w:rFonts w:ascii="Simplified Arabic" w:eastAsia="Times New Roman" w:hAnsi="Simplified Arabic" w:cs="Simplified Arabic"/>
          <w:b/>
          <w:bCs/>
          <w:noProof/>
          <w:sz w:val="28"/>
          <w:szCs w:val="28"/>
          <w:rtl/>
        </w:rPr>
        <w:t>الأدوات البرمجية والكوادر البشرية المؤهلة</w:t>
      </w:r>
      <w:r w:rsidRPr="006C7CE2">
        <w:rPr>
          <w:rFonts w:ascii="Simplified Arabic" w:eastAsia="Times New Roman" w:hAnsi="Simplified Arabic" w:cs="Simplified Arabic"/>
          <w:b/>
          <w:bCs/>
          <w:noProof/>
          <w:sz w:val="28"/>
          <w:szCs w:val="28"/>
          <w:lang w:bidi="ar-DZ"/>
        </w:rPr>
        <w:t>:</w:t>
      </w:r>
      <w:r w:rsidRPr="006C7CE2">
        <w:rPr>
          <w:rFonts w:ascii="Simplified Arabic" w:eastAsia="Times New Roman" w:hAnsi="Simplified Arabic" w:cs="Simplified Arabic"/>
          <w:noProof/>
          <w:sz w:val="28"/>
          <w:szCs w:val="28"/>
          <w:lang w:bidi="ar-DZ"/>
        </w:rPr>
        <w:t xml:space="preserve"> </w:t>
      </w:r>
      <w:r w:rsidRPr="006C7CE2">
        <w:rPr>
          <w:rFonts w:ascii="Simplified Arabic" w:eastAsia="Times New Roman" w:hAnsi="Simplified Arabic" w:cs="Simplified Arabic"/>
          <w:noProof/>
          <w:sz w:val="28"/>
          <w:szCs w:val="28"/>
          <w:rtl/>
        </w:rPr>
        <w:t>توافر البرامج والتطبيقات اللازمة للعمل الرقمي، مع امتلاك فرق متخصصة قادرة على تشغيل هذه الأدوات بكفاءة وفاعلية</w:t>
      </w:r>
      <w:r w:rsidRPr="006C7CE2">
        <w:rPr>
          <w:rFonts w:ascii="Simplified Arabic" w:eastAsia="Times New Roman" w:hAnsi="Simplified Arabic" w:cs="Simplified Arabic"/>
          <w:noProof/>
          <w:sz w:val="28"/>
          <w:szCs w:val="28"/>
          <w:lang w:bidi="ar-DZ"/>
        </w:rPr>
        <w:t>.</w:t>
      </w:r>
    </w:p>
    <w:p w14:paraId="36E9814F" w14:textId="77777777" w:rsidR="002B1502" w:rsidRPr="006C7CE2" w:rsidRDefault="00137696" w:rsidP="002B1502">
      <w:pPr>
        <w:bidi/>
        <w:spacing w:before="120" w:after="120"/>
        <w:jc w:val="both"/>
        <w:rPr>
          <w:rFonts w:ascii="Simplified Arabic" w:eastAsia="Times New Roman" w:hAnsi="Simplified Arabic" w:cs="Simplified Arabic"/>
          <w:b/>
          <w:bCs/>
          <w:noProof/>
          <w:sz w:val="28"/>
          <w:szCs w:val="28"/>
          <w:rtl/>
        </w:rPr>
      </w:pPr>
      <w:r w:rsidRPr="006C7CE2">
        <w:rPr>
          <w:rFonts w:ascii="Simplified Arabic" w:eastAsia="Times New Roman" w:hAnsi="Simplified Arabic" w:cs="Simplified Arabic"/>
          <w:b/>
          <w:bCs/>
          <w:noProof/>
          <w:sz w:val="28"/>
          <w:szCs w:val="28"/>
          <w:rtl/>
          <w:lang w:bidi="ar-DZ"/>
        </w:rPr>
        <w:t>الفرع الثاني:</w:t>
      </w:r>
      <w:r w:rsidRPr="006C7CE2">
        <w:rPr>
          <w:rFonts w:ascii="Simplified Arabic" w:eastAsia="Times New Roman" w:hAnsi="Simplified Arabic" w:cs="Simplified Arabic"/>
          <w:b/>
          <w:bCs/>
          <w:noProof/>
          <w:color w:val="000000"/>
          <w:sz w:val="28"/>
          <w:szCs w:val="28"/>
          <w:rtl/>
        </w:rPr>
        <w:t xml:space="preserve"> </w:t>
      </w:r>
      <w:r w:rsidRPr="006C7CE2">
        <w:rPr>
          <w:rFonts w:ascii="Simplified Arabic" w:eastAsia="Times New Roman" w:hAnsi="Simplified Arabic" w:cs="Simplified Arabic"/>
          <w:b/>
          <w:bCs/>
          <w:noProof/>
          <w:sz w:val="28"/>
          <w:szCs w:val="28"/>
          <w:rtl/>
        </w:rPr>
        <w:t>الإدارة الجبائية ومهامها</w:t>
      </w:r>
    </w:p>
    <w:p w14:paraId="37127ACF" w14:textId="77777777" w:rsidR="002B1502" w:rsidRPr="006C7CE2" w:rsidRDefault="00137696" w:rsidP="002B1502">
      <w:pPr>
        <w:bidi/>
        <w:spacing w:before="120" w:after="120"/>
        <w:jc w:val="both"/>
        <w:rPr>
          <w:rFonts w:ascii="Simplified Arabic" w:eastAsia="Times New Roman" w:hAnsi="Simplified Arabic" w:cs="Simplified Arabic"/>
          <w:noProof/>
          <w:sz w:val="28"/>
          <w:szCs w:val="28"/>
          <w:rtl/>
        </w:rPr>
      </w:pPr>
      <w:r w:rsidRPr="006C7CE2">
        <w:rPr>
          <w:rFonts w:ascii="Simplified Arabic" w:eastAsia="Times New Roman" w:hAnsi="Simplified Arabic" w:cs="Simplified Arabic"/>
          <w:noProof/>
          <w:sz w:val="28"/>
          <w:szCs w:val="28"/>
          <w:rtl/>
        </w:rPr>
        <w:lastRenderedPageBreak/>
        <w:t xml:space="preserve">      تمثل الإدارة الجبائية الجهاز التنفيذي المسؤول عن تطبيق السياسة الضريبية للدولة، وهي تلعب دورًا محوريًا في نجاح فرض وجمع الضرائب. وقد شهدت هذه الإدارة تطورًا ملحوظًا مع تعقّد الأنظمة الضريبية وتوسعها، لتصبح الضمانة الأساسية لتحقيق أهداف السياسة الجبائية، وضمان الالتزام لدى المكلفين بالضرائب. وفي هذا الفرع، سنتناول أولًا مفهوم الإدارة الجبائية، ثم نوضح مهامها الأساسية</w:t>
      </w:r>
      <w:r w:rsidRPr="006C7CE2">
        <w:rPr>
          <w:rFonts w:ascii="Simplified Arabic" w:eastAsia="Times New Roman" w:hAnsi="Simplified Arabic" w:cs="Simplified Arabic"/>
          <w:noProof/>
          <w:sz w:val="28"/>
          <w:szCs w:val="28"/>
        </w:rPr>
        <w:t>.</w:t>
      </w:r>
    </w:p>
    <w:p w14:paraId="5AFE1923" w14:textId="77777777" w:rsidR="002B1502" w:rsidRPr="006C7CE2" w:rsidRDefault="00137696" w:rsidP="002B1502">
      <w:pPr>
        <w:bidi/>
        <w:spacing w:before="120" w:after="120"/>
        <w:jc w:val="both"/>
        <w:rPr>
          <w:rFonts w:ascii="Simplified Arabic" w:eastAsia="Times New Roman" w:hAnsi="Simplified Arabic" w:cs="Simplified Arabic"/>
          <w:b/>
          <w:bCs/>
          <w:noProof/>
          <w:sz w:val="28"/>
          <w:szCs w:val="28"/>
          <w:rtl/>
        </w:rPr>
      </w:pPr>
      <w:r w:rsidRPr="006C7CE2">
        <w:rPr>
          <w:rFonts w:ascii="Simplified Arabic" w:eastAsia="Times New Roman" w:hAnsi="Simplified Arabic" w:cs="Simplified Arabic"/>
          <w:b/>
          <w:bCs/>
          <w:noProof/>
          <w:sz w:val="28"/>
          <w:szCs w:val="28"/>
          <w:rtl/>
        </w:rPr>
        <w:t>أولا:مفهوم الإدارة الجبائية</w:t>
      </w:r>
    </w:p>
    <w:p w14:paraId="6117278F"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تُعرف الإدارة الجبائية على أنها الجهاز الفني الشرعي المسؤول عن تنفيذ التشريع الضريبي، وتشكل حلقة الوصل بين المكلفين بالضرائب والنظام الضريبي، حيث تقوم بتطبيق الإجراءات والتشريعات وتحسيس المكلفين بها، إذ لا يمكن للتشريع وحده تحقيق أهداف السياسة الضريبية دون إدارة كفؤة</w:t>
      </w:r>
      <w:r w:rsidRPr="002B1502">
        <w:rPr>
          <w:rFonts w:ascii="Simplified Arabic" w:eastAsia="Times New Roman" w:hAnsi="Simplified Arabic" w:cs="Simplified Arabic"/>
          <w:noProof/>
          <w:sz w:val="28"/>
          <w:szCs w:val="28"/>
        </w:rPr>
        <w:t>.</w:t>
      </w:r>
      <w:r>
        <w:rPr>
          <w:rFonts w:ascii="Simplified Arabic" w:eastAsia="Times New Roman" w:hAnsi="Simplified Arabic" w:cs="Simplified Arabic"/>
          <w:noProof/>
          <w:sz w:val="28"/>
          <w:szCs w:val="28"/>
          <w:vertAlign w:val="superscript"/>
        </w:rPr>
        <w:footnoteReference w:id="18"/>
      </w:r>
    </w:p>
    <w:p w14:paraId="50557C9A" w14:textId="77777777" w:rsidR="002B1502" w:rsidRPr="002B1502" w:rsidRDefault="00137696" w:rsidP="00FD4190">
      <w:pPr>
        <w:pStyle w:val="Paragraphedeliste"/>
        <w:numPr>
          <w:ilvl w:val="0"/>
          <w:numId w:val="15"/>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sz w:val="28"/>
          <w:szCs w:val="28"/>
          <w:rtl/>
        </w:rPr>
        <w:t>هي الجهة المختصة بتطبيق القانون الضريبي الصادر عن السلطة التشريعية، وتصدر التعليمات الضرورية لتنفيذه بما لا يتعارض مع النصوص القانونية، كما أنها تقوم بفرض وجباية الضرائب وفق القانون، شأنها شأن المؤسسات الخاصة في تنظيم أعمالها</w:t>
      </w:r>
      <w:r w:rsidRPr="002B1502">
        <w:rPr>
          <w:rFonts w:ascii="Simplified Arabic" w:hAnsi="Simplified Arabic" w:cs="Simplified Arabic"/>
          <w:sz w:val="28"/>
          <w:szCs w:val="28"/>
        </w:rPr>
        <w:t>.</w:t>
      </w:r>
      <w:r>
        <w:rPr>
          <w:rFonts w:ascii="Simplified Arabic" w:hAnsi="Simplified Arabic" w:cs="Simplified Arabic"/>
          <w:sz w:val="28"/>
          <w:szCs w:val="28"/>
          <w:vertAlign w:val="superscript"/>
        </w:rPr>
        <w:footnoteReference w:id="19"/>
      </w:r>
    </w:p>
    <w:p w14:paraId="7A9A101C" w14:textId="77777777" w:rsidR="002B1502" w:rsidRPr="002B1502" w:rsidRDefault="00137696" w:rsidP="00FD4190">
      <w:pPr>
        <w:pStyle w:val="Paragraphedeliste"/>
        <w:numPr>
          <w:ilvl w:val="0"/>
          <w:numId w:val="15"/>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sz w:val="28"/>
          <w:szCs w:val="28"/>
          <w:rtl/>
        </w:rPr>
        <w:t>تمثل الإدارة الضريبية مزيجًا من العناصر الإدارية والقانونية والمالية، وهي فرع من الإدارة المالية، التي تعد بدورها جزءًا من الإدارة العامة، وتحتوي على الوظائف الإدارية الرئيسية المتمثلة في التخطيط والتنظيم والتوجيه والرقابة. كما تتولى تحديد الأوعية الضريبية وجمع الضرائب المستحقة</w:t>
      </w:r>
      <w:r w:rsidRPr="002B1502">
        <w:rPr>
          <w:rFonts w:ascii="Simplified Arabic" w:hAnsi="Simplified Arabic" w:cs="Simplified Arabic"/>
          <w:sz w:val="28"/>
          <w:szCs w:val="28"/>
        </w:rPr>
        <w:t>.</w:t>
      </w:r>
      <w:r>
        <w:rPr>
          <w:rFonts w:ascii="Simplified Arabic" w:hAnsi="Simplified Arabic" w:cs="Simplified Arabic"/>
          <w:sz w:val="28"/>
          <w:szCs w:val="28"/>
          <w:vertAlign w:val="superscript"/>
        </w:rPr>
        <w:footnoteReference w:id="20"/>
      </w:r>
    </w:p>
    <w:p w14:paraId="0368FF28" w14:textId="77777777" w:rsid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ونستنتج مما سبق أن لإدارة الجبائية هي هيكل إداري متكامل، يتمتع بالشرعية القانونية لتنفيذ مهامه، ويقوم على التفاعل بين طرفين رئيسيين: المكلفين بالضرائب والنظام الضريبي</w:t>
      </w:r>
      <w:r w:rsidRPr="002B1502">
        <w:rPr>
          <w:rFonts w:ascii="Simplified Arabic" w:eastAsia="Times New Roman" w:hAnsi="Simplified Arabic" w:cs="Simplified Arabic"/>
          <w:noProof/>
          <w:sz w:val="28"/>
          <w:szCs w:val="28"/>
        </w:rPr>
        <w:t>.</w:t>
      </w:r>
    </w:p>
    <w:p w14:paraId="6E11541B" w14:textId="77777777" w:rsidR="00B73500" w:rsidRDefault="00B73500" w:rsidP="002B1502">
      <w:pPr>
        <w:bidi/>
        <w:spacing w:before="120" w:after="120"/>
        <w:jc w:val="both"/>
        <w:rPr>
          <w:rFonts w:ascii="Simplified Arabic" w:eastAsia="Times New Roman" w:hAnsi="Simplified Arabic" w:cs="Simplified Arabic"/>
          <w:noProof/>
          <w:sz w:val="28"/>
          <w:szCs w:val="28"/>
          <w:rtl/>
        </w:rPr>
      </w:pPr>
    </w:p>
    <w:p w14:paraId="29D480F4" w14:textId="77777777" w:rsidR="00B73500" w:rsidRPr="002B1502" w:rsidRDefault="00B73500" w:rsidP="002B1502">
      <w:pPr>
        <w:bidi/>
        <w:spacing w:before="120" w:after="120"/>
        <w:jc w:val="both"/>
        <w:rPr>
          <w:rFonts w:ascii="Simplified Arabic" w:eastAsia="Times New Roman" w:hAnsi="Simplified Arabic" w:cs="Simplified Arabic"/>
          <w:b/>
          <w:bCs/>
          <w:noProof/>
          <w:sz w:val="28"/>
          <w:szCs w:val="28"/>
          <w:rtl/>
        </w:rPr>
      </w:pPr>
    </w:p>
    <w:p w14:paraId="5863CEE8"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b/>
          <w:bCs/>
          <w:noProof/>
          <w:sz w:val="28"/>
          <w:szCs w:val="28"/>
          <w:rtl/>
          <w:lang w:bidi="ar-DZ"/>
        </w:rPr>
        <w:t>ثانيا:</w:t>
      </w:r>
      <w:r w:rsidRPr="002B1502">
        <w:rPr>
          <w:rFonts w:ascii="Simplified Arabic" w:eastAsia="Times New Roman" w:hAnsi="Simplified Arabic" w:cs="Simplified Arabic"/>
          <w:b/>
          <w:bCs/>
          <w:noProof/>
          <w:sz w:val="28"/>
          <w:szCs w:val="28"/>
          <w:rtl/>
        </w:rPr>
        <w:t>مهام الإدارة الضريبية</w:t>
      </w:r>
      <w:r w:rsidRPr="002B1502">
        <w:rPr>
          <w:rFonts w:ascii="Simplified Arabic" w:eastAsia="Times New Roman" w:hAnsi="Simplified Arabic" w:cs="Simplified Arabic"/>
          <w:noProof/>
          <w:sz w:val="28"/>
          <w:szCs w:val="28"/>
          <w:lang w:bidi="ar-DZ"/>
        </w:rPr>
        <w:t xml:space="preserve"> </w:t>
      </w:r>
    </w:p>
    <w:p w14:paraId="080571F3"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lastRenderedPageBreak/>
        <w:t xml:space="preserve">     تتولى الإدارة الجبائية مجموعة من المهام الأساسية التي تضمن حسن سير النظام الضريبي، وتحقيق أهداف السياسة الضريبية، من خلال تحسين الخدمات المقدمة للمكلفين، وتعزيز الشفافية، وضمان تطبيق التشريع، وتنظيم المصالح الضريبية بكفاءة.</w:t>
      </w:r>
      <w:r>
        <w:rPr>
          <w:rFonts w:ascii="Simplified Arabic" w:eastAsia="Times New Roman" w:hAnsi="Simplified Arabic" w:cs="Simplified Arabic"/>
          <w:noProof/>
          <w:sz w:val="28"/>
          <w:szCs w:val="28"/>
          <w:vertAlign w:val="superscript"/>
        </w:rPr>
        <w:footnoteReference w:id="21"/>
      </w:r>
    </w:p>
    <w:p w14:paraId="53F13EAF" w14:textId="77777777" w:rsidR="002B1502" w:rsidRPr="002B1502" w:rsidRDefault="00137696" w:rsidP="00FD4190">
      <w:pPr>
        <w:pStyle w:val="Paragraphedeliste"/>
        <w:numPr>
          <w:ilvl w:val="0"/>
          <w:numId w:val="16"/>
        </w:numPr>
        <w:bidi/>
        <w:spacing w:before="120" w:after="120"/>
        <w:contextualSpacing w:val="0"/>
        <w:jc w:val="both"/>
        <w:rPr>
          <w:rFonts w:ascii="Simplified Arabic" w:hAnsi="Simplified Arabic" w:cs="Simplified Arabic"/>
          <w:sz w:val="28"/>
          <w:szCs w:val="28"/>
          <w:lang w:bidi="ar-DZ"/>
        </w:rPr>
      </w:pPr>
      <w:r w:rsidRPr="002B1502">
        <w:rPr>
          <w:rFonts w:ascii="Simplified Arabic" w:hAnsi="Simplified Arabic" w:cs="Simplified Arabic"/>
          <w:b/>
          <w:bCs/>
          <w:sz w:val="28"/>
          <w:szCs w:val="28"/>
          <w:rtl/>
        </w:rPr>
        <w:t>تحسين جودة الخدمات</w:t>
      </w:r>
      <w:r w:rsidRPr="002B1502">
        <w:rPr>
          <w:rFonts w:ascii="Simplified Arabic" w:hAnsi="Simplified Arabic" w:cs="Simplified Arabic"/>
          <w:b/>
          <w:bCs/>
          <w:sz w:val="28"/>
          <w:szCs w:val="28"/>
          <w:lang w:bidi="ar-DZ"/>
        </w:rPr>
        <w:t>:</w:t>
      </w:r>
      <w:r w:rsidRPr="002B1502">
        <w:rPr>
          <w:rFonts w:ascii="Simplified Arabic" w:hAnsi="Simplified Arabic" w:cs="Simplified Arabic"/>
          <w:sz w:val="28"/>
          <w:szCs w:val="28"/>
          <w:lang w:bidi="ar-DZ"/>
        </w:rPr>
        <w:t xml:space="preserve"> </w:t>
      </w:r>
      <w:r w:rsidRPr="002B1502">
        <w:rPr>
          <w:rFonts w:ascii="Simplified Arabic" w:hAnsi="Simplified Arabic" w:cs="Simplified Arabic"/>
          <w:sz w:val="28"/>
          <w:szCs w:val="28"/>
          <w:rtl/>
        </w:rPr>
        <w:t>تقديم خدمات عالية الجودة للمكلفين، وتوعيتهم بحقوقهم وواجباتهم الضريبية</w:t>
      </w:r>
      <w:r w:rsidRPr="002B1502">
        <w:rPr>
          <w:rFonts w:ascii="Simplified Arabic" w:hAnsi="Simplified Arabic" w:cs="Simplified Arabic"/>
          <w:sz w:val="28"/>
          <w:szCs w:val="28"/>
          <w:lang w:bidi="ar-DZ"/>
        </w:rPr>
        <w:t>.</w:t>
      </w:r>
    </w:p>
    <w:p w14:paraId="68FE9D62" w14:textId="77777777" w:rsidR="002B1502" w:rsidRPr="002B1502" w:rsidRDefault="00137696" w:rsidP="00FD4190">
      <w:pPr>
        <w:pStyle w:val="Paragraphedeliste"/>
        <w:numPr>
          <w:ilvl w:val="0"/>
          <w:numId w:val="16"/>
        </w:numPr>
        <w:bidi/>
        <w:spacing w:before="120" w:after="120"/>
        <w:contextualSpacing w:val="0"/>
        <w:jc w:val="both"/>
        <w:rPr>
          <w:rFonts w:ascii="Simplified Arabic" w:hAnsi="Simplified Arabic" w:cs="Simplified Arabic"/>
          <w:sz w:val="28"/>
          <w:szCs w:val="28"/>
          <w:lang w:bidi="ar-DZ"/>
        </w:rPr>
      </w:pPr>
      <w:r w:rsidRPr="002B1502">
        <w:rPr>
          <w:rFonts w:ascii="Simplified Arabic" w:hAnsi="Simplified Arabic" w:cs="Simplified Arabic"/>
          <w:b/>
          <w:bCs/>
          <w:sz w:val="28"/>
          <w:szCs w:val="28"/>
          <w:rtl/>
        </w:rPr>
        <w:t>تعزيز الشفافية</w:t>
      </w:r>
      <w:r w:rsidRPr="002B1502">
        <w:rPr>
          <w:rFonts w:ascii="Simplified Arabic" w:hAnsi="Simplified Arabic" w:cs="Simplified Arabic"/>
          <w:b/>
          <w:bCs/>
          <w:sz w:val="28"/>
          <w:szCs w:val="28"/>
          <w:lang w:bidi="ar-DZ"/>
        </w:rPr>
        <w:t>:</w:t>
      </w:r>
      <w:r w:rsidRPr="002B1502">
        <w:rPr>
          <w:rFonts w:ascii="Simplified Arabic" w:hAnsi="Simplified Arabic" w:cs="Simplified Arabic"/>
          <w:sz w:val="28"/>
          <w:szCs w:val="28"/>
          <w:lang w:bidi="ar-DZ"/>
        </w:rPr>
        <w:t xml:space="preserve"> </w:t>
      </w:r>
      <w:r w:rsidRPr="002B1502">
        <w:rPr>
          <w:rFonts w:ascii="Simplified Arabic" w:hAnsi="Simplified Arabic" w:cs="Simplified Arabic"/>
          <w:sz w:val="28"/>
          <w:szCs w:val="28"/>
          <w:rtl/>
        </w:rPr>
        <w:t>توفير المعلومات الضريبية الدقيقة ونشر التقارير والإحصاءات ذات الصلة</w:t>
      </w:r>
      <w:r w:rsidRPr="002B1502">
        <w:rPr>
          <w:rFonts w:ascii="Simplified Arabic" w:hAnsi="Simplified Arabic" w:cs="Simplified Arabic"/>
          <w:sz w:val="28"/>
          <w:szCs w:val="28"/>
          <w:lang w:bidi="ar-DZ"/>
        </w:rPr>
        <w:t>.</w:t>
      </w:r>
    </w:p>
    <w:p w14:paraId="0AE8A254" w14:textId="77777777" w:rsidR="002B1502" w:rsidRPr="002B1502" w:rsidRDefault="00137696" w:rsidP="00FD4190">
      <w:pPr>
        <w:pStyle w:val="Paragraphedeliste"/>
        <w:numPr>
          <w:ilvl w:val="0"/>
          <w:numId w:val="16"/>
        </w:numPr>
        <w:bidi/>
        <w:spacing w:before="120" w:after="120"/>
        <w:contextualSpacing w:val="0"/>
        <w:jc w:val="both"/>
        <w:rPr>
          <w:rFonts w:ascii="Simplified Arabic" w:hAnsi="Simplified Arabic" w:cs="Simplified Arabic"/>
          <w:sz w:val="28"/>
          <w:szCs w:val="28"/>
          <w:lang w:bidi="ar-DZ"/>
        </w:rPr>
      </w:pPr>
      <w:r w:rsidRPr="002B1502">
        <w:rPr>
          <w:rFonts w:ascii="Simplified Arabic" w:hAnsi="Simplified Arabic" w:cs="Simplified Arabic"/>
          <w:b/>
          <w:bCs/>
          <w:sz w:val="28"/>
          <w:szCs w:val="28"/>
          <w:rtl/>
        </w:rPr>
        <w:t>تفسير وتطبيق التشريع الضريبي</w:t>
      </w:r>
      <w:r w:rsidRPr="002B1502">
        <w:rPr>
          <w:rFonts w:ascii="Simplified Arabic" w:hAnsi="Simplified Arabic" w:cs="Simplified Arabic"/>
          <w:b/>
          <w:bCs/>
          <w:sz w:val="28"/>
          <w:szCs w:val="28"/>
          <w:lang w:bidi="ar-DZ"/>
        </w:rPr>
        <w:t>:</w:t>
      </w:r>
      <w:r w:rsidRPr="002B1502">
        <w:rPr>
          <w:rFonts w:ascii="Simplified Arabic" w:hAnsi="Simplified Arabic" w:cs="Simplified Arabic"/>
          <w:sz w:val="28"/>
          <w:szCs w:val="28"/>
          <w:lang w:bidi="ar-DZ"/>
        </w:rPr>
        <w:t xml:space="preserve"> </w:t>
      </w:r>
      <w:r w:rsidRPr="002B1502">
        <w:rPr>
          <w:rFonts w:ascii="Simplified Arabic" w:hAnsi="Simplified Arabic" w:cs="Simplified Arabic"/>
          <w:sz w:val="28"/>
          <w:szCs w:val="28"/>
          <w:rtl/>
        </w:rPr>
        <w:t>إصدار القرارات التنظيمية وضمان تنفيذ القانون الضريبي بما يتوافق مع النصوص القانونية</w:t>
      </w:r>
      <w:r w:rsidRPr="002B1502">
        <w:rPr>
          <w:rFonts w:ascii="Simplified Arabic" w:hAnsi="Simplified Arabic" w:cs="Simplified Arabic"/>
          <w:sz w:val="28"/>
          <w:szCs w:val="28"/>
          <w:lang w:bidi="ar-DZ"/>
        </w:rPr>
        <w:t>.</w:t>
      </w:r>
    </w:p>
    <w:p w14:paraId="19A82F4F" w14:textId="77777777" w:rsidR="002B1502" w:rsidRPr="002B1502" w:rsidRDefault="00137696" w:rsidP="00FD4190">
      <w:pPr>
        <w:pStyle w:val="Paragraphedeliste"/>
        <w:numPr>
          <w:ilvl w:val="0"/>
          <w:numId w:val="16"/>
        </w:numPr>
        <w:bidi/>
        <w:spacing w:before="120" w:after="120"/>
        <w:contextualSpacing w:val="0"/>
        <w:jc w:val="both"/>
        <w:rPr>
          <w:rFonts w:ascii="Simplified Arabic" w:hAnsi="Simplified Arabic" w:cs="Simplified Arabic"/>
          <w:sz w:val="28"/>
          <w:szCs w:val="28"/>
          <w:lang w:bidi="ar-DZ"/>
        </w:rPr>
      </w:pPr>
      <w:r w:rsidRPr="002B1502">
        <w:rPr>
          <w:rFonts w:ascii="Simplified Arabic" w:hAnsi="Simplified Arabic" w:cs="Simplified Arabic"/>
          <w:b/>
          <w:bCs/>
          <w:sz w:val="28"/>
          <w:szCs w:val="28"/>
          <w:rtl/>
        </w:rPr>
        <w:t>تنظيم المصالح الضريبية</w:t>
      </w:r>
      <w:r w:rsidRPr="002B1502">
        <w:rPr>
          <w:rFonts w:ascii="Simplified Arabic" w:hAnsi="Simplified Arabic" w:cs="Simplified Arabic"/>
          <w:b/>
          <w:bCs/>
          <w:sz w:val="28"/>
          <w:szCs w:val="28"/>
          <w:lang w:bidi="ar-DZ"/>
        </w:rPr>
        <w:t>:</w:t>
      </w:r>
      <w:r w:rsidRPr="002B1502">
        <w:rPr>
          <w:rFonts w:ascii="Simplified Arabic" w:hAnsi="Simplified Arabic" w:cs="Simplified Arabic"/>
          <w:sz w:val="28"/>
          <w:szCs w:val="28"/>
          <w:lang w:bidi="ar-DZ"/>
        </w:rPr>
        <w:t xml:space="preserve"> </w:t>
      </w:r>
      <w:r w:rsidRPr="002B1502">
        <w:rPr>
          <w:rFonts w:ascii="Simplified Arabic" w:hAnsi="Simplified Arabic" w:cs="Simplified Arabic"/>
          <w:sz w:val="28"/>
          <w:szCs w:val="28"/>
          <w:rtl/>
        </w:rPr>
        <w:t>تسيير عمل المصالح الضريبية وضبط انتشارها عبر الأقاليم لضمان الأداء الفعال</w:t>
      </w:r>
      <w:r w:rsidRPr="002B1502">
        <w:rPr>
          <w:rFonts w:ascii="Simplified Arabic" w:hAnsi="Simplified Arabic" w:cs="Simplified Arabic"/>
          <w:sz w:val="28"/>
          <w:szCs w:val="28"/>
          <w:lang w:bidi="ar-DZ"/>
        </w:rPr>
        <w:t>.</w:t>
      </w:r>
    </w:p>
    <w:p w14:paraId="642BA56A"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lang w:bidi="ar-DZ"/>
        </w:rPr>
      </w:pPr>
      <w:r w:rsidRPr="002B1502">
        <w:rPr>
          <w:rFonts w:ascii="Simplified Arabic" w:eastAsia="Times New Roman" w:hAnsi="Simplified Arabic" w:cs="Simplified Arabic"/>
          <w:b/>
          <w:bCs/>
          <w:noProof/>
          <w:sz w:val="28"/>
          <w:szCs w:val="28"/>
          <w:rtl/>
          <w:lang w:bidi="ar-DZ"/>
        </w:rPr>
        <w:t>الفرع الثالث: مفهوم الرقمنة الجبائية</w:t>
      </w:r>
    </w:p>
    <w:p w14:paraId="7975CACA"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lang w:bidi="ar-DZ"/>
        </w:rPr>
        <w:t xml:space="preserve">     تعتبر الرقمنة الجبائية أحد أبرز التحولات الحديثة في إدارة الأنظمة الضريبية، إذ تهدف إلى تحويل العمليات والإجراءات التقليدية المرتبطة بالضرائب من الشكل الورقي والتناظري إلى بيئة رقمية تعتمد على تكنولوجيا المعلومات والاتصالات. ويتيح هذا التحول تسريع المعاملات الضريبية، وتحسين دقة البيانات، وتعزيز الشفافية، بالإضافة إلى دعم الامتثال الضريبي لدى المكلفين. وفي هذا السياق، يسعى هذا الفرع إلى تقديم تعريف شامل لمفهوم الرقمنة الجبائية، مع توضيح أهم عناصرها ودورها في تطوير أداء الإدارة الضريبية.</w:t>
      </w:r>
    </w:p>
    <w:p w14:paraId="36F1AE2E"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lang w:bidi="ar-DZ"/>
        </w:rPr>
      </w:pPr>
      <w:r w:rsidRPr="002B1502">
        <w:rPr>
          <w:rFonts w:ascii="Simplified Arabic" w:eastAsia="Times New Roman" w:hAnsi="Simplified Arabic" w:cs="Simplified Arabic"/>
          <w:b/>
          <w:bCs/>
          <w:noProof/>
          <w:sz w:val="28"/>
          <w:szCs w:val="28"/>
          <w:rtl/>
          <w:lang w:bidi="ar-DZ"/>
        </w:rPr>
        <w:t>أولا: تعريف</w:t>
      </w:r>
      <w:r w:rsidRPr="002B1502">
        <w:rPr>
          <w:rFonts w:ascii="Simplified Arabic" w:eastAsia="Times New Roman" w:hAnsi="Simplified Arabic" w:cs="Simplified Arabic"/>
          <w:noProof/>
          <w:sz w:val="28"/>
          <w:szCs w:val="28"/>
          <w:rtl/>
          <w:lang w:bidi="ar-DZ"/>
        </w:rPr>
        <w:t xml:space="preserve"> </w:t>
      </w:r>
      <w:r w:rsidRPr="002B1502">
        <w:rPr>
          <w:rFonts w:ascii="Simplified Arabic" w:eastAsia="Times New Roman" w:hAnsi="Simplified Arabic" w:cs="Simplified Arabic"/>
          <w:b/>
          <w:bCs/>
          <w:noProof/>
          <w:sz w:val="28"/>
          <w:szCs w:val="28"/>
          <w:rtl/>
          <w:lang w:bidi="ar-DZ"/>
        </w:rPr>
        <w:t>الرقمنة الجبائية</w:t>
      </w:r>
    </w:p>
    <w:p w14:paraId="70B3EBDB"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rPr>
        <w:t xml:space="preserve">     يمكن تعريف رقمنة الإدارة الجبائية على أنها مجموعة من الجهود المنهجية التي تستند إلى تكنولوجيا المعلومات والاتصالات بهدف تحسين تقديم الخدمات الجبائية للمكلفين، وتقليل الاعتماد على التعاملات الورقية التقليدية. وتشمل هذه الرقمنة عدة جوانب</w:t>
      </w:r>
      <w:r w:rsidRPr="002B1502">
        <w:rPr>
          <w:rFonts w:ascii="Simplified Arabic" w:eastAsia="Times New Roman" w:hAnsi="Simplified Arabic" w:cs="Simplified Arabic"/>
          <w:noProof/>
          <w:sz w:val="28"/>
          <w:szCs w:val="28"/>
          <w:lang w:bidi="ar-DZ"/>
        </w:rPr>
        <w:t>:</w:t>
      </w:r>
    </w:p>
    <w:p w14:paraId="416C25E6" w14:textId="77777777" w:rsidR="002B1502" w:rsidRPr="002B1502" w:rsidRDefault="00137696" w:rsidP="00FD4190">
      <w:pPr>
        <w:pStyle w:val="Paragraphedeliste"/>
        <w:numPr>
          <w:ilvl w:val="0"/>
          <w:numId w:val="17"/>
        </w:numPr>
        <w:bidi/>
        <w:spacing w:before="120" w:after="120"/>
        <w:contextualSpacing w:val="0"/>
        <w:jc w:val="both"/>
        <w:rPr>
          <w:rFonts w:ascii="Simplified Arabic" w:hAnsi="Simplified Arabic" w:cs="Simplified Arabic"/>
          <w:sz w:val="28"/>
          <w:szCs w:val="28"/>
          <w:lang w:bidi="ar-DZ"/>
        </w:rPr>
      </w:pPr>
      <w:r w:rsidRPr="002B1502">
        <w:rPr>
          <w:rFonts w:ascii="Simplified Arabic" w:hAnsi="Simplified Arabic" w:cs="Simplified Arabic"/>
          <w:b/>
          <w:bCs/>
          <w:sz w:val="28"/>
          <w:szCs w:val="28"/>
          <w:rtl/>
        </w:rPr>
        <w:lastRenderedPageBreak/>
        <w:t>تحسين الأداء التنظيمي</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إذ تعتمد على الحواسيب وتقنيات المعلومات لتقديم الخدمات للمتعاملين، مع السعي لتخفيف المشكلات الناتجة عن التعامل المباشر بين المكلفين والموظفين، بما يسهم في رفع كفاءة وفعالية العمل داخل الإدارة الجبائية</w:t>
      </w:r>
      <w:r w:rsidRPr="002B1502">
        <w:rPr>
          <w:rFonts w:ascii="Simplified Arabic" w:hAnsi="Simplified Arabic" w:cs="Simplified Arabic"/>
          <w:sz w:val="28"/>
          <w:szCs w:val="28"/>
          <w:lang w:bidi="ar-DZ"/>
        </w:rPr>
        <w:t>.</w:t>
      </w:r>
      <w:r>
        <w:rPr>
          <w:rFonts w:ascii="Simplified Arabic" w:hAnsi="Simplified Arabic" w:cs="Simplified Arabic"/>
          <w:sz w:val="28"/>
          <w:szCs w:val="28"/>
          <w:vertAlign w:val="superscript"/>
        </w:rPr>
        <w:footnoteReference w:id="22"/>
      </w:r>
    </w:p>
    <w:p w14:paraId="6CF6AD69" w14:textId="77777777" w:rsidR="002B1502" w:rsidRPr="002B1502" w:rsidRDefault="00137696" w:rsidP="00FD4190">
      <w:pPr>
        <w:pStyle w:val="Paragraphedeliste"/>
        <w:numPr>
          <w:ilvl w:val="0"/>
          <w:numId w:val="17"/>
        </w:numPr>
        <w:bidi/>
        <w:spacing w:before="120" w:after="120"/>
        <w:contextualSpacing w:val="0"/>
        <w:jc w:val="both"/>
        <w:rPr>
          <w:rFonts w:ascii="Simplified Arabic" w:hAnsi="Simplified Arabic" w:cs="Simplified Arabic"/>
          <w:sz w:val="28"/>
          <w:szCs w:val="28"/>
          <w:lang w:bidi="ar-DZ"/>
        </w:rPr>
      </w:pPr>
      <w:r w:rsidRPr="002B1502">
        <w:rPr>
          <w:rFonts w:ascii="Simplified Arabic" w:hAnsi="Simplified Arabic" w:cs="Simplified Arabic"/>
          <w:b/>
          <w:bCs/>
          <w:sz w:val="28"/>
          <w:szCs w:val="28"/>
          <w:rtl/>
        </w:rPr>
        <w:t>إستراتيجية رقمية متكاملة</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تقوم على استخدام تكنولوجيا الإعلام والاتصال لدراسة جميع إجراءات التحصيل الجبائي، وتقديم خدمات ذات جودة عالية للمكلفين، بحيث تكون منخفضة التكلفة، سريعة الإنجاز، وتلبي احتياجاتهم بشكل فعال</w:t>
      </w:r>
      <w:r w:rsidRPr="002B1502">
        <w:rPr>
          <w:rFonts w:ascii="Simplified Arabic" w:hAnsi="Simplified Arabic" w:cs="Simplified Arabic"/>
          <w:sz w:val="28"/>
          <w:szCs w:val="28"/>
          <w:lang w:bidi="ar-DZ"/>
        </w:rPr>
        <w:t>.</w:t>
      </w:r>
      <w:r>
        <w:rPr>
          <w:rFonts w:ascii="Simplified Arabic" w:hAnsi="Simplified Arabic" w:cs="Simplified Arabic"/>
          <w:sz w:val="28"/>
          <w:szCs w:val="28"/>
          <w:vertAlign w:val="superscript"/>
        </w:rPr>
        <w:footnoteReference w:id="23"/>
      </w:r>
    </w:p>
    <w:p w14:paraId="4E679293" w14:textId="77777777" w:rsidR="002B1502" w:rsidRPr="002B1502" w:rsidRDefault="00137696" w:rsidP="00FD4190">
      <w:pPr>
        <w:pStyle w:val="Paragraphedeliste"/>
        <w:numPr>
          <w:ilvl w:val="0"/>
          <w:numId w:val="17"/>
        </w:numPr>
        <w:bidi/>
        <w:spacing w:before="120" w:after="120"/>
        <w:contextualSpacing w:val="0"/>
        <w:jc w:val="both"/>
        <w:rPr>
          <w:rFonts w:ascii="Simplified Arabic" w:hAnsi="Simplified Arabic" w:cs="Simplified Arabic"/>
          <w:sz w:val="28"/>
          <w:szCs w:val="28"/>
          <w:rtl/>
          <w:lang w:bidi="ar-DZ"/>
        </w:rPr>
      </w:pPr>
      <w:r w:rsidRPr="002B1502">
        <w:rPr>
          <w:rFonts w:ascii="Simplified Arabic" w:hAnsi="Simplified Arabic" w:cs="Simplified Arabic"/>
          <w:b/>
          <w:bCs/>
          <w:sz w:val="28"/>
          <w:szCs w:val="28"/>
          <w:rtl/>
        </w:rPr>
        <w:t>تبسيط الإجراءات وزيادة التحصيل</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 xml:space="preserve">تهدف </w:t>
      </w:r>
      <w:proofErr w:type="spellStart"/>
      <w:r w:rsidRPr="002B1502">
        <w:rPr>
          <w:rFonts w:ascii="Simplified Arabic" w:hAnsi="Simplified Arabic" w:cs="Simplified Arabic"/>
          <w:sz w:val="28"/>
          <w:szCs w:val="28"/>
          <w:rtl/>
        </w:rPr>
        <w:t>الرقمنة</w:t>
      </w:r>
      <w:proofErr w:type="spellEnd"/>
      <w:r w:rsidRPr="002B1502">
        <w:rPr>
          <w:rFonts w:ascii="Simplified Arabic" w:hAnsi="Simplified Arabic" w:cs="Simplified Arabic"/>
          <w:sz w:val="28"/>
          <w:szCs w:val="28"/>
          <w:rtl/>
        </w:rPr>
        <w:t xml:space="preserve"> إلى استخدام التكنولوجيا في أداء المهام والمسؤوليات، بما يسهم في تبسيط الإجراءات على المكلفين، توفير الوقت والجهد، وتحقيق زيادة في التحصيل الضريبي مع الحد من حالات التهرب</w:t>
      </w:r>
      <w:r w:rsidRPr="002B1502">
        <w:rPr>
          <w:rFonts w:ascii="Simplified Arabic" w:hAnsi="Simplified Arabic" w:cs="Simplified Arabic"/>
          <w:sz w:val="28"/>
          <w:szCs w:val="28"/>
          <w:lang w:bidi="ar-DZ"/>
        </w:rPr>
        <w:t>.</w:t>
      </w:r>
      <w:r>
        <w:rPr>
          <w:rFonts w:ascii="Simplified Arabic" w:hAnsi="Simplified Arabic" w:cs="Simplified Arabic"/>
          <w:sz w:val="28"/>
          <w:szCs w:val="28"/>
          <w:vertAlign w:val="superscript"/>
        </w:rPr>
        <w:footnoteReference w:id="24"/>
      </w:r>
    </w:p>
    <w:p w14:paraId="766EEDF0"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ومن هذا المنطلق، يمكن اعتبار رقمنة الإدارة الجبائية عملية تحويل شاملة لجميع الأعمال والوظائف الضريبية إلى نظام معلومات إلكتروني متكامل، يعمل بسلاسة ومرونة، ويهدف إلى تحقيق أهداف الإدارة الضريبية بكفاءة أكبر</w:t>
      </w:r>
      <w:r w:rsidRPr="002B1502">
        <w:rPr>
          <w:rFonts w:ascii="Simplified Arabic" w:eastAsia="Times New Roman" w:hAnsi="Simplified Arabic" w:cs="Simplified Arabic"/>
          <w:noProof/>
          <w:sz w:val="28"/>
          <w:szCs w:val="28"/>
        </w:rPr>
        <w:t>.</w:t>
      </w:r>
    </w:p>
    <w:p w14:paraId="18AAF68B"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ثانيا: خصائص رقمنة الجبائية</w:t>
      </w:r>
    </w:p>
    <w:p w14:paraId="71C0EAC4"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تمتاز رقمنة الإدارة بعدة خصائص أساسية، من أبرزها</w:t>
      </w:r>
      <w:r w:rsidRPr="002B1502">
        <w:rPr>
          <w:rFonts w:ascii="Simplified Arabic" w:eastAsia="Times New Roman" w:hAnsi="Simplified Arabic" w:cs="Simplified Arabic"/>
          <w:noProof/>
          <w:sz w:val="28"/>
          <w:szCs w:val="28"/>
        </w:rPr>
        <w:t>:</w:t>
      </w:r>
      <w:r>
        <w:rPr>
          <w:rFonts w:ascii="Simplified Arabic" w:eastAsia="Times New Roman" w:hAnsi="Simplified Arabic" w:cs="Simplified Arabic"/>
          <w:noProof/>
          <w:sz w:val="28"/>
          <w:szCs w:val="28"/>
          <w:vertAlign w:val="superscript"/>
        </w:rPr>
        <w:footnoteReference w:id="25"/>
      </w:r>
    </w:p>
    <w:p w14:paraId="10FB4ADB" w14:textId="77777777" w:rsidR="002B1502" w:rsidRPr="002B1502" w:rsidRDefault="00137696" w:rsidP="00FD4190">
      <w:pPr>
        <w:numPr>
          <w:ilvl w:val="0"/>
          <w:numId w:val="18"/>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إدارة بلا ورق</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تعتمد الرقمنة على آليات حديثة في تنفيذ المعاملات والإجراءات الإدارية، مثل الحواسيب، والهواتف النقالة، وتقنيات المعلومات والاتصالات، بالإضافة إلى البريد الإلكتروني والرسائل الصوتية، مما يقلل الاعتماد على المستندات الورقية التقليدية</w:t>
      </w:r>
      <w:r w:rsidRPr="002B1502">
        <w:rPr>
          <w:rFonts w:ascii="Simplified Arabic" w:eastAsia="Times New Roman" w:hAnsi="Simplified Arabic" w:cs="Simplified Arabic"/>
          <w:noProof/>
          <w:sz w:val="28"/>
          <w:szCs w:val="28"/>
        </w:rPr>
        <w:t>.</w:t>
      </w:r>
    </w:p>
    <w:p w14:paraId="13736B88" w14:textId="77777777" w:rsidR="002B1502" w:rsidRPr="002B1502" w:rsidRDefault="00137696" w:rsidP="00FD4190">
      <w:pPr>
        <w:numPr>
          <w:ilvl w:val="0"/>
          <w:numId w:val="18"/>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lastRenderedPageBreak/>
        <w:t>إدارة بلا زمان ولا مكان</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تتميز الرقمنة بقدرتها على معالجة المعاملات واتخاذ القرارات في أي وقت ومن أي مكان، متحررة بذلك من قيود الوقت والمسافة، دون الحاجة إلى وجود علاقة مباشرة بين طرفي المعاملة</w:t>
      </w:r>
      <w:r w:rsidRPr="002B1502">
        <w:rPr>
          <w:rFonts w:ascii="Simplified Arabic" w:eastAsia="Times New Roman" w:hAnsi="Simplified Arabic" w:cs="Simplified Arabic"/>
          <w:noProof/>
          <w:sz w:val="28"/>
          <w:szCs w:val="28"/>
        </w:rPr>
        <w:t>.</w:t>
      </w:r>
    </w:p>
    <w:p w14:paraId="4DF10E2E" w14:textId="77777777" w:rsidR="002B1502" w:rsidRPr="002B1502" w:rsidRDefault="00137696" w:rsidP="00FD4190">
      <w:pPr>
        <w:numPr>
          <w:ilvl w:val="0"/>
          <w:numId w:val="18"/>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إدارة بلا تنظيمات جامدة</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تسهم الرقمنة في تعزيز التميز التنظيمي من خلال تسهيل التحولات الأساسية في أنماط تنظيم العمل، وتحسين طرق تنفيذ العمليات داخل المؤسسة، بما يعزز المرونة والكفاءة الإدارية</w:t>
      </w:r>
      <w:r w:rsidRPr="002B1502">
        <w:rPr>
          <w:rFonts w:ascii="Simplified Arabic" w:eastAsia="Times New Roman" w:hAnsi="Simplified Arabic" w:cs="Simplified Arabic"/>
          <w:noProof/>
          <w:sz w:val="28"/>
          <w:szCs w:val="28"/>
        </w:rPr>
        <w:t>.</w:t>
      </w:r>
    </w:p>
    <w:p w14:paraId="33B9E962"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ثالثًا: أهداف رقمنة الجبائية</w:t>
      </w:r>
    </w:p>
    <w:p w14:paraId="7E3B12F0"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تسعى رقمنة الإدارة الجبائية إلى تحقيق مجموعة من الأهداف التي من شأنها تحسين الأداء الإداري وتطوير جودة الخدمات المقدمة، ومن أبرز هذه الأهداف ما يلي</w:t>
      </w:r>
      <w:r>
        <w:rPr>
          <w:rFonts w:ascii="Simplified Arabic" w:eastAsia="Times New Roman" w:hAnsi="Simplified Arabic" w:cs="Simplified Arabic"/>
          <w:noProof/>
          <w:sz w:val="28"/>
          <w:szCs w:val="28"/>
          <w:vertAlign w:val="superscript"/>
          <w:rtl/>
        </w:rPr>
        <w:footnoteReference w:id="26"/>
      </w:r>
      <w:r w:rsidRPr="002B1502">
        <w:rPr>
          <w:rFonts w:ascii="Simplified Arabic" w:eastAsia="Times New Roman" w:hAnsi="Simplified Arabic" w:cs="Simplified Arabic"/>
          <w:noProof/>
          <w:sz w:val="28"/>
          <w:szCs w:val="28"/>
        </w:rPr>
        <w:t>:</w:t>
      </w:r>
    </w:p>
    <w:p w14:paraId="3B528630" w14:textId="77777777" w:rsidR="002B1502" w:rsidRPr="002B1502" w:rsidRDefault="00137696" w:rsidP="00FD4190">
      <w:pPr>
        <w:numPr>
          <w:ilvl w:val="0"/>
          <w:numId w:val="19"/>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تقليل تكاليف الإجراءات الإدارية</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من خلال الحد من العمليات التقليدية وما يرتبط بها من نفقات، والاعتماد على الأنظمة الرقمية الأكثر كفاءة</w:t>
      </w:r>
      <w:r w:rsidRPr="002B1502">
        <w:rPr>
          <w:rFonts w:ascii="Simplified Arabic" w:eastAsia="Times New Roman" w:hAnsi="Simplified Arabic" w:cs="Simplified Arabic"/>
          <w:noProof/>
          <w:sz w:val="28"/>
          <w:szCs w:val="28"/>
        </w:rPr>
        <w:t>.</w:t>
      </w:r>
    </w:p>
    <w:p w14:paraId="67F2A2CC" w14:textId="77777777" w:rsidR="002B1502" w:rsidRPr="002B1502" w:rsidRDefault="00137696" w:rsidP="00FD4190">
      <w:pPr>
        <w:numPr>
          <w:ilvl w:val="0"/>
          <w:numId w:val="19"/>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رفع كفاءة الأداء الإداري</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عبر تحسين تعامل الإدارة مع المواطنين والشركات والمؤسسات، وتسريع إنجاز المعاملات</w:t>
      </w:r>
      <w:r w:rsidRPr="002B1502">
        <w:rPr>
          <w:rFonts w:ascii="Simplified Arabic" w:eastAsia="Times New Roman" w:hAnsi="Simplified Arabic" w:cs="Simplified Arabic"/>
          <w:noProof/>
          <w:sz w:val="28"/>
          <w:szCs w:val="28"/>
        </w:rPr>
        <w:t>.</w:t>
      </w:r>
    </w:p>
    <w:p w14:paraId="625C5143" w14:textId="77777777" w:rsidR="002B1502" w:rsidRPr="002B1502" w:rsidRDefault="00137696" w:rsidP="00FD4190">
      <w:pPr>
        <w:numPr>
          <w:ilvl w:val="0"/>
          <w:numId w:val="19"/>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استيعاب عدد أكبر من المتعاملين</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إذ تتيح الأنظمة الرقمية معالجة عدد كبير من الطلبات في وقت واحد، بخلاف الإدارة التقليدية التي غالبًا ما تتسبب في طوابير انتظار طويلة</w:t>
      </w:r>
      <w:r w:rsidRPr="002B1502">
        <w:rPr>
          <w:rFonts w:ascii="Simplified Arabic" w:eastAsia="Times New Roman" w:hAnsi="Simplified Arabic" w:cs="Simplified Arabic"/>
          <w:noProof/>
          <w:sz w:val="28"/>
          <w:szCs w:val="28"/>
        </w:rPr>
        <w:t>.</w:t>
      </w:r>
    </w:p>
    <w:p w14:paraId="0AA6596D" w14:textId="77777777" w:rsidR="002B1502" w:rsidRPr="002B1502" w:rsidRDefault="00137696" w:rsidP="00FD4190">
      <w:pPr>
        <w:numPr>
          <w:ilvl w:val="0"/>
          <w:numId w:val="19"/>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تقليل الاحتكاك المباشر بين أطراف المعاملة</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مما يحد من تأثير العلاقات الشخصية أو النفوذ في إنهاء الإجراءات، ويعزز مبدأ العدالة والشفافية</w:t>
      </w:r>
      <w:r w:rsidRPr="002B1502">
        <w:rPr>
          <w:rFonts w:ascii="Simplified Arabic" w:eastAsia="Times New Roman" w:hAnsi="Simplified Arabic" w:cs="Simplified Arabic"/>
          <w:noProof/>
          <w:sz w:val="28"/>
          <w:szCs w:val="28"/>
        </w:rPr>
        <w:t>.</w:t>
      </w:r>
    </w:p>
    <w:p w14:paraId="2AC15529" w14:textId="77777777" w:rsidR="002B1502" w:rsidRPr="002B1502" w:rsidRDefault="00137696" w:rsidP="00FD4190">
      <w:pPr>
        <w:numPr>
          <w:ilvl w:val="0"/>
          <w:numId w:val="19"/>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الحد من البيروقراطية</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من خلال تبسيط الإجراءات، وتسهيل تقسيم العمل والتخصص، بما يحقق قدرًا أكبر من المرونة التنظيمية</w:t>
      </w:r>
      <w:r w:rsidRPr="002B1502">
        <w:rPr>
          <w:rFonts w:ascii="Simplified Arabic" w:eastAsia="Times New Roman" w:hAnsi="Simplified Arabic" w:cs="Simplified Arabic"/>
          <w:noProof/>
          <w:sz w:val="28"/>
          <w:szCs w:val="28"/>
        </w:rPr>
        <w:t>.</w:t>
      </w:r>
    </w:p>
    <w:p w14:paraId="55ECBFF7" w14:textId="77777777" w:rsidR="002B1502" w:rsidRPr="002B1502" w:rsidRDefault="00137696" w:rsidP="00FD4190">
      <w:pPr>
        <w:numPr>
          <w:ilvl w:val="0"/>
          <w:numId w:val="19"/>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ترسيخ مبدأ الجودة الشاملة</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عبر تبني أساليب حديثة في التسيير تركز على تحسين الأداء وتقديم خدمات ذات جودة عالية</w:t>
      </w:r>
      <w:r w:rsidRPr="002B1502">
        <w:rPr>
          <w:rFonts w:ascii="Simplified Arabic" w:eastAsia="Times New Roman" w:hAnsi="Simplified Arabic" w:cs="Simplified Arabic"/>
          <w:noProof/>
          <w:sz w:val="28"/>
          <w:szCs w:val="28"/>
        </w:rPr>
        <w:t>.</w:t>
      </w:r>
    </w:p>
    <w:p w14:paraId="768D37CD" w14:textId="77777777" w:rsidR="002B1502" w:rsidRPr="002B1502" w:rsidRDefault="00137696" w:rsidP="00FD4190">
      <w:pPr>
        <w:numPr>
          <w:ilvl w:val="0"/>
          <w:numId w:val="19"/>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lastRenderedPageBreak/>
        <w:t>التحول إلى الأرشفة الإلكترونية</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من خلال الاستغناء عن الأرشيف الورقي واستبداله بنظام رقمي يتميز بالمرونة، ويسمح بتصحيح الأخطاء بسرعة، ونشر الوثائق وإتاحتها لعدة جهات في وقت قصير، مع إمكانية الرجوع إليها عند الحاجة</w:t>
      </w:r>
      <w:r w:rsidRPr="002B1502">
        <w:rPr>
          <w:rFonts w:ascii="Simplified Arabic" w:eastAsia="Times New Roman" w:hAnsi="Simplified Arabic" w:cs="Simplified Arabic"/>
          <w:noProof/>
          <w:sz w:val="28"/>
          <w:szCs w:val="28"/>
        </w:rPr>
        <w:t>.</w:t>
      </w:r>
    </w:p>
    <w:p w14:paraId="22A2A1D8"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b/>
          <w:bCs/>
          <w:noProof/>
          <w:sz w:val="28"/>
          <w:szCs w:val="28"/>
          <w:rtl/>
        </w:rPr>
        <w:t>رابعا: الأهداف الاستراتيجية لرقمنة الجبائية في الجزائر</w:t>
      </w:r>
    </w:p>
    <w:p w14:paraId="5427A460"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تسعى المديرية العامة للضرائب من خلال تبني الرقمنة إلى تحقيق مجموعة من الأهداف الاستراتيجية التي تهدف إلى تحديث الإدارة الجبائية وتحسين أدائها، ويمكن تلخيص أهم هذه الأهداف فيما يلي:</w:t>
      </w:r>
      <w:r>
        <w:rPr>
          <w:rFonts w:ascii="Simplified Arabic" w:eastAsia="Times New Roman" w:hAnsi="Simplified Arabic" w:cs="Simplified Arabic"/>
          <w:noProof/>
          <w:sz w:val="28"/>
          <w:szCs w:val="28"/>
          <w:vertAlign w:val="superscript"/>
          <w:rtl/>
        </w:rPr>
        <w:footnoteReference w:id="27"/>
      </w:r>
    </w:p>
    <w:p w14:paraId="0FD9C69A" w14:textId="77777777" w:rsidR="002B1502" w:rsidRPr="002B1502" w:rsidRDefault="00137696" w:rsidP="00FD4190">
      <w:pPr>
        <w:pStyle w:val="Paragraphedeliste"/>
        <w:numPr>
          <w:ilvl w:val="0"/>
          <w:numId w:val="20"/>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تخفيف العبء الوظيفي على الأعوان</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وذلك عبر تبسيط الإجراءات الجبائية وتقليل التعقيدات المرتبطة بالمعاملات التقليدية</w:t>
      </w:r>
      <w:r w:rsidRPr="002B1502">
        <w:rPr>
          <w:rFonts w:ascii="Simplified Arabic" w:hAnsi="Simplified Arabic" w:cs="Simplified Arabic"/>
          <w:sz w:val="28"/>
          <w:szCs w:val="28"/>
        </w:rPr>
        <w:t>.</w:t>
      </w:r>
    </w:p>
    <w:p w14:paraId="30A4BF9D" w14:textId="77777777" w:rsidR="002B1502" w:rsidRPr="002B1502" w:rsidRDefault="00137696" w:rsidP="00FD4190">
      <w:pPr>
        <w:pStyle w:val="Paragraphedeliste"/>
        <w:numPr>
          <w:ilvl w:val="0"/>
          <w:numId w:val="20"/>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إلغاء الطابع المادي للعمليات الجبائية</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من خلال التحول إلى المعالجة الإلكترونية لمختلف الإجراءات والملفات الضريبية</w:t>
      </w:r>
      <w:r w:rsidRPr="002B1502">
        <w:rPr>
          <w:rFonts w:ascii="Simplified Arabic" w:hAnsi="Simplified Arabic" w:cs="Simplified Arabic"/>
          <w:sz w:val="28"/>
          <w:szCs w:val="28"/>
        </w:rPr>
        <w:t>.</w:t>
      </w:r>
    </w:p>
    <w:p w14:paraId="3B57B052" w14:textId="77777777" w:rsidR="002B1502" w:rsidRPr="002B1502" w:rsidRDefault="00137696" w:rsidP="00FD4190">
      <w:pPr>
        <w:pStyle w:val="Paragraphedeliste"/>
        <w:numPr>
          <w:ilvl w:val="0"/>
          <w:numId w:val="20"/>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تمكين الأعوان من الولوج إلى المنظومة المعلوماتية</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وفق صلاحيات محددة ومراقبة، بما يضمن الاستخدام الآمن والفعال للأنظمة الرقمية</w:t>
      </w:r>
      <w:r w:rsidRPr="002B1502">
        <w:rPr>
          <w:rFonts w:ascii="Simplified Arabic" w:hAnsi="Simplified Arabic" w:cs="Simplified Arabic"/>
          <w:sz w:val="28"/>
          <w:szCs w:val="28"/>
        </w:rPr>
        <w:t>.</w:t>
      </w:r>
    </w:p>
    <w:p w14:paraId="2E13FBCD" w14:textId="77777777" w:rsidR="002B1502" w:rsidRPr="002B1502" w:rsidRDefault="00137696" w:rsidP="00FD4190">
      <w:pPr>
        <w:pStyle w:val="Paragraphedeliste"/>
        <w:numPr>
          <w:ilvl w:val="0"/>
          <w:numId w:val="20"/>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تسريع تبادل المعلومات</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سواء بين المصالح الجبائية نفسها أو مع الإدارات الأخرى، بما يعزز التنسيق ويحسن جودة العمل</w:t>
      </w:r>
      <w:r w:rsidRPr="002B1502">
        <w:rPr>
          <w:rFonts w:ascii="Simplified Arabic" w:hAnsi="Simplified Arabic" w:cs="Simplified Arabic"/>
          <w:sz w:val="28"/>
          <w:szCs w:val="28"/>
        </w:rPr>
        <w:t>.</w:t>
      </w:r>
    </w:p>
    <w:p w14:paraId="4FAFC249" w14:textId="77777777" w:rsidR="002B1502" w:rsidRPr="002B1502" w:rsidRDefault="00137696" w:rsidP="00FD4190">
      <w:pPr>
        <w:pStyle w:val="Paragraphedeliste"/>
        <w:numPr>
          <w:ilvl w:val="0"/>
          <w:numId w:val="20"/>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توفير بيانات إحصائية في الوقت المناسب</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 xml:space="preserve">بما يسمح بتقييم أداء المصالح وقياس مدى </w:t>
      </w:r>
      <w:proofErr w:type="spellStart"/>
      <w:r w:rsidRPr="002B1502">
        <w:rPr>
          <w:rFonts w:ascii="Simplified Arabic" w:hAnsi="Simplified Arabic" w:cs="Simplified Arabic"/>
          <w:sz w:val="28"/>
          <w:szCs w:val="28"/>
          <w:rtl/>
        </w:rPr>
        <w:t>نجاعتها</w:t>
      </w:r>
      <w:proofErr w:type="spellEnd"/>
      <w:r w:rsidRPr="002B1502">
        <w:rPr>
          <w:rFonts w:ascii="Simplified Arabic" w:hAnsi="Simplified Arabic" w:cs="Simplified Arabic"/>
          <w:sz w:val="28"/>
          <w:szCs w:val="28"/>
        </w:rPr>
        <w:t>.</w:t>
      </w:r>
    </w:p>
    <w:p w14:paraId="24BD4A0E" w14:textId="77777777" w:rsidR="002B1502" w:rsidRPr="002B1502" w:rsidRDefault="00137696" w:rsidP="00FD4190">
      <w:pPr>
        <w:pStyle w:val="Paragraphedeliste"/>
        <w:numPr>
          <w:ilvl w:val="0"/>
          <w:numId w:val="20"/>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إتاحة معلومات دقيقة وموثوقة</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تساعد على إعداد الدراسات الاستشرافية، ودعم التحليل، وتعزيز عملية اتخاذ القرار</w:t>
      </w:r>
      <w:r w:rsidRPr="002B1502">
        <w:rPr>
          <w:rFonts w:ascii="Simplified Arabic" w:hAnsi="Simplified Arabic" w:cs="Simplified Arabic"/>
          <w:sz w:val="28"/>
          <w:szCs w:val="28"/>
        </w:rPr>
        <w:t>.</w:t>
      </w:r>
    </w:p>
    <w:p w14:paraId="0CCEC545" w14:textId="77777777" w:rsidR="002B1502" w:rsidRPr="002B1502" w:rsidRDefault="00137696" w:rsidP="00FD4190">
      <w:pPr>
        <w:pStyle w:val="Paragraphedeliste"/>
        <w:numPr>
          <w:ilvl w:val="0"/>
          <w:numId w:val="20"/>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sz w:val="28"/>
          <w:szCs w:val="28"/>
        </w:rPr>
        <w:t xml:space="preserve">  </w:t>
      </w:r>
      <w:r w:rsidRPr="002B1502">
        <w:rPr>
          <w:rFonts w:ascii="Simplified Arabic" w:hAnsi="Simplified Arabic" w:cs="Simplified Arabic"/>
          <w:b/>
          <w:bCs/>
          <w:sz w:val="28"/>
          <w:szCs w:val="28"/>
          <w:rtl/>
        </w:rPr>
        <w:t>مكافحة مظاهر الغش والتهرب الضريبي</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والعمل على تقليص النزاعات والشكاوى المقدمة من طرف المكلفين بالضريبة</w:t>
      </w:r>
      <w:r w:rsidRPr="002B1502">
        <w:rPr>
          <w:rFonts w:ascii="Simplified Arabic" w:hAnsi="Simplified Arabic" w:cs="Simplified Arabic"/>
          <w:sz w:val="28"/>
          <w:szCs w:val="28"/>
        </w:rPr>
        <w:t>.</w:t>
      </w:r>
    </w:p>
    <w:p w14:paraId="737294CC" w14:textId="77777777" w:rsidR="002B1502" w:rsidRPr="002B1502" w:rsidRDefault="00137696" w:rsidP="00FD4190">
      <w:pPr>
        <w:pStyle w:val="Paragraphedeliste"/>
        <w:numPr>
          <w:ilvl w:val="0"/>
          <w:numId w:val="20"/>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sz w:val="28"/>
          <w:szCs w:val="28"/>
        </w:rPr>
        <w:t xml:space="preserve">  </w:t>
      </w:r>
      <w:r w:rsidRPr="002B1502">
        <w:rPr>
          <w:rFonts w:ascii="Simplified Arabic" w:hAnsi="Simplified Arabic" w:cs="Simplified Arabic"/>
          <w:b/>
          <w:bCs/>
          <w:sz w:val="28"/>
          <w:szCs w:val="28"/>
          <w:rtl/>
        </w:rPr>
        <w:t>خفض التكاليف التشغيلية</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خاصة تلك المرتبطة بطلب المطبوعات، مع تسهيل وصول المكلفين إلى حساباتهم الضريبية</w:t>
      </w:r>
      <w:r w:rsidRPr="002B1502">
        <w:rPr>
          <w:rFonts w:ascii="Simplified Arabic" w:hAnsi="Simplified Arabic" w:cs="Simplified Arabic"/>
          <w:sz w:val="28"/>
          <w:szCs w:val="28"/>
        </w:rPr>
        <w:t>.</w:t>
      </w:r>
    </w:p>
    <w:p w14:paraId="0DC340D0" w14:textId="77777777" w:rsidR="002B1502" w:rsidRDefault="00137696" w:rsidP="00FD4190">
      <w:pPr>
        <w:pStyle w:val="Paragraphedeliste"/>
        <w:numPr>
          <w:ilvl w:val="0"/>
          <w:numId w:val="20"/>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lastRenderedPageBreak/>
        <w:t>إدراج خدمات التصريح والدفع عن بُعد</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Pr>
        <w:t xml:space="preserve"> </w:t>
      </w:r>
      <w:r w:rsidRPr="002B1502">
        <w:rPr>
          <w:rFonts w:ascii="Simplified Arabic" w:hAnsi="Simplified Arabic" w:cs="Simplified Arabic"/>
          <w:sz w:val="28"/>
          <w:szCs w:val="28"/>
          <w:rtl/>
        </w:rPr>
        <w:t>بما يضمن تبسيط الإجراءات وتحسين جودة الخدمات المقدمة للمكلفين</w:t>
      </w:r>
      <w:r w:rsidRPr="002B1502">
        <w:rPr>
          <w:rFonts w:ascii="Simplified Arabic" w:hAnsi="Simplified Arabic" w:cs="Simplified Arabic"/>
          <w:sz w:val="28"/>
          <w:szCs w:val="28"/>
        </w:rPr>
        <w:t>.</w:t>
      </w:r>
    </w:p>
    <w:p w14:paraId="169A11DB" w14:textId="77777777" w:rsidR="005B6073" w:rsidRPr="002B1502" w:rsidRDefault="005B6073" w:rsidP="005B6073">
      <w:pPr>
        <w:pStyle w:val="Paragraphedeliste"/>
        <w:bidi/>
        <w:spacing w:before="120" w:after="120"/>
        <w:ind w:left="360"/>
        <w:contextualSpacing w:val="0"/>
        <w:jc w:val="both"/>
        <w:rPr>
          <w:rFonts w:ascii="Simplified Arabic" w:hAnsi="Simplified Arabic" w:cs="Simplified Arabic"/>
          <w:sz w:val="28"/>
          <w:szCs w:val="28"/>
        </w:rPr>
      </w:pPr>
    </w:p>
    <w:p w14:paraId="2FABAB11"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خامسا: دواعي الرقمنة الجبائية</w:t>
      </w:r>
    </w:p>
    <w:p w14:paraId="67CE80F7"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يمكن إبراز أهم المبررات التي دفعت إلى رقمنة الإدارة الجبائية في مجموعة من النقاط الأساسية، من أبرزها ما يلي</w:t>
      </w:r>
      <w:r w:rsidRPr="002B1502">
        <w:rPr>
          <w:rFonts w:ascii="Simplified Arabic" w:eastAsia="Times New Roman" w:hAnsi="Simplified Arabic" w:cs="Simplified Arabic"/>
          <w:noProof/>
          <w:sz w:val="28"/>
          <w:szCs w:val="28"/>
        </w:rPr>
        <w:t>:</w:t>
      </w:r>
      <w:r w:rsidRPr="002B1502">
        <w:rPr>
          <w:rFonts w:ascii="Simplified Arabic" w:eastAsia="Times New Roman" w:hAnsi="Simplified Arabic" w:cs="Simplified Arabic"/>
          <w:noProof/>
          <w:sz w:val="28"/>
          <w:szCs w:val="28"/>
          <w:vertAlign w:val="superscript"/>
        </w:rPr>
        <w:t xml:space="preserve"> </w:t>
      </w:r>
      <w:r>
        <w:rPr>
          <w:rFonts w:ascii="Simplified Arabic" w:eastAsia="Times New Roman" w:hAnsi="Simplified Arabic" w:cs="Simplified Arabic"/>
          <w:noProof/>
          <w:sz w:val="28"/>
          <w:szCs w:val="28"/>
          <w:vertAlign w:val="superscript"/>
        </w:rPr>
        <w:footnoteReference w:id="28"/>
      </w:r>
    </w:p>
    <w:p w14:paraId="7836831B" w14:textId="77777777" w:rsidR="002B1502" w:rsidRPr="002B1502" w:rsidRDefault="00137696" w:rsidP="00FD4190">
      <w:pPr>
        <w:numPr>
          <w:ilvl w:val="0"/>
          <w:numId w:val="21"/>
        </w:numPr>
        <w:tabs>
          <w:tab w:val="clear" w:pos="1340"/>
          <w:tab w:val="num" w:pos="720"/>
          <w:tab w:val="num" w:pos="990"/>
        </w:tabs>
        <w:bidi/>
        <w:spacing w:before="120" w:after="120"/>
        <w:ind w:left="423"/>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تضخم عدد الهياكل الإدارية</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تعاني الإدارة الجبائية في الجزائر من تعدد الهياكل وتشابه مهامها، وهو ما يتعارض مع هدف إنشاء إدارة فعّالة بأقل تكلفة ممكنة. لذلك يسعى برنامج العصرنة إلى تقليص عدد هذه الهياكل من خلال دمج الإدارات المتقاربة في إدارة واحدة، وفقًا لطبيعة نشاط المكلفين وحجم رقم أعمالهم</w:t>
      </w:r>
      <w:r w:rsidRPr="002B1502">
        <w:rPr>
          <w:rFonts w:ascii="Simplified Arabic" w:eastAsia="Times New Roman" w:hAnsi="Simplified Arabic" w:cs="Simplified Arabic"/>
          <w:noProof/>
          <w:sz w:val="28"/>
          <w:szCs w:val="28"/>
        </w:rPr>
        <w:t>.</w:t>
      </w:r>
    </w:p>
    <w:p w14:paraId="5E509AEB" w14:textId="77777777" w:rsidR="002B1502" w:rsidRPr="002B1502" w:rsidRDefault="00137696" w:rsidP="00FD4190">
      <w:pPr>
        <w:numPr>
          <w:ilvl w:val="0"/>
          <w:numId w:val="21"/>
        </w:numPr>
        <w:tabs>
          <w:tab w:val="clear" w:pos="1340"/>
          <w:tab w:val="num" w:pos="720"/>
          <w:tab w:val="num" w:pos="990"/>
        </w:tabs>
        <w:bidi/>
        <w:spacing w:before="120" w:after="120"/>
        <w:ind w:left="423"/>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تدهور وضعية الهياكل الإدارية</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تشير المعطيات إلى أن وضعية العديد من الهياكل تتراوح بين المتوسطة والضعيفة، كما أن بعض المقرات لا تعود ملكيتها للمديرية العامة للضرائب، الأمر الذي يؤثر سلبًا على صورة الإدارة الجبائية. ومن ثمّ، أصبحت عملية العصرنة ضرورة لتحسين جودة الخدمات المقدمة للمكلفين والاستجابة لتطلعاتهم</w:t>
      </w:r>
      <w:r w:rsidRPr="002B1502">
        <w:rPr>
          <w:rFonts w:ascii="Simplified Arabic" w:eastAsia="Times New Roman" w:hAnsi="Simplified Arabic" w:cs="Simplified Arabic"/>
          <w:noProof/>
          <w:sz w:val="28"/>
          <w:szCs w:val="28"/>
        </w:rPr>
        <w:t>.</w:t>
      </w:r>
    </w:p>
    <w:p w14:paraId="555409CE" w14:textId="77777777" w:rsidR="002B1502" w:rsidRPr="002B1502" w:rsidRDefault="00137696" w:rsidP="00FD4190">
      <w:pPr>
        <w:numPr>
          <w:ilvl w:val="0"/>
          <w:numId w:val="21"/>
        </w:numPr>
        <w:tabs>
          <w:tab w:val="clear" w:pos="1340"/>
          <w:tab w:val="num" w:pos="720"/>
          <w:tab w:val="num" w:pos="990"/>
        </w:tabs>
        <w:bidi/>
        <w:spacing w:before="120" w:after="120"/>
        <w:ind w:left="423"/>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تفشي الغش والتهرب الضريبي واتساع الاقتصاد الموازي</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أدى الانفتاح غير المنظم لاقتصاد السوق إلى ظهور ممارسات غير قانونية من بعض الشركات والتجار، مثل عدم التصريح بأرقام الأعمال والأرباح الحقيقية أو التلاعب بالفواتير بهدف التهرب الضريبي. ونظرًا لخطورة هذه الظواهر على الاقتصاد الوطني، برزت الحاجة إلى عصرنة الإدارة الجبائية عبر إنشاء هياكل متخصصة لمتابعة الملفات الضريبية وتعزيز فعالية التحصيل</w:t>
      </w:r>
      <w:r w:rsidRPr="002B1502">
        <w:rPr>
          <w:rFonts w:ascii="Simplified Arabic" w:eastAsia="Times New Roman" w:hAnsi="Simplified Arabic" w:cs="Simplified Arabic"/>
          <w:noProof/>
          <w:sz w:val="28"/>
          <w:szCs w:val="28"/>
        </w:rPr>
        <w:t>.</w:t>
      </w:r>
    </w:p>
    <w:p w14:paraId="1408F4E9" w14:textId="77777777" w:rsidR="002B1502" w:rsidRPr="002B1502" w:rsidRDefault="00137696" w:rsidP="002B1502">
      <w:pPr>
        <w:bidi/>
        <w:spacing w:before="120" w:after="120"/>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الفرع الرابع:</w:t>
      </w:r>
      <w:r w:rsidRPr="002B1502">
        <w:rPr>
          <w:rFonts w:ascii="Simplified Arabic" w:eastAsia="Times New Roman" w:hAnsi="Simplified Arabic" w:cs="Simplified Arabic"/>
          <w:b/>
          <w:bCs/>
          <w:noProof/>
          <w:color w:val="000000"/>
          <w:sz w:val="28"/>
          <w:szCs w:val="28"/>
          <w:rtl/>
        </w:rPr>
        <w:t xml:space="preserve"> </w:t>
      </w:r>
      <w:r w:rsidRPr="002B1502">
        <w:rPr>
          <w:rFonts w:ascii="Simplified Arabic" w:eastAsia="Times New Roman" w:hAnsi="Simplified Arabic" w:cs="Simplified Arabic"/>
          <w:b/>
          <w:bCs/>
          <w:noProof/>
          <w:sz w:val="28"/>
          <w:szCs w:val="28"/>
          <w:rtl/>
        </w:rPr>
        <w:t>واقع الرقمنة في القطاع الجبائي في الجزائر</w:t>
      </w:r>
    </w:p>
    <w:p w14:paraId="36A856A7" w14:textId="77777777" w:rsidR="002B1502" w:rsidRPr="002B1502" w:rsidRDefault="00137696" w:rsidP="002B1502">
      <w:pPr>
        <w:bidi/>
        <w:spacing w:before="120" w:after="120"/>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شهد القطاع الجبائي في الجزائر تحولًا تدريجيًا نحو تبني الرقمنة كخيار استراتيجي يهدف إلى عصرنة الإدارة وتحسين جودة الخدمات المقدمة للمكلفين بالضريبة. وقد تجسد هذا التوجه من خلال إدخال أنظمة معلوماتية وتطوير منصات إلكترونية تسهم في تبسيط الإجراءات، تسريع معالجة الملفات، وتعزيز الشفافية </w:t>
      </w:r>
      <w:r w:rsidRPr="002B1502">
        <w:rPr>
          <w:rFonts w:ascii="Simplified Arabic" w:eastAsia="Times New Roman" w:hAnsi="Simplified Arabic" w:cs="Simplified Arabic"/>
          <w:noProof/>
          <w:sz w:val="28"/>
          <w:szCs w:val="28"/>
          <w:rtl/>
        </w:rPr>
        <w:lastRenderedPageBreak/>
        <w:t>في المعاملات الجبائية. ورغم الجهود المبذولة، لا يزال تطبيق الرقمنة يواجه جملة من التحديات المرتبطة بالبنية التحتية، وتأهيل الموارد البشرية، ومدى تقبل المستخدمين لهذه التحولات، وهو ما يجعل دراسة واقع الرقمنة في القطاع الجبائي أمرًا ضروريًا لتقييم مستوى التقدم المحقق واستشراف آفاق تطويره مستقبلًا</w:t>
      </w:r>
      <w:r w:rsidRPr="002B1502">
        <w:rPr>
          <w:rFonts w:ascii="Simplified Arabic" w:eastAsia="Times New Roman" w:hAnsi="Simplified Arabic" w:cs="Simplified Arabic"/>
          <w:noProof/>
          <w:sz w:val="28"/>
          <w:szCs w:val="28"/>
        </w:rPr>
        <w:t>.</w:t>
      </w:r>
    </w:p>
    <w:p w14:paraId="73110D7F"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أولا:</w:t>
      </w:r>
      <w:r w:rsidRPr="002B1502">
        <w:rPr>
          <w:rFonts w:ascii="Simplified Arabic" w:eastAsia="Times New Roman" w:hAnsi="Simplified Arabic" w:cs="Simplified Arabic"/>
          <w:b/>
          <w:bCs/>
          <w:noProof/>
          <w:color w:val="000000"/>
          <w:sz w:val="28"/>
          <w:szCs w:val="28"/>
          <w:rtl/>
        </w:rPr>
        <w:t xml:space="preserve"> </w:t>
      </w:r>
      <w:r w:rsidRPr="002B1502">
        <w:rPr>
          <w:rFonts w:ascii="Simplified Arabic" w:eastAsia="Times New Roman" w:hAnsi="Simplified Arabic" w:cs="Simplified Arabic"/>
          <w:b/>
          <w:bCs/>
          <w:noProof/>
          <w:sz w:val="28"/>
          <w:szCs w:val="28"/>
          <w:rtl/>
        </w:rPr>
        <w:t>إجراءات الرقمنة الجبائية في الجزائر</w:t>
      </w:r>
    </w:p>
    <w:p w14:paraId="703FB041"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في إطار السعي إلى تقديم خدمات جبائية ذات جودة عالية تواكب التحولات الرقمية التي شهدتها مختلف القطاعات، اعتمدت الإدارة الضريبية الجزائرية على تكنولوجيا الإعلام والاتصال لتطوير خدماتها وتبسيط إجراءاتها. ويمكن عرض أبرز إجراءات رقمنة الجباية فيما يلي</w:t>
      </w:r>
      <w:r w:rsidRPr="002B1502">
        <w:rPr>
          <w:rFonts w:ascii="Simplified Arabic" w:eastAsia="Times New Roman" w:hAnsi="Simplified Arabic" w:cs="Simplified Arabic"/>
          <w:noProof/>
          <w:sz w:val="28"/>
          <w:szCs w:val="28"/>
        </w:rPr>
        <w:t>:</w:t>
      </w:r>
    </w:p>
    <w:p w14:paraId="565995D6" w14:textId="77777777" w:rsidR="002B1502" w:rsidRPr="002B1502" w:rsidRDefault="00137696" w:rsidP="00FD4190">
      <w:pPr>
        <w:pStyle w:val="Paragraphedeliste"/>
        <w:numPr>
          <w:ilvl w:val="0"/>
          <w:numId w:val="22"/>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 xml:space="preserve">إنشاء موقع إلكتروني للإدارة </w:t>
      </w:r>
      <w:proofErr w:type="gramStart"/>
      <w:r w:rsidRPr="002B1502">
        <w:rPr>
          <w:rFonts w:ascii="Simplified Arabic" w:hAnsi="Simplified Arabic" w:cs="Simplified Arabic"/>
          <w:b/>
          <w:bCs/>
          <w:sz w:val="28"/>
          <w:szCs w:val="28"/>
          <w:rtl/>
        </w:rPr>
        <w:t>الضريبية</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tl/>
        </w:rPr>
        <w:t>أسهم</w:t>
      </w:r>
      <w:proofErr w:type="gramEnd"/>
      <w:r w:rsidRPr="002B1502">
        <w:rPr>
          <w:rFonts w:ascii="Simplified Arabic" w:hAnsi="Simplified Arabic" w:cs="Simplified Arabic"/>
          <w:sz w:val="28"/>
          <w:szCs w:val="28"/>
          <w:rtl/>
        </w:rPr>
        <w:t xml:space="preserve"> التطور في تكنولوجيا الإعلام والاتصال في تمكين الإدارة الضريبية من إطلاق موقع إلكتروني يهدف إلى توفير الخدمات والمعلومات الجبائية للمكلفين. ويتيح هذا الموقع الاطلاع على القوانين المالية والجبائية، والأدلة التطبيقية، والمناشير، والنصوص التنظيمية، إضافة إلى مواكبة أحدث التعديلات، مما يساعد المكلفين على أداء التزاماتهم بفعالية ويعزز مبدأ الشفافية</w:t>
      </w:r>
      <w:r w:rsidRPr="002B1502">
        <w:rPr>
          <w:rFonts w:ascii="Simplified Arabic" w:hAnsi="Simplified Arabic" w:cs="Simplified Arabic"/>
          <w:sz w:val="28"/>
          <w:szCs w:val="28"/>
        </w:rPr>
        <w:t>.</w:t>
      </w:r>
    </w:p>
    <w:p w14:paraId="45D6260F" w14:textId="77777777" w:rsidR="002B1502" w:rsidRPr="002B1502" w:rsidRDefault="00137696" w:rsidP="00FD4190">
      <w:pPr>
        <w:pStyle w:val="Paragraphedeliste"/>
        <w:numPr>
          <w:ilvl w:val="0"/>
          <w:numId w:val="22"/>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 xml:space="preserve">رقم التعريف </w:t>
      </w:r>
      <w:proofErr w:type="gramStart"/>
      <w:r w:rsidRPr="002B1502">
        <w:rPr>
          <w:rFonts w:ascii="Simplified Arabic" w:hAnsi="Simplified Arabic" w:cs="Simplified Arabic"/>
          <w:b/>
          <w:bCs/>
          <w:sz w:val="28"/>
          <w:szCs w:val="28"/>
          <w:rtl/>
        </w:rPr>
        <w:t>الجبائي</w:t>
      </w:r>
      <w:r w:rsidRPr="002B1502">
        <w:rPr>
          <w:rFonts w:ascii="Simplified Arabic" w:hAnsi="Simplified Arabic" w:cs="Simplified Arabic"/>
          <w:b/>
          <w:bCs/>
          <w:sz w:val="28"/>
          <w:szCs w:val="28"/>
        </w:rPr>
        <w:t>(</w:t>
      </w:r>
      <w:proofErr w:type="gramEnd"/>
      <w:r w:rsidRPr="002B1502">
        <w:rPr>
          <w:rFonts w:ascii="Simplified Arabic" w:hAnsi="Simplified Arabic" w:cs="Simplified Arabic"/>
          <w:b/>
          <w:bCs/>
          <w:sz w:val="28"/>
          <w:szCs w:val="28"/>
        </w:rPr>
        <w:t>NIF)</w:t>
      </w:r>
      <w:r w:rsidRPr="002B1502">
        <w:rPr>
          <w:rFonts w:ascii="Simplified Arabic" w:hAnsi="Simplified Arabic" w:cs="Simplified Arabic"/>
          <w:b/>
          <w:bCs/>
          <w:sz w:val="28"/>
          <w:szCs w:val="28"/>
          <w:rtl/>
        </w:rPr>
        <w:t>:</w:t>
      </w:r>
      <w:r w:rsidRPr="002B1502">
        <w:rPr>
          <w:rFonts w:ascii="Simplified Arabic" w:hAnsi="Simplified Arabic" w:cs="Simplified Arabic"/>
          <w:sz w:val="28"/>
          <w:szCs w:val="28"/>
          <w:rtl/>
        </w:rPr>
        <w:t>وفّرت الإدارة الضريبية منصة رقمية للحصول على رقم التعريف الجبائي، مع إمكانية التحقق من صحة البيانات المدرجة عبر البوابة الإلكترونية، الأمر الذي يدعم المصداقية ويعزز الثقة في التعامل بين الإدارة والمكلفين بالضريبة.</w:t>
      </w:r>
      <w:r>
        <w:rPr>
          <w:rFonts w:ascii="Simplified Arabic" w:hAnsi="Simplified Arabic" w:cs="Simplified Arabic"/>
          <w:sz w:val="28"/>
          <w:szCs w:val="28"/>
          <w:vertAlign w:val="superscript"/>
        </w:rPr>
        <w:footnoteReference w:id="29"/>
      </w:r>
    </w:p>
    <w:p w14:paraId="437ED5D4" w14:textId="77777777" w:rsidR="002B1502" w:rsidRPr="002B1502" w:rsidRDefault="00137696" w:rsidP="00FD4190">
      <w:pPr>
        <w:pStyle w:val="Paragraphedeliste"/>
        <w:numPr>
          <w:ilvl w:val="0"/>
          <w:numId w:val="22"/>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 xml:space="preserve">الخدمات الضريبية </w:t>
      </w:r>
      <w:proofErr w:type="gramStart"/>
      <w:r w:rsidRPr="002B1502">
        <w:rPr>
          <w:rFonts w:ascii="Simplified Arabic" w:hAnsi="Simplified Arabic" w:cs="Simplified Arabic"/>
          <w:b/>
          <w:bCs/>
          <w:sz w:val="28"/>
          <w:szCs w:val="28"/>
          <w:rtl/>
        </w:rPr>
        <w:t>الإلكترونية</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tl/>
        </w:rPr>
        <w:t>أدى</w:t>
      </w:r>
      <w:proofErr w:type="gramEnd"/>
      <w:r w:rsidRPr="002B1502">
        <w:rPr>
          <w:rFonts w:ascii="Simplified Arabic" w:hAnsi="Simplified Arabic" w:cs="Simplified Arabic"/>
          <w:sz w:val="28"/>
          <w:szCs w:val="28"/>
          <w:rtl/>
        </w:rPr>
        <w:t xml:space="preserve"> إدماج التقنيات الرقمية إلى إنشاء فضاء إلكتروني يمكّن المكلفين من الوصول إلى مختلف المعلومات المرتبطة بنشاطهم، مثل القوانين الجبائية وقوانين المالية، والكتيبات والأدلة، والمناشير والتعليمات. كما يتيح هذا الفضاء متابعة انشغالات المكلفين ونشر المستجدات الجبائية بصفة مستمرة</w:t>
      </w:r>
      <w:r w:rsidRPr="002B1502">
        <w:rPr>
          <w:rFonts w:ascii="Simplified Arabic" w:hAnsi="Simplified Arabic" w:cs="Simplified Arabic"/>
          <w:b/>
          <w:bCs/>
          <w:sz w:val="28"/>
          <w:szCs w:val="28"/>
          <w:rtl/>
        </w:rPr>
        <w:t>.</w:t>
      </w:r>
    </w:p>
    <w:p w14:paraId="73DE11AF" w14:textId="77777777" w:rsidR="002B1502" w:rsidRPr="002B1502" w:rsidRDefault="00137696" w:rsidP="00FD4190">
      <w:pPr>
        <w:pStyle w:val="Paragraphedeliste"/>
        <w:numPr>
          <w:ilvl w:val="0"/>
          <w:numId w:val="22"/>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 xml:space="preserve">نظام مرجعية جودة </w:t>
      </w:r>
      <w:proofErr w:type="spellStart"/>
      <w:proofErr w:type="gramStart"/>
      <w:r w:rsidRPr="002B1502">
        <w:rPr>
          <w:rFonts w:ascii="Simplified Arabic" w:hAnsi="Simplified Arabic" w:cs="Simplified Arabic"/>
          <w:b/>
          <w:bCs/>
          <w:sz w:val="28"/>
          <w:szCs w:val="28"/>
          <w:rtl/>
        </w:rPr>
        <w:t>الخدمة:</w:t>
      </w:r>
      <w:r w:rsidRPr="002B1502">
        <w:rPr>
          <w:rFonts w:ascii="Simplified Arabic" w:hAnsi="Simplified Arabic" w:cs="Simplified Arabic"/>
          <w:sz w:val="28"/>
          <w:szCs w:val="28"/>
          <w:rtl/>
        </w:rPr>
        <w:t>تم</w:t>
      </w:r>
      <w:proofErr w:type="spellEnd"/>
      <w:proofErr w:type="gramEnd"/>
      <w:r w:rsidRPr="002B1502">
        <w:rPr>
          <w:rFonts w:ascii="Simplified Arabic" w:hAnsi="Simplified Arabic" w:cs="Simplified Arabic"/>
          <w:sz w:val="28"/>
          <w:szCs w:val="28"/>
          <w:rtl/>
        </w:rPr>
        <w:t xml:space="preserve"> اعتماد مرجع خاص بجودة الخدمة بهدف تحسين مستوى الخدمات المقدمة وترسيخ ثقافة الاستقبال داخل الإدارة الضريبية. ويتضمن هذا النظام مجموعة من المعايير الداخلية والخارجية التي يتعين على الأعوان احترامها، كما يركز على تطوير العلاقة بين الإدارة </w:t>
      </w:r>
      <w:r w:rsidRPr="002B1502">
        <w:rPr>
          <w:rFonts w:ascii="Simplified Arabic" w:hAnsi="Simplified Arabic" w:cs="Simplified Arabic"/>
          <w:sz w:val="28"/>
          <w:szCs w:val="28"/>
          <w:rtl/>
        </w:rPr>
        <w:lastRenderedPageBreak/>
        <w:t>والمكلفين من خلال تحسين جودة الاستقبال بمختلف وسائله، سواء بالحضور الشخصي أو عبر الهاتف والبريد الإلكتروني، إضافة إلى توفير خدمة الأسئلة المتكررة.</w:t>
      </w:r>
    </w:p>
    <w:p w14:paraId="29596774" w14:textId="77777777" w:rsidR="002B1502" w:rsidRPr="002B1502" w:rsidRDefault="00137696" w:rsidP="00FD4190">
      <w:pPr>
        <w:pStyle w:val="Paragraphedeliste"/>
        <w:numPr>
          <w:ilvl w:val="0"/>
          <w:numId w:val="22"/>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نظام التصريح الجبائي الإلكتروني (بوابة جبايتك</w:t>
      </w:r>
      <w:proofErr w:type="gramStart"/>
      <w:r w:rsidRPr="002B1502">
        <w:rPr>
          <w:rFonts w:ascii="Simplified Arabic" w:hAnsi="Simplified Arabic" w:cs="Simplified Arabic"/>
          <w:b/>
          <w:bCs/>
          <w:sz w:val="28"/>
          <w:szCs w:val="28"/>
          <w:rtl/>
        </w:rPr>
        <w:t>):</w:t>
      </w:r>
      <w:r w:rsidRPr="002B1502">
        <w:rPr>
          <w:rFonts w:ascii="Simplified Arabic" w:hAnsi="Simplified Arabic" w:cs="Simplified Arabic"/>
          <w:sz w:val="28"/>
          <w:szCs w:val="28"/>
          <w:rtl/>
        </w:rPr>
        <w:t>تعد</w:t>
      </w:r>
      <w:proofErr w:type="gramEnd"/>
      <w:r w:rsidRPr="002B1502">
        <w:rPr>
          <w:rFonts w:ascii="Simplified Arabic" w:hAnsi="Simplified Arabic" w:cs="Simplified Arabic"/>
          <w:sz w:val="28"/>
          <w:szCs w:val="28"/>
          <w:rtl/>
        </w:rPr>
        <w:t xml:space="preserve"> بوابة "جبايتك" منصة رقمية تتيح للمكلفين التصريح بمختلف الضرائب والرسوم ودفعها إلكترونيًا في بيئة سهلة الاستخدام. وقد وُجّهت في بدايتها لمديريات كبريات المؤسسات، قبل أن تتوسع لتشمل شريحة أوسع من المكلفين. ومن أبرز خدماتها:</w:t>
      </w:r>
    </w:p>
    <w:p w14:paraId="65E290CD" w14:textId="77777777" w:rsidR="002B1502" w:rsidRPr="002B1502" w:rsidRDefault="00137696" w:rsidP="00FD4190">
      <w:pPr>
        <w:pStyle w:val="Paragraphedeliste"/>
        <w:numPr>
          <w:ilvl w:val="0"/>
          <w:numId w:val="23"/>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sz w:val="28"/>
          <w:szCs w:val="28"/>
          <w:rtl/>
        </w:rPr>
        <w:t>تمكين المكلف من الاطلاع على بياناته العامة.</w:t>
      </w:r>
    </w:p>
    <w:p w14:paraId="3FD9E323" w14:textId="77777777" w:rsidR="002B1502" w:rsidRPr="002B1502" w:rsidRDefault="00137696" w:rsidP="00FD4190">
      <w:pPr>
        <w:pStyle w:val="Paragraphedeliste"/>
        <w:numPr>
          <w:ilvl w:val="0"/>
          <w:numId w:val="23"/>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sz w:val="28"/>
          <w:szCs w:val="28"/>
          <w:rtl/>
        </w:rPr>
        <w:t>إتاحة تقديم التصريحات الجبائية مع الحساب التلقائي للضرائب وفق الإجراءات المعتمدة.</w:t>
      </w:r>
    </w:p>
    <w:p w14:paraId="24EB8750" w14:textId="77777777" w:rsidR="002B1502" w:rsidRPr="002B1502" w:rsidRDefault="00137696" w:rsidP="00FD4190">
      <w:pPr>
        <w:pStyle w:val="Paragraphedeliste"/>
        <w:numPr>
          <w:ilvl w:val="0"/>
          <w:numId w:val="23"/>
        </w:numPr>
        <w:bidi/>
        <w:spacing w:before="120" w:after="120"/>
        <w:contextualSpacing w:val="0"/>
        <w:jc w:val="both"/>
        <w:rPr>
          <w:rFonts w:ascii="Simplified Arabic" w:hAnsi="Simplified Arabic" w:cs="Simplified Arabic"/>
          <w:sz w:val="28"/>
          <w:szCs w:val="28"/>
          <w:rtl/>
        </w:rPr>
      </w:pPr>
      <w:r w:rsidRPr="002B1502">
        <w:rPr>
          <w:rFonts w:ascii="Simplified Arabic" w:hAnsi="Simplified Arabic" w:cs="Simplified Arabic"/>
          <w:sz w:val="28"/>
          <w:szCs w:val="28"/>
          <w:rtl/>
        </w:rPr>
        <w:t>متابعة عمليات الدفع والتصريح بشكل مستمر عبر المنصة.</w:t>
      </w:r>
    </w:p>
    <w:p w14:paraId="7AB2DA7B" w14:textId="77777777" w:rsidR="002B1502" w:rsidRPr="002B1502" w:rsidRDefault="00137696" w:rsidP="00FD4190">
      <w:pPr>
        <w:pStyle w:val="Paragraphedeliste"/>
        <w:numPr>
          <w:ilvl w:val="0"/>
          <w:numId w:val="22"/>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نظام التصريح والدفع الإلكتروني "مساهمتك</w:t>
      </w:r>
      <w:proofErr w:type="gramStart"/>
      <w:r w:rsidRPr="002B1502">
        <w:rPr>
          <w:rFonts w:ascii="Simplified Arabic" w:hAnsi="Simplified Arabic" w:cs="Simplified Arabic"/>
          <w:b/>
          <w:bCs/>
          <w:sz w:val="28"/>
          <w:szCs w:val="28"/>
        </w:rPr>
        <w:t>":</w:t>
      </w:r>
      <w:r w:rsidRPr="002B1502">
        <w:rPr>
          <w:rFonts w:ascii="Simplified Arabic" w:hAnsi="Simplified Arabic" w:cs="Simplified Arabic"/>
          <w:sz w:val="28"/>
          <w:szCs w:val="28"/>
          <w:rtl/>
        </w:rPr>
        <w:t>تم</w:t>
      </w:r>
      <w:proofErr w:type="gramEnd"/>
      <w:r w:rsidRPr="002B1502">
        <w:rPr>
          <w:rFonts w:ascii="Simplified Arabic" w:hAnsi="Simplified Arabic" w:cs="Simplified Arabic"/>
          <w:sz w:val="28"/>
          <w:szCs w:val="28"/>
          <w:rtl/>
        </w:rPr>
        <w:t xml:space="preserve"> استحداث هذه البوابة لدعم مسار عصرنة الإدارة الضريبية من خلال تبسيط إجراءات التصريح والدفع الإلكتروني لمختلف الضرائب والرسوم. وقد تم تطبيقها على مستوى </w:t>
      </w:r>
      <w:proofErr w:type="spellStart"/>
      <w:r w:rsidRPr="002B1502">
        <w:rPr>
          <w:rFonts w:ascii="Simplified Arabic" w:hAnsi="Simplified Arabic" w:cs="Simplified Arabic"/>
          <w:sz w:val="28"/>
          <w:szCs w:val="28"/>
          <w:rtl/>
        </w:rPr>
        <w:t>قباضات</w:t>
      </w:r>
      <w:proofErr w:type="spellEnd"/>
      <w:r w:rsidRPr="002B1502">
        <w:rPr>
          <w:rFonts w:ascii="Simplified Arabic" w:hAnsi="Simplified Arabic" w:cs="Simplified Arabic"/>
          <w:sz w:val="28"/>
          <w:szCs w:val="28"/>
          <w:rtl/>
        </w:rPr>
        <w:t xml:space="preserve"> الضرائب التابعة للمديريات الولائية، خاصة تلك التي لا تتوفر على مراكز ضريبية، مع التوجه نحو تعميم استخدامها</w:t>
      </w:r>
      <w:r w:rsidRPr="002B1502">
        <w:rPr>
          <w:rFonts w:ascii="Simplified Arabic" w:hAnsi="Simplified Arabic" w:cs="Simplified Arabic"/>
          <w:b/>
          <w:bCs/>
          <w:sz w:val="28"/>
          <w:szCs w:val="28"/>
          <w:rtl/>
        </w:rPr>
        <w:t>.</w:t>
      </w:r>
      <w:r>
        <w:rPr>
          <w:rFonts w:ascii="Simplified Arabic" w:hAnsi="Simplified Arabic" w:cs="Simplified Arabic"/>
          <w:sz w:val="28"/>
          <w:szCs w:val="28"/>
          <w:vertAlign w:val="superscript"/>
        </w:rPr>
        <w:footnoteReference w:id="30"/>
      </w:r>
    </w:p>
    <w:p w14:paraId="3A749965" w14:textId="77777777" w:rsidR="002B1502" w:rsidRPr="002B1502" w:rsidRDefault="00137696" w:rsidP="00FD4190">
      <w:pPr>
        <w:pStyle w:val="Paragraphedeliste"/>
        <w:numPr>
          <w:ilvl w:val="0"/>
          <w:numId w:val="22"/>
        </w:numPr>
        <w:bidi/>
        <w:spacing w:before="120" w:after="120"/>
        <w:contextualSpacing w:val="0"/>
        <w:jc w:val="both"/>
        <w:rPr>
          <w:rFonts w:ascii="Simplified Arabic" w:hAnsi="Simplified Arabic" w:cs="Simplified Arabic"/>
          <w:sz w:val="28"/>
          <w:szCs w:val="28"/>
        </w:rPr>
      </w:pPr>
      <w:r w:rsidRPr="002B1502">
        <w:rPr>
          <w:rFonts w:ascii="Simplified Arabic" w:hAnsi="Simplified Arabic" w:cs="Simplified Arabic"/>
          <w:b/>
          <w:bCs/>
          <w:sz w:val="28"/>
          <w:szCs w:val="28"/>
          <w:rtl/>
        </w:rPr>
        <w:t xml:space="preserve">الرقابة الجبائية </w:t>
      </w:r>
      <w:proofErr w:type="gramStart"/>
      <w:r w:rsidRPr="002B1502">
        <w:rPr>
          <w:rFonts w:ascii="Simplified Arabic" w:hAnsi="Simplified Arabic" w:cs="Simplified Arabic"/>
          <w:b/>
          <w:bCs/>
          <w:sz w:val="28"/>
          <w:szCs w:val="28"/>
          <w:rtl/>
        </w:rPr>
        <w:t>الإلكترونية</w:t>
      </w:r>
      <w:r w:rsidRPr="002B1502">
        <w:rPr>
          <w:rFonts w:ascii="Simplified Arabic" w:hAnsi="Simplified Arabic" w:cs="Simplified Arabic"/>
          <w:sz w:val="28"/>
          <w:szCs w:val="28"/>
        </w:rPr>
        <w:t>:</w:t>
      </w:r>
      <w:r w:rsidRPr="002B1502">
        <w:rPr>
          <w:rFonts w:ascii="Simplified Arabic" w:hAnsi="Simplified Arabic" w:cs="Simplified Arabic"/>
          <w:sz w:val="28"/>
          <w:szCs w:val="28"/>
          <w:rtl/>
        </w:rPr>
        <w:t>في</w:t>
      </w:r>
      <w:proofErr w:type="gramEnd"/>
      <w:r w:rsidRPr="002B1502">
        <w:rPr>
          <w:rFonts w:ascii="Simplified Arabic" w:hAnsi="Simplified Arabic" w:cs="Simplified Arabic"/>
          <w:sz w:val="28"/>
          <w:szCs w:val="28"/>
          <w:rtl/>
        </w:rPr>
        <w:t xml:space="preserve"> إطار الانتقال إلى الإدارة الرقمية، أقرّ المشرع إمكانية مراقبة محاسبة المكلفين المعدّة إلكترونيًا بدلًا من الوثائق الورقية، وهو ما يعكس توافق آليات الرقابة مع متطلبات </w:t>
      </w:r>
      <w:proofErr w:type="spellStart"/>
      <w:r w:rsidRPr="002B1502">
        <w:rPr>
          <w:rFonts w:ascii="Simplified Arabic" w:hAnsi="Simplified Arabic" w:cs="Simplified Arabic"/>
          <w:sz w:val="28"/>
          <w:szCs w:val="28"/>
          <w:rtl/>
        </w:rPr>
        <w:t>الرقمنة</w:t>
      </w:r>
      <w:proofErr w:type="spellEnd"/>
      <w:r w:rsidRPr="002B1502">
        <w:rPr>
          <w:rFonts w:ascii="Simplified Arabic" w:hAnsi="Simplified Arabic" w:cs="Simplified Arabic"/>
          <w:sz w:val="28"/>
          <w:szCs w:val="28"/>
          <w:rtl/>
        </w:rPr>
        <w:t>، ويعزز قدرة الإدارة على متابعة التصريحات والتحقق من صحتها.</w:t>
      </w:r>
      <w:r>
        <w:rPr>
          <w:rFonts w:ascii="Simplified Arabic" w:hAnsi="Simplified Arabic" w:cs="Simplified Arabic"/>
          <w:sz w:val="28"/>
          <w:szCs w:val="28"/>
          <w:vertAlign w:val="superscript"/>
          <w:rtl/>
        </w:rPr>
        <w:footnoteReference w:id="31"/>
      </w:r>
    </w:p>
    <w:p w14:paraId="262D8325" w14:textId="77777777" w:rsid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يتضح مما سبق أن الإدارة الضريبية الجزائرية تبنت خطة متكاملة لرقمنة مختلف إجراءاتها وخدماتها، بدءًا من توفير المعلومات عبر الموقع الإلكتروني، مرورًا بمنصات التصريح والدفع عن بُعد، وصولًا إلى الرقابة الجبائية الإلكترونية. ويهدف هذا التوجه إلى تمكين المكلفين من أداء التزاماتهم بسهولة وفي أي زمان ومكان، مع تعزيز كفاءة الإدارة في متابعة الملفات وضمان صحة التصريحات</w:t>
      </w:r>
      <w:r w:rsidRPr="002B1502">
        <w:rPr>
          <w:rFonts w:ascii="Simplified Arabic" w:eastAsia="Times New Roman" w:hAnsi="Simplified Arabic" w:cs="Simplified Arabic"/>
          <w:noProof/>
          <w:sz w:val="28"/>
          <w:szCs w:val="28"/>
        </w:rPr>
        <w:t>.</w:t>
      </w:r>
    </w:p>
    <w:p w14:paraId="3B0CF8E9" w14:textId="77777777" w:rsidR="00B73500" w:rsidRDefault="00B73500" w:rsidP="002B1502">
      <w:pPr>
        <w:bidi/>
        <w:spacing w:before="120" w:after="120"/>
        <w:jc w:val="both"/>
        <w:rPr>
          <w:rFonts w:ascii="Simplified Arabic" w:eastAsia="Times New Roman" w:hAnsi="Simplified Arabic" w:cs="Simplified Arabic"/>
          <w:noProof/>
          <w:sz w:val="28"/>
          <w:szCs w:val="28"/>
          <w:rtl/>
        </w:rPr>
      </w:pPr>
    </w:p>
    <w:p w14:paraId="7BB5CDA5" w14:textId="77777777" w:rsidR="005B6073" w:rsidRDefault="005B6073" w:rsidP="005B6073">
      <w:pPr>
        <w:bidi/>
        <w:spacing w:before="120" w:after="120"/>
        <w:jc w:val="both"/>
        <w:rPr>
          <w:rFonts w:ascii="Simplified Arabic" w:eastAsia="Times New Roman" w:hAnsi="Simplified Arabic" w:cs="Simplified Arabic"/>
          <w:noProof/>
          <w:sz w:val="28"/>
          <w:szCs w:val="28"/>
          <w:rtl/>
        </w:rPr>
      </w:pPr>
    </w:p>
    <w:p w14:paraId="089F2C54" w14:textId="77777777" w:rsidR="002B1502" w:rsidRPr="002B1502" w:rsidRDefault="00137696" w:rsidP="002B1502">
      <w:pPr>
        <w:bidi/>
        <w:spacing w:before="120" w:after="120"/>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lastRenderedPageBreak/>
        <w:t>ثانيا: تأثير الرقمنة على أداء الإدارة الجبائية</w:t>
      </w:r>
    </w:p>
    <w:p w14:paraId="5D744FE1"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أدى اعتماد الرقمنة في المجال الجبائي إلى إحداث تحولات ملموسة انعكست إيجابًا على أداء الإدارة الجبائية في عدة جوانب أساسية، من أبرزها ما يلي</w:t>
      </w:r>
      <w:r w:rsidRPr="002B1502">
        <w:rPr>
          <w:rFonts w:ascii="Simplified Arabic" w:eastAsia="Times New Roman" w:hAnsi="Simplified Arabic" w:cs="Simplified Arabic"/>
          <w:noProof/>
          <w:sz w:val="28"/>
          <w:szCs w:val="28"/>
        </w:rPr>
        <w:t xml:space="preserve">: </w:t>
      </w:r>
      <w:r>
        <w:rPr>
          <w:rFonts w:ascii="Simplified Arabic" w:eastAsia="Times New Roman" w:hAnsi="Simplified Arabic" w:cs="Simplified Arabic"/>
          <w:noProof/>
          <w:sz w:val="28"/>
          <w:szCs w:val="28"/>
          <w:vertAlign w:val="superscript"/>
        </w:rPr>
        <w:footnoteReference w:id="32"/>
      </w:r>
    </w:p>
    <w:p w14:paraId="522961E0" w14:textId="77777777" w:rsidR="002B1502" w:rsidRPr="002B1502" w:rsidRDefault="00137696" w:rsidP="00FD4190">
      <w:pPr>
        <w:pStyle w:val="Paragraphedeliste"/>
        <w:numPr>
          <w:ilvl w:val="0"/>
          <w:numId w:val="24"/>
        </w:numPr>
        <w:bidi/>
        <w:spacing w:before="120" w:after="120"/>
        <w:contextualSpacing w:val="0"/>
        <w:jc w:val="both"/>
        <w:rPr>
          <w:rFonts w:ascii="Simplified Arabic" w:hAnsi="Simplified Arabic" w:cs="Simplified Arabic"/>
          <w:sz w:val="28"/>
          <w:szCs w:val="28"/>
        </w:rPr>
      </w:pPr>
      <w:proofErr w:type="spellStart"/>
      <w:r w:rsidRPr="002B1502">
        <w:rPr>
          <w:rFonts w:ascii="Simplified Arabic" w:hAnsi="Simplified Arabic" w:cs="Simplified Arabic"/>
          <w:b/>
          <w:bCs/>
          <w:sz w:val="28"/>
          <w:szCs w:val="28"/>
          <w:rtl/>
        </w:rPr>
        <w:t>الرقمنة</w:t>
      </w:r>
      <w:proofErr w:type="spellEnd"/>
      <w:r w:rsidRPr="002B1502">
        <w:rPr>
          <w:rFonts w:ascii="Simplified Arabic" w:hAnsi="Simplified Arabic" w:cs="Simplified Arabic"/>
          <w:b/>
          <w:bCs/>
          <w:sz w:val="28"/>
          <w:szCs w:val="28"/>
          <w:rtl/>
        </w:rPr>
        <w:t xml:space="preserve"> والتصريح </w:t>
      </w:r>
      <w:proofErr w:type="gramStart"/>
      <w:r w:rsidRPr="002B1502">
        <w:rPr>
          <w:rFonts w:ascii="Simplified Arabic" w:hAnsi="Simplified Arabic" w:cs="Simplified Arabic"/>
          <w:b/>
          <w:bCs/>
          <w:sz w:val="28"/>
          <w:szCs w:val="28"/>
          <w:rtl/>
        </w:rPr>
        <w:t>الإلكتروني</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tl/>
        </w:rPr>
        <w:t>أتاحت</w:t>
      </w:r>
      <w:proofErr w:type="gram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الرقمنة</w:t>
      </w:r>
      <w:proofErr w:type="spellEnd"/>
      <w:r w:rsidRPr="002B1502">
        <w:rPr>
          <w:rFonts w:ascii="Simplified Arabic" w:hAnsi="Simplified Arabic" w:cs="Simplified Arabic"/>
          <w:sz w:val="28"/>
          <w:szCs w:val="28"/>
          <w:rtl/>
        </w:rPr>
        <w:t xml:space="preserve"> إمكانية تقديم التصريحات الضريبية والبيانات المرتبطة بالدخل والوضعيات المالية بصورة إلكترونية ودورية، مما ساهم في تحسين تدفق المعلومات وجودتها داخل الإدارة الضريبية، وساعد على إنجاز المعاملات بسرعة ودقة أكبر. كما يقلل التصريح الإلكتروني من الأخطاء المرتبطة بالإجراءات اليدوية، ويوفر على المكلفين بالضريبة الوقت والتكلفة، مع تمكينهم من التأكد من وصول تصريحاتهم عبر إشعارات إلكترونية. وفي المقابل، يسمح هذا النظام للإدارة بفحص التصريحات في آجال أقصر وإبلاغ المكلفين بنتائجها، فضلًا عن إمكانية تقديمها في أي وقت ومن أي مكان عبر الإنترنت. وقد وضعت الإدارة الجبائية الجزائرية تطبيقات إلكترونية تُمكّن المكلف من تحميل ملفاته وتعبئتها ومتابعة حالتها، سواء بالقبول أو الرفض، من خلال حسابه الإلكتروني أو البريد الإلكتروني</w:t>
      </w:r>
      <w:r w:rsidRPr="002B1502">
        <w:rPr>
          <w:rFonts w:ascii="Simplified Arabic" w:hAnsi="Simplified Arabic" w:cs="Simplified Arabic"/>
          <w:sz w:val="28"/>
          <w:szCs w:val="28"/>
        </w:rPr>
        <w:t>.</w:t>
      </w:r>
    </w:p>
    <w:p w14:paraId="189CA0E0" w14:textId="77777777" w:rsidR="002B1502" w:rsidRPr="002B1502" w:rsidRDefault="00137696" w:rsidP="00FD4190">
      <w:pPr>
        <w:pStyle w:val="Paragraphedeliste"/>
        <w:numPr>
          <w:ilvl w:val="0"/>
          <w:numId w:val="24"/>
        </w:numPr>
        <w:bidi/>
        <w:spacing w:before="120" w:after="120"/>
        <w:contextualSpacing w:val="0"/>
        <w:jc w:val="both"/>
        <w:rPr>
          <w:rFonts w:ascii="Simplified Arabic" w:hAnsi="Simplified Arabic" w:cs="Simplified Arabic"/>
          <w:sz w:val="28"/>
          <w:szCs w:val="28"/>
        </w:rPr>
      </w:pPr>
      <w:proofErr w:type="spellStart"/>
      <w:r w:rsidRPr="002B1502">
        <w:rPr>
          <w:rFonts w:ascii="Simplified Arabic" w:hAnsi="Simplified Arabic" w:cs="Simplified Arabic"/>
          <w:b/>
          <w:bCs/>
          <w:sz w:val="28"/>
          <w:szCs w:val="28"/>
          <w:rtl/>
        </w:rPr>
        <w:t>الرقمنة</w:t>
      </w:r>
      <w:proofErr w:type="spellEnd"/>
      <w:r w:rsidRPr="002B1502">
        <w:rPr>
          <w:rFonts w:ascii="Simplified Arabic" w:hAnsi="Simplified Arabic" w:cs="Simplified Arabic"/>
          <w:b/>
          <w:bCs/>
          <w:sz w:val="28"/>
          <w:szCs w:val="28"/>
          <w:rtl/>
        </w:rPr>
        <w:t xml:space="preserve"> والتحصيل </w:t>
      </w:r>
      <w:proofErr w:type="gramStart"/>
      <w:r w:rsidRPr="002B1502">
        <w:rPr>
          <w:rFonts w:ascii="Simplified Arabic" w:hAnsi="Simplified Arabic" w:cs="Simplified Arabic"/>
          <w:b/>
          <w:bCs/>
          <w:sz w:val="28"/>
          <w:szCs w:val="28"/>
          <w:rtl/>
        </w:rPr>
        <w:t>الضريبي</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tl/>
        </w:rPr>
        <w:t>ساهمت</w:t>
      </w:r>
      <w:proofErr w:type="gram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رقمنة</w:t>
      </w:r>
      <w:proofErr w:type="spellEnd"/>
      <w:r w:rsidRPr="002B1502">
        <w:rPr>
          <w:rFonts w:ascii="Simplified Arabic" w:hAnsi="Simplified Arabic" w:cs="Simplified Arabic"/>
          <w:sz w:val="28"/>
          <w:szCs w:val="28"/>
          <w:rtl/>
        </w:rPr>
        <w:t xml:space="preserve"> الإدارة الجبائية في تحسين عمليات التحصيل من خلال تمكينها من معالجة حجم أكبر من المعلومات المتعلقة بالأنشطة الاقتصادية لدافعي الضرائب، خاصة مع اعتماد نظم الدفع الإلكتروني. وقد انعكس ذلك في اختصار الوقت والجهد لكل من الإدارة والمكلفين، والمساهمة في إدماج الاقتصاد غير الرسمي ضمن الاقتصاد الرسمي، إضافة إلى تعزيز إيرادات الدولة عبر تحصيل مستحقاتها بكفاءة أكبر. كما تعتمد العديد من الدول على التقنيات الحديثة لتبسيط إجراءات التصريح والدفع، وضمان التزام المكلفين بالمواعيد المحددة</w:t>
      </w:r>
      <w:r w:rsidRPr="002B1502">
        <w:rPr>
          <w:rFonts w:ascii="Simplified Arabic" w:hAnsi="Simplified Arabic" w:cs="Simplified Arabic"/>
          <w:sz w:val="28"/>
          <w:szCs w:val="28"/>
        </w:rPr>
        <w:t>.</w:t>
      </w:r>
    </w:p>
    <w:p w14:paraId="4BD46453" w14:textId="77777777" w:rsidR="002B1502" w:rsidRPr="002B1502" w:rsidRDefault="00137696" w:rsidP="00FD4190">
      <w:pPr>
        <w:pStyle w:val="Paragraphedeliste"/>
        <w:numPr>
          <w:ilvl w:val="0"/>
          <w:numId w:val="24"/>
        </w:numPr>
        <w:bidi/>
        <w:spacing w:before="120" w:after="120"/>
        <w:contextualSpacing w:val="0"/>
        <w:jc w:val="both"/>
        <w:rPr>
          <w:rFonts w:ascii="Simplified Arabic" w:hAnsi="Simplified Arabic" w:cs="Simplified Arabic"/>
          <w:sz w:val="28"/>
          <w:szCs w:val="28"/>
        </w:rPr>
      </w:pPr>
      <w:proofErr w:type="spellStart"/>
      <w:r w:rsidRPr="002B1502">
        <w:rPr>
          <w:rFonts w:ascii="Simplified Arabic" w:hAnsi="Simplified Arabic" w:cs="Simplified Arabic"/>
          <w:b/>
          <w:bCs/>
          <w:sz w:val="28"/>
          <w:szCs w:val="28"/>
          <w:rtl/>
        </w:rPr>
        <w:t>الرقمنة</w:t>
      </w:r>
      <w:proofErr w:type="spellEnd"/>
      <w:r w:rsidRPr="002B1502">
        <w:rPr>
          <w:rFonts w:ascii="Simplified Arabic" w:hAnsi="Simplified Arabic" w:cs="Simplified Arabic"/>
          <w:b/>
          <w:bCs/>
          <w:sz w:val="28"/>
          <w:szCs w:val="28"/>
          <w:rtl/>
        </w:rPr>
        <w:t xml:space="preserve"> والحد من التهرب </w:t>
      </w:r>
      <w:proofErr w:type="gramStart"/>
      <w:r w:rsidRPr="002B1502">
        <w:rPr>
          <w:rFonts w:ascii="Simplified Arabic" w:hAnsi="Simplified Arabic" w:cs="Simplified Arabic"/>
          <w:b/>
          <w:bCs/>
          <w:sz w:val="28"/>
          <w:szCs w:val="28"/>
          <w:rtl/>
        </w:rPr>
        <w:t>الضريبي</w:t>
      </w:r>
      <w:r w:rsidRPr="002B1502">
        <w:rPr>
          <w:rFonts w:ascii="Simplified Arabic" w:hAnsi="Simplified Arabic" w:cs="Simplified Arabic"/>
          <w:b/>
          <w:bCs/>
          <w:sz w:val="28"/>
          <w:szCs w:val="28"/>
        </w:rPr>
        <w:t>:</w:t>
      </w:r>
      <w:r w:rsidRPr="002B1502">
        <w:rPr>
          <w:rFonts w:ascii="Simplified Arabic" w:hAnsi="Simplified Arabic" w:cs="Simplified Arabic"/>
          <w:sz w:val="28"/>
          <w:szCs w:val="28"/>
          <w:rtl/>
        </w:rPr>
        <w:t>رغم</w:t>
      </w:r>
      <w:proofErr w:type="gramEnd"/>
      <w:r w:rsidRPr="002B1502">
        <w:rPr>
          <w:rFonts w:ascii="Simplified Arabic" w:hAnsi="Simplified Arabic" w:cs="Simplified Arabic"/>
          <w:sz w:val="28"/>
          <w:szCs w:val="28"/>
          <w:rtl/>
        </w:rPr>
        <w:t xml:space="preserve"> أن بعض المكلفين قد يحاولون إخفاء جزء من دخولهم لتفادي دفع الضريبة، فإن </w:t>
      </w:r>
      <w:proofErr w:type="spellStart"/>
      <w:r w:rsidRPr="002B1502">
        <w:rPr>
          <w:rFonts w:ascii="Simplified Arabic" w:hAnsi="Simplified Arabic" w:cs="Simplified Arabic"/>
          <w:sz w:val="28"/>
          <w:szCs w:val="28"/>
          <w:rtl/>
        </w:rPr>
        <w:t>الرقمنة</w:t>
      </w:r>
      <w:proofErr w:type="spellEnd"/>
      <w:r w:rsidRPr="002B1502">
        <w:rPr>
          <w:rFonts w:ascii="Simplified Arabic" w:hAnsi="Simplified Arabic" w:cs="Simplified Arabic"/>
          <w:sz w:val="28"/>
          <w:szCs w:val="28"/>
          <w:rtl/>
        </w:rPr>
        <w:t xml:space="preserve"> وفرت للإدارة الضريبية قاعدة بيانات واسعة ومتنوعة تمكّنها من تتبع المعاملات والتحقق من صحة التصريحات في وقت قياسي، مما يزيد من احتمالية اكتشاف المخالفات ويجعل المكلف أكثر التزامًا. كما تسهم </w:t>
      </w:r>
      <w:proofErr w:type="spellStart"/>
      <w:r w:rsidRPr="002B1502">
        <w:rPr>
          <w:rFonts w:ascii="Simplified Arabic" w:hAnsi="Simplified Arabic" w:cs="Simplified Arabic"/>
          <w:sz w:val="28"/>
          <w:szCs w:val="28"/>
          <w:rtl/>
        </w:rPr>
        <w:t>الرقمنة</w:t>
      </w:r>
      <w:proofErr w:type="spellEnd"/>
      <w:r w:rsidRPr="002B1502">
        <w:rPr>
          <w:rFonts w:ascii="Simplified Arabic" w:hAnsi="Simplified Arabic" w:cs="Simplified Arabic"/>
          <w:sz w:val="28"/>
          <w:szCs w:val="28"/>
          <w:rtl/>
        </w:rPr>
        <w:t xml:space="preserve"> في تعزيز الشفافية، وتسهيل تبادل المعلومات مع المؤسسات المالية، وفرض التصريح الإجباري برقم الأعمال والأرباح والممتلكات، الأمر الذي يساعد </w:t>
      </w:r>
      <w:r w:rsidRPr="002B1502">
        <w:rPr>
          <w:rFonts w:ascii="Simplified Arabic" w:hAnsi="Simplified Arabic" w:cs="Simplified Arabic"/>
          <w:sz w:val="28"/>
          <w:szCs w:val="28"/>
          <w:rtl/>
        </w:rPr>
        <w:lastRenderedPageBreak/>
        <w:t>على رفع كفاءة النظام الضريبي وتحقيق الإيرادات بأقل تكلفة، إلى جانب تحسين بيئة الأعمال وتبسيط الخدمات الضريبية</w:t>
      </w:r>
      <w:r w:rsidRPr="002B1502">
        <w:rPr>
          <w:rFonts w:ascii="Simplified Arabic" w:hAnsi="Simplified Arabic" w:cs="Simplified Arabic"/>
          <w:sz w:val="28"/>
          <w:szCs w:val="28"/>
        </w:rPr>
        <w:t>.</w:t>
      </w:r>
    </w:p>
    <w:p w14:paraId="2E19B1C6"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ثالثا:دور الرقمنة في محاربة مظاهر الفساد في الادارة الضريبية</w:t>
      </w:r>
    </w:p>
    <w:p w14:paraId="2AC5C8CE"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لا يقتصر دور الرقمنة على تحديث أساليب تقديم الخدمات، بل يمتد ليشمل إعادة تنظيم الإجراءات والعمليات بما يدعم الإصلاح الإداري. ونظرًا لأن العديد من مظاهر الفساد ترتبط بالاحتكاك المباشر بين الموظف وطالب الخدمة، فقد ساهمت الإدارة الإلكترونية في تقليل هذا الاحتكاك من خلال إنجاز المعاملات عن بُعد، مما يحد من فرص الرشوة واستغلال النفوذ والتعسف الإداري</w:t>
      </w:r>
      <w:r w:rsidRPr="002B1502">
        <w:rPr>
          <w:rFonts w:ascii="Simplified Arabic" w:eastAsia="Times New Roman" w:hAnsi="Simplified Arabic" w:cs="Simplified Arabic"/>
          <w:noProof/>
          <w:sz w:val="28"/>
          <w:szCs w:val="28"/>
        </w:rPr>
        <w:t>.</w:t>
      </w:r>
    </w:p>
    <w:p w14:paraId="00B55271"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كما تساعد الرقمنة في الحد من البيروقراطية، وتقليص فترات الانتظار، والحد من المحاباة والوساطة والتزوير، بفضل الأنظمة الرقمية المؤمنة التي تعزز الشفافية. وفي المجال الضريبي تحديدًا، تسهم نظم الدفع الإلكتروني وآليات التعريف بدافعي الضرائب عبر رقم التعريف الجبائي في توسيع القاعدة الضريبية وخفض تكاليف التحصيل</w:t>
      </w:r>
      <w:r w:rsidRPr="002B1502">
        <w:rPr>
          <w:rFonts w:ascii="Simplified Arabic" w:eastAsia="Times New Roman" w:hAnsi="Simplified Arabic" w:cs="Simplified Arabic"/>
          <w:noProof/>
          <w:sz w:val="28"/>
          <w:szCs w:val="28"/>
        </w:rPr>
        <w:t>.</w:t>
      </w:r>
    </w:p>
    <w:p w14:paraId="47287717"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ومن جهة أخرى، يسمح اعتماد الفاتورة الإلكترونية بمتابعة المعاملات التجارية لحظيًا وتبادل بياناتها بصيغة رقمية، مما يتيح التحقق من صحتها ويحد من التهرب الضريبي، إضافة إلى تسريع الإجراءات وتحسين كفاءتها. كما أدى توحيد طرق تقديم الخدمات وتقليل التدخل البشري إلى تقليص فرص إساءة استخدام السلطة، لتصبح الرقمنة بذلك استراتيجية وقائية تهدف إلى منع الممارسات الفاسدة قبل وقوعها</w:t>
      </w:r>
      <w:r w:rsidRPr="002B1502">
        <w:rPr>
          <w:rFonts w:ascii="Simplified Arabic" w:eastAsia="Times New Roman" w:hAnsi="Simplified Arabic" w:cs="Simplified Arabic"/>
          <w:noProof/>
          <w:sz w:val="28"/>
          <w:szCs w:val="28"/>
        </w:rPr>
        <w:t>.</w:t>
      </w:r>
    </w:p>
    <w:p w14:paraId="766D967A"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وأخيرا، فإن رقمنة العمليات الضريبية تسهّل إجراءات التحري والتتبع، وتعزز مبادئ الشفافية والمساءلة، وتدعم الرقابة على المال العام، بما يرسخ نزاهة وحياد الإدارة الجبائية</w:t>
      </w:r>
      <w:r w:rsidRPr="002B1502">
        <w:rPr>
          <w:rFonts w:ascii="Simplified Arabic" w:eastAsia="Times New Roman" w:hAnsi="Simplified Arabic" w:cs="Simplified Arabic"/>
          <w:noProof/>
          <w:sz w:val="28"/>
          <w:szCs w:val="28"/>
        </w:rPr>
        <w:t>.</w:t>
      </w:r>
      <w:r w:rsidRPr="002B1502">
        <w:rPr>
          <w:rFonts w:ascii="Simplified Arabic" w:eastAsia="Times New Roman" w:hAnsi="Simplified Arabic" w:cs="Simplified Arabic"/>
          <w:b/>
          <w:bCs/>
          <w:noProof/>
          <w:sz w:val="28"/>
          <w:szCs w:val="28"/>
          <w:vertAlign w:val="superscript"/>
          <w:rtl/>
        </w:rPr>
        <w:t xml:space="preserve"> </w:t>
      </w:r>
      <w:r>
        <w:rPr>
          <w:rFonts w:ascii="Simplified Arabic" w:eastAsia="Times New Roman" w:hAnsi="Simplified Arabic" w:cs="Simplified Arabic"/>
          <w:b/>
          <w:bCs/>
          <w:noProof/>
          <w:sz w:val="28"/>
          <w:szCs w:val="28"/>
          <w:vertAlign w:val="superscript"/>
          <w:rtl/>
        </w:rPr>
        <w:footnoteReference w:id="33"/>
      </w:r>
    </w:p>
    <w:p w14:paraId="6532CBEA" w14:textId="77777777" w:rsidR="002B1502" w:rsidRPr="002B1502" w:rsidRDefault="00137696" w:rsidP="002B1502">
      <w:pPr>
        <w:bidi/>
        <w:spacing w:before="120" w:after="120"/>
        <w:jc w:val="both"/>
        <w:rPr>
          <w:rFonts w:ascii="Simplified Arabic" w:eastAsia="Times New Roman" w:hAnsi="Simplified Arabic" w:cs="Simplified Arabic"/>
          <w:b/>
          <w:bCs/>
          <w:noProof/>
          <w:sz w:val="32"/>
          <w:szCs w:val="32"/>
          <w:rtl/>
          <w:lang w:bidi="ar-DZ"/>
        </w:rPr>
      </w:pPr>
      <w:r w:rsidRPr="002B1502">
        <w:rPr>
          <w:rFonts w:ascii="Simplified Arabic" w:eastAsia="Times New Roman" w:hAnsi="Simplified Arabic" w:cs="Simplified Arabic"/>
          <w:b/>
          <w:bCs/>
          <w:noProof/>
          <w:sz w:val="32"/>
          <w:szCs w:val="32"/>
          <w:rtl/>
          <w:lang w:bidi="ar-DZ"/>
        </w:rPr>
        <w:t xml:space="preserve">المطلب الثاني : الامتثال الضريبي </w:t>
      </w:r>
    </w:p>
    <w:p w14:paraId="68C5CB1D"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rPr>
        <w:t xml:space="preserve">       يعد الامتثال الضريبي من الركائز الأساسية التي يقوم عليها نجاح النظام الضريبي، إذ يعكس مدى التزام المكلفين بالضريبة بأداء واجباتهم القانونية من خلال التصريح الصحيح بدخولهم وتسديد المستحقات في الآجال المحددة. ويسهم تحقيق مستويات مرتفعة من الامتثال في تعزيز الإيرادات العامة للدولة ودعم الاستقرار المالي، كما يساعد على ترسيخ مبادئ العدالة الجبائية والحد من مظاهر التهرب والغش الضريبي. </w:t>
      </w:r>
      <w:r w:rsidRPr="002B1502">
        <w:rPr>
          <w:rFonts w:ascii="Simplified Arabic" w:eastAsia="Times New Roman" w:hAnsi="Simplified Arabic" w:cs="Simplified Arabic"/>
          <w:noProof/>
          <w:sz w:val="28"/>
          <w:szCs w:val="28"/>
          <w:rtl/>
        </w:rPr>
        <w:lastRenderedPageBreak/>
        <w:t>وفي ظل التحولات الاقتصادية والتكنولوجية، أصبح الامتثال الضريبي يرتبط بعدة عوامل، من أبرزها كفاءة الإدارة الضريبية، وضوح التشريعات، ومستوى الوعي الضريبي لدى المكلفين</w:t>
      </w:r>
      <w:r w:rsidRPr="002B1502">
        <w:rPr>
          <w:rFonts w:ascii="Simplified Arabic" w:eastAsia="Times New Roman" w:hAnsi="Simplified Arabic" w:cs="Simplified Arabic"/>
          <w:noProof/>
          <w:sz w:val="28"/>
          <w:szCs w:val="28"/>
          <w:lang w:bidi="ar-DZ"/>
        </w:rPr>
        <w:t>.</w:t>
      </w:r>
    </w:p>
    <w:p w14:paraId="070E0216"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الفرع الأول: الإطار المفاهيمي للامتثال الضريبي</w:t>
      </w:r>
    </w:p>
    <w:p w14:paraId="3F72C4B5"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يعد الامتثال الضريبي من الركائز الأساسية التي يقوم عليها نجاح النظام الضريبي، إذ يعكس مدى التزام المكلفين بالضريبة بالقوانين والتشريعات الجبائية من خلال التصريح الصحيح بدخولهم وتسديد مستحقاتهم في الآجال المحددة. </w:t>
      </w:r>
    </w:p>
    <w:p w14:paraId="30F12EDE"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rPr>
        <w:t xml:space="preserve">      ويكتسي هذا المفهوم أهمية متزايدة في ظل سعي الإدارات الضريبية إلى تعزيز الشفافية، توسيع الوعاء الضريبي، والحد من ظاهرتي الغش والتهرب الضريبي. وعليه، يهدف هذا المطلب إلى تسليط الضوء على ماهية الامتثال الضريبي من خلال التطرق إلى تعريفه، أهميته، وأبرز العوامل المؤثرة فيه</w:t>
      </w:r>
      <w:r w:rsidRPr="002B1502">
        <w:rPr>
          <w:rFonts w:ascii="Simplified Arabic" w:eastAsia="Times New Roman" w:hAnsi="Simplified Arabic" w:cs="Simplified Arabic"/>
          <w:noProof/>
          <w:sz w:val="28"/>
          <w:szCs w:val="28"/>
          <w:lang w:bidi="ar-DZ"/>
        </w:rPr>
        <w:t>.</w:t>
      </w:r>
    </w:p>
    <w:p w14:paraId="2F9FCFB2" w14:textId="77777777" w:rsidR="002B1502" w:rsidRPr="002B1502" w:rsidRDefault="00137696" w:rsidP="002B1502">
      <w:pPr>
        <w:bidi/>
        <w:spacing w:before="120" w:after="120"/>
        <w:jc w:val="both"/>
        <w:rPr>
          <w:rFonts w:ascii="Simplified Arabic" w:eastAsia="Times New Roman" w:hAnsi="Simplified Arabic" w:cs="Simplified Arabic"/>
          <w:b/>
          <w:bCs/>
          <w:noProof/>
          <w:color w:val="000000"/>
          <w:sz w:val="28"/>
          <w:szCs w:val="28"/>
          <w:rtl/>
        </w:rPr>
      </w:pPr>
      <w:r w:rsidRPr="002B1502">
        <w:rPr>
          <w:rFonts w:ascii="Simplified Arabic" w:eastAsia="Times New Roman" w:hAnsi="Simplified Arabic" w:cs="Simplified Arabic"/>
          <w:b/>
          <w:bCs/>
          <w:noProof/>
          <w:sz w:val="28"/>
          <w:szCs w:val="28"/>
          <w:rtl/>
          <w:lang w:bidi="ar-DZ"/>
        </w:rPr>
        <w:t>أولا:</w:t>
      </w:r>
      <w:r w:rsidRPr="002B1502">
        <w:rPr>
          <w:rFonts w:ascii="Simplified Arabic" w:eastAsia="Times New Roman" w:hAnsi="Simplified Arabic" w:cs="Simplified Arabic"/>
          <w:noProof/>
          <w:sz w:val="28"/>
          <w:szCs w:val="28"/>
          <w:rtl/>
        </w:rPr>
        <w:t xml:space="preserve"> </w:t>
      </w:r>
      <w:r w:rsidRPr="002B1502">
        <w:rPr>
          <w:rFonts w:ascii="Simplified Arabic" w:eastAsia="Times New Roman" w:hAnsi="Simplified Arabic" w:cs="Simplified Arabic"/>
          <w:b/>
          <w:bCs/>
          <w:noProof/>
          <w:color w:val="000000"/>
          <w:sz w:val="28"/>
          <w:szCs w:val="28"/>
          <w:rtl/>
        </w:rPr>
        <w:t>تعريف الامتثال الضريبي</w:t>
      </w:r>
    </w:p>
    <w:p w14:paraId="20EF995C"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rPr>
        <w:t>1-الامتثال الضريبي هو مدى التزام المكلفين بالضريبة بالقوانين والتنظيمات الضريبية السارية</w:t>
      </w:r>
      <w:r w:rsidRPr="002B1502">
        <w:rPr>
          <w:rFonts w:ascii="Simplified Arabic" w:eastAsia="Times New Roman" w:hAnsi="Simplified Arabic" w:cs="Simplified Arabic"/>
          <w:noProof/>
          <w:sz w:val="28"/>
          <w:szCs w:val="28"/>
        </w:rPr>
        <w:t>.</w:t>
      </w:r>
      <w:r>
        <w:rPr>
          <w:rFonts w:ascii="Simplified Arabic" w:eastAsia="Times New Roman" w:hAnsi="Simplified Arabic" w:cs="Simplified Arabic"/>
          <w:noProof/>
          <w:sz w:val="28"/>
          <w:szCs w:val="28"/>
          <w:vertAlign w:val="superscript"/>
        </w:rPr>
        <w:footnoteReference w:id="34"/>
      </w:r>
    </w:p>
    <w:p w14:paraId="22DB3305"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lang w:bidi="ar-DZ"/>
        </w:rPr>
        <w:t>2-</w:t>
      </w:r>
      <w:r w:rsidRPr="002B1502">
        <w:rPr>
          <w:rFonts w:ascii="Simplified Arabic" w:eastAsia="Times New Roman" w:hAnsi="Simplified Arabic" w:cs="Simplified Arabic"/>
          <w:noProof/>
          <w:sz w:val="28"/>
          <w:szCs w:val="28"/>
          <w:rtl/>
        </w:rPr>
        <w:t>ويشير الامتثال الضريبي أيضًا إلى استعداد وقدرة المكلفين على الالتزام بالقوانين الضريبية، ويتأثر بالأخلاق والبيئة القانونية والظروف المحيطة في وقت ومكان معينين</w:t>
      </w:r>
      <w:r w:rsidRPr="002B1502">
        <w:rPr>
          <w:rFonts w:ascii="Simplified Arabic" w:eastAsia="Times New Roman" w:hAnsi="Simplified Arabic" w:cs="Simplified Arabic"/>
          <w:noProof/>
          <w:sz w:val="28"/>
          <w:szCs w:val="28"/>
          <w:lang w:bidi="ar-DZ"/>
        </w:rPr>
        <w:t xml:space="preserve">. </w:t>
      </w:r>
      <w:r>
        <w:rPr>
          <w:rFonts w:ascii="Simplified Arabic" w:eastAsia="Times New Roman" w:hAnsi="Simplified Arabic" w:cs="Simplified Arabic"/>
          <w:noProof/>
          <w:sz w:val="28"/>
          <w:szCs w:val="28"/>
          <w:vertAlign w:val="superscript"/>
        </w:rPr>
        <w:footnoteReference w:id="35"/>
      </w:r>
    </w:p>
    <w:p w14:paraId="4E40FD10"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lang w:bidi="ar-DZ"/>
        </w:rPr>
        <w:t>3-ا</w:t>
      </w:r>
      <w:r w:rsidRPr="002B1502">
        <w:rPr>
          <w:rFonts w:ascii="Simplified Arabic" w:eastAsia="Times New Roman" w:hAnsi="Simplified Arabic" w:cs="Simplified Arabic"/>
          <w:noProof/>
          <w:sz w:val="28"/>
          <w:szCs w:val="28"/>
          <w:rtl/>
        </w:rPr>
        <w:t>لامتثال الضريبي يشمل استكمال المكلفين لالتزاماتهم المدنية تجاه الإدارة الضريبية، مثل دفع الضرائب، وتقديم التصريحات المالية، وتوفير الوثائق والتفسيرات المطلوبة.</w:t>
      </w:r>
      <w:r>
        <w:rPr>
          <w:rFonts w:ascii="Simplified Arabic" w:eastAsia="Times New Roman" w:hAnsi="Simplified Arabic" w:cs="Simplified Arabic"/>
          <w:noProof/>
          <w:sz w:val="28"/>
          <w:szCs w:val="28"/>
          <w:vertAlign w:val="superscript"/>
          <w:rtl/>
        </w:rPr>
        <w:footnoteReference w:id="36"/>
      </w:r>
    </w:p>
    <w:p w14:paraId="2E393C22"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4-عكس الامتثال الضريبي رغبة الأفراد والمؤسسات في الالتزام بالقوانين ومتطلبات الإدارة الضريبية دون الحاجة إلى أي إجراءات ردعية.</w:t>
      </w:r>
      <w:r>
        <w:rPr>
          <w:rFonts w:ascii="Simplified Arabic" w:eastAsia="Times New Roman" w:hAnsi="Simplified Arabic" w:cs="Simplified Arabic"/>
          <w:noProof/>
          <w:sz w:val="28"/>
          <w:szCs w:val="28"/>
          <w:vertAlign w:val="superscript"/>
          <w:rtl/>
        </w:rPr>
        <w:footnoteReference w:id="37"/>
      </w:r>
    </w:p>
    <w:p w14:paraId="64C4BEB7"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lastRenderedPageBreak/>
        <w:t>5-الامتثال الضريبي يعني قدرة واستعداد المكلفين للالتزام بالقوانين الضريبية، مع مراعاة الأخلاق والبيئة القانونية والعوامل المحيطة في وقت ومكان محددين</w:t>
      </w:r>
      <w:r w:rsidRPr="002B1502">
        <w:rPr>
          <w:rFonts w:ascii="Simplified Arabic" w:eastAsia="Times New Roman" w:hAnsi="Simplified Arabic" w:cs="Simplified Arabic"/>
          <w:noProof/>
          <w:sz w:val="28"/>
          <w:szCs w:val="28"/>
        </w:rPr>
        <w:t>.</w:t>
      </w:r>
      <w:r>
        <w:rPr>
          <w:rFonts w:ascii="Simplified Arabic" w:eastAsia="Times New Roman" w:hAnsi="Simplified Arabic" w:cs="Simplified Arabic"/>
          <w:noProof/>
          <w:sz w:val="28"/>
          <w:szCs w:val="28"/>
          <w:vertAlign w:val="superscript"/>
          <w:rtl/>
        </w:rPr>
        <w:footnoteReference w:id="38"/>
      </w:r>
    </w:p>
    <w:p w14:paraId="6AD54E91"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وبناءً على ذلك، يمكن تعريف الامتثال الضريبي بأنه الالتزام الفعلي للمكلفين بتنفيذ أحكام القانون الضريبي، ويُقاس عادة من خلال "الفجوة الضريبية" التي تمثل الفرق بين الإيرادات الضريبية المتوقعة والإيرادات المحصلة فعليًا، وهو ما يعكس مستوى الامتثال أو عدمه</w:t>
      </w:r>
      <w:r w:rsidRPr="002B1502">
        <w:rPr>
          <w:rFonts w:ascii="Simplified Arabic" w:eastAsia="Times New Roman" w:hAnsi="Simplified Arabic" w:cs="Simplified Arabic"/>
          <w:noProof/>
          <w:sz w:val="28"/>
          <w:szCs w:val="28"/>
        </w:rPr>
        <w:t>.</w:t>
      </w:r>
    </w:p>
    <w:p w14:paraId="1433F396" w14:textId="77777777" w:rsidR="002B1502" w:rsidRPr="002B1502" w:rsidRDefault="00137696" w:rsidP="002B1502">
      <w:pPr>
        <w:bidi/>
        <w:spacing w:before="120" w:after="120"/>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 xml:space="preserve">ثانيا:أنواع الامتثال الضريبي </w:t>
      </w:r>
    </w:p>
    <w:p w14:paraId="28146BFA"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ينقسم الامتثال الضريبي إلى نوعين أساسيين</w:t>
      </w:r>
      <w:r w:rsidRPr="002B1502">
        <w:rPr>
          <w:rFonts w:ascii="Simplified Arabic" w:eastAsia="Times New Roman" w:hAnsi="Simplified Arabic" w:cs="Simplified Arabic"/>
          <w:noProof/>
          <w:sz w:val="28"/>
          <w:szCs w:val="28"/>
        </w:rPr>
        <w:t>:</w:t>
      </w:r>
      <w:r w:rsidRPr="002B1502">
        <w:rPr>
          <w:rFonts w:ascii="Simplified Arabic" w:eastAsia="Times New Roman" w:hAnsi="Simplified Arabic" w:cs="Simplified Arabic"/>
          <w:b/>
          <w:bCs/>
          <w:noProof/>
          <w:sz w:val="28"/>
          <w:szCs w:val="28"/>
          <w:vertAlign w:val="superscript"/>
          <w:rtl/>
        </w:rPr>
        <w:t xml:space="preserve"> </w:t>
      </w:r>
      <w:r>
        <w:rPr>
          <w:rFonts w:ascii="Simplified Arabic" w:eastAsia="Times New Roman" w:hAnsi="Simplified Arabic" w:cs="Simplified Arabic"/>
          <w:b/>
          <w:bCs/>
          <w:noProof/>
          <w:sz w:val="28"/>
          <w:szCs w:val="28"/>
          <w:vertAlign w:val="superscript"/>
          <w:rtl/>
        </w:rPr>
        <w:footnoteReference w:id="39"/>
      </w:r>
    </w:p>
    <w:p w14:paraId="327F2F49"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الأول هو </w:t>
      </w:r>
      <w:r w:rsidRPr="002B1502">
        <w:rPr>
          <w:rFonts w:ascii="Simplified Arabic" w:eastAsia="Times New Roman" w:hAnsi="Simplified Arabic" w:cs="Simplified Arabic"/>
          <w:b/>
          <w:bCs/>
          <w:noProof/>
          <w:sz w:val="28"/>
          <w:szCs w:val="28"/>
          <w:rtl/>
        </w:rPr>
        <w:t>الامتثال الضريبي الطوعي</w:t>
      </w:r>
      <w:r w:rsidRPr="002B1502">
        <w:rPr>
          <w:rFonts w:ascii="Simplified Arabic" w:eastAsia="Times New Roman" w:hAnsi="Simplified Arabic" w:cs="Simplified Arabic"/>
          <w:noProof/>
          <w:sz w:val="28"/>
          <w:szCs w:val="28"/>
          <w:rtl/>
        </w:rPr>
        <w:t>، ويشير إلى استعداد المكلفين بالضرائب لإعداد وتقديم إقراراتهم الضريبية بمحض إرادتهم، دون أي ضغط أو تدخل من مصلحة الضرائب. ويعكس هذا النوع احترام المكلفين للقوانين الضريبية، ويعتمد بدرجة كبيرة على الثقة في شفافية الحكومة ووعي المكلفين بأهمية الالتزام الضريبي</w:t>
      </w:r>
      <w:r w:rsidRPr="002B1502">
        <w:rPr>
          <w:rFonts w:ascii="Simplified Arabic" w:eastAsia="Times New Roman" w:hAnsi="Simplified Arabic" w:cs="Simplified Arabic"/>
          <w:noProof/>
          <w:sz w:val="28"/>
          <w:szCs w:val="28"/>
        </w:rPr>
        <w:t>.</w:t>
      </w:r>
    </w:p>
    <w:p w14:paraId="5445D8B6"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أما النوع الثاني فهو </w:t>
      </w:r>
      <w:r w:rsidRPr="002B1502">
        <w:rPr>
          <w:rFonts w:ascii="Simplified Arabic" w:eastAsia="Times New Roman" w:hAnsi="Simplified Arabic" w:cs="Simplified Arabic"/>
          <w:b/>
          <w:bCs/>
          <w:noProof/>
          <w:sz w:val="28"/>
          <w:szCs w:val="28"/>
          <w:rtl/>
        </w:rPr>
        <w:t>الامتثال الضريبي الجبري</w:t>
      </w:r>
      <w:r w:rsidRPr="002B1502">
        <w:rPr>
          <w:rFonts w:ascii="Simplified Arabic" w:eastAsia="Times New Roman" w:hAnsi="Simplified Arabic" w:cs="Simplified Arabic"/>
          <w:noProof/>
          <w:sz w:val="28"/>
          <w:szCs w:val="28"/>
          <w:rtl/>
        </w:rPr>
        <w:t>، ويحدث عندما يلتزم المكلف بالقوانين الضريبية تحت تأثير القوة أو الإكراه من السلطات الضريبية، مثل عمليات الرقابة وفرض الغرامات. وينشأ هذا الامتثال في حالات يعتقد فيها المكلف أن أداء الضرائب لا يتم إلا بالقوة وبتدخل الدولة</w:t>
      </w:r>
      <w:r w:rsidRPr="002B1502">
        <w:rPr>
          <w:rFonts w:ascii="Simplified Arabic" w:eastAsia="Times New Roman" w:hAnsi="Simplified Arabic" w:cs="Simplified Arabic"/>
          <w:noProof/>
          <w:sz w:val="28"/>
          <w:szCs w:val="28"/>
        </w:rPr>
        <w:t>.</w:t>
      </w:r>
    </w:p>
    <w:p w14:paraId="1697AC1D"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وعليه، يمكن القول إن الامتثال الضريبي يظهر بنوعين متباينين؛ النوع الأول طوعي ويستند إلى الثقة والوعي بأهمية دفع الضرائب، بينما النوع الثاني جبري ويُفرض عند امتناع المكلفين عن الوفاء بالتزاماتهم الضريبية</w:t>
      </w:r>
      <w:r w:rsidRPr="002B1502">
        <w:rPr>
          <w:rFonts w:ascii="Simplified Arabic" w:eastAsia="Times New Roman" w:hAnsi="Simplified Arabic" w:cs="Simplified Arabic"/>
          <w:noProof/>
          <w:sz w:val="28"/>
          <w:szCs w:val="28"/>
        </w:rPr>
        <w:t>.</w:t>
      </w:r>
    </w:p>
    <w:p w14:paraId="53B2A0E3"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ثالثا:</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b/>
          <w:bCs/>
          <w:noProof/>
          <w:sz w:val="28"/>
          <w:szCs w:val="28"/>
          <w:rtl/>
        </w:rPr>
        <w:t>مؤشرات الإمتثال الضريبي</w:t>
      </w:r>
    </w:p>
    <w:p w14:paraId="06D301D4"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يمكن عرض مؤشرات الامتثال الضريبي على النحو التالي</w:t>
      </w:r>
      <w:r w:rsidRPr="002B1502">
        <w:rPr>
          <w:rFonts w:ascii="Simplified Arabic" w:eastAsia="Times New Roman" w:hAnsi="Simplified Arabic" w:cs="Simplified Arabic"/>
          <w:noProof/>
          <w:sz w:val="28"/>
          <w:szCs w:val="28"/>
        </w:rPr>
        <w:t>:</w:t>
      </w:r>
    </w:p>
    <w:p w14:paraId="67F9E1ED" w14:textId="77777777" w:rsidR="002B1502" w:rsidRPr="002B1502" w:rsidRDefault="00137696" w:rsidP="00FD4190">
      <w:pPr>
        <w:numPr>
          <w:ilvl w:val="0"/>
          <w:numId w:val="25"/>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الالتزام بتقديم التصريحات الضريبية في الوقت المحدد، مع ضمان توفر المصالح الجبائية لتسهيل أداء المكلفين لهذا الالتزام في مواعيده</w:t>
      </w:r>
      <w:r w:rsidRPr="002B1502">
        <w:rPr>
          <w:rFonts w:ascii="Simplified Arabic" w:eastAsia="Times New Roman" w:hAnsi="Simplified Arabic" w:cs="Simplified Arabic"/>
          <w:noProof/>
          <w:sz w:val="28"/>
          <w:szCs w:val="28"/>
        </w:rPr>
        <w:t>.</w:t>
      </w:r>
    </w:p>
    <w:p w14:paraId="785D3EF9" w14:textId="77777777" w:rsidR="002B1502" w:rsidRPr="002B1502" w:rsidRDefault="00137696" w:rsidP="00FD4190">
      <w:pPr>
        <w:numPr>
          <w:ilvl w:val="0"/>
          <w:numId w:val="25"/>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lastRenderedPageBreak/>
        <w:t>الدقة في حساب ودفع الضرائب المستحقة، مع تطبيق الرقابة الضريبية والعقوبات عند الضرورة من قبل أعوان الإدارة الضريبية</w:t>
      </w:r>
      <w:r w:rsidRPr="002B1502">
        <w:rPr>
          <w:rFonts w:ascii="Simplified Arabic" w:eastAsia="Times New Roman" w:hAnsi="Simplified Arabic" w:cs="Simplified Arabic"/>
          <w:noProof/>
          <w:sz w:val="28"/>
          <w:szCs w:val="28"/>
        </w:rPr>
        <w:t>.</w:t>
      </w:r>
    </w:p>
    <w:p w14:paraId="2C45DCA8" w14:textId="77777777" w:rsidR="002B1502" w:rsidRPr="002B1502" w:rsidRDefault="00137696" w:rsidP="00FD4190">
      <w:pPr>
        <w:numPr>
          <w:ilvl w:val="0"/>
          <w:numId w:val="25"/>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الالتزام بالإبلاغ عن المداخيل والالتزام بالمواعيد النهائية لتقديم التصريحات الضريبية</w:t>
      </w:r>
      <w:r w:rsidRPr="002B1502">
        <w:rPr>
          <w:rFonts w:ascii="Simplified Arabic" w:eastAsia="Times New Roman" w:hAnsi="Simplified Arabic" w:cs="Simplified Arabic"/>
          <w:noProof/>
          <w:sz w:val="28"/>
          <w:szCs w:val="28"/>
        </w:rPr>
        <w:t>.</w:t>
      </w:r>
    </w:p>
    <w:p w14:paraId="0F2ED8CC" w14:textId="77777777" w:rsidR="002B1502" w:rsidRPr="002B1502" w:rsidRDefault="00137696" w:rsidP="00FD4190">
      <w:pPr>
        <w:numPr>
          <w:ilvl w:val="0"/>
          <w:numId w:val="25"/>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الإبلاغ عن المتأخرات الضريبية وسدادها، بما يعكس استعداد المكلف للوفاء بالتزاماته حتى عند وجود تأخر</w:t>
      </w:r>
      <w:r w:rsidRPr="002B1502">
        <w:rPr>
          <w:rFonts w:ascii="Simplified Arabic" w:eastAsia="Times New Roman" w:hAnsi="Simplified Arabic" w:cs="Simplified Arabic"/>
          <w:noProof/>
          <w:sz w:val="28"/>
          <w:szCs w:val="28"/>
        </w:rPr>
        <w:t>.</w:t>
      </w:r>
    </w:p>
    <w:p w14:paraId="133FD3B1"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وبالتالي، يظهر الامتثال الضريبي من خلال الالتزام بهذه المؤشرات، مما يضمن قيام المكلفين بأداء واجباتهم الضريبية بدقة، وتشمل: تقديم التصريحات في مواعيدها، التصريح الصحيح بالمداخيل والضرائب، والإبلاغ عن المتأخرات وسدادها</w:t>
      </w:r>
      <w:r w:rsidRPr="002B1502">
        <w:rPr>
          <w:rFonts w:ascii="Simplified Arabic" w:eastAsia="Times New Roman" w:hAnsi="Simplified Arabic" w:cs="Simplified Arabic"/>
          <w:noProof/>
          <w:sz w:val="28"/>
          <w:szCs w:val="28"/>
        </w:rPr>
        <w:t>.</w:t>
      </w:r>
    </w:p>
    <w:p w14:paraId="12A8EF04"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الفرع الثاني: محددات الامتثال الضريبي</w:t>
      </w:r>
    </w:p>
    <w:p w14:paraId="75E62B64"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اهتمت الأدبيات النظرية التي تناولت موضوع الامتثال الضريبي بتحديد العوامل التي تؤثر على سلوك المكلفين بالضريبة تجاه الالتزام بالقوانين. وقد تم تقسيم هذه العوامل إلى مجموعات، حيث قام</w:t>
      </w:r>
      <w:r w:rsidRPr="002B1502">
        <w:rPr>
          <w:rFonts w:ascii="Simplified Arabic" w:eastAsia="Times New Roman" w:hAnsi="Simplified Arabic" w:cs="Simplified Arabic"/>
          <w:noProof/>
          <w:sz w:val="28"/>
          <w:szCs w:val="28"/>
        </w:rPr>
        <w:t xml:space="preserve"> Fisher </w:t>
      </w:r>
      <w:r w:rsidRPr="002B1502">
        <w:rPr>
          <w:rFonts w:ascii="Simplified Arabic" w:eastAsia="Times New Roman" w:hAnsi="Simplified Arabic" w:cs="Simplified Arabic"/>
          <w:noProof/>
          <w:sz w:val="28"/>
          <w:szCs w:val="28"/>
          <w:rtl/>
        </w:rPr>
        <w:t>وزملاؤه في سنة 1992م بتحديد أربع مجموعات، وأطلق عليها اسم نموذج فيشر للامتثال الضريبي، وتتمثل هذه المجموعات فيما يلي</w:t>
      </w:r>
      <w:r w:rsidRPr="002B1502">
        <w:rPr>
          <w:rFonts w:ascii="Simplified Arabic" w:eastAsia="Times New Roman" w:hAnsi="Simplified Arabic" w:cs="Simplified Arabic"/>
          <w:noProof/>
          <w:sz w:val="28"/>
          <w:szCs w:val="28"/>
        </w:rPr>
        <w:t>:</w:t>
      </w:r>
      <w:r w:rsidRPr="002B1502">
        <w:rPr>
          <w:rFonts w:ascii="Simplified Arabic" w:eastAsia="Times New Roman" w:hAnsi="Simplified Arabic" w:cs="Simplified Arabic"/>
          <w:b/>
          <w:bCs/>
          <w:noProof/>
          <w:sz w:val="28"/>
          <w:szCs w:val="28"/>
          <w:vertAlign w:val="superscript"/>
          <w:rtl/>
        </w:rPr>
        <w:t xml:space="preserve"> </w:t>
      </w:r>
      <w:r>
        <w:rPr>
          <w:rFonts w:ascii="Simplified Arabic" w:eastAsia="Times New Roman" w:hAnsi="Simplified Arabic" w:cs="Simplified Arabic"/>
          <w:b/>
          <w:bCs/>
          <w:noProof/>
          <w:sz w:val="28"/>
          <w:szCs w:val="28"/>
          <w:vertAlign w:val="superscript"/>
          <w:rtl/>
        </w:rPr>
        <w:footnoteReference w:id="40"/>
      </w:r>
    </w:p>
    <w:p w14:paraId="1A1B8B59" w14:textId="77777777" w:rsidR="002B1502" w:rsidRPr="002B1502" w:rsidRDefault="00137696" w:rsidP="00FD4190">
      <w:pPr>
        <w:numPr>
          <w:ilvl w:val="0"/>
          <w:numId w:val="26"/>
        </w:numPr>
        <w:tabs>
          <w:tab w:val="clear" w:pos="360"/>
          <w:tab w:val="num" w:pos="720"/>
        </w:tabs>
        <w:bidi/>
        <w:spacing w:before="120" w:after="120"/>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أولا: هيكل النظام الضريبي</w:t>
      </w:r>
      <w:r w:rsidRPr="002B1502">
        <w:rPr>
          <w:rFonts w:ascii="Simplified Arabic" w:eastAsia="Times New Roman" w:hAnsi="Simplified Arabic" w:cs="Simplified Arabic"/>
          <w:noProof/>
          <w:sz w:val="28"/>
          <w:szCs w:val="28"/>
        </w:rPr>
        <w:br/>
      </w:r>
      <w:r w:rsidRPr="002B1502">
        <w:rPr>
          <w:rFonts w:ascii="Simplified Arabic" w:eastAsia="Times New Roman" w:hAnsi="Simplified Arabic" w:cs="Simplified Arabic"/>
          <w:noProof/>
          <w:sz w:val="28"/>
          <w:szCs w:val="28"/>
          <w:rtl/>
        </w:rPr>
        <w:t>يتكون من العوامل التالية: معدل الضريبة، العقوبات، احتمال الكشف، وتعقيد النظام الضريبي</w:t>
      </w:r>
      <w:r w:rsidRPr="002B1502">
        <w:rPr>
          <w:rFonts w:ascii="Simplified Arabic" w:eastAsia="Times New Roman" w:hAnsi="Simplified Arabic" w:cs="Simplified Arabic"/>
          <w:noProof/>
          <w:sz w:val="28"/>
          <w:szCs w:val="28"/>
        </w:rPr>
        <w:t>.</w:t>
      </w:r>
    </w:p>
    <w:p w14:paraId="2DBD9E17" w14:textId="77777777" w:rsidR="002B1502" w:rsidRPr="002B1502" w:rsidRDefault="00137696" w:rsidP="00FD4190">
      <w:pPr>
        <w:numPr>
          <w:ilvl w:val="0"/>
          <w:numId w:val="26"/>
        </w:numPr>
        <w:tabs>
          <w:tab w:val="clear" w:pos="360"/>
          <w:tab w:val="num" w:pos="720"/>
        </w:tabs>
        <w:bidi/>
        <w:spacing w:before="120" w:after="120"/>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ثانيا: الموقف والإدراك</w:t>
      </w:r>
      <w:r w:rsidRPr="002B1502">
        <w:rPr>
          <w:rFonts w:ascii="Simplified Arabic" w:eastAsia="Times New Roman" w:hAnsi="Simplified Arabic" w:cs="Simplified Arabic"/>
          <w:noProof/>
          <w:sz w:val="28"/>
          <w:szCs w:val="28"/>
        </w:rPr>
        <w:br/>
      </w:r>
      <w:r w:rsidRPr="002B1502">
        <w:rPr>
          <w:rFonts w:ascii="Simplified Arabic" w:eastAsia="Times New Roman" w:hAnsi="Simplified Arabic" w:cs="Simplified Arabic"/>
          <w:noProof/>
          <w:sz w:val="28"/>
          <w:szCs w:val="28"/>
          <w:rtl/>
        </w:rPr>
        <w:t>يتشكل من العوامل التالية: الإنصاف، الأخلاق، وتأثير الأقران</w:t>
      </w:r>
      <w:r w:rsidRPr="002B1502">
        <w:rPr>
          <w:rFonts w:ascii="Simplified Arabic" w:eastAsia="Times New Roman" w:hAnsi="Simplified Arabic" w:cs="Simplified Arabic"/>
          <w:noProof/>
          <w:sz w:val="28"/>
          <w:szCs w:val="28"/>
        </w:rPr>
        <w:t>.</w:t>
      </w:r>
    </w:p>
    <w:p w14:paraId="5E669A24" w14:textId="77777777" w:rsidR="002B1502" w:rsidRPr="002B1502" w:rsidRDefault="00137696" w:rsidP="00FD4190">
      <w:pPr>
        <w:numPr>
          <w:ilvl w:val="0"/>
          <w:numId w:val="26"/>
        </w:numPr>
        <w:tabs>
          <w:tab w:val="clear" w:pos="360"/>
          <w:tab w:val="num" w:pos="720"/>
        </w:tabs>
        <w:bidi/>
        <w:spacing w:before="120" w:after="120"/>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ثالثا: إمكانية عدم الامتثال</w:t>
      </w:r>
      <w:r w:rsidRPr="002B1502">
        <w:rPr>
          <w:rFonts w:ascii="Simplified Arabic" w:eastAsia="Times New Roman" w:hAnsi="Simplified Arabic" w:cs="Simplified Arabic"/>
          <w:noProof/>
          <w:sz w:val="28"/>
          <w:szCs w:val="28"/>
        </w:rPr>
        <w:br/>
      </w:r>
      <w:r w:rsidRPr="002B1502">
        <w:rPr>
          <w:rFonts w:ascii="Simplified Arabic" w:eastAsia="Times New Roman" w:hAnsi="Simplified Arabic" w:cs="Simplified Arabic"/>
          <w:noProof/>
          <w:sz w:val="28"/>
          <w:szCs w:val="28"/>
          <w:rtl/>
        </w:rPr>
        <w:t>تتكون من العوامل التالية: مستوى الدخل، مصدر الدخل، والمهنة</w:t>
      </w:r>
      <w:r w:rsidRPr="002B1502">
        <w:rPr>
          <w:rFonts w:ascii="Simplified Arabic" w:eastAsia="Times New Roman" w:hAnsi="Simplified Arabic" w:cs="Simplified Arabic"/>
          <w:noProof/>
          <w:sz w:val="28"/>
          <w:szCs w:val="28"/>
        </w:rPr>
        <w:t>.</w:t>
      </w:r>
    </w:p>
    <w:p w14:paraId="2134435A" w14:textId="77777777" w:rsidR="002B1502" w:rsidRPr="002B1502" w:rsidRDefault="00137696" w:rsidP="00FD4190">
      <w:pPr>
        <w:numPr>
          <w:ilvl w:val="0"/>
          <w:numId w:val="26"/>
        </w:numPr>
        <w:tabs>
          <w:tab w:val="clear" w:pos="360"/>
          <w:tab w:val="num" w:pos="720"/>
        </w:tabs>
        <w:bidi/>
        <w:spacing w:before="120" w:after="120"/>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رابعا: العوامل الديموغرافية</w:t>
      </w:r>
      <w:r w:rsidRPr="002B1502">
        <w:rPr>
          <w:rFonts w:ascii="Simplified Arabic" w:eastAsia="Times New Roman" w:hAnsi="Simplified Arabic" w:cs="Simplified Arabic"/>
          <w:noProof/>
          <w:sz w:val="28"/>
          <w:szCs w:val="28"/>
        </w:rPr>
        <w:br/>
      </w:r>
      <w:r w:rsidRPr="002B1502">
        <w:rPr>
          <w:rFonts w:ascii="Simplified Arabic" w:eastAsia="Times New Roman" w:hAnsi="Simplified Arabic" w:cs="Simplified Arabic"/>
          <w:noProof/>
          <w:sz w:val="28"/>
          <w:szCs w:val="28"/>
          <w:rtl/>
        </w:rPr>
        <w:t>تتكون من العوامل التالية: السن، الجنس، والتعليم</w:t>
      </w:r>
      <w:r w:rsidRPr="002B1502">
        <w:rPr>
          <w:rFonts w:ascii="Simplified Arabic" w:eastAsia="Times New Roman" w:hAnsi="Simplified Arabic" w:cs="Simplified Arabic"/>
          <w:noProof/>
          <w:sz w:val="28"/>
          <w:szCs w:val="28"/>
        </w:rPr>
        <w:t>.</w:t>
      </w:r>
    </w:p>
    <w:p w14:paraId="6D08993A"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ويعتبر نموذج فيشر أول نموذج يجمع بين العوامل الاقتصادية، النفسية، والاجتماعية في إطار مفاهيمي متكامل وقابل للتطبيق لدراسة سلوك المكلفين بالامتثال الضريبي</w:t>
      </w:r>
      <w:r w:rsidRPr="002B1502">
        <w:rPr>
          <w:rFonts w:ascii="Simplified Arabic" w:eastAsia="Times New Roman" w:hAnsi="Simplified Arabic" w:cs="Simplified Arabic"/>
          <w:noProof/>
          <w:sz w:val="28"/>
          <w:szCs w:val="28"/>
        </w:rPr>
        <w:t>.</w:t>
      </w:r>
    </w:p>
    <w:p w14:paraId="7DEB357C"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lastRenderedPageBreak/>
        <w:t xml:space="preserve">وقد جاءت عدة دراسات لاحقة لتوسيع نموذج فيشر، ومن أبرزها دراسة </w:t>
      </w:r>
      <w:r w:rsidRPr="002B1502">
        <w:rPr>
          <w:rFonts w:ascii="Simplified Arabic" w:eastAsia="Times New Roman" w:hAnsi="Simplified Arabic" w:cs="Simplified Arabic"/>
          <w:noProof/>
          <w:sz w:val="28"/>
          <w:szCs w:val="28"/>
        </w:rPr>
        <w:t>Palil 2010</w:t>
      </w:r>
      <w:r w:rsidRPr="002B1502">
        <w:rPr>
          <w:rFonts w:ascii="Simplified Arabic" w:eastAsia="Times New Roman" w:hAnsi="Simplified Arabic" w:cs="Simplified Arabic"/>
          <w:noProof/>
          <w:sz w:val="28"/>
          <w:szCs w:val="28"/>
          <w:rtl/>
        </w:rPr>
        <w:t>، التي قامت بتقسيم العوامل المؤثرة على الامتثال الضريبي إلى خمس مجموعات</w:t>
      </w:r>
      <w:r w:rsidRPr="002B1502">
        <w:rPr>
          <w:rFonts w:ascii="Simplified Arabic" w:eastAsia="Times New Roman" w:hAnsi="Simplified Arabic" w:cs="Simplified Arabic"/>
          <w:noProof/>
          <w:sz w:val="28"/>
          <w:szCs w:val="28"/>
        </w:rPr>
        <w:t>:</w:t>
      </w:r>
    </w:p>
    <w:p w14:paraId="436FDA25" w14:textId="77777777" w:rsidR="002B1502" w:rsidRPr="002B1502" w:rsidRDefault="00137696" w:rsidP="00FD4190">
      <w:pPr>
        <w:numPr>
          <w:ilvl w:val="0"/>
          <w:numId w:val="27"/>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العوامل الاقتصادية</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معدل الضريبة، الرقابة الضريبية، والإنفاق الحكومي</w:t>
      </w:r>
      <w:r w:rsidRPr="002B1502">
        <w:rPr>
          <w:rFonts w:ascii="Simplified Arabic" w:eastAsia="Times New Roman" w:hAnsi="Simplified Arabic" w:cs="Simplified Arabic"/>
          <w:noProof/>
          <w:sz w:val="28"/>
          <w:szCs w:val="28"/>
        </w:rPr>
        <w:t>.</w:t>
      </w:r>
    </w:p>
    <w:p w14:paraId="3510A046" w14:textId="77777777" w:rsidR="002B1502" w:rsidRPr="002B1502" w:rsidRDefault="00137696" w:rsidP="00FD4190">
      <w:pPr>
        <w:numPr>
          <w:ilvl w:val="0"/>
          <w:numId w:val="27"/>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العوامل المؤسسية</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كفاءة الإدارة الضريبية، بساطة التصريح الضريبي والإدارة، وإمكانية الكشف عن المخالفات</w:t>
      </w:r>
      <w:r w:rsidRPr="002B1502">
        <w:rPr>
          <w:rFonts w:ascii="Simplified Arabic" w:eastAsia="Times New Roman" w:hAnsi="Simplified Arabic" w:cs="Simplified Arabic"/>
          <w:noProof/>
          <w:sz w:val="28"/>
          <w:szCs w:val="28"/>
        </w:rPr>
        <w:t>.</w:t>
      </w:r>
    </w:p>
    <w:p w14:paraId="59E1674F" w14:textId="77777777" w:rsidR="002B1502" w:rsidRPr="002B1502" w:rsidRDefault="00137696" w:rsidP="00FD4190">
      <w:pPr>
        <w:numPr>
          <w:ilvl w:val="0"/>
          <w:numId w:val="27"/>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العوامل الاجتماعية</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الأخلاق والمواقف، التصور حول الإنصاف والعدالة، التغييرات في السياسات الحكومية الحالية، ومجموعات الإحالة</w:t>
      </w:r>
      <w:r w:rsidRPr="002B1502">
        <w:rPr>
          <w:rFonts w:ascii="Simplified Arabic" w:eastAsia="Times New Roman" w:hAnsi="Simplified Arabic" w:cs="Simplified Arabic"/>
          <w:noProof/>
          <w:sz w:val="28"/>
          <w:szCs w:val="28"/>
        </w:rPr>
        <w:t>.</w:t>
      </w:r>
    </w:p>
    <w:p w14:paraId="37451F49" w14:textId="77777777" w:rsidR="002B1502" w:rsidRPr="002B1502" w:rsidRDefault="00137696" w:rsidP="00FD4190">
      <w:pPr>
        <w:numPr>
          <w:ilvl w:val="0"/>
          <w:numId w:val="27"/>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العوامل الشخصية</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القيد المالي الشخصي، الوعي بالمخالفات والعقوبات</w:t>
      </w:r>
      <w:r w:rsidRPr="002B1502">
        <w:rPr>
          <w:rFonts w:ascii="Simplified Arabic" w:eastAsia="Times New Roman" w:hAnsi="Simplified Arabic" w:cs="Simplified Arabic"/>
          <w:noProof/>
          <w:sz w:val="28"/>
          <w:szCs w:val="28"/>
        </w:rPr>
        <w:t>.</w:t>
      </w:r>
    </w:p>
    <w:p w14:paraId="71CE0856" w14:textId="77777777" w:rsidR="002B1502" w:rsidRPr="002B1502" w:rsidRDefault="00137696" w:rsidP="00FD4190">
      <w:pPr>
        <w:numPr>
          <w:ilvl w:val="0"/>
          <w:numId w:val="27"/>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العوامل الأخرى</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السن، مستوى الدخل، الثقافة، التعليم، والجنس</w:t>
      </w:r>
      <w:r w:rsidRPr="002B1502">
        <w:rPr>
          <w:rFonts w:ascii="Simplified Arabic" w:eastAsia="Times New Roman" w:hAnsi="Simplified Arabic" w:cs="Simplified Arabic"/>
          <w:noProof/>
          <w:sz w:val="28"/>
          <w:szCs w:val="28"/>
        </w:rPr>
        <w:t>.</w:t>
      </w:r>
    </w:p>
    <w:p w14:paraId="0822BCC3"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وفي دراستنا، سنعتمد على هذا التصنيف مع إدراج بعض العوامل المكملة بما يتناسب مع السياق المحلي</w:t>
      </w:r>
      <w:r w:rsidRPr="002B1502">
        <w:rPr>
          <w:rFonts w:ascii="Simplified Arabic" w:eastAsia="Times New Roman" w:hAnsi="Simplified Arabic" w:cs="Simplified Arabic"/>
          <w:noProof/>
          <w:sz w:val="28"/>
          <w:szCs w:val="28"/>
        </w:rPr>
        <w:t>.</w:t>
      </w:r>
    </w:p>
    <w:p w14:paraId="37B03F82"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أولا: العوامل الاقتصادية</w:t>
      </w:r>
    </w:p>
    <w:p w14:paraId="7F8140AE" w14:textId="77777777" w:rsidR="002B1502" w:rsidRPr="002B1502" w:rsidRDefault="00137696" w:rsidP="00FD4190">
      <w:pPr>
        <w:numPr>
          <w:ilvl w:val="0"/>
          <w:numId w:val="28"/>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معدل الضريبة</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يقصد بمعدل الضريبة النسبة المطبقة على المؤسسات والأفراد لإخضاع مداخيلهم، وتشمل أيضًا الرسوم المطبقة على السلع والخدمات. وفقًا لـ</w:t>
      </w:r>
      <w:r w:rsidRPr="002B1502">
        <w:rPr>
          <w:rFonts w:ascii="Simplified Arabic" w:eastAsia="Times New Roman" w:hAnsi="Simplified Arabic" w:cs="Simplified Arabic"/>
          <w:noProof/>
          <w:sz w:val="28"/>
          <w:szCs w:val="28"/>
        </w:rPr>
        <w:t xml:space="preserve"> Clodfeler (1983)</w:t>
      </w:r>
      <w:r w:rsidRPr="002B1502">
        <w:rPr>
          <w:rFonts w:ascii="Simplified Arabic" w:eastAsia="Times New Roman" w:hAnsi="Simplified Arabic" w:cs="Simplified Arabic"/>
          <w:noProof/>
          <w:sz w:val="28"/>
          <w:szCs w:val="28"/>
          <w:rtl/>
        </w:rPr>
        <w:t>، فإن تخفيض معدل الضريبة ليس السياسة الوحيدة للحد من التهرب، لكنه عامل محدد لسلوك المكلفين</w:t>
      </w:r>
      <w:r w:rsidRPr="002B1502">
        <w:rPr>
          <w:rFonts w:ascii="Simplified Arabic" w:eastAsia="Times New Roman" w:hAnsi="Simplified Arabic" w:cs="Simplified Arabic"/>
          <w:noProof/>
          <w:sz w:val="28"/>
          <w:szCs w:val="28"/>
        </w:rPr>
        <w:t xml:space="preserve">. Krichler (2007) </w:t>
      </w:r>
      <w:r w:rsidRPr="002B1502">
        <w:rPr>
          <w:rFonts w:ascii="Simplified Arabic" w:eastAsia="Times New Roman" w:hAnsi="Simplified Arabic" w:cs="Simplified Arabic"/>
          <w:noProof/>
          <w:sz w:val="28"/>
          <w:szCs w:val="28"/>
          <w:rtl/>
        </w:rPr>
        <w:t>أشار إلى أن رفع المعدل الهامشي قد يدفع المكلفين للتهرب الضريبي، مما يؤدي إلى انخفاض مستوى الامتثال، والعكس صحيح</w:t>
      </w:r>
      <w:r w:rsidRPr="002B1502">
        <w:rPr>
          <w:rFonts w:ascii="Simplified Arabic" w:eastAsia="Times New Roman" w:hAnsi="Simplified Arabic" w:cs="Simplified Arabic"/>
          <w:noProof/>
          <w:sz w:val="28"/>
          <w:szCs w:val="28"/>
        </w:rPr>
        <w:t>.</w:t>
      </w:r>
    </w:p>
    <w:p w14:paraId="1C9B46FA" w14:textId="77777777" w:rsidR="002B1502" w:rsidRPr="002B1502" w:rsidRDefault="00137696" w:rsidP="00FD4190">
      <w:pPr>
        <w:numPr>
          <w:ilvl w:val="0"/>
          <w:numId w:val="28"/>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الرقابة الضريبية</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هي الفحص التحليلي للوضعية الضريبية للمؤسسات أو الأفراد للتحقق من صحة التصريحات ومدى الالتزام بالقوانين، وهي الأداة الأساسية للحد من التهرب الضريبي وزيادة مستوى الامتثال، سواء طوعيًا أو جبريًا، من خلال التأكد من تقديم التصريحات الصحيحة والحساب الدقيق للضريبة المستحقة</w:t>
      </w:r>
      <w:r w:rsidRPr="002B1502">
        <w:rPr>
          <w:rFonts w:ascii="Simplified Arabic" w:eastAsia="Times New Roman" w:hAnsi="Simplified Arabic" w:cs="Simplified Arabic"/>
          <w:noProof/>
          <w:sz w:val="28"/>
          <w:szCs w:val="28"/>
        </w:rPr>
        <w:t>.</w:t>
      </w:r>
    </w:p>
    <w:p w14:paraId="0BFEB0BA" w14:textId="77777777" w:rsidR="002B1502" w:rsidRPr="002B1502" w:rsidRDefault="00137696" w:rsidP="00FD4190">
      <w:pPr>
        <w:numPr>
          <w:ilvl w:val="0"/>
          <w:numId w:val="28"/>
        </w:numPr>
        <w:tabs>
          <w:tab w:val="clear" w:pos="360"/>
          <w:tab w:val="num" w:pos="720"/>
        </w:tabs>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الإنفاق الحكومي</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شرعية الحكومة، كفاءتها، ومصداقيتها تؤثر على الامتثال الضريبي. كلما شعر المكلفون أن استفادتهم من الخدمات العامة تتناسب مع الضرائب التي يدفعونها، زاد مستوى الامتثال الضريبي، لأن الضرائب تهدف إلى تمويل الإنفاق العمومي</w:t>
      </w:r>
      <w:r w:rsidRPr="002B1502">
        <w:rPr>
          <w:rFonts w:ascii="Simplified Arabic" w:eastAsia="Times New Roman" w:hAnsi="Simplified Arabic" w:cs="Simplified Arabic"/>
          <w:noProof/>
          <w:sz w:val="28"/>
          <w:szCs w:val="28"/>
        </w:rPr>
        <w:t>.</w:t>
      </w:r>
    </w:p>
    <w:p w14:paraId="44CE831F" w14:textId="77777777" w:rsidR="002B1502" w:rsidRPr="002B1502" w:rsidRDefault="00137696" w:rsidP="00FD4190">
      <w:pPr>
        <w:numPr>
          <w:ilvl w:val="0"/>
          <w:numId w:val="28"/>
        </w:num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lastRenderedPageBreak/>
        <w:t>تكاليف الامتثال الضريبي</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تتحمل المؤسسات والأفراد تكاليف مالية، زمنية ونفسية عند الالتزام بالواجبات الضريبية. ارتفاع هذه التكاليف يشجع على التهرب الضريبي، بينما تقلل أنظمة التصريح الإلكتروني وتقليل الاحتكاك مع الإدارة هذه التكاليف وتزيد مستوى الامتثال</w:t>
      </w:r>
      <w:r w:rsidRPr="002B1502">
        <w:rPr>
          <w:rFonts w:ascii="Simplified Arabic" w:eastAsia="Times New Roman" w:hAnsi="Simplified Arabic" w:cs="Simplified Arabic"/>
          <w:noProof/>
          <w:sz w:val="28"/>
          <w:szCs w:val="28"/>
        </w:rPr>
        <w:t>.</w:t>
      </w:r>
    </w:p>
    <w:p w14:paraId="418914E7"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ثانيا: العوامل المؤسسية</w:t>
      </w:r>
    </w:p>
    <w:p w14:paraId="42F3B730" w14:textId="77777777" w:rsidR="002B1502" w:rsidRPr="002B1502" w:rsidRDefault="00137696" w:rsidP="00FD4190">
      <w:pPr>
        <w:numPr>
          <w:ilvl w:val="0"/>
          <w:numId w:val="29"/>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كفاءة الإدارة الضريبية</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التقييم الأحادي للأداء من خلال التحصيل فقط قد يخلق توترًا ومواقف سلبية لدى المكلفين. الاتجاه الحديث يركز على احترام المكلفين وتقديم خدمات فعالة لدعم الامتثال الطوعي وتخفيض تكاليف الرقابة</w:t>
      </w:r>
      <w:r w:rsidRPr="002B1502">
        <w:rPr>
          <w:rFonts w:ascii="Simplified Arabic" w:eastAsia="Times New Roman" w:hAnsi="Simplified Arabic" w:cs="Simplified Arabic"/>
          <w:noProof/>
          <w:sz w:val="28"/>
          <w:szCs w:val="28"/>
        </w:rPr>
        <w:t>.</w:t>
      </w:r>
    </w:p>
    <w:p w14:paraId="1AC77B0A" w14:textId="77777777" w:rsidR="002B1502" w:rsidRPr="002B1502" w:rsidRDefault="00137696" w:rsidP="00FD4190">
      <w:pPr>
        <w:numPr>
          <w:ilvl w:val="0"/>
          <w:numId w:val="29"/>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بساطة التصريح الضريبي والإدارة</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كلما زاد تعقيد النظام الضريبي، انخفض مستوى الامتثال إما عمدًا أو بسبب ضعف المعرفة. لذلك يجب أن تكون النماذج بسيطة لكنها تحتوي على المعلومات الضرورية لتسهيل الالتزام الضريبي</w:t>
      </w:r>
      <w:r w:rsidRPr="002B1502">
        <w:rPr>
          <w:rFonts w:ascii="Simplified Arabic" w:eastAsia="Times New Roman" w:hAnsi="Simplified Arabic" w:cs="Simplified Arabic"/>
          <w:noProof/>
          <w:sz w:val="28"/>
          <w:szCs w:val="28"/>
        </w:rPr>
        <w:t>.</w:t>
      </w:r>
    </w:p>
    <w:p w14:paraId="71C7F6DC" w14:textId="77777777" w:rsidR="002B1502" w:rsidRPr="002B1502" w:rsidRDefault="00137696" w:rsidP="00FD4190">
      <w:pPr>
        <w:numPr>
          <w:ilvl w:val="0"/>
          <w:numId w:val="29"/>
        </w:num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احتمال الكشف</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وفقًا لنظرية الردع الاقتصادي، يزيد احتمال كشف المخالفات وتطبيق العقوبات من الامتثال ويقلل من التهرب الضريبي، لذا تعتمد الإدارات الضريبية على استراتيجيات فعالة للردع لضمان الالتزام بالقوانين</w:t>
      </w:r>
      <w:r w:rsidRPr="002B1502">
        <w:rPr>
          <w:rFonts w:ascii="Simplified Arabic" w:eastAsia="Times New Roman" w:hAnsi="Simplified Arabic" w:cs="Simplified Arabic"/>
          <w:noProof/>
          <w:sz w:val="28"/>
          <w:szCs w:val="28"/>
        </w:rPr>
        <w:t>.</w:t>
      </w:r>
    </w:p>
    <w:p w14:paraId="1F565A06"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ثالثا: العوامل الاجتماعية</w:t>
      </w:r>
    </w:p>
    <w:p w14:paraId="4EC854A5" w14:textId="77777777" w:rsidR="002B1502" w:rsidRPr="002B1502" w:rsidRDefault="00137696" w:rsidP="00FD4190">
      <w:pPr>
        <w:numPr>
          <w:ilvl w:val="0"/>
          <w:numId w:val="30"/>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الأخلاق والمواقف تجاه النظام الضريبي</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المواقف الإيجابية تعزز الامتثال، بينما المواقف السلبية تقلله. تتأثر الأخلاق الضريبية بالعبء الضريبي وتعقيد النظام وغياب العدالة</w:t>
      </w:r>
      <w:r w:rsidRPr="002B1502">
        <w:rPr>
          <w:rFonts w:ascii="Simplified Arabic" w:eastAsia="Times New Roman" w:hAnsi="Simplified Arabic" w:cs="Simplified Arabic"/>
          <w:noProof/>
          <w:sz w:val="28"/>
          <w:szCs w:val="28"/>
        </w:rPr>
        <w:t>.</w:t>
      </w:r>
    </w:p>
    <w:p w14:paraId="76642E2E" w14:textId="77777777" w:rsidR="002B1502" w:rsidRPr="002B1502" w:rsidRDefault="00137696" w:rsidP="00FD4190">
      <w:pPr>
        <w:numPr>
          <w:ilvl w:val="0"/>
          <w:numId w:val="30"/>
        </w:numPr>
        <w:tabs>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العدالة والإنصاف في النظام الضريبي</w:t>
      </w:r>
      <w:r w:rsidRPr="002B1502">
        <w:rPr>
          <w:rFonts w:ascii="Simplified Arabic" w:eastAsia="Times New Roman" w:hAnsi="Simplified Arabic" w:cs="Simplified Arabic"/>
          <w:noProof/>
          <w:sz w:val="28"/>
          <w:szCs w:val="28"/>
        </w:rPr>
        <w:t xml:space="preserve">: </w:t>
      </w:r>
      <w:r w:rsidRPr="002B1502">
        <w:rPr>
          <w:rFonts w:ascii="Simplified Arabic" w:eastAsia="Times New Roman" w:hAnsi="Simplified Arabic" w:cs="Simplified Arabic"/>
          <w:noProof/>
          <w:sz w:val="28"/>
          <w:szCs w:val="28"/>
          <w:rtl/>
        </w:rPr>
        <w:t>يشمل العدالة الأفقية (دفع نفس الضرائب لأصحاب الدخل أو الثروة المتماثلة) والعدالة الرأسية (زيادة الضرائب مع زيادة الوعاء الضريبي). إدراك المكلفين للعدالة يعزز الامتثال</w:t>
      </w:r>
      <w:r w:rsidRPr="002B1502">
        <w:rPr>
          <w:rFonts w:ascii="Simplified Arabic" w:eastAsia="Times New Roman" w:hAnsi="Simplified Arabic" w:cs="Simplified Arabic"/>
          <w:noProof/>
          <w:sz w:val="28"/>
          <w:szCs w:val="28"/>
        </w:rPr>
        <w:t>.</w:t>
      </w:r>
    </w:p>
    <w:p w14:paraId="7C4C9EA8" w14:textId="77777777" w:rsidR="002B1502" w:rsidRPr="002B1502" w:rsidRDefault="00137696" w:rsidP="00FD4190">
      <w:pPr>
        <w:numPr>
          <w:ilvl w:val="0"/>
          <w:numId w:val="30"/>
        </w:num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مجموعات الإحالة</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Pr>
        <w:t>(Referents Groups)</w:t>
      </w:r>
      <w:r w:rsidRPr="002B1502">
        <w:rPr>
          <w:rFonts w:ascii="Simplified Arabic" w:eastAsia="Times New Roman" w:hAnsi="Simplified Arabic" w:cs="Simplified Arabic"/>
          <w:noProof/>
          <w:sz w:val="28"/>
          <w:szCs w:val="28"/>
          <w:rtl/>
        </w:rPr>
        <w:t>الانتماء لمجموعات تحترم الالتزامات الضريبية يزيد الامتثال، بينما الانتماء لمجموعات تمارس التهرب يشجع المكلفين على عدم الامتثال</w:t>
      </w:r>
      <w:r w:rsidRPr="002B1502">
        <w:rPr>
          <w:rFonts w:ascii="Simplified Arabic" w:eastAsia="Times New Roman" w:hAnsi="Simplified Arabic" w:cs="Simplified Arabic"/>
          <w:noProof/>
          <w:sz w:val="28"/>
          <w:szCs w:val="28"/>
        </w:rPr>
        <w:t>.</w:t>
      </w:r>
    </w:p>
    <w:p w14:paraId="226F8E4A"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رابعاً: العوامل الشخصية</w:t>
      </w:r>
    </w:p>
    <w:p w14:paraId="2CB27F15" w14:textId="77777777" w:rsidR="002B1502" w:rsidRPr="002B1502" w:rsidRDefault="00137696" w:rsidP="00FD4190">
      <w:pPr>
        <w:numPr>
          <w:ilvl w:val="0"/>
          <w:numId w:val="31"/>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الصعوبات المالية الشخصية</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الأفراد أو المؤسسات التي تواجه ضائقة مالية قد تلجأ للتهرب لتخفيف العبء الضريبي، خاصة في أوقات الأزمات الاقتصادية</w:t>
      </w:r>
      <w:r w:rsidRPr="002B1502">
        <w:rPr>
          <w:rFonts w:ascii="Simplified Arabic" w:eastAsia="Times New Roman" w:hAnsi="Simplified Arabic" w:cs="Simplified Arabic"/>
          <w:noProof/>
          <w:sz w:val="28"/>
          <w:szCs w:val="28"/>
        </w:rPr>
        <w:t>.</w:t>
      </w:r>
    </w:p>
    <w:p w14:paraId="56C20612" w14:textId="77777777" w:rsidR="002B1502" w:rsidRPr="002B1502" w:rsidRDefault="00137696" w:rsidP="00FD4190">
      <w:pPr>
        <w:numPr>
          <w:ilvl w:val="0"/>
          <w:numId w:val="31"/>
        </w:num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lastRenderedPageBreak/>
        <w:t>الوعي بالمخالفات والعقوبات</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إدراك المكلفين لعقوبات التهرب الضريبي يحد من ميولهم للتهرب ويزيد مستوى الامتثال</w:t>
      </w:r>
      <w:r w:rsidRPr="002B1502">
        <w:rPr>
          <w:rFonts w:ascii="Simplified Arabic" w:eastAsia="Times New Roman" w:hAnsi="Simplified Arabic" w:cs="Simplified Arabic"/>
          <w:noProof/>
          <w:sz w:val="28"/>
          <w:szCs w:val="28"/>
        </w:rPr>
        <w:t>.</w:t>
      </w:r>
    </w:p>
    <w:p w14:paraId="6C6FB847"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خامساً: العوامل الأخرى</w:t>
      </w:r>
    </w:p>
    <w:p w14:paraId="14FD7089" w14:textId="77777777" w:rsidR="002B1502" w:rsidRPr="002B1502" w:rsidRDefault="00137696" w:rsidP="00FD4190">
      <w:pPr>
        <w:numPr>
          <w:ilvl w:val="0"/>
          <w:numId w:val="32"/>
        </w:numPr>
        <w:tabs>
          <w:tab w:val="clear" w:pos="360"/>
          <w:tab w:val="num" w:pos="720"/>
        </w:tabs>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العوامل الديموغرافية</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تشمل العمر، الجنس، والمستوى التعليمي. الأفراد الأكبر سنًا أكثر امتثالًا، النساء أكثر ميولًا للامتثال من الرجال، والمستوى التعليمي المرتفع يعزز الالتزام بالقوانين</w:t>
      </w:r>
      <w:r w:rsidRPr="002B1502">
        <w:rPr>
          <w:rFonts w:ascii="Simplified Arabic" w:eastAsia="Times New Roman" w:hAnsi="Simplified Arabic" w:cs="Simplified Arabic"/>
          <w:noProof/>
          <w:sz w:val="28"/>
          <w:szCs w:val="28"/>
        </w:rPr>
        <w:t>.</w:t>
      </w:r>
    </w:p>
    <w:p w14:paraId="59D2EB3E" w14:textId="77777777" w:rsidR="002B1502" w:rsidRPr="002B1502" w:rsidRDefault="00137696" w:rsidP="00FD4190">
      <w:pPr>
        <w:numPr>
          <w:ilvl w:val="0"/>
          <w:numId w:val="32"/>
        </w:numPr>
        <w:tabs>
          <w:tab w:val="clear" w:pos="360"/>
          <w:tab w:val="num" w:pos="720"/>
        </w:tabs>
        <w:bidi/>
        <w:spacing w:before="120" w:after="120"/>
        <w:jc w:val="both"/>
        <w:rPr>
          <w:rFonts w:ascii="Simplified Arabic" w:eastAsia="Times New Roman" w:hAnsi="Simplified Arabic" w:cs="Simplified Arabic"/>
          <w:noProof/>
          <w:sz w:val="28"/>
          <w:szCs w:val="28"/>
        </w:rPr>
      </w:pPr>
      <w:bookmarkStart w:id="6" w:name="_Hlk231094237"/>
      <w:r w:rsidRPr="002B1502">
        <w:rPr>
          <w:rFonts w:ascii="Simplified Arabic" w:eastAsia="Times New Roman" w:hAnsi="Simplified Arabic" w:cs="Simplified Arabic"/>
          <w:b/>
          <w:bCs/>
          <w:noProof/>
          <w:sz w:val="28"/>
          <w:szCs w:val="28"/>
          <w:rtl/>
        </w:rPr>
        <w:t>مستوى</w:t>
      </w:r>
      <w:bookmarkEnd w:id="5"/>
      <w:r w:rsidRPr="002B1502">
        <w:rPr>
          <w:rFonts w:ascii="Simplified Arabic" w:eastAsia="Times New Roman" w:hAnsi="Simplified Arabic" w:cs="Simplified Arabic"/>
          <w:b/>
          <w:bCs/>
          <w:noProof/>
          <w:sz w:val="28"/>
          <w:szCs w:val="28"/>
          <w:rtl/>
        </w:rPr>
        <w:t xml:space="preserve"> الدخل</w:t>
      </w:r>
      <w:r w:rsidRPr="002B1502">
        <w:rPr>
          <w:rFonts w:ascii="Simplified Arabic" w:eastAsia="Times New Roman" w:hAnsi="Simplified Arabic" w:cs="Simplified Arabic"/>
          <w:b/>
          <w:bCs/>
          <w:noProof/>
          <w:sz w:val="28"/>
          <w:szCs w:val="28"/>
        </w:rPr>
        <w:t xml:space="preserve">: </w:t>
      </w:r>
      <w:r w:rsidRPr="002B1502">
        <w:rPr>
          <w:rFonts w:ascii="Simplified Arabic" w:eastAsia="Times New Roman" w:hAnsi="Simplified Arabic" w:cs="Simplified Arabic"/>
          <w:noProof/>
          <w:sz w:val="28"/>
          <w:szCs w:val="28"/>
          <w:rtl/>
        </w:rPr>
        <w:t>في الأنظمة التصاعدية، أصحاب الدخل المرتفع قد يتجنبون الالتزام إذا شعروا بعدم توافق الضرائب مع استفادتهم من الإنفاق العمومي، بينما أصحاب الدخل المنخفض يكونون أكثر امتثالًا</w:t>
      </w:r>
      <w:r w:rsidRPr="002B1502">
        <w:rPr>
          <w:rFonts w:ascii="Simplified Arabic" w:eastAsia="Times New Roman" w:hAnsi="Simplified Arabic" w:cs="Simplified Arabic"/>
          <w:noProof/>
          <w:sz w:val="28"/>
          <w:szCs w:val="28"/>
        </w:rPr>
        <w:t>.</w:t>
      </w:r>
    </w:p>
    <w:p w14:paraId="0B97A190"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الفرع الثالث: أبعاد الامتثال الضريبي ومتطلباته الأساسية</w:t>
      </w:r>
    </w:p>
    <w:p w14:paraId="531DC456"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يشكل الامتثال الضريبي أحد الركائز الأساسية لضمان فعالية النظام الضريبي وتحقيق العدالة المالية، إذ يعتمد على التزام المكلفين بالضوابط والقوانين الضريبية. ولفهم هذا الالتزام بشكل أعمق، يتطلب دراسة أبعاد الامتثال الضريبي المختلفة ومتطلباته الأساسية، سواء من منظور اقتصادي، اجتماعي، مؤسسي، أو شخصي. ويهدف هذا الفرع إلى توضيح هذه الأبعاد وتحليل الشروط اللازمة لتعزيز مستوى الامتثال الضريبي لدى المكلفين</w:t>
      </w:r>
      <w:r w:rsidRPr="002B1502">
        <w:rPr>
          <w:rFonts w:ascii="Simplified Arabic" w:eastAsia="Times New Roman" w:hAnsi="Simplified Arabic" w:cs="Simplified Arabic"/>
          <w:noProof/>
          <w:sz w:val="28"/>
          <w:szCs w:val="28"/>
        </w:rPr>
        <w:t>.</w:t>
      </w:r>
    </w:p>
    <w:p w14:paraId="38020BD5"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أولا: أبعاد الامتثال الضريبي</w:t>
      </w:r>
    </w:p>
    <w:p w14:paraId="418CB622" w14:textId="77777777" w:rsidR="002B1502" w:rsidRPr="002B1502" w:rsidRDefault="00137696" w:rsidP="00FD4190">
      <w:pPr>
        <w:numPr>
          <w:ilvl w:val="0"/>
          <w:numId w:val="33"/>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التسجيل من قبل المكلف لدى الهيئة العامة للضرائب:</w:t>
      </w:r>
      <w:r w:rsidRPr="002B1502">
        <w:rPr>
          <w:rFonts w:ascii="Simplified Arabic" w:eastAsia="Times New Roman" w:hAnsi="Simplified Arabic" w:cs="Simplified Arabic"/>
          <w:noProof/>
          <w:sz w:val="28"/>
          <w:szCs w:val="28"/>
          <w:rtl/>
        </w:rPr>
        <w:t>يُعد التسجيل لدى الهيئة العامة للضرائب خطوة أولى وأساسية في تحقيق الامتثال الضريبي. ويشمل ذلك قيام المكلف بتسجيل نشاطه الخاضع للضريبة، والإفصاح عن أي تغييرات قد تطرأ على نوعية وحجم الدخل أو مكان العمل أو أي معلومات تطلبها الإدارة الضريبية. ومن جانب الإدارة، يتطلب الأمر تهيئة نظام متكامل لتسجيل المكلفين، بالاستفادة من التطور التكنولوجي لضمان إدخال جميع المعلومات الشخصية والمهنية للمكلف، وربط كافة فروع الهيئة لتجنب مشكلة تشابه الأسماء، مما يسهل تسجيل المكلفين ويحد من التهرب الضريبي</w:t>
      </w:r>
      <w:r w:rsidRPr="002B1502">
        <w:rPr>
          <w:rFonts w:ascii="Simplified Arabic" w:eastAsia="Times New Roman" w:hAnsi="Simplified Arabic" w:cs="Simplified Arabic"/>
          <w:noProof/>
          <w:sz w:val="28"/>
          <w:szCs w:val="28"/>
        </w:rPr>
        <w:t>.</w:t>
      </w:r>
    </w:p>
    <w:p w14:paraId="4E340254" w14:textId="77777777" w:rsidR="002B1502" w:rsidRPr="002B1502" w:rsidRDefault="00137696" w:rsidP="00FD4190">
      <w:pPr>
        <w:numPr>
          <w:ilvl w:val="0"/>
          <w:numId w:val="33"/>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تقديم الإقرار الضريبي:</w:t>
      </w:r>
      <w:r w:rsidRPr="002B1502">
        <w:rPr>
          <w:rFonts w:ascii="Simplified Arabic" w:eastAsia="Times New Roman" w:hAnsi="Simplified Arabic" w:cs="Simplified Arabic"/>
          <w:noProof/>
          <w:sz w:val="28"/>
          <w:szCs w:val="28"/>
          <w:rtl/>
        </w:rPr>
        <w:t xml:space="preserve">يعرف الإقرار الضريبي بأنه بيان رسمي يقدمه المكلف إلى الإدارة الضريبية يوضح فيه نتائج نشاطه من أرباح أو خسائر، ومقدار الدخل الخاضع للضريبة خلال فترة محددة. وتشمل التزامات المكلف في هذا البعد ملء الإقرار بشكل صحيح، مسك السجلات، والتأكد من أن </w:t>
      </w:r>
      <w:r w:rsidRPr="002B1502">
        <w:rPr>
          <w:rFonts w:ascii="Simplified Arabic" w:eastAsia="Times New Roman" w:hAnsi="Simplified Arabic" w:cs="Simplified Arabic"/>
          <w:noProof/>
          <w:sz w:val="28"/>
          <w:szCs w:val="28"/>
          <w:rtl/>
        </w:rPr>
        <w:lastRenderedPageBreak/>
        <w:t>الإقرار والسجلات تعكس بصورة دقيقة وحقيقية الدخل والمركز المالي، مع تقديمها في المواعيد المحددة من قبل الإدارة الضريبية</w:t>
      </w:r>
      <w:r w:rsidRPr="002B1502">
        <w:rPr>
          <w:rFonts w:ascii="Simplified Arabic" w:eastAsia="Times New Roman" w:hAnsi="Simplified Arabic" w:cs="Simplified Arabic"/>
          <w:noProof/>
          <w:sz w:val="28"/>
          <w:szCs w:val="28"/>
        </w:rPr>
        <w:t>.</w:t>
      </w:r>
    </w:p>
    <w:p w14:paraId="3C4A3166" w14:textId="77777777" w:rsidR="002B1502" w:rsidRPr="002B1502" w:rsidRDefault="00137696" w:rsidP="00FD4190">
      <w:pPr>
        <w:numPr>
          <w:ilvl w:val="0"/>
          <w:numId w:val="33"/>
        </w:numPr>
        <w:tabs>
          <w:tab w:val="clear" w:pos="360"/>
          <w:tab w:val="num" w:pos="720"/>
        </w:tabs>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دفع مبلغ الضريبة:</w:t>
      </w:r>
      <w:r w:rsidRPr="002B1502">
        <w:rPr>
          <w:rFonts w:ascii="Simplified Arabic" w:eastAsia="Times New Roman" w:hAnsi="Simplified Arabic" w:cs="Simplified Arabic"/>
          <w:noProof/>
          <w:sz w:val="28"/>
          <w:szCs w:val="28"/>
          <w:rtl/>
        </w:rPr>
        <w:t>يشمل هذا البعد الالتزام بدفع الضرائب وفق القوانين والتعليمات الضريبية، بما في ذلك الغرامات المفروضة عند وجود أي مخالفات. ويتم الدفع نقدًا، أو باستخدام الصكوك، أو عبر بطاقات الدفع الإلكتروني مثل البطاقة البنكية وبطاقة الذهبية</w:t>
      </w:r>
      <w:r w:rsidR="00B579A9">
        <w:rPr>
          <w:rFonts w:ascii="Simplified Arabic" w:eastAsia="Times New Roman" w:hAnsi="Simplified Arabic" w:cs="Simplified Arabic"/>
          <w:noProof/>
          <w:sz w:val="28"/>
          <w:szCs w:val="28"/>
          <w:rtl/>
        </w:rPr>
        <w:t xml:space="preserve">،  </w:t>
      </w:r>
      <w:r w:rsidRPr="002B1502">
        <w:rPr>
          <w:rFonts w:ascii="Simplified Arabic" w:eastAsia="Times New Roman" w:hAnsi="Simplified Arabic" w:cs="Simplified Arabic"/>
          <w:noProof/>
          <w:sz w:val="28"/>
          <w:szCs w:val="28"/>
          <w:rtl/>
        </w:rPr>
        <w:t xml:space="preserve"> لتسهيل العملية على المكلفين وضمان الامتثال الكامل</w:t>
      </w:r>
      <w:r w:rsidRPr="002B1502">
        <w:rPr>
          <w:rFonts w:ascii="Simplified Arabic" w:eastAsia="Times New Roman" w:hAnsi="Simplified Arabic" w:cs="Simplified Arabic"/>
          <w:noProof/>
          <w:sz w:val="28"/>
          <w:szCs w:val="28"/>
        </w:rPr>
        <w:t>.</w:t>
      </w:r>
      <w:r>
        <w:rPr>
          <w:rFonts w:ascii="Simplified Arabic" w:eastAsia="Times New Roman" w:hAnsi="Simplified Arabic" w:cs="Simplified Arabic"/>
          <w:noProof/>
          <w:sz w:val="28"/>
          <w:szCs w:val="28"/>
          <w:vertAlign w:val="superscript"/>
        </w:rPr>
        <w:footnoteReference w:id="41"/>
      </w:r>
    </w:p>
    <w:p w14:paraId="0555EA94"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b/>
          <w:bCs/>
          <w:noProof/>
          <w:sz w:val="28"/>
          <w:szCs w:val="28"/>
          <w:rtl/>
        </w:rPr>
        <w:t>ثانيا: متطلبات تفعيل الامتثال الضريبي</w:t>
      </w:r>
    </w:p>
    <w:p w14:paraId="4C14DF0C"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تحقيق الامتثال الضريبي يتطلب توافر مجموعة من المتطلبات القانونية والتنظيمية، حيث يؤدي عدم الالتزام بها إلى فرض عقوبات وغرامات على المكلفين. ومن أبرز هذه المتطلبات</w:t>
      </w:r>
      <w:r w:rsidRPr="002B1502">
        <w:rPr>
          <w:rFonts w:ascii="Simplified Arabic" w:eastAsia="Times New Roman" w:hAnsi="Simplified Arabic" w:cs="Simplified Arabic"/>
          <w:noProof/>
          <w:sz w:val="28"/>
          <w:szCs w:val="28"/>
        </w:rPr>
        <w:t>:</w:t>
      </w:r>
    </w:p>
    <w:p w14:paraId="57BD9A70" w14:textId="77777777" w:rsidR="002B1502" w:rsidRPr="002B1502" w:rsidRDefault="00137696" w:rsidP="00FD4190">
      <w:pPr>
        <w:numPr>
          <w:ilvl w:val="0"/>
          <w:numId w:val="34"/>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التقديم الدقيق:</w:t>
      </w:r>
      <w:r w:rsidRPr="002B1502">
        <w:rPr>
          <w:rFonts w:ascii="Simplified Arabic" w:eastAsia="Times New Roman" w:hAnsi="Simplified Arabic" w:cs="Simplified Arabic"/>
          <w:noProof/>
          <w:sz w:val="28"/>
          <w:szCs w:val="28"/>
          <w:rtl/>
        </w:rPr>
        <w:t>يشكل تقديم الإقرارات الضريبية بدقة أحد المتطلبات الأساسية. ويجب على المكلفين الإفصاح عن جميع مصادر الدخل والخصومات والاعتمادات بشكل صادق ودقيق، إذ إن أي أخطاء أو سهو قد يؤدي إلى فرض عقوبات وغرامات، مثل فرض عقوبة كبيرة إذا كان الإقرار يقل عن الدخل الفعلي بنسبة 25٪ أو أكثر</w:t>
      </w:r>
      <w:r w:rsidRPr="002B1502">
        <w:rPr>
          <w:rFonts w:ascii="Simplified Arabic" w:eastAsia="Times New Roman" w:hAnsi="Simplified Arabic" w:cs="Simplified Arabic"/>
          <w:noProof/>
          <w:sz w:val="28"/>
          <w:szCs w:val="28"/>
        </w:rPr>
        <w:t>.</w:t>
      </w:r>
    </w:p>
    <w:p w14:paraId="1FDA94AE" w14:textId="77777777" w:rsidR="002B1502" w:rsidRPr="002B1502" w:rsidRDefault="00137696" w:rsidP="00FD4190">
      <w:pPr>
        <w:numPr>
          <w:ilvl w:val="0"/>
          <w:numId w:val="34"/>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تقديم الإقرار الضريبي في الوقت المناسب:</w:t>
      </w:r>
      <w:r w:rsidRPr="002B1502">
        <w:rPr>
          <w:rFonts w:ascii="Simplified Arabic" w:eastAsia="Times New Roman" w:hAnsi="Simplified Arabic" w:cs="Simplified Arabic"/>
          <w:noProof/>
          <w:sz w:val="28"/>
          <w:szCs w:val="28"/>
          <w:rtl/>
        </w:rPr>
        <w:t>يعد الالتزام بالمواعيد المحددة لتقديم الإقرار الضريبي من المتطلبات القانونية المهمة. ويعتمد تاريخ الاستحقاق على نوع الإقرار وحالة المكلف، فعلى سبيل المثال، الوثائق من نوع سلسلة 50 يجب دفعها خلال العشرين يومًا التالية للشهر الذي تمت فيه العملية</w:t>
      </w:r>
      <w:r w:rsidRPr="002B1502">
        <w:rPr>
          <w:rFonts w:ascii="Simplified Arabic" w:eastAsia="Times New Roman" w:hAnsi="Simplified Arabic" w:cs="Simplified Arabic"/>
          <w:noProof/>
          <w:sz w:val="28"/>
          <w:szCs w:val="28"/>
        </w:rPr>
        <w:t>.</w:t>
      </w:r>
    </w:p>
    <w:p w14:paraId="1F869075" w14:textId="77777777" w:rsidR="002B1502" w:rsidRPr="002B1502" w:rsidRDefault="00137696" w:rsidP="00FD4190">
      <w:pPr>
        <w:numPr>
          <w:ilvl w:val="0"/>
          <w:numId w:val="34"/>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دفع الضرائب:</w:t>
      </w:r>
      <w:r w:rsidRPr="002B1502">
        <w:rPr>
          <w:rFonts w:ascii="Simplified Arabic" w:eastAsia="Times New Roman" w:hAnsi="Simplified Arabic" w:cs="Simplified Arabic"/>
          <w:noProof/>
          <w:sz w:val="28"/>
          <w:szCs w:val="28"/>
          <w:rtl/>
        </w:rPr>
        <w:t>يشمل هذا الالتزام القانوني تسديد الضرائب المستحقة في الوقت المحدد. ويؤدي التأخر في الدفع إلى فرض عقوبات وغرامات على المكلف، بالإضافة إلى الفوائد على المبالغ غير المدفوعة حتى يتم تسديدها بالكامل</w:t>
      </w:r>
      <w:r w:rsidRPr="002B1502">
        <w:rPr>
          <w:rFonts w:ascii="Simplified Arabic" w:eastAsia="Times New Roman" w:hAnsi="Simplified Arabic" w:cs="Simplified Arabic"/>
          <w:noProof/>
          <w:sz w:val="28"/>
          <w:szCs w:val="28"/>
        </w:rPr>
        <w:t>.</w:t>
      </w:r>
    </w:p>
    <w:p w14:paraId="0860A9A8" w14:textId="77777777" w:rsidR="002B1502" w:rsidRPr="002B1502" w:rsidRDefault="00137696" w:rsidP="00FD4190">
      <w:pPr>
        <w:numPr>
          <w:ilvl w:val="0"/>
          <w:numId w:val="34"/>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حفظ السجلات:</w:t>
      </w:r>
      <w:r w:rsidRPr="002B1502">
        <w:rPr>
          <w:rFonts w:ascii="Simplified Arabic" w:eastAsia="Times New Roman" w:hAnsi="Simplified Arabic" w:cs="Simplified Arabic"/>
          <w:noProof/>
          <w:sz w:val="28"/>
          <w:szCs w:val="28"/>
          <w:rtl/>
        </w:rPr>
        <w:t>يعتبر الاحتفاظ بسجلات دقيقة من المتطلبات القانونية الأساسية. ويجب أن تشمل السجلات جميع المعلومات المتعلقة بالدخل والخصومات والاعتمادات الضريبية، إذ تساعد هذه السجلات على تقديم إقرار دقيق وتشكل دليلًا عند مراجعة الإدارة الضريبية، مثل تقديم إيصالات للمساهمات الخيرية لدعم الخصومات المعلنة</w:t>
      </w:r>
      <w:r w:rsidRPr="002B1502">
        <w:rPr>
          <w:rFonts w:ascii="Simplified Arabic" w:eastAsia="Times New Roman" w:hAnsi="Simplified Arabic" w:cs="Simplified Arabic"/>
          <w:noProof/>
          <w:sz w:val="28"/>
          <w:szCs w:val="28"/>
        </w:rPr>
        <w:t>.</w:t>
      </w:r>
    </w:p>
    <w:p w14:paraId="7F593AA4" w14:textId="77777777" w:rsidR="002B1502" w:rsidRPr="002B1502" w:rsidRDefault="00137696" w:rsidP="00FD4190">
      <w:pPr>
        <w:numPr>
          <w:ilvl w:val="0"/>
          <w:numId w:val="34"/>
        </w:numPr>
        <w:tabs>
          <w:tab w:val="clear" w:pos="360"/>
          <w:tab w:val="num" w:pos="720"/>
        </w:tabs>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b/>
          <w:bCs/>
          <w:noProof/>
          <w:sz w:val="28"/>
          <w:szCs w:val="28"/>
          <w:rtl/>
        </w:rPr>
        <w:lastRenderedPageBreak/>
        <w:t>الإبلاغ عن الحسابات الأجنبية:</w:t>
      </w:r>
      <w:r w:rsidRPr="002B1502">
        <w:rPr>
          <w:rFonts w:ascii="Simplified Arabic" w:eastAsia="Times New Roman" w:hAnsi="Simplified Arabic" w:cs="Simplified Arabic"/>
          <w:noProof/>
          <w:sz w:val="28"/>
          <w:szCs w:val="28"/>
          <w:rtl/>
        </w:rPr>
        <w:t>يجب على المكلفين الإبلاغ عن أي حسابات مصرفية أو أصول مالية أجنبية. ويترتب على عدم الإبلاغ عن هذه الحسابات فرض عقوبات مالية كبيرة، مما يعكس أهمية الالتزام بكافة المتطلبات القانونية لضمان الامتثال</w:t>
      </w:r>
      <w:r w:rsidRPr="002B1502">
        <w:rPr>
          <w:rFonts w:ascii="Simplified Arabic" w:eastAsia="Times New Roman" w:hAnsi="Simplified Arabic" w:cs="Simplified Arabic"/>
          <w:noProof/>
          <w:sz w:val="28"/>
          <w:szCs w:val="28"/>
        </w:rPr>
        <w:t>.</w:t>
      </w:r>
      <w:r>
        <w:rPr>
          <w:rFonts w:ascii="Simplified Arabic" w:eastAsia="Times New Roman" w:hAnsi="Simplified Arabic" w:cs="Simplified Arabic"/>
          <w:noProof/>
          <w:sz w:val="28"/>
          <w:szCs w:val="28"/>
          <w:vertAlign w:val="superscript"/>
        </w:rPr>
        <w:footnoteReference w:id="42"/>
      </w:r>
    </w:p>
    <w:p w14:paraId="1D2B90A7" w14:textId="77777777" w:rsidR="002B1502" w:rsidRPr="002B1502" w:rsidRDefault="00137696" w:rsidP="002B1502">
      <w:pPr>
        <w:bidi/>
        <w:spacing w:before="120" w:after="120"/>
        <w:jc w:val="both"/>
        <w:rPr>
          <w:rFonts w:ascii="Simplified Arabic" w:eastAsia="Times New Roman" w:hAnsi="Simplified Arabic" w:cs="Simplified Arabic"/>
          <w:b/>
          <w:bCs/>
          <w:noProof/>
          <w:sz w:val="32"/>
          <w:szCs w:val="32"/>
          <w:rtl/>
          <w:lang w:bidi="ar-DZ"/>
        </w:rPr>
      </w:pPr>
      <w:r w:rsidRPr="002B1502">
        <w:rPr>
          <w:rFonts w:ascii="Simplified Arabic" w:eastAsia="Times New Roman" w:hAnsi="Simplified Arabic" w:cs="Simplified Arabic"/>
          <w:b/>
          <w:bCs/>
          <w:noProof/>
          <w:sz w:val="32"/>
          <w:szCs w:val="32"/>
          <w:rtl/>
          <w:lang w:bidi="ar-DZ"/>
        </w:rPr>
        <w:t xml:space="preserve">المطلب الثالث : أثر الرقمنـــــــة الجبائية على الامتثال الضريبي </w:t>
      </w:r>
    </w:p>
    <w:p w14:paraId="2B591FE0"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rPr>
        <w:t xml:space="preserve">      لقد أحدثت الرقمنة الجبائية تحوّلًا عميقًا في أداء الإدارة الضريبية وطريقة تعامل المكلفين مع التزاماتهم الضريبية، إذ تتجاوز مجرد تقديم الخدمات الإلكترونية لتشمل تحسين جودة التعاملات وتسهيل الإجراءات وتقليل الأخطاء البشرية. ومع دخول نظم المعلومات والتقنيات الرقمية في عملية الجباية، أصبحت هناك آثار واضحة على مستوى الامتثال الضريبي، سواء من حيث السلوكيات الفردية للمكلفين أو من حيث قدرة الإدارة على المتابعة والتحقق. ومن هذا المنطلق، يتناول هذا المطلب تحليل أثر الرقمنة الجبائية على الامتثال الضريبي</w:t>
      </w:r>
      <w:r w:rsidRPr="002B1502">
        <w:rPr>
          <w:rFonts w:ascii="Simplified Arabic" w:eastAsia="Times New Roman" w:hAnsi="Simplified Arabic" w:cs="Simplified Arabic"/>
          <w:noProof/>
          <w:sz w:val="28"/>
          <w:szCs w:val="28"/>
          <w:lang w:bidi="ar-DZ"/>
        </w:rPr>
        <w:t>.</w:t>
      </w:r>
    </w:p>
    <w:p w14:paraId="1528999D"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الفرع الأول:</w:t>
      </w:r>
      <w:r w:rsidRPr="002B1502">
        <w:rPr>
          <w:rFonts w:ascii="Simplified Arabic" w:eastAsia="Times New Roman" w:hAnsi="Simplified Arabic" w:cs="Simplified Arabic"/>
          <w:b/>
          <w:bCs/>
          <w:noProof/>
          <w:color w:val="000000"/>
          <w:sz w:val="28"/>
          <w:szCs w:val="28"/>
          <w:rtl/>
        </w:rPr>
        <w:t xml:space="preserve"> </w:t>
      </w:r>
      <w:r w:rsidRPr="002B1502">
        <w:rPr>
          <w:rFonts w:ascii="Simplified Arabic" w:eastAsia="Times New Roman" w:hAnsi="Simplified Arabic" w:cs="Simplified Arabic"/>
          <w:b/>
          <w:bCs/>
          <w:noProof/>
          <w:sz w:val="28"/>
          <w:szCs w:val="28"/>
          <w:rtl/>
        </w:rPr>
        <w:t>أثر الميزات التي يحتويها كل من " مساهمتيك" و " جبايتيك" على الامتثال الضريبي</w:t>
      </w:r>
    </w:p>
    <w:p w14:paraId="5199C937"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في ظل التطور التكنولوجي المتسارع، باتت الرقمنة جزءًا أساسيًا من النظم الضريبية الحديثة، حيث تلعب منصات الإدارة الإلكترونية مثل "مساهمتيك" و"جبايتيك" دورًا محوريًا في تعزيز الامتثال الضريبي وتحسين العلاقة بين الإدارة الضريبية والمكلفين. هذه الأنظمة لا تقتصر على مجرد إيداع التصريحات ودفع الضرائب، بل توفر مجموعة من الأدوات والخدمات التي تهدف إلى تبسيط الإجراءات، تقليل الأخطاء، زيادة الشفافية، وتوجيه المكلفين نحو الامتثال الطوعي. ومن خلال استغلال ميزات هذه المنصات، يمكن تقليل حالات التأخير، التهرب الضريبي، والأخطاء في التصاريح، مما يساهم في تعزيز كفاءة الأداء الضريبي وتحقيق العدالة الضريبية</w:t>
      </w:r>
      <w:r w:rsidRPr="002B1502">
        <w:rPr>
          <w:rFonts w:ascii="Simplified Arabic" w:eastAsia="Times New Roman" w:hAnsi="Simplified Arabic" w:cs="Simplified Arabic"/>
          <w:noProof/>
          <w:sz w:val="28"/>
          <w:szCs w:val="28"/>
        </w:rPr>
        <w:t>.</w:t>
      </w:r>
      <w:r w:rsidR="00D9469B">
        <w:rPr>
          <w:rStyle w:val="Appelnotedebasdep"/>
          <w:rFonts w:ascii="Simplified Arabic" w:eastAsia="Times New Roman" w:hAnsi="Simplified Arabic" w:cs="Simplified Arabic"/>
          <w:noProof/>
          <w:sz w:val="28"/>
          <w:szCs w:val="28"/>
        </w:rPr>
        <w:footnoteReference w:id="43"/>
      </w:r>
    </w:p>
    <w:p w14:paraId="13C93121"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lastRenderedPageBreak/>
        <w:t xml:space="preserve">      في هذا الإطار، سيتم استعراض الأبعاد المختلفة لهذه الخدمات الرقمية وأثرها المباشر على سلوك المكلفين تجاه الالتزام بالضرائب، من خلال تحليل العناصر الرئيسة التي توفرها المنصات الإلكترونية وبيان أهميتها في رفع مستوى الامتثال الضريبي</w:t>
      </w:r>
      <w:r w:rsidRPr="002B1502">
        <w:rPr>
          <w:rFonts w:ascii="Simplified Arabic" w:eastAsia="Times New Roman" w:hAnsi="Simplified Arabic" w:cs="Simplified Arabic"/>
          <w:noProof/>
          <w:sz w:val="28"/>
          <w:szCs w:val="28"/>
        </w:rPr>
        <w:t>.</w:t>
      </w:r>
      <w:r w:rsidRPr="002B1502">
        <w:rPr>
          <w:rFonts w:ascii="Simplified Arabic" w:eastAsia="Times New Roman" w:hAnsi="Simplified Arabic" w:cs="Simplified Arabic"/>
          <w:b/>
          <w:bCs/>
          <w:noProof/>
          <w:sz w:val="28"/>
          <w:szCs w:val="28"/>
          <w:vertAlign w:val="superscript"/>
          <w:rtl/>
        </w:rPr>
        <w:t xml:space="preserve"> </w:t>
      </w:r>
      <w:r>
        <w:rPr>
          <w:rFonts w:ascii="Simplified Arabic" w:eastAsia="Times New Roman" w:hAnsi="Simplified Arabic" w:cs="Simplified Arabic"/>
          <w:noProof/>
          <w:sz w:val="28"/>
          <w:szCs w:val="28"/>
          <w:vertAlign w:val="superscript"/>
          <w:rtl/>
        </w:rPr>
        <w:footnoteReference w:id="44"/>
      </w:r>
    </w:p>
    <w:p w14:paraId="286E72EA" w14:textId="77777777" w:rsidR="002B1502" w:rsidRPr="002B1502" w:rsidRDefault="00137696" w:rsidP="002B1502">
      <w:pPr>
        <w:bidi/>
        <w:spacing w:before="120" w:after="120"/>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أولاً: التصريح الإلكتروني وأثره على الامتثال</w:t>
      </w:r>
    </w:p>
    <w:p w14:paraId="303B5021"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تعتبر عملية التصريح الضريبي أحد أهم أركان الامتثال الضريبي، حيث تمثل الوسيلة الأساسية التي من خلالها يقوم المكلف بالإفصاح عن دخله ونشاطه المالي. وتساهم منصتا "مساهمتيك" و"جبايتيك" في تسهيل هذه العملية بعدة طرق</w:t>
      </w:r>
      <w:r w:rsidRPr="002B1502">
        <w:rPr>
          <w:rFonts w:ascii="Simplified Arabic" w:eastAsia="Times New Roman" w:hAnsi="Simplified Arabic" w:cs="Simplified Arabic"/>
          <w:noProof/>
          <w:sz w:val="28"/>
          <w:szCs w:val="28"/>
        </w:rPr>
        <w:t>:</w:t>
      </w:r>
    </w:p>
    <w:p w14:paraId="6E7DC2A6" w14:textId="77777777" w:rsidR="002B1502" w:rsidRPr="002B1502" w:rsidRDefault="00137696" w:rsidP="00FD4190">
      <w:pPr>
        <w:numPr>
          <w:ilvl w:val="0"/>
          <w:numId w:val="35"/>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تذكير المكلفين بالمواعيد</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tl/>
        </w:rPr>
        <w:t>توفر المنصتان نظام تنبيهات يذكر المكلفين بمواعيد تقديم الإقرارات الضريبية والرسوم، مما يقلل من احتمالية التأخير أو النسيان. هذه الخاصية تساهم بشكل كبير في الحد من المخاطر المرتبطة بالعقوبات المالية والغرامات الناتجة عن التأخر</w:t>
      </w:r>
      <w:r w:rsidRPr="002B1502">
        <w:rPr>
          <w:rFonts w:ascii="Simplified Arabic" w:eastAsia="Times New Roman" w:hAnsi="Simplified Arabic" w:cs="Simplified Arabic"/>
          <w:noProof/>
          <w:sz w:val="28"/>
          <w:szCs w:val="28"/>
        </w:rPr>
        <w:t>.</w:t>
      </w:r>
    </w:p>
    <w:p w14:paraId="69A15124" w14:textId="77777777" w:rsidR="002B1502" w:rsidRPr="002B1502" w:rsidRDefault="00137696" w:rsidP="00FD4190">
      <w:pPr>
        <w:numPr>
          <w:ilvl w:val="0"/>
          <w:numId w:val="35"/>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ضمان دقة البيانات</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tl/>
        </w:rPr>
        <w:t>من خلال التصريح الإلكتروني، يتم تقليل الاعتماد على الإجراءات الورقية التقليدية التي غالبًا ما تتعرض للأخطاء البشرية، مثل ملء استمارات خاطئة أو حساب غير دقيق للضرائب. كما أن الأنظمة الرقمية محدثة باستمرار لتضمين أحدث معدلات الضريبة والتعليمات الصادرة عن الإدارة الضريبية، مما يضمن الامتثال للمعايير القانونية الحالية</w:t>
      </w:r>
      <w:r w:rsidRPr="002B1502">
        <w:rPr>
          <w:rFonts w:ascii="Simplified Arabic" w:eastAsia="Times New Roman" w:hAnsi="Simplified Arabic" w:cs="Simplified Arabic"/>
          <w:noProof/>
          <w:sz w:val="28"/>
          <w:szCs w:val="28"/>
        </w:rPr>
        <w:t>.</w:t>
      </w:r>
    </w:p>
    <w:p w14:paraId="6CB2AF36" w14:textId="77777777" w:rsidR="002B1502" w:rsidRPr="002B1502" w:rsidRDefault="00137696" w:rsidP="00FD4190">
      <w:pPr>
        <w:numPr>
          <w:ilvl w:val="0"/>
          <w:numId w:val="35"/>
        </w:numPr>
        <w:tabs>
          <w:tab w:val="clear" w:pos="360"/>
          <w:tab w:val="num" w:pos="720"/>
        </w:tabs>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b/>
          <w:bCs/>
          <w:noProof/>
          <w:sz w:val="28"/>
          <w:szCs w:val="28"/>
          <w:rtl/>
        </w:rPr>
        <w:t>تسهيل عمليات المراجعة الداخلية</w:t>
      </w:r>
      <w:r w:rsidRPr="002B1502">
        <w:rPr>
          <w:rFonts w:ascii="Simplified Arabic" w:eastAsia="Times New Roman" w:hAnsi="Simplified Arabic" w:cs="Simplified Arabic"/>
          <w:b/>
          <w:bCs/>
          <w:noProof/>
          <w:sz w:val="28"/>
          <w:szCs w:val="28"/>
        </w:rPr>
        <w:t>:</w:t>
      </w:r>
      <w:r w:rsidRPr="002B1502">
        <w:rPr>
          <w:rFonts w:ascii="Simplified Arabic" w:eastAsia="Times New Roman" w:hAnsi="Simplified Arabic" w:cs="Simplified Arabic"/>
          <w:noProof/>
          <w:sz w:val="28"/>
          <w:szCs w:val="28"/>
          <w:rtl/>
        </w:rPr>
        <w:t>تمكن هذه الخاصية الإدارة من متابعة البيانات المقدمة بشكل فوري، مما يقلل الحاجة للتدقيق اليدوي المكثف ويزيد من كفاءة العمليات الضريبية</w:t>
      </w:r>
      <w:r w:rsidRPr="002B1502">
        <w:rPr>
          <w:rFonts w:ascii="Simplified Arabic" w:eastAsia="Times New Roman" w:hAnsi="Simplified Arabic" w:cs="Simplified Arabic"/>
          <w:noProof/>
          <w:sz w:val="28"/>
          <w:szCs w:val="28"/>
        </w:rPr>
        <w:t>.</w:t>
      </w:r>
    </w:p>
    <w:p w14:paraId="1DF8A25B"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ثانيا:</w:t>
      </w:r>
      <w:r w:rsidRPr="002B1502">
        <w:rPr>
          <w:rFonts w:ascii="Simplified Arabic" w:eastAsia="Times New Roman" w:hAnsi="Simplified Arabic" w:cs="Simplified Arabic"/>
          <w:noProof/>
          <w:sz w:val="28"/>
          <w:szCs w:val="28"/>
          <w:rtl/>
        </w:rPr>
        <w:t xml:space="preserve"> </w:t>
      </w:r>
      <w:r w:rsidRPr="002B1502">
        <w:rPr>
          <w:rFonts w:ascii="Simplified Arabic" w:eastAsia="Times New Roman" w:hAnsi="Simplified Arabic" w:cs="Simplified Arabic"/>
          <w:b/>
          <w:bCs/>
          <w:noProof/>
          <w:sz w:val="28"/>
          <w:szCs w:val="28"/>
          <w:rtl/>
        </w:rPr>
        <w:t>خاصية عرض عدد التصريحات المسجلة</w:t>
      </w:r>
    </w:p>
    <w:p w14:paraId="66793AB9"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بعد إتمام عملية التصريح، تتيح المنصات إمكانية معرفة عدد التصريحات المسجلة وعدد تلك التي لم يتم دفع مستحقاتها بعد. هذه الميزة تخلق رابطًا مباشرًا بين التصريح والدفع، حيث يمكن للمكلف متابعة جميع التزاماته المالية</w:t>
      </w:r>
      <w:r w:rsidRPr="002B1502">
        <w:rPr>
          <w:rFonts w:ascii="Simplified Arabic" w:eastAsia="Times New Roman" w:hAnsi="Simplified Arabic" w:cs="Simplified Arabic"/>
          <w:noProof/>
          <w:sz w:val="28"/>
          <w:szCs w:val="28"/>
        </w:rPr>
        <w:t>.</w:t>
      </w:r>
    </w:p>
    <w:p w14:paraId="53CEB7DA"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فعندما يعلم المكلف عدد التصريحات المسجلة وعدد المستحقات غير المدفوعة، يصبح لديه صورة واضحة عن التزامات الضريبة التي لم يلتزم بها بعد، ما يدفعه إلى تنظيم دفعها ضمن المواعيد القانونية. </w:t>
      </w:r>
      <w:r w:rsidRPr="002B1502">
        <w:rPr>
          <w:rFonts w:ascii="Simplified Arabic" w:eastAsia="Times New Roman" w:hAnsi="Simplified Arabic" w:cs="Simplified Arabic"/>
          <w:noProof/>
          <w:sz w:val="28"/>
          <w:szCs w:val="28"/>
          <w:rtl/>
        </w:rPr>
        <w:lastRenderedPageBreak/>
        <w:t>وبهذه الطريقة، تتكامل ميزة التذكير بالمواعيد مع متابعة الالتزامات المالية، لتقليل التأخير وتعزيز الانضباط المالي لدى المكلفين</w:t>
      </w:r>
      <w:r w:rsidRPr="002B1502">
        <w:rPr>
          <w:rFonts w:ascii="Simplified Arabic" w:eastAsia="Times New Roman" w:hAnsi="Simplified Arabic" w:cs="Simplified Arabic"/>
          <w:noProof/>
          <w:sz w:val="28"/>
          <w:szCs w:val="28"/>
        </w:rPr>
        <w:t>.</w:t>
      </w:r>
    </w:p>
    <w:p w14:paraId="3C700E92"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ثالثا:عدد التصريحات التي تنتظر الدفع</w:t>
      </w:r>
    </w:p>
    <w:p w14:paraId="31EBD1DA"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تتيح المنصتان للمكلف إمكانية متابعة التصريحات الضريبية التي لم يتم تسديد مستحقاتها بعد، وهو ما يشكل وسيلة فعالة لتذكيره بضرورة أداء واجباته الضريبية ضمن الآجال القانونية. فمن خلال عرض الإقرارات غير المدفوعة بشكل واضح ومنظم، يصبح المكلف قادراً على اتخاذ الإجراءات اللازمة لتسوية وضعيته الجبائية قبل حلول المواعيد النهائية، الأمر الذي يساعده على تفادي الغرامات والعقوبات المرتبطة بالتأخر في الدفع</w:t>
      </w:r>
      <w:r w:rsidRPr="002B1502">
        <w:rPr>
          <w:rFonts w:ascii="Simplified Arabic" w:eastAsia="Times New Roman" w:hAnsi="Simplified Arabic" w:cs="Simplified Arabic"/>
          <w:noProof/>
          <w:sz w:val="28"/>
          <w:szCs w:val="28"/>
        </w:rPr>
        <w:t>.</w:t>
      </w:r>
    </w:p>
    <w:p w14:paraId="3EDE77BB"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كما تساهم هذه الخاصية في الحد من حالات التأخير غير المقصود، إذ توفر للمكلف رؤية دقيقة لمجموع التزاماته المالية، مما يعزز درجة الوعي الضريبي لديه ويشجعه على الالتزام الطوعي. إضافة إلى ذلك، فإن سهولة متابعة المستحقات تقلل من احتمالات الإهمال أو النسيان، وتحد من مظاهر التهرب الضريبي التي قد تنتج عن غياب المعلومات أو ضعف المتابعة، وهو ما ينعكس إيجاباً على مستوى الامتثال الضريبي</w:t>
      </w:r>
      <w:r w:rsidRPr="002B1502">
        <w:rPr>
          <w:rFonts w:ascii="Simplified Arabic" w:eastAsia="Times New Roman" w:hAnsi="Simplified Arabic" w:cs="Simplified Arabic"/>
          <w:noProof/>
          <w:sz w:val="28"/>
          <w:szCs w:val="28"/>
        </w:rPr>
        <w:t>.</w:t>
      </w:r>
    </w:p>
    <w:p w14:paraId="77A40B1C"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رابعا:</w:t>
      </w:r>
      <w:r w:rsidRPr="002B1502">
        <w:rPr>
          <w:rFonts w:ascii="Simplified Arabic" w:eastAsia="Times New Roman" w:hAnsi="Simplified Arabic" w:cs="Simplified Arabic"/>
          <w:noProof/>
          <w:sz w:val="28"/>
          <w:szCs w:val="28"/>
          <w:rtl/>
        </w:rPr>
        <w:t xml:space="preserve"> </w:t>
      </w:r>
      <w:r w:rsidRPr="002B1502">
        <w:rPr>
          <w:rFonts w:ascii="Simplified Arabic" w:eastAsia="Times New Roman" w:hAnsi="Simplified Arabic" w:cs="Simplified Arabic"/>
          <w:b/>
          <w:bCs/>
          <w:noProof/>
          <w:sz w:val="28"/>
          <w:szCs w:val="28"/>
          <w:rtl/>
        </w:rPr>
        <w:t>عدد الأيام المتبقية قبل تاريخ الاستحقاق</w:t>
      </w:r>
    </w:p>
    <w:p w14:paraId="6B4B2AA1"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توفر المنصتان خاصية عرض عدد الأيام المتبقية قبل تاريخ استحقاق الإقرار الضريبي أو تسديد المستحقات، حيث تؤدي هذه الميزة دوراً مهماً كأداة تذكير تساعد المكلف على تنظيم التزاماته الجبائية وتفادي نسيان المواعيد المحددة. فمعرفة الفترة الزمنية المتبقية تمكّن المكلف من التخطيط المسبق لعملية الدفع أو إعداد البيانات المالية الضرورية قبل حلول الأجل القانوني، بما يضمن أداء الالتزامات في ظروف أكثر تنظيماً ودقة</w:t>
      </w:r>
      <w:r w:rsidRPr="002B1502">
        <w:rPr>
          <w:rFonts w:ascii="Simplified Arabic" w:eastAsia="Times New Roman" w:hAnsi="Simplified Arabic" w:cs="Simplified Arabic"/>
          <w:noProof/>
          <w:sz w:val="28"/>
          <w:szCs w:val="28"/>
        </w:rPr>
        <w:t>.</w:t>
      </w:r>
    </w:p>
    <w:p w14:paraId="3DAF4D43"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كما تساهم هذه الخاصية في تقليل حالات التأخر الناتجة عن ضعف المتابعة أو سوء التخطيط، إذ تعزز لدى المكلف درجة الانضباط المالي وتدفعه إلى احترام الآجال المحددة من قبل الإدارة الضريبية. ومن شأن هذا التنظيم المسبق أن يرفع مستوى الالتزام، ويحد من المخالفات والغرامات، الأمر الذي ينعكس إيجاباً على تحسين الامتثال الضريبي</w:t>
      </w:r>
      <w:r w:rsidRPr="002B1502">
        <w:rPr>
          <w:rFonts w:ascii="Simplified Arabic" w:eastAsia="Times New Roman" w:hAnsi="Simplified Arabic" w:cs="Simplified Arabic"/>
          <w:noProof/>
          <w:sz w:val="28"/>
          <w:szCs w:val="28"/>
        </w:rPr>
        <w:t>.</w:t>
      </w:r>
    </w:p>
    <w:p w14:paraId="0933D70A"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خامسا:</w:t>
      </w:r>
      <w:r w:rsidRPr="002B1502">
        <w:rPr>
          <w:rFonts w:ascii="Simplified Arabic" w:eastAsia="Times New Roman" w:hAnsi="Simplified Arabic" w:cs="Simplified Arabic"/>
          <w:noProof/>
          <w:sz w:val="28"/>
          <w:szCs w:val="28"/>
          <w:rtl/>
        </w:rPr>
        <w:t xml:space="preserve"> </w:t>
      </w:r>
      <w:r w:rsidRPr="002B1502">
        <w:rPr>
          <w:rFonts w:ascii="Simplified Arabic" w:eastAsia="Times New Roman" w:hAnsi="Simplified Arabic" w:cs="Simplified Arabic"/>
          <w:b/>
          <w:bCs/>
          <w:noProof/>
          <w:sz w:val="28"/>
          <w:szCs w:val="28"/>
          <w:rtl/>
        </w:rPr>
        <w:t>الدفع الإلكتروني</w:t>
      </w:r>
    </w:p>
    <w:p w14:paraId="24CD49FD"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lastRenderedPageBreak/>
        <w:t xml:space="preserve">    تعد خاصية الدفع الإلكتروني للضرائب والرسوم من أبرز المزايا التي أسهمت في تعزيز مستوى الامتثال الضريبي، إذ ساعدت على إحداث تحول نوعي في أساليب تسديد المستحقات الجبائية. فاعتماد الوسائل الرقمية في الدفع يقلل من فرص التلاعب بالأرقام أو الوقوع في الأخطاء المحاسبية التي قد ترافق المعاملات التقليدية، كما يتيح للمكلفين أداء التزاماتهم المالية بطرق آمنة ومتنوعة، مثل التحويلات البنكية أو استخدام وسائل الدفع المعتمدة في الجزائر كالبطاقة البنكية وبطاقة الذهبية</w:t>
      </w:r>
      <w:r w:rsidRPr="002B1502">
        <w:rPr>
          <w:rFonts w:ascii="Simplified Arabic" w:eastAsia="Times New Roman" w:hAnsi="Simplified Arabic" w:cs="Simplified Arabic"/>
          <w:noProof/>
          <w:sz w:val="28"/>
          <w:szCs w:val="28"/>
        </w:rPr>
        <w:t>.</w:t>
      </w:r>
    </w:p>
    <w:p w14:paraId="729C40F4"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إضافة إلى ذلك، يوفر الدفع الإلكتروني مرونة كبيرة من خلال إتاحة إمكانية التسديد في أي وقت ومن أي مكان دون الحاجة إلى التنقل نحو المصالح الضريبية، الأمر الذي يختصر الوقت والجهد ويجعل عملية الدفع أكثر سهولة وانسيابية. ويساهم هذا التبسيط في إزالة العديد من العقبات الإجرائية التي كانت تعيق الالتزام الضريبي، كما يعزز الشفافية في المعاملات المالية ويقلل من الحاجة إلى الرقابة المباشرة، وهو ما يدفع المكلفين إلى الالتزام الطوعي بالقوانين والتعليمات الجبائية</w:t>
      </w:r>
      <w:r w:rsidRPr="002B1502">
        <w:rPr>
          <w:rFonts w:ascii="Simplified Arabic" w:eastAsia="Times New Roman" w:hAnsi="Simplified Arabic" w:cs="Simplified Arabic"/>
          <w:noProof/>
          <w:sz w:val="28"/>
          <w:szCs w:val="28"/>
        </w:rPr>
        <w:t>.</w:t>
      </w:r>
    </w:p>
    <w:p w14:paraId="6F74CCDF"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سادسا:</w:t>
      </w:r>
      <w:r w:rsidRPr="002B1502">
        <w:rPr>
          <w:rFonts w:ascii="Simplified Arabic" w:eastAsia="Times New Roman" w:hAnsi="Simplified Arabic" w:cs="Simplified Arabic"/>
          <w:noProof/>
          <w:sz w:val="28"/>
          <w:szCs w:val="28"/>
          <w:rtl/>
        </w:rPr>
        <w:t xml:space="preserve"> </w:t>
      </w:r>
      <w:r w:rsidRPr="002B1502">
        <w:rPr>
          <w:rFonts w:ascii="Simplified Arabic" w:eastAsia="Times New Roman" w:hAnsi="Simplified Arabic" w:cs="Simplified Arabic"/>
          <w:b/>
          <w:bCs/>
          <w:noProof/>
          <w:sz w:val="28"/>
          <w:szCs w:val="28"/>
          <w:rtl/>
        </w:rPr>
        <w:t>متابعة الوضعيات الجبائية</w:t>
      </w:r>
    </w:p>
    <w:p w14:paraId="6EE46724"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تتيح المنصتان ميزة متابعة الوضعيات الضريبية بشكل فوري ودقيق، وتُعد هذه الخاصية من الأدوات الأساسية التي تسهم في تعزيز الشفافية والحد من أي مخالفات أو تلاعب. إذ تمكّن المكلفين من الاطلاع المستمر على وضعياتهم الجبائية، ومعرفة الإقرارات المتأخرة والمبالغ المستحقة، الأمر الذي يساعد على اكتشاف الأخطاء أو أوجه القصور في الالتزام الضريبي ومعالجتها في الوقت المناسب. كما تسهم هذه الميزة في تقوية الثقة بين المكلف والإدارة الضريبية من خلال زيادة وضوح الإجراءات وسهولة الوصول إلى المعلومات، وهو ما يقلل من فرص الفساد أو التلاعب، ويشجع المكلفين على الالتزام الطوعي بأداء واجباتهم الضريبية</w:t>
      </w:r>
      <w:r w:rsidRPr="002B1502">
        <w:rPr>
          <w:rFonts w:ascii="Simplified Arabic" w:eastAsia="Times New Roman" w:hAnsi="Simplified Arabic" w:cs="Simplified Arabic"/>
          <w:noProof/>
          <w:sz w:val="28"/>
          <w:szCs w:val="28"/>
        </w:rPr>
        <w:t>.</w:t>
      </w:r>
    </w:p>
    <w:p w14:paraId="4B55D214"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استنادا إلى ما سبق، يتضح أن أثر منصتي "مساهمتيك" و"جبايتيك" على الامتثال الضريبي يتجسد في منظومة رقمية متكاملة تبدأ بعملية التصريح، مروراً بمتابعة مختلف الالتزامات والتذكير بالمواعيد القانونية، وصولاً إلى إتاحة الدفع الإلكتروني وإمكانية تتبع الوضعيات الضريبية بدقة. وتعمل هذه المزايا بشكل مترابط على دعم الامتثال الطوعي، والحد من الأخطاء البشرية، وتعزيز الشفافية، فضلاً عن تبسيط العلاقة بين المكلف والإدارة الضريبية. وعليه، فإن تبني الرقمنة الجبائية لا يمثل مجرد تحديث تقني لأساليب العمل، بل يعد توجهاً استراتيجياً يهدف إلى ترسيخ الانضباط الضريبي وتحقيق مستوى أعلى من الكفاءة في تحصيل الإيرادات.</w:t>
      </w:r>
    </w:p>
    <w:p w14:paraId="366928CD"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lastRenderedPageBreak/>
        <w:t>الفرع الثاني:</w:t>
      </w:r>
      <w:r w:rsidRPr="002B1502">
        <w:rPr>
          <w:rFonts w:ascii="Simplified Arabic" w:eastAsia="Times New Roman" w:hAnsi="Simplified Arabic" w:cs="Simplified Arabic"/>
          <w:b/>
          <w:bCs/>
          <w:noProof/>
          <w:color w:val="000000"/>
          <w:sz w:val="28"/>
          <w:szCs w:val="28"/>
          <w:rtl/>
        </w:rPr>
        <w:t xml:space="preserve"> </w:t>
      </w:r>
      <w:r w:rsidRPr="002B1502">
        <w:rPr>
          <w:rFonts w:ascii="Simplified Arabic" w:eastAsia="Times New Roman" w:hAnsi="Simplified Arabic" w:cs="Simplified Arabic"/>
          <w:b/>
          <w:bCs/>
          <w:noProof/>
          <w:sz w:val="28"/>
          <w:szCs w:val="28"/>
          <w:rtl/>
        </w:rPr>
        <w:t>أثر استحداث البطاقة المغناطسية للتعريفة الجبائية على الامتثال الضريبي</w:t>
      </w:r>
    </w:p>
    <w:p w14:paraId="7B4F0AA6"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يشكل استحداث البطاقة المغناطيسية للتعريفة الجبائية إحدى المبادرات الحديثة التي اعتمدتها الإدارة الجبائية في إطار مساعيها نحو تعزيز الرقمنة وتحديث آليات الرقابة الضريبية. وتعد هذه البطاقة أداة تنظيمية وتقنية تهدف إلى تحسين مستوى الشفافية، وتسهيل الوصول إلى المعلومات المرتبطة بالمكلفين، إضافة إلى دعم التنسيق بين مختلف الهيئات الاقتصادية والمالية. كما تسمح بتكوين قاعدة بيانات دقيقة تساعد الإدارة الجبائية على تتبع الأنشطة المالية للمكلفين وتقييم مدى التزامهم بالقوانين الضريبية</w:t>
      </w:r>
      <w:r w:rsidRPr="002B1502">
        <w:rPr>
          <w:rFonts w:ascii="Simplified Arabic" w:eastAsia="Times New Roman" w:hAnsi="Simplified Arabic" w:cs="Simplified Arabic"/>
          <w:noProof/>
          <w:sz w:val="28"/>
          <w:szCs w:val="28"/>
        </w:rPr>
        <w:t>.</w:t>
      </w:r>
    </w:p>
    <w:p w14:paraId="22587BC4"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وتبرز أهمية هذه التقنية في كونها لا تقتصر على الجانب الإداري فحسب، بل تمتد لتشمل البعد الوقائي من خلال الحد من فرص التهرب الضريبي، وتعزيز الثقة في النظام الجبائي، ودفع المكلفين إلى الالتزام الطوعي بواجباتهم. فكلما توفرت معلومات دقيقة ومحدثة حول الوضعية المالية والقانونية للمكلف، أصبح من الصعب إخفاء المعاملات أو التصرف خارج الإطار القانوني، وهو ما ينعكس إيجاباً على كفاءة التحصيل الضريبي واستقرار الموارد المالية للدولة</w:t>
      </w:r>
      <w:r w:rsidRPr="002B1502">
        <w:rPr>
          <w:rFonts w:ascii="Simplified Arabic" w:eastAsia="Times New Roman" w:hAnsi="Simplified Arabic" w:cs="Simplified Arabic"/>
          <w:noProof/>
          <w:sz w:val="28"/>
          <w:szCs w:val="28"/>
        </w:rPr>
        <w:t>.</w:t>
      </w:r>
      <w:r w:rsidRPr="002B1502">
        <w:rPr>
          <w:rFonts w:ascii="Simplified Arabic" w:eastAsia="Times New Roman" w:hAnsi="Simplified Arabic" w:cs="Simplified Arabic"/>
          <w:b/>
          <w:bCs/>
          <w:noProof/>
          <w:sz w:val="28"/>
          <w:szCs w:val="28"/>
          <w:vertAlign w:val="superscript"/>
          <w:rtl/>
        </w:rPr>
        <w:t xml:space="preserve"> </w:t>
      </w:r>
      <w:r>
        <w:rPr>
          <w:rFonts w:ascii="Simplified Arabic" w:eastAsia="Times New Roman" w:hAnsi="Simplified Arabic" w:cs="Simplified Arabic"/>
          <w:b/>
          <w:bCs/>
          <w:noProof/>
          <w:sz w:val="28"/>
          <w:szCs w:val="28"/>
          <w:vertAlign w:val="superscript"/>
          <w:rtl/>
        </w:rPr>
        <w:footnoteReference w:id="45"/>
      </w:r>
    </w:p>
    <w:p w14:paraId="3790D29D"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أولا: مراقبة حركة دخول وخروج رؤوس الأموال من وإلى الجزائر</w:t>
      </w:r>
    </w:p>
    <w:p w14:paraId="49ECA4A8"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تسمح البطاقة المغناطيسية للتعريفة الجبائية بتتبع حركة رؤوس الأموال ورصد التحويلات المالية، الأمر الذي يعزز قدرة الإدارة على اكتشاف المعاملات غير القانونية أو المشبوهة. ويساهم هذا التتبع في الحد من عمليات تهريب الأموال والتقليل من ممارسات التهرب الضريبي، حيث تصبح الأنشطة المالية أكثر وضوحاً وقابلة للتحليل. كما تمكن هذه الآلية من تقدير المخاطر الجبائية المحتملة واتخاذ التدابير المناسبة للحد منها، وهو ما يدفع المكلفين إلى الالتزام بالقوانين تفادياً لأي مساءلة قانونية، ويزيد من وعيهم بأهمية الامتثال الضريبي</w:t>
      </w:r>
      <w:r w:rsidRPr="002B1502">
        <w:rPr>
          <w:rFonts w:ascii="Simplified Arabic" w:eastAsia="Times New Roman" w:hAnsi="Simplified Arabic" w:cs="Simplified Arabic"/>
          <w:noProof/>
          <w:sz w:val="28"/>
          <w:szCs w:val="28"/>
        </w:rPr>
        <w:t>.</w:t>
      </w:r>
    </w:p>
    <w:p w14:paraId="16758FC9"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ثانيا: تحديد أصول الملكية للأشخاص الطبيعيين والمعنويين</w:t>
      </w:r>
    </w:p>
    <w:p w14:paraId="3719C1D3" w14:textId="77777777" w:rsid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توفر هذه البطاقة قاعدة معلومات دقيقة حول ممتلكات المكلفين، سواء تعلق الأمر بالأصول العقارية أو المالية أو غيرها من مصادر الثروة. وعندما تدرك الإدارة الجبائية حجم هذه الممتلكات، ويكون المكلف على علم بوجود هذه المعرفة، تقل فرص إخفاء الثروة أو التصريح الناقص بالدخل. ويساهم ذلك في تعزيز الشفافية وتقليص الفجوة الضريبية، كما يساعد في بناء نظام جبائي أكثر عدالة من خلال إخضاع المكلفين </w:t>
      </w:r>
      <w:r w:rsidRPr="002B1502">
        <w:rPr>
          <w:rFonts w:ascii="Simplified Arabic" w:eastAsia="Times New Roman" w:hAnsi="Simplified Arabic" w:cs="Simplified Arabic"/>
          <w:noProof/>
          <w:sz w:val="28"/>
          <w:szCs w:val="28"/>
          <w:rtl/>
        </w:rPr>
        <w:lastRenderedPageBreak/>
        <w:t>للضريبة وفق قدرتهم الحقيقية. وبالتالي، فإن تحديد الأصول يعد أداة فعالة للحد من المخاطر الجبائية وترسيخ الامتثال.</w:t>
      </w:r>
    </w:p>
    <w:p w14:paraId="722D9125" w14:textId="77777777" w:rsidR="00B73500" w:rsidRDefault="00B73500" w:rsidP="002B1502">
      <w:pPr>
        <w:bidi/>
        <w:spacing w:before="120" w:after="120"/>
        <w:jc w:val="both"/>
        <w:rPr>
          <w:rFonts w:ascii="Simplified Arabic" w:eastAsia="Times New Roman" w:hAnsi="Simplified Arabic" w:cs="Simplified Arabic"/>
          <w:noProof/>
          <w:sz w:val="28"/>
          <w:szCs w:val="28"/>
          <w:rtl/>
        </w:rPr>
      </w:pPr>
    </w:p>
    <w:p w14:paraId="59261BF2" w14:textId="77777777" w:rsidR="00B73500" w:rsidRPr="002B1502" w:rsidRDefault="00B73500" w:rsidP="002B1502">
      <w:pPr>
        <w:bidi/>
        <w:spacing w:before="120" w:after="120"/>
        <w:jc w:val="both"/>
        <w:rPr>
          <w:rFonts w:ascii="Simplified Arabic" w:eastAsia="Times New Roman" w:hAnsi="Simplified Arabic" w:cs="Simplified Arabic"/>
          <w:noProof/>
          <w:sz w:val="28"/>
          <w:szCs w:val="28"/>
          <w:rtl/>
        </w:rPr>
      </w:pPr>
    </w:p>
    <w:p w14:paraId="260AF526"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ثالثا: تحديد تعريفة موحدة ونهائية للمكلفين</w:t>
      </w:r>
    </w:p>
    <w:p w14:paraId="0D6B6B4E"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يساعد اعتماد تعريفة جبائية موحدة وواضحة على تقليل الغموض الذي قد يحيط بتحديد الالتزامات الضريبية، مما يعزز شعور المكلفين بالعدالة والمساواة أمام الضريبة. كما تسهم هذه التعريفة في تحسين الحصيلة الضريبية عبر تقليص فرص التلاعب أو استغلال الثغرات القانونية. ومن جهة أخرى، فإن توحيد التعريفة يدعم فعالية النظام الجبائي من خلال تسهيل عملية رصد الإيرادات والنفقات، الأمر الذي يجعل إخفاء المعاملات أكثر صعوبة، ويشجع المكلفين على الالتزام تفادياً للعقوبات</w:t>
      </w:r>
      <w:r w:rsidRPr="002B1502">
        <w:rPr>
          <w:rFonts w:ascii="Simplified Arabic" w:eastAsia="Times New Roman" w:hAnsi="Simplified Arabic" w:cs="Simplified Arabic"/>
          <w:noProof/>
          <w:sz w:val="28"/>
          <w:szCs w:val="28"/>
        </w:rPr>
        <w:t>.</w:t>
      </w:r>
    </w:p>
    <w:p w14:paraId="6D004129"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رابعا: أداة لتبادل المعلومات بين مختلف المتعاملين والأعوان الاقتصاديين</w:t>
      </w:r>
    </w:p>
    <w:p w14:paraId="3DD0BA14"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تتيح البطاقة المغناطيسية إمكانية تبادل المعلومات بين الإدارة الجبائية والهيئات الاقتصادية، مثل المؤسسات المالية وشركات التأمين وغيرها، وهو ما يعزز تكامل البيانات ويمنح صورة شاملة عن الوضعية المالية للمكلف. ويسهم هذا التنسيق في إجبار المكلف على التصريح بكافة ممتلكاته ومداخيله، نظراً لصعوبة إخفائها في ظل الترابط المعلوماتي بين المؤسسات. كما يؤدي ذلك إلى تقليل الأعباء والمخاطر التي قد تنجم عن التصريح غير الصحيح، ويحفز المكلفين على تبني سلوك ضريبي أكثر التزاماً</w:t>
      </w:r>
      <w:r w:rsidRPr="002B1502">
        <w:rPr>
          <w:rFonts w:ascii="Simplified Arabic" w:eastAsia="Times New Roman" w:hAnsi="Simplified Arabic" w:cs="Simplified Arabic"/>
          <w:noProof/>
          <w:sz w:val="28"/>
          <w:szCs w:val="28"/>
        </w:rPr>
        <w:t>.</w:t>
      </w:r>
    </w:p>
    <w:p w14:paraId="0B7F7898"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tl/>
        </w:rPr>
      </w:pPr>
      <w:r w:rsidRPr="002B1502">
        <w:rPr>
          <w:rFonts w:ascii="Simplified Arabic" w:eastAsia="Times New Roman" w:hAnsi="Simplified Arabic" w:cs="Simplified Arabic"/>
          <w:b/>
          <w:bCs/>
          <w:noProof/>
          <w:sz w:val="28"/>
          <w:szCs w:val="28"/>
          <w:rtl/>
        </w:rPr>
        <w:t>خامسا:</w:t>
      </w:r>
      <w:r w:rsidRPr="002B1502">
        <w:rPr>
          <w:rFonts w:ascii="Simplified Arabic" w:eastAsia="Times New Roman" w:hAnsi="Simplified Arabic" w:cs="Simplified Arabic"/>
          <w:noProof/>
          <w:sz w:val="28"/>
          <w:szCs w:val="28"/>
          <w:rtl/>
        </w:rPr>
        <w:t xml:space="preserve"> </w:t>
      </w:r>
      <w:r w:rsidRPr="002B1502">
        <w:rPr>
          <w:rFonts w:ascii="Simplified Arabic" w:eastAsia="Times New Roman" w:hAnsi="Simplified Arabic" w:cs="Simplified Arabic"/>
          <w:b/>
          <w:bCs/>
          <w:noProof/>
          <w:sz w:val="28"/>
          <w:szCs w:val="28"/>
          <w:rtl/>
        </w:rPr>
        <w:t>متابعة التغيرات في الوضعية القانونية للمكلفين فور حدوثها</w:t>
      </w:r>
    </w:p>
    <w:p w14:paraId="34422534" w14:textId="77777777" w:rsid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مكن هذه التقنية الإدارة الجبائية من متابعة التغيرات التي قد تطرأ على الوضعية القانونية أو المالية للمكلف، مثل تغيير النشاط أو مقر العمل أو طبيعة الدخل. ويساعد هذا التحديث المستمر للبيانات على الكشف المبكر عن حالات عدم الامتثال أو التصرفات غير القانونية، مما يدفع المكلفين إلى تجنب المخالفات والالتزام بالتشريعات السارية. كما يعزز ذلك من فعالية الرقابة الجبائية ويحد من النزاعات المحتملة</w:t>
      </w:r>
      <w:r w:rsidRPr="002B1502">
        <w:rPr>
          <w:rFonts w:ascii="Simplified Arabic" w:eastAsia="Times New Roman" w:hAnsi="Simplified Arabic" w:cs="Simplified Arabic"/>
          <w:noProof/>
          <w:sz w:val="28"/>
          <w:szCs w:val="28"/>
        </w:rPr>
        <w:t>.</w:t>
      </w:r>
    </w:p>
    <w:p w14:paraId="689A0864" w14:textId="77777777" w:rsidR="00B73500" w:rsidRDefault="00B73500" w:rsidP="002B1502">
      <w:pPr>
        <w:bidi/>
        <w:spacing w:before="120" w:after="120"/>
        <w:jc w:val="both"/>
        <w:rPr>
          <w:rFonts w:ascii="Simplified Arabic" w:eastAsia="Times New Roman" w:hAnsi="Simplified Arabic" w:cs="Simplified Arabic"/>
          <w:noProof/>
          <w:sz w:val="28"/>
          <w:szCs w:val="28"/>
          <w:rtl/>
        </w:rPr>
      </w:pPr>
    </w:p>
    <w:p w14:paraId="7840CF9F" w14:textId="77777777" w:rsidR="00B73500" w:rsidRDefault="00B73500" w:rsidP="002B1502">
      <w:pPr>
        <w:bidi/>
        <w:spacing w:before="120" w:after="120"/>
        <w:jc w:val="both"/>
        <w:rPr>
          <w:rFonts w:ascii="Simplified Arabic" w:eastAsia="Times New Roman" w:hAnsi="Simplified Arabic" w:cs="Simplified Arabic"/>
          <w:noProof/>
          <w:sz w:val="28"/>
          <w:szCs w:val="28"/>
          <w:rtl/>
        </w:rPr>
      </w:pPr>
    </w:p>
    <w:p w14:paraId="696A0B28" w14:textId="77777777" w:rsidR="00B73500" w:rsidRDefault="00B73500" w:rsidP="002B1502">
      <w:pPr>
        <w:bidi/>
        <w:spacing w:before="120" w:after="120"/>
        <w:jc w:val="both"/>
        <w:rPr>
          <w:rFonts w:ascii="Simplified Arabic" w:eastAsia="Times New Roman" w:hAnsi="Simplified Arabic" w:cs="Simplified Arabic"/>
          <w:noProof/>
          <w:sz w:val="28"/>
          <w:szCs w:val="28"/>
          <w:rtl/>
        </w:rPr>
      </w:pPr>
    </w:p>
    <w:p w14:paraId="243AFC3D" w14:textId="77777777" w:rsidR="00B73500" w:rsidRDefault="00B73500" w:rsidP="002B1502">
      <w:pPr>
        <w:bidi/>
        <w:spacing w:before="120" w:after="120"/>
        <w:jc w:val="both"/>
        <w:rPr>
          <w:rFonts w:ascii="Simplified Arabic" w:eastAsia="Times New Roman" w:hAnsi="Simplified Arabic" w:cs="Simplified Arabic"/>
          <w:noProof/>
          <w:sz w:val="28"/>
          <w:szCs w:val="28"/>
          <w:rtl/>
        </w:rPr>
      </w:pPr>
    </w:p>
    <w:p w14:paraId="05EB698F" w14:textId="77777777" w:rsidR="00B73500" w:rsidRDefault="00B73500" w:rsidP="002B1502">
      <w:pPr>
        <w:bidi/>
        <w:spacing w:before="120" w:after="120"/>
        <w:jc w:val="both"/>
        <w:rPr>
          <w:rFonts w:ascii="Simplified Arabic" w:eastAsia="Times New Roman" w:hAnsi="Simplified Arabic" w:cs="Simplified Arabic"/>
          <w:noProof/>
          <w:sz w:val="28"/>
          <w:szCs w:val="28"/>
          <w:rtl/>
        </w:rPr>
      </w:pPr>
    </w:p>
    <w:p w14:paraId="333D4BAC" w14:textId="77777777" w:rsidR="00B73500" w:rsidRPr="002B1502" w:rsidRDefault="00B73500" w:rsidP="002B1502">
      <w:pPr>
        <w:bidi/>
        <w:spacing w:before="120" w:after="120"/>
        <w:jc w:val="both"/>
        <w:rPr>
          <w:rFonts w:ascii="Simplified Arabic" w:eastAsia="Times New Roman" w:hAnsi="Simplified Arabic" w:cs="Simplified Arabic"/>
          <w:noProof/>
          <w:sz w:val="28"/>
          <w:szCs w:val="28"/>
        </w:rPr>
      </w:pPr>
    </w:p>
    <w:p w14:paraId="518CCC37" w14:textId="77777777" w:rsidR="002B1502" w:rsidRPr="002B1502" w:rsidRDefault="00137696" w:rsidP="00B73500">
      <w:pPr>
        <w:bidi/>
        <w:spacing w:before="120" w:after="120"/>
        <w:jc w:val="center"/>
        <w:rPr>
          <w:rFonts w:ascii="Simplified Arabic" w:eastAsia="Times New Roman" w:hAnsi="Simplified Arabic" w:cs="Simplified Arabic"/>
          <w:b/>
          <w:bCs/>
          <w:noProof/>
          <w:sz w:val="36"/>
          <w:szCs w:val="36"/>
          <w:lang w:bidi="ar-DZ"/>
        </w:rPr>
      </w:pPr>
      <w:r w:rsidRPr="002B1502">
        <w:rPr>
          <w:rFonts w:ascii="Simplified Arabic" w:eastAsia="Times New Roman" w:hAnsi="Simplified Arabic" w:cs="Simplified Arabic"/>
          <w:b/>
          <w:bCs/>
          <w:noProof/>
          <w:sz w:val="36"/>
          <w:szCs w:val="36"/>
          <w:rtl/>
          <w:lang w:bidi="ar-DZ"/>
        </w:rPr>
        <w:t>المبحث الثاني :  الدراسات السابقة</w:t>
      </w:r>
    </w:p>
    <w:p w14:paraId="218345CE"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rPr>
        <w:t xml:space="preserve">        تعد الدراسات السابقة من أهم المرتكزات العلمية التي يعتمد عليها الباحث لفهم أبعاد الموضوع محل الدراسة، حيث تساعد في تحديد المفاهيم الأساسية والمتغيرات المؤثرة، كما تمكّن من إبراز الفجوة البحثية التي تسعى الدراسة الحالية إلى معالجتها. وفي هذا الإطار سيتم عرض مجموعة من الدراسات ذات الصلة بموضوع الرقمنة الجبائية والامتثال الضريبي، وذلك من خلال تقسيمها إلى دراسات محلية وأجنبية</w:t>
      </w:r>
      <w:r w:rsidRPr="002B1502">
        <w:rPr>
          <w:rFonts w:ascii="Simplified Arabic" w:eastAsia="Times New Roman" w:hAnsi="Simplified Arabic" w:cs="Simplified Arabic"/>
          <w:noProof/>
          <w:sz w:val="28"/>
          <w:szCs w:val="28"/>
          <w:lang w:bidi="ar-DZ"/>
        </w:rPr>
        <w:t>.</w:t>
      </w:r>
    </w:p>
    <w:p w14:paraId="4419B1EC" w14:textId="77777777" w:rsidR="002B1502" w:rsidRPr="002B1502" w:rsidRDefault="00137696" w:rsidP="002B1502">
      <w:pPr>
        <w:bidi/>
        <w:spacing w:before="120" w:after="120"/>
        <w:jc w:val="both"/>
        <w:rPr>
          <w:rFonts w:ascii="Simplified Arabic" w:eastAsia="Times New Roman" w:hAnsi="Simplified Arabic" w:cs="Simplified Arabic"/>
          <w:b/>
          <w:bCs/>
          <w:noProof/>
          <w:sz w:val="32"/>
          <w:szCs w:val="32"/>
        </w:rPr>
      </w:pPr>
      <w:r w:rsidRPr="002B1502">
        <w:rPr>
          <w:rFonts w:ascii="Simplified Arabic" w:eastAsia="Times New Roman" w:hAnsi="Simplified Arabic" w:cs="Simplified Arabic"/>
          <w:b/>
          <w:bCs/>
          <w:noProof/>
          <w:sz w:val="32"/>
          <w:szCs w:val="32"/>
          <w:rtl/>
        </w:rPr>
        <w:t>المطلب الأول: الدراسات المحلية</w:t>
      </w:r>
    </w:p>
    <w:p w14:paraId="28CB8C84"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شهدت الجزائر خلال السنوات الأخيرة اهتمامًا متزايدًا بموضوع رقمنة الإدارة الجبائية باعتبارها إحدى الآليات الحديثة لتحسين الامتثال الضريبي وتعزيز الحصيلة الجبائية. وقد تناولت عدة دراسات محلية هذا الموضوع من زوايا مختلفة، سواء من خلال تحليل أثر البوابات الإلكترونية والتصريح والدفع الإلكتروني، أو من خلال الدراسات الميدانية التي ركزت على سلوك المكلفين بالضريبة ومستوى وعيهم الجبائي</w:t>
      </w:r>
      <w:r w:rsidRPr="002B1502">
        <w:rPr>
          <w:rFonts w:ascii="Simplified Arabic" w:eastAsia="Times New Roman" w:hAnsi="Simplified Arabic" w:cs="Simplified Arabic"/>
          <w:noProof/>
          <w:sz w:val="28"/>
          <w:szCs w:val="28"/>
        </w:rPr>
        <w:t>.</w:t>
      </w:r>
    </w:p>
    <w:p w14:paraId="23DA7F5E" w14:textId="77777777" w:rsidR="002B1502" w:rsidRPr="002B1502" w:rsidRDefault="00137696" w:rsidP="00FD4190">
      <w:pPr>
        <w:pStyle w:val="Paragraphedeliste"/>
        <w:numPr>
          <w:ilvl w:val="0"/>
          <w:numId w:val="36"/>
        </w:numPr>
        <w:bidi/>
        <w:spacing w:before="120" w:after="120"/>
        <w:contextualSpacing w:val="0"/>
        <w:rPr>
          <w:rFonts w:ascii="Simplified Arabic" w:hAnsi="Simplified Arabic" w:cs="Simplified Arabic"/>
          <w:b/>
          <w:bCs/>
          <w:sz w:val="28"/>
          <w:szCs w:val="28"/>
        </w:rPr>
      </w:pPr>
      <w:r w:rsidRPr="002B1502">
        <w:rPr>
          <w:rFonts w:ascii="Simplified Arabic" w:hAnsi="Simplified Arabic" w:cs="Simplified Arabic"/>
          <w:sz w:val="28"/>
          <w:szCs w:val="28"/>
          <w:rtl/>
        </w:rPr>
        <w:t xml:space="preserve">دراسة </w:t>
      </w:r>
      <w:proofErr w:type="spellStart"/>
      <w:r w:rsidRPr="002B1502">
        <w:rPr>
          <w:rFonts w:ascii="Simplified Arabic" w:hAnsi="Simplified Arabic" w:cs="Simplified Arabic"/>
          <w:sz w:val="28"/>
          <w:szCs w:val="28"/>
          <w:rtl/>
        </w:rPr>
        <w:t>شعوادي</w:t>
      </w:r>
      <w:proofErr w:type="spellEnd"/>
      <w:r w:rsidRPr="002B1502">
        <w:rPr>
          <w:rFonts w:ascii="Simplified Arabic" w:hAnsi="Simplified Arabic" w:cs="Simplified Arabic"/>
          <w:sz w:val="28"/>
          <w:szCs w:val="28"/>
          <w:rtl/>
        </w:rPr>
        <w:t xml:space="preserve"> سفيان وجرد نورالدين</w:t>
      </w:r>
      <w:r w:rsidRPr="002B1502">
        <w:rPr>
          <w:rFonts w:ascii="Simplified Arabic" w:hAnsi="Simplified Arabic" w:cs="Simplified Arabic"/>
          <w:sz w:val="28"/>
          <w:szCs w:val="28"/>
          <w:rtl/>
          <w:lang w:bidi="ar-DZ"/>
        </w:rPr>
        <w:t xml:space="preserve"> </w:t>
      </w:r>
      <w:r w:rsidRPr="002B1502">
        <w:rPr>
          <w:rFonts w:ascii="Simplified Arabic" w:hAnsi="Simplified Arabic" w:cs="Simplified Arabic"/>
          <w:sz w:val="28"/>
          <w:szCs w:val="28"/>
          <w:rtl/>
        </w:rPr>
        <w:t>2024، بعنوان</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b/>
          <w:bCs/>
          <w:sz w:val="28"/>
          <w:szCs w:val="28"/>
          <w:rtl/>
        </w:rPr>
        <w:t xml:space="preserve">أثر </w:t>
      </w:r>
      <w:proofErr w:type="spellStart"/>
      <w:r w:rsidRPr="002B1502">
        <w:rPr>
          <w:rFonts w:ascii="Simplified Arabic" w:hAnsi="Simplified Arabic" w:cs="Simplified Arabic"/>
          <w:b/>
          <w:bCs/>
          <w:sz w:val="28"/>
          <w:szCs w:val="28"/>
          <w:rtl/>
        </w:rPr>
        <w:t>رقمنة</w:t>
      </w:r>
      <w:proofErr w:type="spellEnd"/>
      <w:r w:rsidRPr="002B1502">
        <w:rPr>
          <w:rFonts w:ascii="Simplified Arabic" w:hAnsi="Simplified Arabic" w:cs="Simplified Arabic"/>
          <w:b/>
          <w:bCs/>
          <w:sz w:val="28"/>
          <w:szCs w:val="28"/>
          <w:rtl/>
        </w:rPr>
        <w:t xml:space="preserve"> الإدارة الجبائية على الامتثال الضريبي والحصيلة الجبائية"</w:t>
      </w:r>
      <w:r w:rsidRPr="002B1502">
        <w:rPr>
          <w:rFonts w:ascii="Simplified Arabic" w:hAnsi="Simplified Arabic" w:cs="Simplified Arabic"/>
          <w:sz w:val="28"/>
          <w:szCs w:val="28"/>
          <w:rtl/>
        </w:rPr>
        <w:t>، المنشورة في مجلة دراسات جبائية، المجلد 13، العدد 2، الصفحات 133–148، بتاريخ 31 ديسمبر 2024</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sz w:val="28"/>
          <w:szCs w:val="28"/>
          <w:rtl/>
        </w:rPr>
        <w:t xml:space="preserve">      هدفت هذه الدراسة إلى إبراز أثر </w:t>
      </w:r>
      <w:proofErr w:type="spellStart"/>
      <w:r w:rsidRPr="002B1502">
        <w:rPr>
          <w:rFonts w:ascii="Simplified Arabic" w:hAnsi="Simplified Arabic" w:cs="Simplified Arabic"/>
          <w:sz w:val="28"/>
          <w:szCs w:val="28"/>
          <w:rtl/>
        </w:rPr>
        <w:t>رقمنة</w:t>
      </w:r>
      <w:proofErr w:type="spellEnd"/>
      <w:r w:rsidRPr="002B1502">
        <w:rPr>
          <w:rFonts w:ascii="Simplified Arabic" w:hAnsi="Simplified Arabic" w:cs="Simplified Arabic"/>
          <w:sz w:val="28"/>
          <w:szCs w:val="28"/>
          <w:rtl/>
        </w:rPr>
        <w:t xml:space="preserve"> الإدارة الجبائية على كل من الامتثال الضريبي والحصيلة الجبائية خلال الفترة الممتدة من أوت 2019 إلى أوت 2023، وذلك من خلال تحليل تطبيقات التصريح والدفع الإلكتروني عبر نظام “جبايتيك” والبوابة الإلكترونية “مساهمتيك”. واعتمد الباحثان على المنهج الوصفي التحليلي للإجابة على إشكالية الدراسة</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sz w:val="28"/>
          <w:szCs w:val="28"/>
          <w:rtl/>
        </w:rPr>
        <w:t xml:space="preserve">      وقد توصلت النتائج إلى أن </w:t>
      </w:r>
      <w:proofErr w:type="spellStart"/>
      <w:r w:rsidRPr="002B1502">
        <w:rPr>
          <w:rFonts w:ascii="Simplified Arabic" w:hAnsi="Simplified Arabic" w:cs="Simplified Arabic"/>
          <w:sz w:val="28"/>
          <w:szCs w:val="28"/>
          <w:rtl/>
        </w:rPr>
        <w:t>رقمنة</w:t>
      </w:r>
      <w:proofErr w:type="spellEnd"/>
      <w:r w:rsidRPr="002B1502">
        <w:rPr>
          <w:rFonts w:ascii="Simplified Arabic" w:hAnsi="Simplified Arabic" w:cs="Simplified Arabic"/>
          <w:sz w:val="28"/>
          <w:szCs w:val="28"/>
          <w:rtl/>
        </w:rPr>
        <w:t xml:space="preserve"> الإدارة الجبائية كان لها أثر إيجابي واضح في رفع مستوى الامتثال الضريبي وزيادة الحصيلة الجبائية، مما يعكس الدور الفعّال للتحول الرقمي في تحسين كفاءة الإدارة الضريبية وتعزيز علاقة الثقة مع المكلفين بالضريبة</w:t>
      </w:r>
      <w:r w:rsidRPr="002B1502">
        <w:rPr>
          <w:rFonts w:ascii="Simplified Arabic" w:hAnsi="Simplified Arabic" w:cs="Simplified Arabic"/>
          <w:sz w:val="28"/>
          <w:szCs w:val="28"/>
        </w:rPr>
        <w:t>.</w:t>
      </w:r>
    </w:p>
    <w:p w14:paraId="105503B5" w14:textId="77777777" w:rsidR="002B1502" w:rsidRPr="002B1502" w:rsidRDefault="00137696" w:rsidP="00FD4190">
      <w:pPr>
        <w:pStyle w:val="Paragraphedeliste"/>
        <w:numPr>
          <w:ilvl w:val="0"/>
          <w:numId w:val="36"/>
        </w:numPr>
        <w:bidi/>
        <w:spacing w:before="120" w:after="120"/>
        <w:contextualSpacing w:val="0"/>
        <w:jc w:val="both"/>
        <w:rPr>
          <w:rFonts w:ascii="Simplified Arabic" w:hAnsi="Simplified Arabic" w:cs="Simplified Arabic"/>
          <w:b/>
          <w:bCs/>
          <w:sz w:val="28"/>
          <w:szCs w:val="28"/>
        </w:rPr>
      </w:pPr>
      <w:r w:rsidRPr="002B1502">
        <w:rPr>
          <w:rFonts w:ascii="Simplified Arabic" w:hAnsi="Simplified Arabic" w:cs="Simplified Arabic"/>
          <w:sz w:val="28"/>
          <w:szCs w:val="28"/>
          <w:rtl/>
        </w:rPr>
        <w:lastRenderedPageBreak/>
        <w:t xml:space="preserve">دراسة </w:t>
      </w:r>
      <w:proofErr w:type="spellStart"/>
      <w:r w:rsidRPr="002B1502">
        <w:rPr>
          <w:rFonts w:ascii="Simplified Arabic" w:hAnsi="Simplified Arabic" w:cs="Simplified Arabic"/>
          <w:sz w:val="28"/>
          <w:szCs w:val="28"/>
          <w:rtl/>
        </w:rPr>
        <w:t>دحمون</w:t>
      </w:r>
      <w:proofErr w:type="spellEnd"/>
      <w:r w:rsidRPr="002B1502">
        <w:rPr>
          <w:rFonts w:ascii="Simplified Arabic" w:hAnsi="Simplified Arabic" w:cs="Simplified Arabic"/>
          <w:sz w:val="28"/>
          <w:szCs w:val="28"/>
          <w:rtl/>
        </w:rPr>
        <w:t xml:space="preserve"> فاطمة وكرمي مليكة (2024</w:t>
      </w:r>
      <w:proofErr w:type="gramStart"/>
      <w:r w:rsidRPr="002B1502">
        <w:rPr>
          <w:rFonts w:ascii="Simplified Arabic" w:hAnsi="Simplified Arabic" w:cs="Simplified Arabic"/>
          <w:sz w:val="28"/>
          <w:szCs w:val="28"/>
          <w:rtl/>
        </w:rPr>
        <w:t>)  بعنوان</w:t>
      </w:r>
      <w:proofErr w:type="gramEnd"/>
      <w:r w:rsidRPr="002B1502">
        <w:rPr>
          <w:rFonts w:ascii="Simplified Arabic" w:hAnsi="Simplified Arabic" w:cs="Simplified Arabic"/>
          <w:sz w:val="28"/>
          <w:szCs w:val="28"/>
        </w:rPr>
        <w:t>:</w:t>
      </w:r>
    </w:p>
    <w:p w14:paraId="287BDFF7"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lang w:val="en-US"/>
        </w:rPr>
      </w:pPr>
      <w:r w:rsidRPr="002B1502">
        <w:rPr>
          <w:rFonts w:ascii="Simplified Arabic" w:eastAsia="Times New Roman" w:hAnsi="Simplified Arabic" w:cs="Simplified Arabic"/>
          <w:noProof/>
          <w:sz w:val="28"/>
          <w:szCs w:val="28"/>
          <w:rtl/>
        </w:rPr>
        <w:t xml:space="preserve"> </w:t>
      </w:r>
      <w:r w:rsidRPr="002B1502">
        <w:rPr>
          <w:rFonts w:ascii="Simplified Arabic" w:eastAsia="Times New Roman" w:hAnsi="Simplified Arabic" w:cs="Simplified Arabic"/>
          <w:noProof/>
          <w:sz w:val="28"/>
          <w:szCs w:val="28"/>
          <w:lang w:val="en-US"/>
        </w:rPr>
        <w:t>“The Impact Of The Digital Transformation Of The Tax Administration In Algeria On The Taxpayer’s Tax Compliance (jibaya'tic Portal Model)”</w:t>
      </w:r>
    </w:p>
    <w:p w14:paraId="334BDCD3" w14:textId="77777777" w:rsidR="002B1502" w:rsidRPr="002B1502" w:rsidRDefault="00137696" w:rsidP="002B1502">
      <w:pPr>
        <w:bidi/>
        <w:spacing w:before="120" w:after="120"/>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المنشورة في مجلة دراسات جبائية، المجلد 13، العدد 1، الصفحات 07–21، بتاريخ 15 جويلية 2024، إلى تحليل أثر التحول الرقمي للإدارة الضريبية في الجزائر على الامتثال الضريبي للمكلفين بالضريبة، من خلال دراسة عينة من مستخدمي بوابة “جبايتيك</w:t>
      </w:r>
      <w:r w:rsidRPr="002B1502">
        <w:rPr>
          <w:rFonts w:ascii="Simplified Arabic" w:eastAsia="Times New Roman" w:hAnsi="Simplified Arabic" w:cs="Simplified Arabic"/>
          <w:noProof/>
          <w:sz w:val="28"/>
          <w:szCs w:val="28"/>
        </w:rPr>
        <w:t>”.</w:t>
      </w:r>
      <w:r w:rsidRPr="002B1502">
        <w:rPr>
          <w:rFonts w:ascii="Simplified Arabic" w:eastAsia="Times New Roman" w:hAnsi="Simplified Arabic" w:cs="Simplified Arabic"/>
          <w:noProof/>
          <w:sz w:val="28"/>
          <w:szCs w:val="28"/>
        </w:rPr>
        <w:br/>
      </w:r>
      <w:r w:rsidRPr="002B1502">
        <w:rPr>
          <w:rFonts w:ascii="Simplified Arabic" w:eastAsia="Times New Roman" w:hAnsi="Simplified Arabic" w:cs="Simplified Arabic"/>
          <w:noProof/>
          <w:sz w:val="28"/>
          <w:szCs w:val="28"/>
          <w:rtl/>
        </w:rPr>
        <w:t xml:space="preserve">     اعتمدت الدراسة على تحليل الوثائق والاستبيان كأدوات للبحث، وتوصلت إلى وجود علاقة إيجابية بين نظام التصريح الإلكتروني ومستوى الامتثال الضريبي. </w:t>
      </w:r>
    </w:p>
    <w:p w14:paraId="0063592E"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noProof/>
          <w:sz w:val="28"/>
          <w:szCs w:val="28"/>
          <w:rtl/>
        </w:rPr>
        <w:t xml:space="preserve">     كما كشفت عن بعض التحديات التي تحد من فعالية البوابة، مثل الانقطاعات المتكررة للخدمة ونقص بعض الخصائص كالدفع الإلكتروني، وأوصت بضرورة إشراك المختصين والاستفادة من آرائهم لتحسين الأداء</w:t>
      </w:r>
      <w:r w:rsidRPr="002B1502">
        <w:rPr>
          <w:rFonts w:ascii="Simplified Arabic" w:eastAsia="Times New Roman" w:hAnsi="Simplified Arabic" w:cs="Simplified Arabic"/>
          <w:noProof/>
          <w:sz w:val="28"/>
          <w:szCs w:val="28"/>
        </w:rPr>
        <w:t>.</w:t>
      </w:r>
    </w:p>
    <w:p w14:paraId="7E60FAF8" w14:textId="77777777" w:rsidR="002B1502" w:rsidRPr="002B1502" w:rsidRDefault="00137696" w:rsidP="00FD4190">
      <w:pPr>
        <w:pStyle w:val="Paragraphedeliste"/>
        <w:numPr>
          <w:ilvl w:val="0"/>
          <w:numId w:val="36"/>
        </w:numPr>
        <w:bidi/>
        <w:spacing w:before="120" w:after="120"/>
        <w:contextualSpacing w:val="0"/>
        <w:rPr>
          <w:rFonts w:ascii="Simplified Arabic" w:hAnsi="Simplified Arabic" w:cs="Simplified Arabic"/>
          <w:b/>
          <w:bCs/>
          <w:sz w:val="28"/>
          <w:szCs w:val="28"/>
        </w:rPr>
      </w:pPr>
      <w:r w:rsidRPr="002B1502">
        <w:rPr>
          <w:rFonts w:ascii="Simplified Arabic" w:hAnsi="Simplified Arabic" w:cs="Simplified Arabic"/>
          <w:sz w:val="28"/>
          <w:szCs w:val="28"/>
          <w:rtl/>
        </w:rPr>
        <w:t xml:space="preserve">دراسة </w:t>
      </w:r>
      <w:proofErr w:type="spellStart"/>
      <w:r w:rsidRPr="002B1502">
        <w:rPr>
          <w:rFonts w:ascii="Simplified Arabic" w:hAnsi="Simplified Arabic" w:cs="Simplified Arabic"/>
          <w:sz w:val="28"/>
          <w:szCs w:val="28"/>
          <w:rtl/>
        </w:rPr>
        <w:t>بوعكاز</w:t>
      </w:r>
      <w:proofErr w:type="spellEnd"/>
      <w:r w:rsidRPr="002B1502">
        <w:rPr>
          <w:rFonts w:ascii="Simplified Arabic" w:hAnsi="Simplified Arabic" w:cs="Simplified Arabic"/>
          <w:sz w:val="28"/>
          <w:szCs w:val="28"/>
          <w:rtl/>
        </w:rPr>
        <w:t xml:space="preserve"> يوسف، مايو عبد الله، وكسكس مسعود (2024) بعنوان</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b/>
          <w:bCs/>
          <w:sz w:val="28"/>
          <w:szCs w:val="28"/>
          <w:rtl/>
          <w:lang w:bidi="ar-DZ"/>
        </w:rPr>
        <w:t>"</w:t>
      </w:r>
      <w:r w:rsidRPr="002B1502">
        <w:rPr>
          <w:rFonts w:ascii="Simplified Arabic" w:hAnsi="Simplified Arabic" w:cs="Simplified Arabic"/>
          <w:b/>
          <w:bCs/>
          <w:sz w:val="28"/>
          <w:szCs w:val="28"/>
          <w:rtl/>
        </w:rPr>
        <w:t>التحول الرقمي للضرائب كاتجاه يساهم في تحسين جودة الإقرارات الضريبية في الجزائر: بوابتي جبايتيك ومساهمتك كنموذج"،</w:t>
      </w:r>
      <w:r w:rsidRPr="002B1502">
        <w:rPr>
          <w:rFonts w:ascii="Simplified Arabic" w:hAnsi="Simplified Arabic" w:cs="Simplified Arabic"/>
          <w:sz w:val="28"/>
          <w:szCs w:val="28"/>
          <w:rtl/>
        </w:rPr>
        <w:t xml:space="preserve"> المنشورة في المجلة الجزائرية للتنمية الاقتصادية، العدد 20، جوان 2024، المجلد 11، العدد 01</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sz w:val="28"/>
          <w:szCs w:val="28"/>
          <w:rtl/>
        </w:rPr>
        <w:t xml:space="preserve">     هدفت هذه الدراسة إلى إبراز دور </w:t>
      </w:r>
      <w:proofErr w:type="spellStart"/>
      <w:r w:rsidRPr="002B1502">
        <w:rPr>
          <w:rFonts w:ascii="Simplified Arabic" w:hAnsi="Simplified Arabic" w:cs="Simplified Arabic"/>
          <w:sz w:val="28"/>
          <w:szCs w:val="28"/>
          <w:rtl/>
        </w:rPr>
        <w:t>رقمنة</w:t>
      </w:r>
      <w:proofErr w:type="spellEnd"/>
      <w:r w:rsidRPr="002B1502">
        <w:rPr>
          <w:rFonts w:ascii="Simplified Arabic" w:hAnsi="Simplified Arabic" w:cs="Simplified Arabic"/>
          <w:sz w:val="28"/>
          <w:szCs w:val="28"/>
          <w:rtl/>
        </w:rPr>
        <w:t xml:space="preserve"> الإدارة الضريبية في تحسين جودة الإقرارات الضريبية، من خلال تحليل الخدمات الإلكترونية المقدمة عبر منصتي “جبايتيك” و“مساهمتك”، ومدى مساهمتها في تسهيل إجراءات التصريح الضريبي وتقليل الأخطاء</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sz w:val="28"/>
          <w:szCs w:val="28"/>
          <w:rtl/>
        </w:rPr>
        <w:t xml:space="preserve">     وأظهرت النتائج أن </w:t>
      </w:r>
      <w:proofErr w:type="spellStart"/>
      <w:r w:rsidRPr="002B1502">
        <w:rPr>
          <w:rFonts w:ascii="Simplified Arabic" w:hAnsi="Simplified Arabic" w:cs="Simplified Arabic"/>
          <w:sz w:val="28"/>
          <w:szCs w:val="28"/>
          <w:rtl/>
        </w:rPr>
        <w:t>الرقمنة</w:t>
      </w:r>
      <w:proofErr w:type="spellEnd"/>
      <w:r w:rsidRPr="002B1502">
        <w:rPr>
          <w:rFonts w:ascii="Simplified Arabic" w:hAnsi="Simplified Arabic" w:cs="Simplified Arabic"/>
          <w:sz w:val="28"/>
          <w:szCs w:val="28"/>
          <w:rtl/>
        </w:rPr>
        <w:t xml:space="preserve"> ساهمت في الحد من البيروقراطية وتقليل الأعباء المرتبطة بالتنقل إلى المصالح الجبائية، إضافة إلى دورها في تقليص التهرب الضريبي وتعزيز الثقة بين الإدارة الضريبية والمكلفين بالضريبة، مما يجعلها عاملًا أساسيًا في تحسين جودة الإقرارات الضريبية ورفع الامتثال</w:t>
      </w:r>
      <w:r w:rsidRPr="002B1502">
        <w:rPr>
          <w:rFonts w:ascii="Simplified Arabic" w:hAnsi="Simplified Arabic" w:cs="Simplified Arabic"/>
          <w:sz w:val="28"/>
          <w:szCs w:val="28"/>
        </w:rPr>
        <w:t>.</w:t>
      </w:r>
    </w:p>
    <w:p w14:paraId="69890450" w14:textId="77777777" w:rsidR="002B1502" w:rsidRPr="002B1502" w:rsidRDefault="00137696" w:rsidP="00FD4190">
      <w:pPr>
        <w:pStyle w:val="Paragraphedeliste"/>
        <w:numPr>
          <w:ilvl w:val="0"/>
          <w:numId w:val="36"/>
        </w:numPr>
        <w:bidi/>
        <w:spacing w:before="120" w:after="120"/>
        <w:contextualSpacing w:val="0"/>
        <w:rPr>
          <w:rFonts w:ascii="Simplified Arabic" w:hAnsi="Simplified Arabic" w:cs="Simplified Arabic"/>
          <w:b/>
          <w:bCs/>
          <w:sz w:val="28"/>
          <w:szCs w:val="28"/>
        </w:rPr>
      </w:pPr>
      <w:r w:rsidRPr="002B1502">
        <w:rPr>
          <w:rFonts w:ascii="Simplified Arabic" w:hAnsi="Simplified Arabic" w:cs="Simplified Arabic"/>
          <w:sz w:val="28"/>
          <w:szCs w:val="28"/>
          <w:rtl/>
        </w:rPr>
        <w:t xml:space="preserve"> دراسة سليماني سعيدة وقارة ملاك (2023) بعنوان</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b/>
          <w:bCs/>
          <w:sz w:val="28"/>
          <w:szCs w:val="28"/>
          <w:rtl/>
        </w:rPr>
        <w:t xml:space="preserve">"مساهمة </w:t>
      </w:r>
      <w:proofErr w:type="spellStart"/>
      <w:r w:rsidRPr="002B1502">
        <w:rPr>
          <w:rFonts w:ascii="Simplified Arabic" w:hAnsi="Simplified Arabic" w:cs="Simplified Arabic"/>
          <w:b/>
          <w:bCs/>
          <w:sz w:val="28"/>
          <w:szCs w:val="28"/>
          <w:rtl/>
        </w:rPr>
        <w:t>رقمنة</w:t>
      </w:r>
      <w:proofErr w:type="spellEnd"/>
      <w:r w:rsidRPr="002B1502">
        <w:rPr>
          <w:rFonts w:ascii="Simplified Arabic" w:hAnsi="Simplified Arabic" w:cs="Simplified Arabic"/>
          <w:b/>
          <w:bCs/>
          <w:sz w:val="28"/>
          <w:szCs w:val="28"/>
          <w:rtl/>
        </w:rPr>
        <w:t xml:space="preserve"> الإدارة الضريبية في زيادة الوعي والامتثال الجبائي للمكلفين بالضريبة: دراسة ميدانية لعينة من المكلفين بالضريبة بمدينة قسنطينة"،</w:t>
      </w:r>
      <w:r w:rsidRPr="002B1502">
        <w:rPr>
          <w:rFonts w:ascii="Simplified Arabic" w:hAnsi="Simplified Arabic" w:cs="Simplified Arabic"/>
          <w:sz w:val="28"/>
          <w:szCs w:val="28"/>
          <w:rtl/>
        </w:rPr>
        <w:t xml:space="preserve"> المنشورة في مجلة الدراسات الاقتصادية والمالية، المجلد </w:t>
      </w:r>
      <w:r w:rsidRPr="002B1502">
        <w:rPr>
          <w:rFonts w:ascii="Simplified Arabic" w:hAnsi="Simplified Arabic" w:cs="Simplified Arabic"/>
          <w:sz w:val="28"/>
          <w:szCs w:val="28"/>
          <w:rtl/>
        </w:rPr>
        <w:lastRenderedPageBreak/>
        <w:t xml:space="preserve">16، ديسمبر 2023، الصفحات 362–379، إلى التعرف على أثر </w:t>
      </w:r>
      <w:proofErr w:type="spellStart"/>
      <w:r w:rsidRPr="002B1502">
        <w:rPr>
          <w:rFonts w:ascii="Simplified Arabic" w:hAnsi="Simplified Arabic" w:cs="Simplified Arabic"/>
          <w:sz w:val="28"/>
          <w:szCs w:val="28"/>
          <w:rtl/>
        </w:rPr>
        <w:t>رقمنة</w:t>
      </w:r>
      <w:proofErr w:type="spellEnd"/>
      <w:r w:rsidRPr="002B1502">
        <w:rPr>
          <w:rFonts w:ascii="Simplified Arabic" w:hAnsi="Simplified Arabic" w:cs="Simplified Arabic"/>
          <w:sz w:val="28"/>
          <w:szCs w:val="28"/>
          <w:rtl/>
        </w:rPr>
        <w:t xml:space="preserve"> الإدارة الضريبية في رفع مستوى الوعي الجبائي وتحسين الامتثال</w:t>
      </w:r>
      <w:r w:rsidRPr="002B1502">
        <w:rPr>
          <w:rFonts w:ascii="Simplified Arabic" w:hAnsi="Simplified Arabic" w:cs="Simplified Arabic"/>
          <w:sz w:val="28"/>
          <w:szCs w:val="28"/>
        </w:rPr>
        <w:t>.</w:t>
      </w:r>
    </w:p>
    <w:p w14:paraId="487761D4"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rPr>
      </w:pPr>
      <w:r w:rsidRPr="002B1502">
        <w:rPr>
          <w:rFonts w:ascii="Simplified Arabic" w:eastAsia="Times New Roman" w:hAnsi="Simplified Arabic" w:cs="Simplified Arabic"/>
          <w:noProof/>
          <w:sz w:val="28"/>
          <w:szCs w:val="28"/>
          <w:rtl/>
        </w:rPr>
        <w:t xml:space="preserve">     اعتمدت الدراسة على المنهج الوصفي لإعداد الإطار النظري، والمنهج الوصفي التحليلي في الجانب الميداني، وتوصلت إلى وجود علاقة ارتباط طردية متوسطة بين الرقمنة والوعي الجبائي، وعلاقة طردية ضعيفة نسبيًا بين الرقمنة والامتثال الجبائي، مما يشير إلى أن الرقمنة تسهم في تحسين السلوك الضريبي ولكن بدرجات متفاوتة تبعًا لعوامل أخرى</w:t>
      </w:r>
      <w:r w:rsidRPr="002B1502">
        <w:rPr>
          <w:rFonts w:ascii="Simplified Arabic" w:eastAsia="Times New Roman" w:hAnsi="Simplified Arabic" w:cs="Simplified Arabic"/>
          <w:noProof/>
          <w:sz w:val="28"/>
          <w:szCs w:val="28"/>
        </w:rPr>
        <w:t>.</w:t>
      </w:r>
    </w:p>
    <w:p w14:paraId="26F0EA05" w14:textId="77777777" w:rsidR="002B1502" w:rsidRPr="002B1502" w:rsidRDefault="00137696" w:rsidP="002B1502">
      <w:pPr>
        <w:bidi/>
        <w:spacing w:before="120" w:after="120"/>
        <w:jc w:val="both"/>
        <w:rPr>
          <w:rFonts w:ascii="Simplified Arabic" w:eastAsia="Times New Roman" w:hAnsi="Simplified Arabic" w:cs="Simplified Arabic"/>
          <w:b/>
          <w:bCs/>
          <w:noProof/>
          <w:sz w:val="32"/>
          <w:szCs w:val="32"/>
        </w:rPr>
      </w:pPr>
      <w:r w:rsidRPr="002B1502">
        <w:rPr>
          <w:rFonts w:ascii="Simplified Arabic" w:eastAsia="Times New Roman" w:hAnsi="Simplified Arabic" w:cs="Simplified Arabic"/>
          <w:b/>
          <w:bCs/>
          <w:noProof/>
          <w:sz w:val="32"/>
          <w:szCs w:val="32"/>
          <w:rtl/>
        </w:rPr>
        <w:t>المطلب الثاني: الدراسات الأجنبية</w:t>
      </w:r>
    </w:p>
    <w:p w14:paraId="034E79CB"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Pr>
      </w:pPr>
      <w:r w:rsidRPr="002B1502">
        <w:rPr>
          <w:rFonts w:ascii="Simplified Arabic" w:eastAsia="Times New Roman" w:hAnsi="Simplified Arabic" w:cs="Simplified Arabic"/>
          <w:noProof/>
          <w:sz w:val="28"/>
          <w:szCs w:val="28"/>
          <w:rtl/>
        </w:rPr>
        <w:t xml:space="preserve">      حظي موضوع رقمنة الإدارة الضريبية والامتثال الضريبي باهتمام واسع في الأدبيات الأجنبية، حيث ركزت العديد من الدراسات على دور التكنولوجيا الرقمية في تحسين كفاءة الأنظمة الضريبية، وتقليل التهرب الضريبي، وتعزيز الشفافية، إضافة إلى دراسة التحديات المرتبطة بالتحول الرقمي في المجال الجبائي عبر مختلف الدول</w:t>
      </w:r>
      <w:r w:rsidRPr="002B1502">
        <w:rPr>
          <w:rFonts w:ascii="Simplified Arabic" w:eastAsia="Times New Roman" w:hAnsi="Simplified Arabic" w:cs="Simplified Arabic"/>
          <w:noProof/>
          <w:sz w:val="28"/>
          <w:szCs w:val="28"/>
        </w:rPr>
        <w:t>.</w:t>
      </w:r>
    </w:p>
    <w:p w14:paraId="74A30828" w14:textId="77777777" w:rsidR="002B1502" w:rsidRPr="002B1502" w:rsidRDefault="00137696" w:rsidP="00FD4190">
      <w:pPr>
        <w:pStyle w:val="Paragraphedeliste"/>
        <w:numPr>
          <w:ilvl w:val="0"/>
          <w:numId w:val="37"/>
        </w:numPr>
        <w:bidi/>
        <w:spacing w:before="120" w:after="120"/>
        <w:contextualSpacing w:val="0"/>
        <w:jc w:val="both"/>
        <w:rPr>
          <w:rFonts w:ascii="Simplified Arabic" w:hAnsi="Simplified Arabic" w:cs="Simplified Arabic"/>
          <w:b/>
          <w:bCs/>
          <w:sz w:val="28"/>
          <w:szCs w:val="28"/>
        </w:rPr>
      </w:pPr>
      <w:proofErr w:type="spellStart"/>
      <w:r w:rsidRPr="002B1502">
        <w:rPr>
          <w:rFonts w:ascii="Simplified Arabic" w:hAnsi="Simplified Arabic" w:cs="Simplified Arabic"/>
          <w:sz w:val="28"/>
          <w:szCs w:val="28"/>
          <w:rtl/>
        </w:rPr>
        <w:t>أولاديلي</w:t>
      </w:r>
      <w:proofErr w:type="spell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روتيمي</w:t>
      </w:r>
      <w:proofErr w:type="spell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ديجي-أويليلي</w:t>
      </w:r>
      <w:proofErr w:type="spell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بوسيدي</w:t>
      </w:r>
      <w:proofErr w:type="spell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وأبالوووا</w:t>
      </w:r>
      <w:proofErr w:type="spell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أولوسولا</w:t>
      </w:r>
      <w:proofErr w:type="spellEnd"/>
      <w:r w:rsidRPr="002B1502">
        <w:rPr>
          <w:rFonts w:ascii="Simplified Arabic" w:hAnsi="Simplified Arabic" w:cs="Simplified Arabic"/>
          <w:sz w:val="28"/>
          <w:szCs w:val="28"/>
          <w:rtl/>
        </w:rPr>
        <w:t xml:space="preserve"> دانيال (2024) في دراستهم المعنونة</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b/>
          <w:bCs/>
          <w:sz w:val="28"/>
          <w:szCs w:val="28"/>
        </w:rPr>
        <w:t>“</w:t>
      </w:r>
      <w:proofErr w:type="spellStart"/>
      <w:r w:rsidRPr="002B1502">
        <w:rPr>
          <w:rFonts w:ascii="Simplified Arabic" w:hAnsi="Simplified Arabic" w:cs="Simplified Arabic"/>
          <w:b/>
          <w:bCs/>
          <w:sz w:val="28"/>
          <w:szCs w:val="28"/>
        </w:rPr>
        <w:t>Digitalization</w:t>
      </w:r>
      <w:proofErr w:type="spellEnd"/>
      <w:r w:rsidRPr="002B1502">
        <w:rPr>
          <w:rFonts w:ascii="Simplified Arabic" w:hAnsi="Simplified Arabic" w:cs="Simplified Arabic"/>
          <w:b/>
          <w:bCs/>
          <w:sz w:val="28"/>
          <w:szCs w:val="28"/>
        </w:rPr>
        <w:t xml:space="preserve"> of </w:t>
      </w:r>
      <w:proofErr w:type="spellStart"/>
      <w:r w:rsidRPr="002B1502">
        <w:rPr>
          <w:rFonts w:ascii="Simplified Arabic" w:hAnsi="Simplified Arabic" w:cs="Simplified Arabic"/>
          <w:b/>
          <w:bCs/>
          <w:sz w:val="28"/>
          <w:szCs w:val="28"/>
        </w:rPr>
        <w:t>Tax</w:t>
      </w:r>
      <w:proofErr w:type="spellEnd"/>
      <w:r w:rsidRPr="002B1502">
        <w:rPr>
          <w:rFonts w:ascii="Simplified Arabic" w:hAnsi="Simplified Arabic" w:cs="Simplified Arabic"/>
          <w:b/>
          <w:bCs/>
          <w:sz w:val="28"/>
          <w:szCs w:val="28"/>
        </w:rPr>
        <w:t xml:space="preserve"> Services and </w:t>
      </w:r>
      <w:proofErr w:type="spellStart"/>
      <w:r w:rsidRPr="002B1502">
        <w:rPr>
          <w:rFonts w:ascii="Simplified Arabic" w:hAnsi="Simplified Arabic" w:cs="Simplified Arabic"/>
          <w:b/>
          <w:bCs/>
          <w:sz w:val="28"/>
          <w:szCs w:val="28"/>
        </w:rPr>
        <w:t>Tax</w:t>
      </w:r>
      <w:proofErr w:type="spellEnd"/>
      <w:r w:rsidRPr="002B1502">
        <w:rPr>
          <w:rFonts w:ascii="Simplified Arabic" w:hAnsi="Simplified Arabic" w:cs="Simplified Arabic"/>
          <w:b/>
          <w:bCs/>
          <w:sz w:val="28"/>
          <w:szCs w:val="28"/>
        </w:rPr>
        <w:t xml:space="preserve"> Compliance </w:t>
      </w:r>
      <w:proofErr w:type="spellStart"/>
      <w:r w:rsidRPr="002B1502">
        <w:rPr>
          <w:rFonts w:ascii="Simplified Arabic" w:hAnsi="Simplified Arabic" w:cs="Simplified Arabic"/>
          <w:b/>
          <w:bCs/>
          <w:sz w:val="28"/>
          <w:szCs w:val="28"/>
        </w:rPr>
        <w:t>among</w:t>
      </w:r>
      <w:proofErr w:type="spellEnd"/>
      <w:r w:rsidRPr="002B1502">
        <w:rPr>
          <w:rFonts w:ascii="Simplified Arabic" w:hAnsi="Simplified Arabic" w:cs="Simplified Arabic"/>
          <w:b/>
          <w:bCs/>
          <w:sz w:val="28"/>
          <w:szCs w:val="28"/>
        </w:rPr>
        <w:t xml:space="preserve"> </w:t>
      </w:r>
      <w:proofErr w:type="spellStart"/>
      <w:r w:rsidRPr="002B1502">
        <w:rPr>
          <w:rFonts w:ascii="Simplified Arabic" w:hAnsi="Simplified Arabic" w:cs="Simplified Arabic"/>
          <w:b/>
          <w:bCs/>
          <w:sz w:val="28"/>
          <w:szCs w:val="28"/>
        </w:rPr>
        <w:t>Corporate</w:t>
      </w:r>
      <w:proofErr w:type="spellEnd"/>
      <w:r w:rsidRPr="002B1502">
        <w:rPr>
          <w:rFonts w:ascii="Simplified Arabic" w:hAnsi="Simplified Arabic" w:cs="Simplified Arabic"/>
          <w:b/>
          <w:bCs/>
          <w:sz w:val="28"/>
          <w:szCs w:val="28"/>
        </w:rPr>
        <w:t xml:space="preserve"> </w:t>
      </w:r>
      <w:proofErr w:type="spellStart"/>
      <w:r w:rsidRPr="002B1502">
        <w:rPr>
          <w:rFonts w:ascii="Simplified Arabic" w:hAnsi="Simplified Arabic" w:cs="Simplified Arabic"/>
          <w:b/>
          <w:bCs/>
          <w:sz w:val="28"/>
          <w:szCs w:val="28"/>
        </w:rPr>
        <w:t>Taxpayers</w:t>
      </w:r>
      <w:proofErr w:type="spellEnd"/>
      <w:r w:rsidRPr="002B1502">
        <w:rPr>
          <w:rFonts w:ascii="Simplified Arabic" w:hAnsi="Simplified Arabic" w:cs="Simplified Arabic"/>
          <w:b/>
          <w:bCs/>
          <w:sz w:val="28"/>
          <w:szCs w:val="28"/>
        </w:rPr>
        <w:t xml:space="preserve"> in Nigeria” </w:t>
      </w:r>
      <w:r w:rsidRPr="002B1502">
        <w:rPr>
          <w:rFonts w:ascii="Simplified Arabic" w:hAnsi="Simplified Arabic" w:cs="Simplified Arabic"/>
          <w:sz w:val="28"/>
          <w:szCs w:val="28"/>
          <w:rtl/>
        </w:rPr>
        <w:t>المنشورة في</w:t>
      </w:r>
      <w:r w:rsidRPr="002B1502">
        <w:rPr>
          <w:rFonts w:ascii="Simplified Arabic" w:hAnsi="Simplified Arabic" w:cs="Simplified Arabic"/>
          <w:sz w:val="28"/>
          <w:szCs w:val="28"/>
        </w:rPr>
        <w:t xml:space="preserve"> </w:t>
      </w:r>
      <w:r w:rsidRPr="002B1502">
        <w:rPr>
          <w:rFonts w:ascii="Simplified Arabic" w:hAnsi="Simplified Arabic" w:cs="Simplified Arabic"/>
          <w:b/>
          <w:bCs/>
          <w:sz w:val="28"/>
          <w:szCs w:val="28"/>
        </w:rPr>
        <w:t xml:space="preserve">International Journal of Innovative </w:t>
      </w:r>
      <w:proofErr w:type="spellStart"/>
      <w:r w:rsidRPr="002B1502">
        <w:rPr>
          <w:rFonts w:ascii="Simplified Arabic" w:hAnsi="Simplified Arabic" w:cs="Simplified Arabic"/>
          <w:b/>
          <w:bCs/>
          <w:sz w:val="28"/>
          <w:szCs w:val="28"/>
        </w:rPr>
        <w:t>Research</w:t>
      </w:r>
      <w:proofErr w:type="spellEnd"/>
      <w:r w:rsidRPr="002B1502">
        <w:rPr>
          <w:rFonts w:ascii="Simplified Arabic" w:hAnsi="Simplified Arabic" w:cs="Simplified Arabic"/>
          <w:b/>
          <w:bCs/>
          <w:sz w:val="28"/>
          <w:szCs w:val="28"/>
        </w:rPr>
        <w:t xml:space="preserve"> in </w:t>
      </w:r>
      <w:proofErr w:type="spellStart"/>
      <w:r w:rsidRPr="002B1502">
        <w:rPr>
          <w:rFonts w:ascii="Simplified Arabic" w:hAnsi="Simplified Arabic" w:cs="Simplified Arabic"/>
          <w:b/>
          <w:bCs/>
          <w:sz w:val="28"/>
          <w:szCs w:val="28"/>
        </w:rPr>
        <w:t>Accounting</w:t>
      </w:r>
      <w:proofErr w:type="spellEnd"/>
      <w:r w:rsidRPr="002B1502">
        <w:rPr>
          <w:rFonts w:ascii="Simplified Arabic" w:hAnsi="Simplified Arabic" w:cs="Simplified Arabic"/>
          <w:b/>
          <w:bCs/>
          <w:sz w:val="28"/>
          <w:szCs w:val="28"/>
        </w:rPr>
        <w:t xml:space="preserve"> and </w:t>
      </w:r>
      <w:proofErr w:type="spellStart"/>
      <w:r w:rsidRPr="002B1502">
        <w:rPr>
          <w:rFonts w:ascii="Simplified Arabic" w:hAnsi="Simplified Arabic" w:cs="Simplified Arabic"/>
          <w:b/>
          <w:bCs/>
          <w:sz w:val="28"/>
          <w:szCs w:val="28"/>
        </w:rPr>
        <w:t>Sustainability</w:t>
      </w:r>
      <w:proofErr w:type="spellEnd"/>
      <w:r w:rsidRPr="002B1502">
        <w:rPr>
          <w:rFonts w:ascii="Simplified Arabic" w:hAnsi="Simplified Arabic" w:cs="Simplified Arabic"/>
          <w:sz w:val="28"/>
          <w:szCs w:val="28"/>
          <w:rtl/>
        </w:rPr>
        <w:t xml:space="preserve">، المجلد 9، العدد 3، أكتوبر 2024، أثر </w:t>
      </w:r>
      <w:proofErr w:type="spellStart"/>
      <w:r w:rsidRPr="002B1502">
        <w:rPr>
          <w:rFonts w:ascii="Simplified Arabic" w:hAnsi="Simplified Arabic" w:cs="Simplified Arabic"/>
          <w:sz w:val="28"/>
          <w:szCs w:val="28"/>
          <w:rtl/>
        </w:rPr>
        <w:t>رقمنة</w:t>
      </w:r>
      <w:proofErr w:type="spellEnd"/>
      <w:r w:rsidRPr="002B1502">
        <w:rPr>
          <w:rFonts w:ascii="Simplified Arabic" w:hAnsi="Simplified Arabic" w:cs="Simplified Arabic"/>
          <w:sz w:val="28"/>
          <w:szCs w:val="28"/>
          <w:rtl/>
        </w:rPr>
        <w:t xml:space="preserve"> الخدمات الضريبية على امتثال الشركات في نيجيريا.</w:t>
      </w:r>
    </w:p>
    <w:p w14:paraId="2D7CD534" w14:textId="77777777" w:rsidR="002B1502" w:rsidRPr="002B1502" w:rsidRDefault="00137696" w:rsidP="002B1502">
      <w:pPr>
        <w:bidi/>
        <w:spacing w:before="120" w:after="120"/>
        <w:jc w:val="both"/>
        <w:rPr>
          <w:rFonts w:ascii="Simplified Arabic" w:eastAsia="Calibri" w:hAnsi="Simplified Arabic" w:cs="Simplified Arabic"/>
          <w:sz w:val="28"/>
          <w:szCs w:val="28"/>
          <w:rtl/>
          <w:lang w:eastAsia="en-US"/>
        </w:rPr>
      </w:pPr>
      <w:r w:rsidRPr="002B1502">
        <w:rPr>
          <w:rFonts w:ascii="Simplified Arabic" w:eastAsiaTheme="minorHAnsi" w:hAnsi="Simplified Arabic" w:cs="Simplified Arabic"/>
          <w:sz w:val="28"/>
          <w:szCs w:val="28"/>
          <w:rtl/>
          <w:lang w:eastAsia="en-US"/>
        </w:rPr>
        <w:t xml:space="preserve">اعتمدت الدراسة على منهج المسح باستخدام استبيانات موجهة لعينة من موظفي مصلحة الضرائب الفيدرالية، وتوصلت إلى وجود علاقة ذات دلالة إحصائية بين تطبيقات </w:t>
      </w:r>
      <w:proofErr w:type="spellStart"/>
      <w:r w:rsidRPr="002B1502">
        <w:rPr>
          <w:rFonts w:ascii="Simplified Arabic" w:eastAsiaTheme="minorHAnsi" w:hAnsi="Simplified Arabic" w:cs="Simplified Arabic"/>
          <w:sz w:val="28"/>
          <w:szCs w:val="28"/>
          <w:rtl/>
          <w:lang w:eastAsia="en-US"/>
        </w:rPr>
        <w:t>الرقمنة</w:t>
      </w:r>
      <w:proofErr w:type="spellEnd"/>
      <w:r w:rsidRPr="002B1502">
        <w:rPr>
          <w:rFonts w:ascii="Simplified Arabic" w:eastAsiaTheme="minorHAnsi" w:hAnsi="Simplified Arabic" w:cs="Simplified Arabic"/>
          <w:sz w:val="28"/>
          <w:szCs w:val="28"/>
          <w:rtl/>
          <w:lang w:eastAsia="en-US"/>
        </w:rPr>
        <w:t xml:space="preserve"> الضريبية مثل التصريح الإلكتروني وأمن المعلومات ومستوى الامتثال الضريبي.</w:t>
      </w:r>
    </w:p>
    <w:p w14:paraId="290C013C" w14:textId="77777777" w:rsidR="002B1502" w:rsidRPr="002B1502" w:rsidRDefault="00137696" w:rsidP="002B1502">
      <w:pPr>
        <w:bidi/>
        <w:spacing w:before="120" w:after="120"/>
        <w:jc w:val="both"/>
        <w:rPr>
          <w:rFonts w:ascii="Simplified Arabic" w:eastAsia="Calibri" w:hAnsi="Simplified Arabic" w:cs="Simplified Arabic"/>
          <w:b/>
          <w:bCs/>
          <w:sz w:val="28"/>
          <w:szCs w:val="28"/>
          <w:lang w:eastAsia="en-US"/>
        </w:rPr>
      </w:pPr>
      <w:r w:rsidRPr="002B1502">
        <w:rPr>
          <w:rFonts w:ascii="Simplified Arabic" w:eastAsiaTheme="minorHAnsi" w:hAnsi="Simplified Arabic" w:cs="Simplified Arabic"/>
          <w:sz w:val="28"/>
          <w:szCs w:val="28"/>
          <w:rtl/>
          <w:lang w:eastAsia="en-US"/>
        </w:rPr>
        <w:t xml:space="preserve">      وأوصت الدراسة بضرورة تبني الحلول الرقمية بشكل أوسع لتعزيز الشفافية والكفاءة وتحقيق بيئة ضريبية أكثر عدالة واستدامة</w:t>
      </w:r>
      <w:r w:rsidRPr="002B1502">
        <w:rPr>
          <w:rFonts w:ascii="Simplified Arabic" w:eastAsiaTheme="minorHAnsi" w:hAnsi="Simplified Arabic" w:cs="Simplified Arabic"/>
          <w:sz w:val="28"/>
          <w:szCs w:val="28"/>
          <w:lang w:eastAsia="en-US"/>
        </w:rPr>
        <w:t>.</w:t>
      </w:r>
    </w:p>
    <w:p w14:paraId="4C98305D" w14:textId="77777777" w:rsidR="002B1502" w:rsidRPr="002B1502" w:rsidRDefault="00137696" w:rsidP="00FD4190">
      <w:pPr>
        <w:pStyle w:val="Paragraphedeliste"/>
        <w:numPr>
          <w:ilvl w:val="0"/>
          <w:numId w:val="37"/>
        </w:numPr>
        <w:bidi/>
        <w:spacing w:before="120" w:after="120"/>
        <w:contextualSpacing w:val="0"/>
        <w:jc w:val="both"/>
        <w:rPr>
          <w:rFonts w:ascii="Simplified Arabic" w:hAnsi="Simplified Arabic" w:cs="Simplified Arabic"/>
          <w:b/>
          <w:bCs/>
          <w:sz w:val="28"/>
          <w:szCs w:val="28"/>
        </w:rPr>
      </w:pPr>
      <w:r w:rsidRPr="002B1502">
        <w:rPr>
          <w:rFonts w:ascii="Simplified Arabic" w:hAnsi="Simplified Arabic" w:cs="Simplified Arabic"/>
          <w:sz w:val="28"/>
          <w:szCs w:val="28"/>
          <w:rtl/>
        </w:rPr>
        <w:t xml:space="preserve">دراسة </w:t>
      </w:r>
      <w:proofErr w:type="spellStart"/>
      <w:r w:rsidRPr="002B1502">
        <w:rPr>
          <w:rFonts w:ascii="Simplified Arabic" w:hAnsi="Simplified Arabic" w:cs="Simplified Arabic"/>
          <w:sz w:val="28"/>
          <w:szCs w:val="28"/>
          <w:rtl/>
        </w:rPr>
        <w:t>بيلون</w:t>
      </w:r>
      <w:proofErr w:type="spell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ماتيو</w:t>
      </w:r>
      <w:proofErr w:type="spell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دابلا</w:t>
      </w:r>
      <w:proofErr w:type="spellEnd"/>
      <w:r w:rsidRPr="002B1502">
        <w:rPr>
          <w:rFonts w:ascii="Simplified Arabic" w:hAnsi="Simplified Arabic" w:cs="Simplified Arabic"/>
          <w:sz w:val="28"/>
          <w:szCs w:val="28"/>
          <w:rtl/>
        </w:rPr>
        <w:t xml:space="preserve">-نوريس إيرا، خالد سلمى، وليما </w:t>
      </w:r>
      <w:proofErr w:type="spellStart"/>
      <w:r w:rsidRPr="002B1502">
        <w:rPr>
          <w:rFonts w:ascii="Simplified Arabic" w:hAnsi="Simplified Arabic" w:cs="Simplified Arabic"/>
          <w:sz w:val="28"/>
          <w:szCs w:val="28"/>
          <w:rtl/>
        </w:rPr>
        <w:t>فريدريكو</w:t>
      </w:r>
      <w:proofErr w:type="spellEnd"/>
      <w:r w:rsidRPr="002B1502">
        <w:rPr>
          <w:rFonts w:ascii="Simplified Arabic" w:hAnsi="Simplified Arabic" w:cs="Simplified Arabic"/>
          <w:sz w:val="28"/>
          <w:szCs w:val="28"/>
          <w:rtl/>
        </w:rPr>
        <w:t xml:space="preserve"> (2022) بعنوان</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b/>
          <w:bCs/>
          <w:sz w:val="28"/>
          <w:szCs w:val="28"/>
        </w:rPr>
        <w:t>“</w:t>
      </w:r>
      <w:proofErr w:type="spellStart"/>
      <w:r w:rsidRPr="002B1502">
        <w:rPr>
          <w:rFonts w:ascii="Simplified Arabic" w:hAnsi="Simplified Arabic" w:cs="Simplified Arabic"/>
          <w:b/>
          <w:bCs/>
          <w:sz w:val="28"/>
          <w:szCs w:val="28"/>
        </w:rPr>
        <w:t>Digitalization</w:t>
      </w:r>
      <w:proofErr w:type="spellEnd"/>
      <w:r w:rsidRPr="002B1502">
        <w:rPr>
          <w:rFonts w:ascii="Simplified Arabic" w:hAnsi="Simplified Arabic" w:cs="Simplified Arabic"/>
          <w:b/>
          <w:bCs/>
          <w:sz w:val="28"/>
          <w:szCs w:val="28"/>
        </w:rPr>
        <w:t xml:space="preserve"> to </w:t>
      </w:r>
      <w:proofErr w:type="spellStart"/>
      <w:r w:rsidRPr="002B1502">
        <w:rPr>
          <w:rFonts w:ascii="Simplified Arabic" w:hAnsi="Simplified Arabic" w:cs="Simplified Arabic"/>
          <w:b/>
          <w:bCs/>
          <w:sz w:val="28"/>
          <w:szCs w:val="28"/>
        </w:rPr>
        <w:t>improve</w:t>
      </w:r>
      <w:proofErr w:type="spellEnd"/>
      <w:r w:rsidRPr="002B1502">
        <w:rPr>
          <w:rFonts w:ascii="Simplified Arabic" w:hAnsi="Simplified Arabic" w:cs="Simplified Arabic"/>
          <w:b/>
          <w:bCs/>
          <w:sz w:val="28"/>
          <w:szCs w:val="28"/>
        </w:rPr>
        <w:t xml:space="preserve"> </w:t>
      </w:r>
      <w:proofErr w:type="spellStart"/>
      <w:r w:rsidRPr="002B1502">
        <w:rPr>
          <w:rFonts w:ascii="Simplified Arabic" w:hAnsi="Simplified Arabic" w:cs="Simplified Arabic"/>
          <w:b/>
          <w:bCs/>
          <w:sz w:val="28"/>
          <w:szCs w:val="28"/>
        </w:rPr>
        <w:t>tax</w:t>
      </w:r>
      <w:proofErr w:type="spellEnd"/>
      <w:r w:rsidRPr="002B1502">
        <w:rPr>
          <w:rFonts w:ascii="Simplified Arabic" w:hAnsi="Simplified Arabic" w:cs="Simplified Arabic"/>
          <w:b/>
          <w:bCs/>
          <w:sz w:val="28"/>
          <w:szCs w:val="28"/>
        </w:rPr>
        <w:t xml:space="preserve"> compliance: Evidence </w:t>
      </w:r>
      <w:proofErr w:type="spellStart"/>
      <w:r w:rsidRPr="002B1502">
        <w:rPr>
          <w:rFonts w:ascii="Simplified Arabic" w:hAnsi="Simplified Arabic" w:cs="Simplified Arabic"/>
          <w:b/>
          <w:bCs/>
          <w:sz w:val="28"/>
          <w:szCs w:val="28"/>
        </w:rPr>
        <w:t>from</w:t>
      </w:r>
      <w:proofErr w:type="spellEnd"/>
      <w:r w:rsidRPr="002B1502">
        <w:rPr>
          <w:rFonts w:ascii="Simplified Arabic" w:hAnsi="Simplified Arabic" w:cs="Simplified Arabic"/>
          <w:b/>
          <w:bCs/>
          <w:sz w:val="28"/>
          <w:szCs w:val="28"/>
        </w:rPr>
        <w:t xml:space="preserve"> VAT e-</w:t>
      </w:r>
      <w:proofErr w:type="spellStart"/>
      <w:r w:rsidRPr="002B1502">
        <w:rPr>
          <w:rFonts w:ascii="Simplified Arabic" w:hAnsi="Simplified Arabic" w:cs="Simplified Arabic"/>
          <w:b/>
          <w:bCs/>
          <w:sz w:val="28"/>
          <w:szCs w:val="28"/>
        </w:rPr>
        <w:t>Invoicing</w:t>
      </w:r>
      <w:proofErr w:type="spellEnd"/>
      <w:r w:rsidRPr="002B1502">
        <w:rPr>
          <w:rFonts w:ascii="Simplified Arabic" w:hAnsi="Simplified Arabic" w:cs="Simplified Arabic"/>
          <w:b/>
          <w:bCs/>
          <w:sz w:val="28"/>
          <w:szCs w:val="28"/>
        </w:rPr>
        <w:t xml:space="preserve"> in </w:t>
      </w:r>
      <w:proofErr w:type="spellStart"/>
      <w:r w:rsidRPr="002B1502">
        <w:rPr>
          <w:rFonts w:ascii="Simplified Arabic" w:hAnsi="Simplified Arabic" w:cs="Simplified Arabic"/>
          <w:b/>
          <w:bCs/>
          <w:sz w:val="28"/>
          <w:szCs w:val="28"/>
        </w:rPr>
        <w:t>Peru</w:t>
      </w:r>
      <w:proofErr w:type="spellEnd"/>
      <w:r w:rsidRPr="002B1502">
        <w:rPr>
          <w:rFonts w:ascii="Simplified Arabic" w:hAnsi="Simplified Arabic" w:cs="Simplified Arabic"/>
          <w:b/>
          <w:bCs/>
          <w:sz w:val="28"/>
          <w:szCs w:val="28"/>
        </w:rPr>
        <w:t xml:space="preserve">” </w:t>
      </w:r>
      <w:r w:rsidRPr="002B1502">
        <w:rPr>
          <w:rFonts w:ascii="Simplified Arabic" w:hAnsi="Simplified Arabic" w:cs="Simplified Arabic"/>
          <w:sz w:val="28"/>
          <w:szCs w:val="28"/>
          <w:rtl/>
        </w:rPr>
        <w:t>المنشورة في</w:t>
      </w:r>
      <w:r w:rsidRPr="002B1502">
        <w:rPr>
          <w:rFonts w:ascii="Simplified Arabic" w:hAnsi="Simplified Arabic" w:cs="Simplified Arabic"/>
          <w:sz w:val="28"/>
          <w:szCs w:val="28"/>
        </w:rPr>
        <w:t xml:space="preserve"> </w:t>
      </w:r>
      <w:r w:rsidRPr="002B1502">
        <w:rPr>
          <w:rFonts w:ascii="Simplified Arabic" w:hAnsi="Simplified Arabic" w:cs="Simplified Arabic"/>
          <w:b/>
          <w:bCs/>
          <w:sz w:val="28"/>
          <w:szCs w:val="28"/>
        </w:rPr>
        <w:t xml:space="preserve">Journal of Public </w:t>
      </w:r>
      <w:proofErr w:type="spellStart"/>
      <w:r w:rsidRPr="002B1502">
        <w:rPr>
          <w:rFonts w:ascii="Simplified Arabic" w:hAnsi="Simplified Arabic" w:cs="Simplified Arabic"/>
          <w:b/>
          <w:bCs/>
          <w:sz w:val="28"/>
          <w:szCs w:val="28"/>
        </w:rPr>
        <w:t>Economics</w:t>
      </w:r>
      <w:proofErr w:type="spellEnd"/>
      <w:r w:rsidRPr="002B1502">
        <w:rPr>
          <w:rFonts w:ascii="Simplified Arabic" w:hAnsi="Simplified Arabic" w:cs="Simplified Arabic"/>
          <w:sz w:val="28"/>
          <w:szCs w:val="28"/>
          <w:rtl/>
        </w:rPr>
        <w:t>، المجلد 210، جوان 2022</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sz w:val="28"/>
          <w:szCs w:val="28"/>
          <w:rtl/>
        </w:rPr>
        <w:lastRenderedPageBreak/>
        <w:t xml:space="preserve">     هدفت الدراسة إلى تحليل أثر الانتقال من الفوترة الورقية إلى الفوترة الإلكترونية على الامتثال الضريبي وأداء الشركات في بيرو، باستخدام منهج شبه تجريبي</w:t>
      </w:r>
      <w:r w:rsidRPr="002B1502">
        <w:rPr>
          <w:rFonts w:ascii="Simplified Arabic" w:hAnsi="Simplified Arabic" w:cs="Simplified Arabic"/>
          <w:sz w:val="28"/>
          <w:szCs w:val="28"/>
        </w:rPr>
        <w:t>.</w:t>
      </w:r>
    </w:p>
    <w:p w14:paraId="05844A43" w14:textId="77777777" w:rsidR="002B1502" w:rsidRPr="002B1502" w:rsidRDefault="00137696" w:rsidP="002B1502">
      <w:pPr>
        <w:bidi/>
        <w:spacing w:before="120" w:after="120"/>
        <w:jc w:val="both"/>
        <w:rPr>
          <w:rFonts w:ascii="Simplified Arabic" w:eastAsia="Calibri" w:hAnsi="Simplified Arabic" w:cs="Simplified Arabic"/>
          <w:b/>
          <w:bCs/>
          <w:sz w:val="28"/>
          <w:szCs w:val="28"/>
          <w:lang w:eastAsia="en-US"/>
        </w:rPr>
      </w:pPr>
      <w:r w:rsidRPr="002B1502">
        <w:rPr>
          <w:rFonts w:ascii="Simplified Arabic" w:eastAsiaTheme="minorHAnsi" w:hAnsi="Simplified Arabic" w:cs="Simplified Arabic"/>
          <w:sz w:val="28"/>
          <w:szCs w:val="28"/>
          <w:rtl/>
          <w:lang w:eastAsia="en-US"/>
        </w:rPr>
        <w:t xml:space="preserve">     وأظهرت النتائج أن تطبيق الفوترة الإلكترونية أدى إلى زيادة المبيعات والمشتريات المصرح بها والالتزامات الضريبية بأكثر من 5% خلال السنة الأولى، خاصة لدى المؤسسات الصغيرة والقطاعات ذات معدلات عدم الامتثال المرتفعة، مما يؤكد أن الأدوات الرقمية تقلل تكاليف الامتثال وتعزز الردع الضريبي، مع ضرورة دعمها بإصلاحات إضافية لتعظيم الإيرادات</w:t>
      </w:r>
      <w:r w:rsidRPr="002B1502">
        <w:rPr>
          <w:rFonts w:ascii="Simplified Arabic" w:eastAsiaTheme="minorHAnsi" w:hAnsi="Simplified Arabic" w:cs="Simplified Arabic"/>
          <w:sz w:val="28"/>
          <w:szCs w:val="28"/>
          <w:lang w:eastAsia="en-US"/>
        </w:rPr>
        <w:t>.</w:t>
      </w:r>
    </w:p>
    <w:p w14:paraId="3F21A416" w14:textId="77777777" w:rsidR="002B1502" w:rsidRPr="002B1502" w:rsidRDefault="00137696" w:rsidP="00FD4190">
      <w:pPr>
        <w:pStyle w:val="Paragraphedeliste"/>
        <w:numPr>
          <w:ilvl w:val="0"/>
          <w:numId w:val="37"/>
        </w:numPr>
        <w:bidi/>
        <w:spacing w:before="120" w:after="120"/>
        <w:contextualSpacing w:val="0"/>
        <w:jc w:val="both"/>
        <w:rPr>
          <w:rFonts w:ascii="Simplified Arabic" w:hAnsi="Simplified Arabic" w:cs="Simplified Arabic"/>
          <w:b/>
          <w:bCs/>
          <w:sz w:val="28"/>
          <w:szCs w:val="28"/>
        </w:rPr>
      </w:pPr>
      <w:r w:rsidRPr="002B1502">
        <w:rPr>
          <w:rFonts w:ascii="Simplified Arabic" w:hAnsi="Simplified Arabic" w:cs="Simplified Arabic"/>
          <w:sz w:val="28"/>
          <w:szCs w:val="28"/>
          <w:rtl/>
        </w:rPr>
        <w:t xml:space="preserve">بحث نوزي </w:t>
      </w:r>
      <w:proofErr w:type="spellStart"/>
      <w:r w:rsidRPr="002B1502">
        <w:rPr>
          <w:rFonts w:ascii="Simplified Arabic" w:hAnsi="Simplified Arabic" w:cs="Simplified Arabic"/>
          <w:sz w:val="28"/>
          <w:szCs w:val="28"/>
          <w:rtl/>
        </w:rPr>
        <w:t>مانابو</w:t>
      </w:r>
      <w:proofErr w:type="spell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بييري</w:t>
      </w:r>
      <w:proofErr w:type="spellEnd"/>
      <w:r w:rsidRPr="002B1502">
        <w:rPr>
          <w:rFonts w:ascii="Simplified Arabic" w:hAnsi="Simplified Arabic" w:cs="Simplified Arabic"/>
          <w:sz w:val="28"/>
          <w:szCs w:val="28"/>
          <w:rtl/>
        </w:rPr>
        <w:t xml:space="preserve"> نيكولا، وهوندا جيرو (2025) في ورقة عمل بعنوان</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b/>
          <w:bCs/>
          <w:sz w:val="28"/>
          <w:szCs w:val="28"/>
        </w:rPr>
        <w:t xml:space="preserve">“Leveraging Digital Technologies in </w:t>
      </w:r>
      <w:proofErr w:type="spellStart"/>
      <w:r w:rsidRPr="002B1502">
        <w:rPr>
          <w:rFonts w:ascii="Simplified Arabic" w:hAnsi="Simplified Arabic" w:cs="Simplified Arabic"/>
          <w:b/>
          <w:bCs/>
          <w:sz w:val="28"/>
          <w:szCs w:val="28"/>
        </w:rPr>
        <w:t>Boosting</w:t>
      </w:r>
      <w:proofErr w:type="spellEnd"/>
      <w:r w:rsidRPr="002B1502">
        <w:rPr>
          <w:rFonts w:ascii="Simplified Arabic" w:hAnsi="Simplified Arabic" w:cs="Simplified Arabic"/>
          <w:b/>
          <w:bCs/>
          <w:sz w:val="28"/>
          <w:szCs w:val="28"/>
        </w:rPr>
        <w:t xml:space="preserve"> </w:t>
      </w:r>
      <w:proofErr w:type="spellStart"/>
      <w:r w:rsidRPr="002B1502">
        <w:rPr>
          <w:rFonts w:ascii="Simplified Arabic" w:hAnsi="Simplified Arabic" w:cs="Simplified Arabic"/>
          <w:b/>
          <w:bCs/>
          <w:sz w:val="28"/>
          <w:szCs w:val="28"/>
        </w:rPr>
        <w:t>Tax</w:t>
      </w:r>
      <w:proofErr w:type="spellEnd"/>
      <w:r w:rsidRPr="002B1502">
        <w:rPr>
          <w:rFonts w:ascii="Simplified Arabic" w:hAnsi="Simplified Arabic" w:cs="Simplified Arabic"/>
          <w:b/>
          <w:bCs/>
          <w:sz w:val="28"/>
          <w:szCs w:val="28"/>
        </w:rPr>
        <w:t xml:space="preserve"> Collection” </w:t>
      </w:r>
      <w:r w:rsidRPr="002B1502">
        <w:rPr>
          <w:rFonts w:ascii="Simplified Arabic" w:hAnsi="Simplified Arabic" w:cs="Simplified Arabic"/>
          <w:sz w:val="28"/>
          <w:szCs w:val="28"/>
          <w:rtl/>
        </w:rPr>
        <w:t>الصادرة عن صندوق النقد الدولي</w:t>
      </w:r>
      <w:r w:rsidRPr="002B1502">
        <w:rPr>
          <w:rFonts w:ascii="Simplified Arabic" w:hAnsi="Simplified Arabic" w:cs="Simplified Arabic"/>
          <w:sz w:val="28"/>
          <w:szCs w:val="28"/>
        </w:rPr>
        <w:t xml:space="preserve"> </w:t>
      </w:r>
      <w:r w:rsidRPr="002B1502">
        <w:rPr>
          <w:rFonts w:ascii="Simplified Arabic" w:hAnsi="Simplified Arabic" w:cs="Simplified Arabic"/>
          <w:b/>
          <w:bCs/>
          <w:sz w:val="28"/>
          <w:szCs w:val="28"/>
        </w:rPr>
        <w:t xml:space="preserve">(IMF </w:t>
      </w:r>
      <w:proofErr w:type="spellStart"/>
      <w:r w:rsidRPr="002B1502">
        <w:rPr>
          <w:rFonts w:ascii="Simplified Arabic" w:hAnsi="Simplified Arabic" w:cs="Simplified Arabic"/>
          <w:b/>
          <w:bCs/>
          <w:sz w:val="28"/>
          <w:szCs w:val="28"/>
        </w:rPr>
        <w:t>Working</w:t>
      </w:r>
      <w:proofErr w:type="spellEnd"/>
      <w:r w:rsidRPr="002B1502">
        <w:rPr>
          <w:rFonts w:ascii="Simplified Arabic" w:hAnsi="Simplified Arabic" w:cs="Simplified Arabic"/>
          <w:b/>
          <w:bCs/>
          <w:sz w:val="28"/>
          <w:szCs w:val="28"/>
        </w:rPr>
        <w:t xml:space="preserve"> Papers)</w:t>
      </w:r>
      <w:r w:rsidRPr="002B1502">
        <w:rPr>
          <w:rFonts w:ascii="Simplified Arabic" w:hAnsi="Simplified Arabic" w:cs="Simplified Arabic"/>
          <w:b/>
          <w:bCs/>
          <w:sz w:val="28"/>
          <w:szCs w:val="28"/>
          <w:rtl/>
        </w:rPr>
        <w:t>،</w:t>
      </w:r>
      <w:r w:rsidRPr="002B1502">
        <w:rPr>
          <w:rFonts w:ascii="Simplified Arabic" w:hAnsi="Simplified Arabic" w:cs="Simplified Arabic"/>
          <w:sz w:val="28"/>
          <w:szCs w:val="28"/>
          <w:rtl/>
        </w:rPr>
        <w:t xml:space="preserve"> ماي 2025، دور </w:t>
      </w:r>
      <w:proofErr w:type="spellStart"/>
      <w:r w:rsidRPr="002B1502">
        <w:rPr>
          <w:rFonts w:ascii="Simplified Arabic" w:hAnsi="Simplified Arabic" w:cs="Simplified Arabic"/>
          <w:sz w:val="28"/>
          <w:szCs w:val="28"/>
          <w:rtl/>
        </w:rPr>
        <w:t>الرقمنة</w:t>
      </w:r>
      <w:proofErr w:type="spellEnd"/>
      <w:r w:rsidRPr="002B1502">
        <w:rPr>
          <w:rFonts w:ascii="Simplified Arabic" w:hAnsi="Simplified Arabic" w:cs="Simplified Arabic"/>
          <w:sz w:val="28"/>
          <w:szCs w:val="28"/>
          <w:rtl/>
        </w:rPr>
        <w:t xml:space="preserve"> في زيادة الإيرادات الضريبية وتحسين الامتثال عبر الدول</w:t>
      </w:r>
      <w:r w:rsidRPr="002B1502">
        <w:rPr>
          <w:rFonts w:ascii="Simplified Arabic" w:hAnsi="Simplified Arabic" w:cs="Simplified Arabic"/>
          <w:sz w:val="28"/>
          <w:szCs w:val="28"/>
        </w:rPr>
        <w:t>.</w:t>
      </w:r>
    </w:p>
    <w:p w14:paraId="08A0BF3B" w14:textId="77777777" w:rsidR="002B1502" w:rsidRPr="002B1502" w:rsidRDefault="00137696" w:rsidP="002B1502">
      <w:pPr>
        <w:bidi/>
        <w:spacing w:before="120" w:after="120"/>
        <w:jc w:val="both"/>
        <w:rPr>
          <w:rFonts w:ascii="Simplified Arabic" w:eastAsia="Calibri" w:hAnsi="Simplified Arabic" w:cs="Simplified Arabic"/>
          <w:b/>
          <w:bCs/>
          <w:sz w:val="28"/>
          <w:szCs w:val="28"/>
          <w:rtl/>
          <w:lang w:eastAsia="en-US"/>
        </w:rPr>
      </w:pPr>
      <w:r w:rsidRPr="002B1502">
        <w:rPr>
          <w:rFonts w:ascii="Simplified Arabic" w:eastAsiaTheme="minorHAnsi" w:hAnsi="Simplified Arabic" w:cs="Simplified Arabic"/>
          <w:sz w:val="28"/>
          <w:szCs w:val="28"/>
          <w:rtl/>
          <w:lang w:eastAsia="en-US"/>
        </w:rPr>
        <w:t xml:space="preserve">     اعتمدت الدراسة على تحليل بيانات على مستوى الدول والشركات، وخلصت إلى أن ارتفاع مستوى </w:t>
      </w:r>
      <w:proofErr w:type="spellStart"/>
      <w:r w:rsidRPr="002B1502">
        <w:rPr>
          <w:rFonts w:ascii="Simplified Arabic" w:eastAsiaTheme="minorHAnsi" w:hAnsi="Simplified Arabic" w:cs="Simplified Arabic"/>
          <w:sz w:val="28"/>
          <w:szCs w:val="28"/>
          <w:rtl/>
          <w:lang w:eastAsia="en-US"/>
        </w:rPr>
        <w:t>الرقمنة</w:t>
      </w:r>
      <w:proofErr w:type="spellEnd"/>
      <w:r w:rsidRPr="002B1502">
        <w:rPr>
          <w:rFonts w:ascii="Simplified Arabic" w:eastAsiaTheme="minorHAnsi" w:hAnsi="Simplified Arabic" w:cs="Simplified Arabic"/>
          <w:sz w:val="28"/>
          <w:szCs w:val="28"/>
          <w:rtl/>
          <w:lang w:eastAsia="en-US"/>
        </w:rPr>
        <w:t xml:space="preserve"> في القطاع الخاص يرتبط بزيادة الإيرادات الضريبية ونسبتها إلى الناتج المحلي الإجمالي، خاصة عند توافر مستوى متقدم من </w:t>
      </w:r>
      <w:proofErr w:type="spellStart"/>
      <w:r w:rsidRPr="002B1502">
        <w:rPr>
          <w:rFonts w:ascii="Simplified Arabic" w:eastAsiaTheme="minorHAnsi" w:hAnsi="Simplified Arabic" w:cs="Simplified Arabic"/>
          <w:sz w:val="28"/>
          <w:szCs w:val="28"/>
          <w:rtl/>
          <w:lang w:eastAsia="en-US"/>
        </w:rPr>
        <w:t>رقمنة</w:t>
      </w:r>
      <w:proofErr w:type="spellEnd"/>
      <w:r w:rsidRPr="002B1502">
        <w:rPr>
          <w:rFonts w:ascii="Simplified Arabic" w:eastAsiaTheme="minorHAnsi" w:hAnsi="Simplified Arabic" w:cs="Simplified Arabic"/>
          <w:sz w:val="28"/>
          <w:szCs w:val="28"/>
          <w:rtl/>
          <w:lang w:eastAsia="en-US"/>
        </w:rPr>
        <w:t xml:space="preserve"> الإدارة الضريبية الحكومية </w:t>
      </w:r>
      <w:r w:rsidRPr="002B1502">
        <w:rPr>
          <w:rFonts w:ascii="Simplified Arabic" w:eastAsiaTheme="minorHAnsi" w:hAnsi="Simplified Arabic" w:cs="Simplified Arabic"/>
          <w:b/>
          <w:bCs/>
          <w:sz w:val="28"/>
          <w:szCs w:val="28"/>
          <w:lang w:eastAsia="en-US"/>
        </w:rPr>
        <w:t>(</w:t>
      </w:r>
      <w:proofErr w:type="spellStart"/>
      <w:r w:rsidRPr="002B1502">
        <w:rPr>
          <w:rFonts w:ascii="Simplified Arabic" w:eastAsiaTheme="minorHAnsi" w:hAnsi="Simplified Arabic" w:cs="Simplified Arabic"/>
          <w:b/>
          <w:bCs/>
          <w:sz w:val="28"/>
          <w:szCs w:val="28"/>
          <w:lang w:eastAsia="en-US"/>
        </w:rPr>
        <w:t>GovTech</w:t>
      </w:r>
      <w:proofErr w:type="spellEnd"/>
      <w:r w:rsidRPr="002B1502">
        <w:rPr>
          <w:rFonts w:ascii="Simplified Arabic" w:eastAsiaTheme="minorHAnsi" w:hAnsi="Simplified Arabic" w:cs="Simplified Arabic"/>
          <w:b/>
          <w:bCs/>
          <w:sz w:val="28"/>
          <w:szCs w:val="28"/>
          <w:lang w:eastAsia="en-US"/>
        </w:rPr>
        <w:t>)</w:t>
      </w:r>
    </w:p>
    <w:p w14:paraId="19D4E8BE" w14:textId="77777777" w:rsidR="002B1502" w:rsidRDefault="00137696" w:rsidP="002B1502">
      <w:pPr>
        <w:bidi/>
        <w:spacing w:before="120" w:after="120"/>
        <w:jc w:val="both"/>
        <w:rPr>
          <w:rFonts w:ascii="Simplified Arabic" w:eastAsia="Calibri" w:hAnsi="Simplified Arabic" w:cs="Simplified Arabic"/>
          <w:sz w:val="28"/>
          <w:szCs w:val="28"/>
          <w:rtl/>
          <w:lang w:eastAsia="en-US"/>
        </w:rPr>
      </w:pPr>
      <w:r w:rsidRPr="002B1502">
        <w:rPr>
          <w:rFonts w:ascii="Simplified Arabic" w:eastAsiaTheme="minorHAnsi" w:hAnsi="Simplified Arabic" w:cs="Simplified Arabic"/>
          <w:sz w:val="28"/>
          <w:szCs w:val="28"/>
          <w:lang w:eastAsia="en-US"/>
        </w:rPr>
        <w:t xml:space="preserve"> </w:t>
      </w:r>
      <w:r w:rsidRPr="002B1502">
        <w:rPr>
          <w:rFonts w:ascii="Simplified Arabic" w:eastAsiaTheme="minorHAnsi" w:hAnsi="Simplified Arabic" w:cs="Simplified Arabic"/>
          <w:sz w:val="28"/>
          <w:szCs w:val="28"/>
          <w:rtl/>
          <w:lang w:eastAsia="en-US"/>
        </w:rPr>
        <w:t xml:space="preserve">     كما أظهرت النتائج أن </w:t>
      </w:r>
      <w:proofErr w:type="spellStart"/>
      <w:r w:rsidRPr="002B1502">
        <w:rPr>
          <w:rFonts w:ascii="Simplified Arabic" w:eastAsiaTheme="minorHAnsi" w:hAnsi="Simplified Arabic" w:cs="Simplified Arabic"/>
          <w:sz w:val="28"/>
          <w:szCs w:val="28"/>
          <w:rtl/>
          <w:lang w:eastAsia="en-US"/>
        </w:rPr>
        <w:t>الرقمنة</w:t>
      </w:r>
      <w:proofErr w:type="spellEnd"/>
      <w:r w:rsidRPr="002B1502">
        <w:rPr>
          <w:rFonts w:ascii="Simplified Arabic" w:eastAsiaTheme="minorHAnsi" w:hAnsi="Simplified Arabic" w:cs="Simplified Arabic"/>
          <w:sz w:val="28"/>
          <w:szCs w:val="28"/>
          <w:rtl/>
          <w:lang w:eastAsia="en-US"/>
        </w:rPr>
        <w:t xml:space="preserve"> تساهم بشكل كبير في تحسين امتثال المكلفين ذوي المخاطر العالية، خصوصًا المؤسسات الصغيرة وغير الرسمية، مما يؤكد أهمية التكامل بين </w:t>
      </w:r>
      <w:proofErr w:type="spellStart"/>
      <w:r w:rsidRPr="002B1502">
        <w:rPr>
          <w:rFonts w:ascii="Simplified Arabic" w:eastAsiaTheme="minorHAnsi" w:hAnsi="Simplified Arabic" w:cs="Simplified Arabic"/>
          <w:sz w:val="28"/>
          <w:szCs w:val="28"/>
          <w:rtl/>
          <w:lang w:eastAsia="en-US"/>
        </w:rPr>
        <w:t>رقمنة</w:t>
      </w:r>
      <w:proofErr w:type="spellEnd"/>
      <w:r w:rsidRPr="002B1502">
        <w:rPr>
          <w:rFonts w:ascii="Simplified Arabic" w:eastAsiaTheme="minorHAnsi" w:hAnsi="Simplified Arabic" w:cs="Simplified Arabic"/>
          <w:sz w:val="28"/>
          <w:szCs w:val="28"/>
          <w:rtl/>
          <w:lang w:eastAsia="en-US"/>
        </w:rPr>
        <w:t xml:space="preserve"> الشركات والإدارة الحكومية لتعزيز التحصيل الضريبي</w:t>
      </w:r>
      <w:r w:rsidRPr="002B1502">
        <w:rPr>
          <w:rFonts w:ascii="Simplified Arabic" w:eastAsiaTheme="minorHAnsi" w:hAnsi="Simplified Arabic" w:cs="Simplified Arabic"/>
          <w:sz w:val="28"/>
          <w:szCs w:val="28"/>
          <w:lang w:eastAsia="en-US"/>
        </w:rPr>
        <w:t>.</w:t>
      </w:r>
    </w:p>
    <w:p w14:paraId="17F17E3E" w14:textId="77777777" w:rsidR="008F1ED3" w:rsidRPr="002B1502" w:rsidRDefault="008F1ED3" w:rsidP="00FD4190">
      <w:pPr>
        <w:pStyle w:val="Paragraphedeliste"/>
        <w:numPr>
          <w:ilvl w:val="0"/>
          <w:numId w:val="37"/>
        </w:numPr>
        <w:bidi/>
        <w:spacing w:before="120" w:after="120"/>
        <w:contextualSpacing w:val="0"/>
        <w:rPr>
          <w:rFonts w:ascii="Simplified Arabic" w:hAnsi="Simplified Arabic" w:cs="Simplified Arabic"/>
          <w:b/>
          <w:bCs/>
          <w:sz w:val="28"/>
          <w:szCs w:val="28"/>
        </w:rPr>
      </w:pPr>
      <w:r w:rsidRPr="002B1502">
        <w:rPr>
          <w:rFonts w:ascii="Simplified Arabic" w:hAnsi="Simplified Arabic" w:cs="Simplified Arabic"/>
          <w:sz w:val="28"/>
          <w:szCs w:val="28"/>
          <w:rtl/>
        </w:rPr>
        <w:t xml:space="preserve">دراسة هداية محمد </w:t>
      </w:r>
      <w:proofErr w:type="spellStart"/>
      <w:r w:rsidRPr="002B1502">
        <w:rPr>
          <w:rFonts w:ascii="Simplified Arabic" w:hAnsi="Simplified Arabic" w:cs="Simplified Arabic"/>
          <w:sz w:val="28"/>
          <w:szCs w:val="28"/>
          <w:rtl/>
        </w:rPr>
        <w:t>وديفيتري</w:t>
      </w:r>
      <w:proofErr w:type="spellEnd"/>
      <w:r w:rsidRPr="002B1502">
        <w:rPr>
          <w:rFonts w:ascii="Simplified Arabic" w:hAnsi="Simplified Arabic" w:cs="Simplified Arabic"/>
          <w:sz w:val="28"/>
          <w:szCs w:val="28"/>
          <w:rtl/>
        </w:rPr>
        <w:t xml:space="preserve"> </w:t>
      </w:r>
      <w:proofErr w:type="spellStart"/>
      <w:r w:rsidRPr="002B1502">
        <w:rPr>
          <w:rFonts w:ascii="Simplified Arabic" w:hAnsi="Simplified Arabic" w:cs="Simplified Arabic"/>
          <w:sz w:val="28"/>
          <w:szCs w:val="28"/>
          <w:rtl/>
        </w:rPr>
        <w:t>سيسكا</w:t>
      </w:r>
      <w:proofErr w:type="spellEnd"/>
      <w:r w:rsidRPr="002B1502">
        <w:rPr>
          <w:rFonts w:ascii="Simplified Arabic" w:hAnsi="Simplified Arabic" w:cs="Simplified Arabic"/>
          <w:sz w:val="28"/>
          <w:szCs w:val="28"/>
          <w:rtl/>
        </w:rPr>
        <w:t xml:space="preserve"> يوليا (2024) دراسة بعنوان</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t>“</w:t>
      </w:r>
      <w:proofErr w:type="spellStart"/>
      <w:r w:rsidRPr="002B1502">
        <w:rPr>
          <w:rFonts w:ascii="Simplified Arabic" w:hAnsi="Simplified Arabic" w:cs="Simplified Arabic"/>
          <w:b/>
          <w:bCs/>
          <w:sz w:val="28"/>
          <w:szCs w:val="28"/>
        </w:rPr>
        <w:t>Digitalization</w:t>
      </w:r>
      <w:proofErr w:type="spellEnd"/>
      <w:r w:rsidRPr="002B1502">
        <w:rPr>
          <w:rFonts w:ascii="Simplified Arabic" w:hAnsi="Simplified Arabic" w:cs="Simplified Arabic"/>
          <w:b/>
          <w:bCs/>
          <w:sz w:val="28"/>
          <w:szCs w:val="28"/>
        </w:rPr>
        <w:t xml:space="preserve"> and the </w:t>
      </w:r>
      <w:proofErr w:type="spellStart"/>
      <w:r w:rsidRPr="002B1502">
        <w:rPr>
          <w:rFonts w:ascii="Simplified Arabic" w:hAnsi="Simplified Arabic" w:cs="Simplified Arabic"/>
          <w:b/>
          <w:bCs/>
          <w:sz w:val="28"/>
          <w:szCs w:val="28"/>
        </w:rPr>
        <w:t>Changing</w:t>
      </w:r>
      <w:proofErr w:type="spellEnd"/>
      <w:r w:rsidRPr="002B1502">
        <w:rPr>
          <w:rFonts w:ascii="Simplified Arabic" w:hAnsi="Simplified Arabic" w:cs="Simplified Arabic"/>
          <w:b/>
          <w:bCs/>
          <w:sz w:val="28"/>
          <w:szCs w:val="28"/>
        </w:rPr>
        <w:t xml:space="preserve"> </w:t>
      </w:r>
      <w:proofErr w:type="spellStart"/>
      <w:r w:rsidRPr="002B1502">
        <w:rPr>
          <w:rFonts w:ascii="Simplified Arabic" w:hAnsi="Simplified Arabic" w:cs="Simplified Arabic"/>
          <w:b/>
          <w:bCs/>
          <w:sz w:val="28"/>
          <w:szCs w:val="28"/>
        </w:rPr>
        <w:t>Landscape</w:t>
      </w:r>
      <w:proofErr w:type="spellEnd"/>
      <w:r w:rsidRPr="002B1502">
        <w:rPr>
          <w:rFonts w:ascii="Simplified Arabic" w:hAnsi="Simplified Arabic" w:cs="Simplified Arabic"/>
          <w:b/>
          <w:bCs/>
          <w:sz w:val="28"/>
          <w:szCs w:val="28"/>
        </w:rPr>
        <w:t xml:space="preserve"> of </w:t>
      </w:r>
      <w:proofErr w:type="spellStart"/>
      <w:r w:rsidRPr="002B1502">
        <w:rPr>
          <w:rFonts w:ascii="Simplified Arabic" w:hAnsi="Simplified Arabic" w:cs="Simplified Arabic"/>
          <w:b/>
          <w:bCs/>
          <w:sz w:val="28"/>
          <w:szCs w:val="28"/>
        </w:rPr>
        <w:t>Tax</w:t>
      </w:r>
      <w:proofErr w:type="spellEnd"/>
      <w:r w:rsidRPr="002B1502">
        <w:rPr>
          <w:rFonts w:ascii="Simplified Arabic" w:hAnsi="Simplified Arabic" w:cs="Simplified Arabic"/>
          <w:b/>
          <w:bCs/>
          <w:sz w:val="28"/>
          <w:szCs w:val="28"/>
        </w:rPr>
        <w:t xml:space="preserve"> Compliance (Challenges and </w:t>
      </w:r>
      <w:proofErr w:type="spellStart"/>
      <w:r w:rsidRPr="002B1502">
        <w:rPr>
          <w:rFonts w:ascii="Simplified Arabic" w:hAnsi="Simplified Arabic" w:cs="Simplified Arabic"/>
          <w:b/>
          <w:bCs/>
          <w:sz w:val="28"/>
          <w:szCs w:val="28"/>
        </w:rPr>
        <w:t>Opportunities</w:t>
      </w:r>
      <w:proofErr w:type="spellEnd"/>
      <w:r w:rsidRPr="002B1502">
        <w:rPr>
          <w:rFonts w:ascii="Simplified Arabic" w:hAnsi="Simplified Arabic" w:cs="Simplified Arabic"/>
          <w:b/>
          <w:bCs/>
          <w:sz w:val="28"/>
          <w:szCs w:val="28"/>
        </w:rPr>
        <w:t xml:space="preserve">)” </w:t>
      </w:r>
      <w:r w:rsidRPr="002B1502">
        <w:rPr>
          <w:rFonts w:ascii="Simplified Arabic" w:hAnsi="Simplified Arabic" w:cs="Simplified Arabic"/>
          <w:sz w:val="28"/>
          <w:szCs w:val="28"/>
          <w:rtl/>
        </w:rPr>
        <w:t>المنشورة في مجلة</w:t>
      </w:r>
      <w:r w:rsidRPr="002B1502">
        <w:rPr>
          <w:rFonts w:ascii="Simplified Arabic" w:hAnsi="Simplified Arabic" w:cs="Simplified Arabic"/>
          <w:sz w:val="28"/>
          <w:szCs w:val="28"/>
        </w:rPr>
        <w:t xml:space="preserve"> </w:t>
      </w:r>
      <w:proofErr w:type="spellStart"/>
      <w:r w:rsidRPr="002B1502">
        <w:rPr>
          <w:rFonts w:ascii="Simplified Arabic" w:hAnsi="Simplified Arabic" w:cs="Simplified Arabic"/>
          <w:sz w:val="28"/>
          <w:szCs w:val="28"/>
        </w:rPr>
        <w:t>Accounting</w:t>
      </w:r>
      <w:proofErr w:type="spellEnd"/>
      <w:r w:rsidRPr="002B1502">
        <w:rPr>
          <w:rFonts w:ascii="Simplified Arabic" w:hAnsi="Simplified Arabic" w:cs="Simplified Arabic"/>
          <w:sz w:val="28"/>
          <w:szCs w:val="28"/>
        </w:rPr>
        <w:t xml:space="preserve"> </w:t>
      </w:r>
      <w:proofErr w:type="spellStart"/>
      <w:r w:rsidRPr="002B1502">
        <w:rPr>
          <w:rFonts w:ascii="Simplified Arabic" w:hAnsi="Simplified Arabic" w:cs="Simplified Arabic"/>
          <w:sz w:val="28"/>
          <w:szCs w:val="28"/>
        </w:rPr>
        <w:t>Studies</w:t>
      </w:r>
      <w:proofErr w:type="spellEnd"/>
      <w:r w:rsidRPr="002B1502">
        <w:rPr>
          <w:rFonts w:ascii="Simplified Arabic" w:hAnsi="Simplified Arabic" w:cs="Simplified Arabic"/>
          <w:sz w:val="28"/>
          <w:szCs w:val="28"/>
        </w:rPr>
        <w:t xml:space="preserve"> and </w:t>
      </w:r>
      <w:proofErr w:type="spellStart"/>
      <w:r w:rsidRPr="002B1502">
        <w:rPr>
          <w:rFonts w:ascii="Simplified Arabic" w:hAnsi="Simplified Arabic" w:cs="Simplified Arabic"/>
          <w:sz w:val="28"/>
          <w:szCs w:val="28"/>
        </w:rPr>
        <w:t>Tax</w:t>
      </w:r>
      <w:proofErr w:type="spellEnd"/>
      <w:r w:rsidRPr="002B1502">
        <w:rPr>
          <w:rFonts w:ascii="Simplified Arabic" w:hAnsi="Simplified Arabic" w:cs="Simplified Arabic"/>
          <w:sz w:val="28"/>
          <w:szCs w:val="28"/>
        </w:rPr>
        <w:t xml:space="preserve"> Journal (COUNT)</w:t>
      </w:r>
      <w:r w:rsidRPr="002B1502">
        <w:rPr>
          <w:rFonts w:ascii="Simplified Arabic" w:hAnsi="Simplified Arabic" w:cs="Simplified Arabic"/>
          <w:sz w:val="28"/>
          <w:szCs w:val="28"/>
          <w:rtl/>
        </w:rPr>
        <w:t>، المجلد 1، العدد 1، بتاريخ 29 جانفي 2024</w:t>
      </w:r>
      <w:r w:rsidRPr="002B1502">
        <w:rPr>
          <w:rFonts w:ascii="Simplified Arabic" w:hAnsi="Simplified Arabic" w:cs="Simplified Arabic"/>
          <w:sz w:val="28"/>
          <w:szCs w:val="28"/>
        </w:rPr>
        <w:t>.</w:t>
      </w:r>
      <w:r w:rsidRPr="002B1502">
        <w:rPr>
          <w:rFonts w:ascii="Simplified Arabic" w:hAnsi="Simplified Arabic" w:cs="Simplified Arabic"/>
          <w:sz w:val="28"/>
          <w:szCs w:val="28"/>
        </w:rPr>
        <w:br/>
      </w:r>
      <w:r w:rsidRPr="002B1502">
        <w:rPr>
          <w:rFonts w:ascii="Simplified Arabic" w:hAnsi="Simplified Arabic" w:cs="Simplified Arabic"/>
          <w:sz w:val="28"/>
          <w:szCs w:val="28"/>
          <w:rtl/>
        </w:rPr>
        <w:t xml:space="preserve">     هدفت الدراسة إلى تحليل أثر التحول الرقمي على الامتثال الضريبي من خلال مراجعة منهجية للأدبيات العلمية المنشورة في قواعد بيانات أكاديمية متعددة</w:t>
      </w:r>
      <w:r w:rsidRPr="002B1502">
        <w:rPr>
          <w:rFonts w:ascii="Simplified Arabic" w:hAnsi="Simplified Arabic" w:cs="Simplified Arabic"/>
          <w:sz w:val="28"/>
          <w:szCs w:val="28"/>
        </w:rPr>
        <w:t>.</w:t>
      </w:r>
    </w:p>
    <w:p w14:paraId="2684D35D" w14:textId="77777777" w:rsidR="008F1ED3" w:rsidRPr="002B1502" w:rsidRDefault="008F1ED3" w:rsidP="008F1ED3">
      <w:pPr>
        <w:bidi/>
        <w:spacing w:before="120" w:after="120"/>
        <w:jc w:val="both"/>
        <w:rPr>
          <w:rFonts w:ascii="Simplified Arabic" w:eastAsia="Calibri" w:hAnsi="Simplified Arabic" w:cs="Simplified Arabic"/>
          <w:b/>
          <w:bCs/>
          <w:sz w:val="28"/>
          <w:szCs w:val="28"/>
          <w:lang w:eastAsia="en-US"/>
        </w:rPr>
      </w:pPr>
      <w:r w:rsidRPr="002B1502">
        <w:rPr>
          <w:rFonts w:ascii="Simplified Arabic" w:eastAsiaTheme="minorHAnsi" w:hAnsi="Simplified Arabic" w:cs="Simplified Arabic"/>
          <w:sz w:val="28"/>
          <w:szCs w:val="28"/>
          <w:rtl/>
          <w:lang w:eastAsia="en-US"/>
        </w:rPr>
        <w:t xml:space="preserve">     وأظهرت النتائج أن </w:t>
      </w:r>
      <w:proofErr w:type="spellStart"/>
      <w:r w:rsidRPr="002B1502">
        <w:rPr>
          <w:rFonts w:ascii="Simplified Arabic" w:eastAsiaTheme="minorHAnsi" w:hAnsi="Simplified Arabic" w:cs="Simplified Arabic"/>
          <w:sz w:val="28"/>
          <w:szCs w:val="28"/>
          <w:rtl/>
          <w:lang w:eastAsia="en-US"/>
        </w:rPr>
        <w:t>الرقمنة</w:t>
      </w:r>
      <w:proofErr w:type="spellEnd"/>
      <w:r w:rsidRPr="002B1502">
        <w:rPr>
          <w:rFonts w:ascii="Simplified Arabic" w:eastAsiaTheme="minorHAnsi" w:hAnsi="Simplified Arabic" w:cs="Simplified Arabic"/>
          <w:sz w:val="28"/>
          <w:szCs w:val="28"/>
          <w:rtl/>
          <w:lang w:eastAsia="en-US"/>
        </w:rPr>
        <w:t xml:space="preserve"> تؤدي إلى تحسين الكفاءة الإدارية وزيادة الشفافية، لكنها في الوقت نفسه تطرح تحديات مرتبطة بالتعقيد التكنولوجي والتنظيمي. كما أكدت الدراسة أن استخدام التقنيات الحديثة في تحليل المخاطر الضريبية يعزز فعالية النظام الضريبي ويغير طبيعة تفاعل المكلفين مع الإدارة الضريبية</w:t>
      </w:r>
      <w:r w:rsidRPr="002B1502">
        <w:rPr>
          <w:rFonts w:ascii="Simplified Arabic" w:eastAsiaTheme="minorHAnsi" w:hAnsi="Simplified Arabic" w:cs="Simplified Arabic"/>
          <w:sz w:val="28"/>
          <w:szCs w:val="28"/>
          <w:lang w:eastAsia="en-US"/>
        </w:rPr>
        <w:t>.</w:t>
      </w:r>
    </w:p>
    <w:p w14:paraId="50AD4B29" w14:textId="77777777" w:rsidR="002B1502" w:rsidRPr="002B1502" w:rsidRDefault="00137696" w:rsidP="002B1502">
      <w:pPr>
        <w:bidi/>
        <w:spacing w:before="120" w:after="120"/>
        <w:jc w:val="both"/>
        <w:rPr>
          <w:rFonts w:ascii="Simplified Arabic" w:eastAsia="Times New Roman" w:hAnsi="Simplified Arabic" w:cs="Simplified Arabic"/>
          <w:b/>
          <w:bCs/>
          <w:noProof/>
          <w:sz w:val="32"/>
          <w:szCs w:val="32"/>
          <w:rtl/>
          <w:lang w:bidi="ar-DZ"/>
        </w:rPr>
      </w:pPr>
      <w:r w:rsidRPr="002B1502">
        <w:rPr>
          <w:rFonts w:ascii="Simplified Arabic" w:eastAsia="Times New Roman" w:hAnsi="Simplified Arabic" w:cs="Simplified Arabic"/>
          <w:b/>
          <w:bCs/>
          <w:noProof/>
          <w:sz w:val="32"/>
          <w:szCs w:val="32"/>
          <w:rtl/>
          <w:lang w:bidi="ar-DZ"/>
        </w:rPr>
        <w:lastRenderedPageBreak/>
        <w:t xml:space="preserve">المطلب الثالث: مقارنة الدراسة الحالية مع الدراسات السابقة </w:t>
      </w:r>
    </w:p>
    <w:p w14:paraId="23293C76"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lang w:bidi="ar-DZ"/>
        </w:rPr>
        <w:t xml:space="preserve">      </w:t>
      </w:r>
      <w:r w:rsidRPr="002B1502">
        <w:rPr>
          <w:rFonts w:ascii="Simplified Arabic" w:eastAsia="Times New Roman" w:hAnsi="Simplified Arabic" w:cs="Simplified Arabic"/>
          <w:noProof/>
          <w:sz w:val="28"/>
          <w:szCs w:val="28"/>
          <w:rtl/>
        </w:rPr>
        <w:t>يُعد تحديد موقع الدراسة الحالية ضمن الأدبيات العلمية خطوة منهجية أساسية في أي بحث أكاديمي، إذ يسمح بتقييم الجهود البحثية السابقة حول موضوع الرقمنة الجبائية والامتثال الضريبي، والكشف عن الثغرات البحثية التي ما تزال بحاجة إلى معالجة. كما يساهم في إبراز القيمة العلمية للدراسة الحالية من خلال توضيح أوجه الاتفاق والاختلاف بينها وبين الدراسات السابقة، سواء من حيث الموضوع أو المنهج أو المجال التطبيقي. وفي هذا الإطار، تمثل مراجعة الأدبيات العربية والأجنبية المرتبطة بموضوع الرقمنة الجبائية والامتثال الضريبي أساسًا يمكن من خلاله تحديد موقع الدراسة الحالية ضمن السياق البحثي وإبراز أوجه تميزها على النحو الآتي</w:t>
      </w:r>
      <w:r w:rsidRPr="002B1502">
        <w:rPr>
          <w:rFonts w:ascii="Simplified Arabic" w:eastAsia="Times New Roman" w:hAnsi="Simplified Arabic" w:cs="Simplified Arabic"/>
          <w:noProof/>
          <w:sz w:val="28"/>
          <w:szCs w:val="28"/>
          <w:lang w:bidi="ar-DZ"/>
        </w:rPr>
        <w:t>:</w:t>
      </w:r>
    </w:p>
    <w:p w14:paraId="0001492C"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lang w:bidi="ar-DZ"/>
        </w:rPr>
      </w:pPr>
      <w:r w:rsidRPr="002B1502">
        <w:rPr>
          <w:rFonts w:ascii="Simplified Arabic" w:eastAsia="Times New Roman" w:hAnsi="Simplified Arabic" w:cs="Simplified Arabic"/>
          <w:b/>
          <w:bCs/>
          <w:noProof/>
          <w:sz w:val="28"/>
          <w:szCs w:val="28"/>
          <w:rtl/>
        </w:rPr>
        <w:t>أولًا: من حيث الموضوع</w:t>
      </w:r>
    </w:p>
    <w:p w14:paraId="4C60C957"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 xml:space="preserve">       ركزت الدراسات المحلية مثل دراسة شعوادي وجرد (2024) المنشورة في مجلة دراسات جبائية، ودراسة بوعكاز وآخرين (2024) في المجلة الجزائرية للتنمية الاقتصادية، على أثر الرقمنة في رفع الحصيلة الجبائية وتحسين جودة الإقرارات الضريبية. كما ركزت الدراسات الأجنبية، مثل دراسة</w:t>
      </w:r>
      <w:r w:rsidRPr="002B1502">
        <w:rPr>
          <w:rFonts w:ascii="Simplified Arabic" w:eastAsia="Times New Roman" w:hAnsi="Simplified Arabic" w:cs="Simplified Arabic"/>
          <w:noProof/>
          <w:sz w:val="28"/>
          <w:szCs w:val="28"/>
          <w:lang w:bidi="ar-DZ"/>
        </w:rPr>
        <w:t xml:space="preserve"> Bellon </w:t>
      </w:r>
      <w:r w:rsidRPr="002B1502">
        <w:rPr>
          <w:rFonts w:ascii="Simplified Arabic" w:eastAsia="Times New Roman" w:hAnsi="Simplified Arabic" w:cs="Simplified Arabic"/>
          <w:noProof/>
          <w:sz w:val="28"/>
          <w:szCs w:val="28"/>
          <w:rtl/>
        </w:rPr>
        <w:t xml:space="preserve">وآخرين (2022) المنشورة في </w:t>
      </w:r>
      <w:r w:rsidRPr="002B1502">
        <w:rPr>
          <w:rFonts w:ascii="Simplified Arabic" w:eastAsia="Times New Roman" w:hAnsi="Simplified Arabic" w:cs="Simplified Arabic"/>
          <w:noProof/>
          <w:sz w:val="28"/>
          <w:szCs w:val="28"/>
          <w:lang w:bidi="ar-DZ"/>
        </w:rPr>
        <w:t>Journal of Public Economics</w:t>
      </w:r>
      <w:r w:rsidRPr="002B1502">
        <w:rPr>
          <w:rFonts w:ascii="Simplified Arabic" w:eastAsia="Times New Roman" w:hAnsi="Simplified Arabic" w:cs="Simplified Arabic"/>
          <w:noProof/>
          <w:sz w:val="28"/>
          <w:szCs w:val="28"/>
          <w:rtl/>
        </w:rPr>
        <w:t>، على الفوترة الإلكترونية وأثرها في الامتثال</w:t>
      </w:r>
      <w:r w:rsidRPr="002B1502">
        <w:rPr>
          <w:rFonts w:ascii="Simplified Arabic" w:eastAsia="Times New Roman" w:hAnsi="Simplified Arabic" w:cs="Simplified Arabic"/>
          <w:noProof/>
          <w:sz w:val="28"/>
          <w:szCs w:val="28"/>
          <w:lang w:bidi="ar-DZ"/>
        </w:rPr>
        <w:t>.</w:t>
      </w:r>
    </w:p>
    <w:p w14:paraId="3818FCD4"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 xml:space="preserve">      غير أن أغلب هذه الدراسات تناولت الرقمنة من زاوية عامة (التصريح الإلكتروني، الفوترة الإلكترونية، الشفافية، جودة الخدمات)، دون التعمق في دراسة الرقمنة الجبائية كمنظومة متكاملة داخل إدارة ضريبية محلية محددة تشمل أنظمة المعلومات الداخلية مثل</w:t>
      </w:r>
      <w:r w:rsidRPr="002B1502">
        <w:rPr>
          <w:rFonts w:ascii="Simplified Arabic" w:eastAsia="Times New Roman" w:hAnsi="Simplified Arabic" w:cs="Simplified Arabic"/>
          <w:noProof/>
          <w:sz w:val="28"/>
          <w:szCs w:val="28"/>
          <w:lang w:bidi="ar-DZ"/>
        </w:rPr>
        <w:t xml:space="preserve"> SAP </w:t>
      </w:r>
      <w:r w:rsidRPr="002B1502">
        <w:rPr>
          <w:rFonts w:ascii="Simplified Arabic" w:eastAsia="Times New Roman" w:hAnsi="Simplified Arabic" w:cs="Simplified Arabic"/>
          <w:noProof/>
          <w:sz w:val="28"/>
          <w:szCs w:val="28"/>
          <w:rtl/>
        </w:rPr>
        <w:t>ومنصة “جبايتيك” في آنٍ واحد</w:t>
      </w:r>
      <w:r w:rsidRPr="002B1502">
        <w:rPr>
          <w:rFonts w:ascii="Simplified Arabic" w:eastAsia="Times New Roman" w:hAnsi="Simplified Arabic" w:cs="Simplified Arabic"/>
          <w:noProof/>
          <w:sz w:val="28"/>
          <w:szCs w:val="28"/>
          <w:lang w:bidi="ar-DZ"/>
        </w:rPr>
        <w:t>.</w:t>
      </w:r>
    </w:p>
    <w:p w14:paraId="31A819C6"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rPr>
        <w:t xml:space="preserve">      وعليه، تتميز الدراسة الحالية بتركيزها المباشر على العلاقة السببية بين الرقمنة الجبائية والامتثال الضريبي للمكلفين داخل مديرية الضرائب لولاية المنيعة، مع تحليل آليات الرقمنة داخليًا وخارجيًا</w:t>
      </w:r>
      <w:r w:rsidRPr="002B1502">
        <w:rPr>
          <w:rFonts w:ascii="Simplified Arabic" w:eastAsia="Times New Roman" w:hAnsi="Simplified Arabic" w:cs="Simplified Arabic"/>
          <w:noProof/>
          <w:sz w:val="28"/>
          <w:szCs w:val="28"/>
          <w:lang w:bidi="ar-DZ"/>
        </w:rPr>
        <w:t>.</w:t>
      </w:r>
    </w:p>
    <w:p w14:paraId="18F182B8"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lang w:bidi="ar-DZ"/>
        </w:rPr>
      </w:pPr>
      <w:r w:rsidRPr="002B1502">
        <w:rPr>
          <w:rFonts w:ascii="Simplified Arabic" w:eastAsia="Times New Roman" w:hAnsi="Simplified Arabic" w:cs="Simplified Arabic"/>
          <w:b/>
          <w:bCs/>
          <w:noProof/>
          <w:sz w:val="28"/>
          <w:szCs w:val="28"/>
          <w:rtl/>
        </w:rPr>
        <w:t>ثانيا: من حيث المجال الجغرافي</w:t>
      </w:r>
    </w:p>
    <w:p w14:paraId="043092C1"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 xml:space="preserve">      تناولت الدراسات الأجنبية تجارب دول متعددة مثل بيرو</w:t>
      </w:r>
      <w:r w:rsidRPr="002B1502">
        <w:rPr>
          <w:rFonts w:ascii="Simplified Arabic" w:eastAsia="Times New Roman" w:hAnsi="Simplified Arabic" w:cs="Simplified Arabic"/>
          <w:noProof/>
          <w:sz w:val="28"/>
          <w:szCs w:val="28"/>
          <w:lang w:bidi="ar-DZ"/>
        </w:rPr>
        <w:t xml:space="preserve"> </w:t>
      </w:r>
      <w:r w:rsidRPr="002B1502">
        <w:rPr>
          <w:rFonts w:ascii="Simplified Arabic" w:eastAsia="Times New Roman" w:hAnsi="Simplified Arabic" w:cs="Simplified Arabic"/>
          <w:b/>
          <w:bCs/>
          <w:noProof/>
          <w:sz w:val="28"/>
          <w:szCs w:val="28"/>
          <w:lang w:bidi="ar-DZ"/>
        </w:rPr>
        <w:t>(Bellon et al., 2022)</w:t>
      </w:r>
      <w:r w:rsidRPr="002B1502">
        <w:rPr>
          <w:rFonts w:ascii="Simplified Arabic" w:eastAsia="Times New Roman" w:hAnsi="Simplified Arabic" w:cs="Simplified Arabic"/>
          <w:noProof/>
          <w:sz w:val="28"/>
          <w:szCs w:val="28"/>
          <w:lang w:bidi="ar-DZ"/>
        </w:rPr>
        <w:t xml:space="preserve"> </w:t>
      </w:r>
      <w:r w:rsidRPr="002B1502">
        <w:rPr>
          <w:rFonts w:ascii="Simplified Arabic" w:eastAsia="Times New Roman" w:hAnsi="Simplified Arabic" w:cs="Simplified Arabic"/>
          <w:noProof/>
          <w:sz w:val="28"/>
          <w:szCs w:val="28"/>
          <w:rtl/>
        </w:rPr>
        <w:t>ونيجيريا</w:t>
      </w:r>
      <w:r w:rsidRPr="002B1502">
        <w:rPr>
          <w:rFonts w:ascii="Simplified Arabic" w:eastAsia="Times New Roman" w:hAnsi="Simplified Arabic" w:cs="Simplified Arabic"/>
          <w:noProof/>
          <w:sz w:val="28"/>
          <w:szCs w:val="28"/>
          <w:lang w:bidi="ar-DZ"/>
        </w:rPr>
        <w:t xml:space="preserve"> </w:t>
      </w:r>
      <w:r w:rsidRPr="002B1502">
        <w:rPr>
          <w:rFonts w:ascii="Simplified Arabic" w:eastAsia="Times New Roman" w:hAnsi="Simplified Arabic" w:cs="Simplified Arabic"/>
          <w:b/>
          <w:bCs/>
          <w:noProof/>
          <w:sz w:val="28"/>
          <w:szCs w:val="28"/>
          <w:lang w:bidi="ar-DZ"/>
        </w:rPr>
        <w:t>(Oladele et al., 2024)</w:t>
      </w:r>
      <w:r w:rsidRPr="002B1502">
        <w:rPr>
          <w:rFonts w:ascii="Simplified Arabic" w:eastAsia="Times New Roman" w:hAnsi="Simplified Arabic" w:cs="Simplified Arabic"/>
          <w:noProof/>
          <w:sz w:val="28"/>
          <w:szCs w:val="28"/>
          <w:lang w:bidi="ar-DZ"/>
        </w:rPr>
        <w:t xml:space="preserve"> </w:t>
      </w:r>
      <w:r w:rsidRPr="002B1502">
        <w:rPr>
          <w:rFonts w:ascii="Simplified Arabic" w:eastAsia="Times New Roman" w:hAnsi="Simplified Arabic" w:cs="Simplified Arabic"/>
          <w:noProof/>
          <w:sz w:val="28"/>
          <w:szCs w:val="28"/>
          <w:rtl/>
        </w:rPr>
        <w:t xml:space="preserve">المنشورة في </w:t>
      </w:r>
      <w:r w:rsidRPr="002B1502">
        <w:rPr>
          <w:rFonts w:ascii="Simplified Arabic" w:eastAsia="Times New Roman" w:hAnsi="Simplified Arabic" w:cs="Simplified Arabic"/>
          <w:noProof/>
          <w:sz w:val="28"/>
          <w:szCs w:val="28"/>
          <w:lang w:bidi="ar-DZ"/>
        </w:rPr>
        <w:t>International Journal of Innovative Research in Accounting and Sustainability</w:t>
      </w:r>
      <w:r w:rsidRPr="002B1502">
        <w:rPr>
          <w:rFonts w:ascii="Simplified Arabic" w:eastAsia="Times New Roman" w:hAnsi="Simplified Arabic" w:cs="Simplified Arabic"/>
          <w:noProof/>
          <w:sz w:val="28"/>
          <w:szCs w:val="28"/>
          <w:rtl/>
        </w:rPr>
        <w:t>، كما تناولت بعض الدراسات الجزائرية الموضوع على مستوى وطني أو مدن كبرى</w:t>
      </w:r>
      <w:r w:rsidRPr="002B1502">
        <w:rPr>
          <w:rFonts w:ascii="Simplified Arabic" w:eastAsia="Times New Roman" w:hAnsi="Simplified Arabic" w:cs="Simplified Arabic"/>
          <w:noProof/>
          <w:sz w:val="28"/>
          <w:szCs w:val="28"/>
          <w:lang w:bidi="ar-DZ"/>
        </w:rPr>
        <w:t>.</w:t>
      </w:r>
    </w:p>
    <w:p w14:paraId="567ABBA5"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lastRenderedPageBreak/>
        <w:t xml:space="preserve">     غير أن الدراسات التطبيقية التي ركزت على مديرية ضرائب محلية محددة في الجزائر تظل محدودة. ومن هنا تستمد الدراسة الحالية أهميتها من تطبيقها على مديرية الضرائب لولاية المنيعة، ما يوفر تحليلًا ميدانيًا دقيقًا لواقع الرقمنة الجبائية في إدارة محلية ناشئة نسبيًا، ويسد فجوة واضحة في الأدبيات الجزائرية</w:t>
      </w:r>
      <w:r w:rsidRPr="002B1502">
        <w:rPr>
          <w:rFonts w:ascii="Simplified Arabic" w:eastAsia="Times New Roman" w:hAnsi="Simplified Arabic" w:cs="Simplified Arabic"/>
          <w:noProof/>
          <w:sz w:val="28"/>
          <w:szCs w:val="28"/>
          <w:lang w:bidi="ar-DZ"/>
        </w:rPr>
        <w:t>.</w:t>
      </w:r>
    </w:p>
    <w:p w14:paraId="3D7D985C"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lang w:bidi="ar-DZ"/>
        </w:rPr>
      </w:pPr>
      <w:r w:rsidRPr="002B1502">
        <w:rPr>
          <w:rFonts w:ascii="Simplified Arabic" w:eastAsia="Times New Roman" w:hAnsi="Simplified Arabic" w:cs="Simplified Arabic"/>
          <w:b/>
          <w:bCs/>
          <w:noProof/>
          <w:sz w:val="28"/>
          <w:szCs w:val="28"/>
          <w:rtl/>
        </w:rPr>
        <w:t>ثالثا: من حيث طبيعة البيانات</w:t>
      </w:r>
    </w:p>
    <w:p w14:paraId="164ADF16"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 xml:space="preserve">     اعتمدت الدراسات السابقة عادة على</w:t>
      </w:r>
      <w:r w:rsidRPr="002B1502">
        <w:rPr>
          <w:rFonts w:ascii="Simplified Arabic" w:eastAsia="Times New Roman" w:hAnsi="Simplified Arabic" w:cs="Simplified Arabic"/>
          <w:noProof/>
          <w:sz w:val="28"/>
          <w:szCs w:val="28"/>
          <w:lang w:bidi="ar-DZ"/>
        </w:rPr>
        <w:t>:</w:t>
      </w:r>
    </w:p>
    <w:p w14:paraId="515D046A" w14:textId="77777777" w:rsidR="002B1502" w:rsidRPr="002B1502" w:rsidRDefault="00137696" w:rsidP="00FD4190">
      <w:pPr>
        <w:numPr>
          <w:ilvl w:val="0"/>
          <w:numId w:val="38"/>
        </w:numPr>
        <w:tabs>
          <w:tab w:val="num" w:pos="720"/>
        </w:tabs>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استبيانات ومقابلات مع المكلفين بالضريبة أو الموظفين لقياس مستوى الامتثال أو درجة تبني الخدمات الرقمية</w:t>
      </w:r>
      <w:r w:rsidRPr="002B1502">
        <w:rPr>
          <w:rFonts w:ascii="Simplified Arabic" w:eastAsia="Times New Roman" w:hAnsi="Simplified Arabic" w:cs="Simplified Arabic"/>
          <w:noProof/>
          <w:sz w:val="28"/>
          <w:szCs w:val="28"/>
          <w:lang w:bidi="ar-DZ"/>
        </w:rPr>
        <w:t>.</w:t>
      </w:r>
    </w:p>
    <w:p w14:paraId="787F43E6" w14:textId="77777777" w:rsidR="002B1502" w:rsidRPr="002B1502" w:rsidRDefault="00137696" w:rsidP="00FD4190">
      <w:pPr>
        <w:numPr>
          <w:ilvl w:val="0"/>
          <w:numId w:val="38"/>
        </w:numPr>
        <w:tabs>
          <w:tab w:val="num" w:pos="720"/>
        </w:tabs>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بيانات وصفية أو تحليلية حول البوابات الإلكترونية والخدمات الرقمية</w:t>
      </w:r>
      <w:r w:rsidRPr="002B1502">
        <w:rPr>
          <w:rFonts w:ascii="Simplified Arabic" w:eastAsia="Times New Roman" w:hAnsi="Simplified Arabic" w:cs="Simplified Arabic"/>
          <w:noProof/>
          <w:sz w:val="28"/>
          <w:szCs w:val="28"/>
          <w:lang w:bidi="ar-DZ"/>
        </w:rPr>
        <w:t>.</w:t>
      </w:r>
    </w:p>
    <w:p w14:paraId="455CD640"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بينما تتم</w:t>
      </w:r>
      <w:bookmarkEnd w:id="6"/>
      <w:r w:rsidRPr="002B1502">
        <w:rPr>
          <w:rFonts w:ascii="Simplified Arabic" w:eastAsia="Times New Roman" w:hAnsi="Simplified Arabic" w:cs="Simplified Arabic"/>
          <w:noProof/>
          <w:sz w:val="28"/>
          <w:szCs w:val="28"/>
          <w:rtl/>
        </w:rPr>
        <w:t>يز الدراسة الحالية باعتمادها على</w:t>
      </w:r>
      <w:r w:rsidRPr="002B1502">
        <w:rPr>
          <w:rFonts w:ascii="Simplified Arabic" w:eastAsia="Times New Roman" w:hAnsi="Simplified Arabic" w:cs="Simplified Arabic"/>
          <w:noProof/>
          <w:sz w:val="28"/>
          <w:szCs w:val="28"/>
          <w:lang w:bidi="ar-DZ"/>
        </w:rPr>
        <w:t>:</w:t>
      </w:r>
    </w:p>
    <w:p w14:paraId="15942D4B" w14:textId="77777777" w:rsidR="002B1502" w:rsidRPr="002B1502" w:rsidRDefault="00137696" w:rsidP="00FD4190">
      <w:pPr>
        <w:numPr>
          <w:ilvl w:val="0"/>
          <w:numId w:val="39"/>
        </w:numPr>
        <w:tabs>
          <w:tab w:val="clear" w:pos="360"/>
          <w:tab w:val="num" w:pos="720"/>
        </w:tabs>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بيانات ميدانية مباشرة من الإدارة الضريبية حول الأنظمة الرقمية المعتمدة والإجراءات الجبائية</w:t>
      </w:r>
      <w:r w:rsidRPr="002B1502">
        <w:rPr>
          <w:rFonts w:ascii="Simplified Arabic" w:eastAsia="Times New Roman" w:hAnsi="Simplified Arabic" w:cs="Simplified Arabic"/>
          <w:noProof/>
          <w:sz w:val="28"/>
          <w:szCs w:val="28"/>
          <w:lang w:bidi="ar-DZ"/>
        </w:rPr>
        <w:t>.</w:t>
      </w:r>
    </w:p>
    <w:p w14:paraId="709A5A21" w14:textId="77777777" w:rsidR="002B1502" w:rsidRPr="002B1502" w:rsidRDefault="00137696" w:rsidP="00FD4190">
      <w:pPr>
        <w:numPr>
          <w:ilvl w:val="0"/>
          <w:numId w:val="39"/>
        </w:numPr>
        <w:tabs>
          <w:tab w:val="clear" w:pos="360"/>
          <w:tab w:val="num" w:pos="720"/>
        </w:tabs>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ومقابلات مع موظفي الإدارة والمكلفين بالضريبة</w:t>
      </w:r>
      <w:r w:rsidRPr="002B1502">
        <w:rPr>
          <w:rFonts w:ascii="Simplified Arabic" w:eastAsia="Times New Roman" w:hAnsi="Simplified Arabic" w:cs="Simplified Arabic"/>
          <w:noProof/>
          <w:sz w:val="28"/>
          <w:szCs w:val="28"/>
          <w:lang w:bidi="ar-DZ"/>
        </w:rPr>
        <w:t>.</w:t>
      </w:r>
    </w:p>
    <w:p w14:paraId="6C80938E" w14:textId="77777777" w:rsidR="002B1502" w:rsidRPr="002B1502" w:rsidRDefault="00137696" w:rsidP="00FD4190">
      <w:pPr>
        <w:numPr>
          <w:ilvl w:val="0"/>
          <w:numId w:val="39"/>
        </w:numPr>
        <w:tabs>
          <w:tab w:val="clear" w:pos="360"/>
          <w:tab w:val="num" w:pos="720"/>
        </w:tabs>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 xml:space="preserve">تحليل واقع استخدام الأنظمة المعلوماتية الجبائية مثل نظام </w:t>
      </w:r>
      <w:r w:rsidRPr="002B1502">
        <w:rPr>
          <w:rFonts w:ascii="Simplified Arabic" w:eastAsia="Times New Roman" w:hAnsi="Simplified Arabic" w:cs="Simplified Arabic"/>
          <w:noProof/>
          <w:sz w:val="28"/>
          <w:szCs w:val="28"/>
          <w:lang w:bidi="ar-DZ"/>
        </w:rPr>
        <w:t xml:space="preserve">SAP </w:t>
      </w:r>
      <w:r w:rsidRPr="002B1502">
        <w:rPr>
          <w:rFonts w:ascii="Simplified Arabic" w:eastAsia="Times New Roman" w:hAnsi="Simplified Arabic" w:cs="Simplified Arabic"/>
          <w:noProof/>
          <w:sz w:val="28"/>
          <w:szCs w:val="28"/>
          <w:rtl/>
        </w:rPr>
        <w:t>والبوابة الإلكترونية “جبايتك”، مما يسمح بتشخيص شامل ودقيق لمستوى الرقمنة وتأثيرها الفعلي على الامتثال</w:t>
      </w:r>
      <w:r w:rsidRPr="002B1502">
        <w:rPr>
          <w:rFonts w:ascii="Simplified Arabic" w:eastAsia="Times New Roman" w:hAnsi="Simplified Arabic" w:cs="Simplified Arabic"/>
          <w:noProof/>
          <w:sz w:val="28"/>
          <w:szCs w:val="28"/>
          <w:lang w:bidi="ar-DZ"/>
        </w:rPr>
        <w:t>.</w:t>
      </w:r>
    </w:p>
    <w:p w14:paraId="1BA99A43"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lang w:bidi="ar-DZ"/>
        </w:rPr>
      </w:pPr>
      <w:r w:rsidRPr="002B1502">
        <w:rPr>
          <w:rFonts w:ascii="Simplified Arabic" w:eastAsia="Times New Roman" w:hAnsi="Simplified Arabic" w:cs="Simplified Arabic"/>
          <w:b/>
          <w:bCs/>
          <w:noProof/>
          <w:sz w:val="28"/>
          <w:szCs w:val="28"/>
          <w:rtl/>
        </w:rPr>
        <w:t>رابعا: من حيث المنهجية</w:t>
      </w:r>
    </w:p>
    <w:p w14:paraId="548FB090"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rPr>
        <w:t xml:space="preserve">      تنوعت مناهج الدراسات السابقة بين المنهج الوصفي التحليلي والمراجعة المنهجية للأدبيات، كما في دراسة</w:t>
      </w:r>
      <w:r w:rsidRPr="002B1502">
        <w:rPr>
          <w:rFonts w:ascii="Simplified Arabic" w:eastAsia="Times New Roman" w:hAnsi="Simplified Arabic" w:cs="Simplified Arabic"/>
          <w:noProof/>
          <w:sz w:val="28"/>
          <w:szCs w:val="28"/>
          <w:lang w:bidi="ar-DZ"/>
        </w:rPr>
        <w:t xml:space="preserve"> Hidayat &amp; Defitri (2024) </w:t>
      </w:r>
      <w:r w:rsidRPr="002B1502">
        <w:rPr>
          <w:rFonts w:ascii="Simplified Arabic" w:eastAsia="Times New Roman" w:hAnsi="Simplified Arabic" w:cs="Simplified Arabic"/>
          <w:noProof/>
          <w:sz w:val="28"/>
          <w:szCs w:val="28"/>
          <w:rtl/>
        </w:rPr>
        <w:t xml:space="preserve">المنشورة في </w:t>
      </w:r>
      <w:r w:rsidRPr="002B1502">
        <w:rPr>
          <w:rFonts w:ascii="Simplified Arabic" w:eastAsia="Times New Roman" w:hAnsi="Simplified Arabic" w:cs="Simplified Arabic"/>
          <w:noProof/>
          <w:sz w:val="28"/>
          <w:szCs w:val="28"/>
          <w:lang w:bidi="ar-DZ"/>
        </w:rPr>
        <w:t>Accounting Studies and Tax Journal (COUNT)</w:t>
      </w:r>
      <w:r w:rsidRPr="002B1502">
        <w:rPr>
          <w:rFonts w:ascii="Simplified Arabic" w:eastAsia="Times New Roman" w:hAnsi="Simplified Arabic" w:cs="Simplified Arabic"/>
          <w:noProof/>
          <w:sz w:val="28"/>
          <w:szCs w:val="28"/>
          <w:rtl/>
        </w:rPr>
        <w:t>، أو المنهج شبه التجريبي كما في دراسة</w:t>
      </w:r>
      <w:r w:rsidRPr="002B1502">
        <w:rPr>
          <w:rFonts w:ascii="Simplified Arabic" w:eastAsia="Times New Roman" w:hAnsi="Simplified Arabic" w:cs="Simplified Arabic"/>
          <w:noProof/>
          <w:sz w:val="28"/>
          <w:szCs w:val="28"/>
          <w:lang w:bidi="ar-DZ"/>
        </w:rPr>
        <w:t xml:space="preserve"> Bellon </w:t>
      </w:r>
      <w:r w:rsidRPr="002B1502">
        <w:rPr>
          <w:rFonts w:ascii="Simplified Arabic" w:eastAsia="Times New Roman" w:hAnsi="Simplified Arabic" w:cs="Simplified Arabic"/>
          <w:noProof/>
          <w:sz w:val="28"/>
          <w:szCs w:val="28"/>
          <w:rtl/>
        </w:rPr>
        <w:t>وآخرين (2022</w:t>
      </w:r>
      <w:r w:rsidRPr="002B1502">
        <w:rPr>
          <w:rFonts w:ascii="Simplified Arabic" w:eastAsia="Times New Roman" w:hAnsi="Simplified Arabic" w:cs="Simplified Arabic"/>
          <w:noProof/>
          <w:sz w:val="28"/>
          <w:szCs w:val="28"/>
          <w:rtl/>
          <w:lang w:bidi="ar-DZ"/>
        </w:rPr>
        <w:t>).</w:t>
      </w:r>
    </w:p>
    <w:p w14:paraId="2775754E"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lang w:bidi="ar-DZ"/>
        </w:rPr>
      </w:pPr>
      <w:r w:rsidRPr="002B1502">
        <w:rPr>
          <w:rFonts w:ascii="Simplified Arabic" w:eastAsia="Times New Roman" w:hAnsi="Simplified Arabic" w:cs="Simplified Arabic"/>
          <w:noProof/>
          <w:sz w:val="28"/>
          <w:szCs w:val="28"/>
          <w:rtl/>
        </w:rPr>
        <w:t xml:space="preserve">      بينما تعتمد الدراسة الحالية على منهج وصفي تحليلي تطبيقي يجمع بين التحليل الكمي والنوعي، ويركز على قياس أثر الرقمنة الجبائية على الامتثال الضريبي في بيئة إدارية حقيقية، مع دراسة آليات العمل الداخلية</w:t>
      </w:r>
      <w:r w:rsidRPr="002B1502">
        <w:rPr>
          <w:rFonts w:ascii="Simplified Arabic" w:eastAsia="Times New Roman" w:hAnsi="Simplified Arabic" w:cs="Simplified Arabic"/>
          <w:noProof/>
          <w:sz w:val="28"/>
          <w:szCs w:val="28"/>
          <w:lang w:bidi="ar-DZ"/>
        </w:rPr>
        <w:t xml:space="preserve"> (SAP) </w:t>
      </w:r>
      <w:r w:rsidRPr="002B1502">
        <w:rPr>
          <w:rFonts w:ascii="Simplified Arabic" w:eastAsia="Times New Roman" w:hAnsi="Simplified Arabic" w:cs="Simplified Arabic"/>
          <w:noProof/>
          <w:sz w:val="28"/>
          <w:szCs w:val="28"/>
          <w:rtl/>
        </w:rPr>
        <w:t>والخارجية (جبايتيك</w:t>
      </w:r>
      <w:r w:rsidRPr="002B1502">
        <w:rPr>
          <w:rFonts w:ascii="Simplified Arabic" w:eastAsia="Times New Roman" w:hAnsi="Simplified Arabic" w:cs="Simplified Arabic"/>
          <w:noProof/>
          <w:sz w:val="28"/>
          <w:szCs w:val="28"/>
          <w:rtl/>
          <w:lang w:bidi="ar-DZ"/>
        </w:rPr>
        <w:t>).</w:t>
      </w:r>
    </w:p>
    <w:p w14:paraId="602207E0"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lang w:bidi="ar-DZ"/>
        </w:rPr>
      </w:pPr>
      <w:r w:rsidRPr="002B1502">
        <w:rPr>
          <w:rFonts w:ascii="Simplified Arabic" w:eastAsia="Times New Roman" w:hAnsi="Simplified Arabic" w:cs="Simplified Arabic"/>
          <w:b/>
          <w:bCs/>
          <w:noProof/>
          <w:sz w:val="28"/>
          <w:szCs w:val="28"/>
          <w:rtl/>
        </w:rPr>
        <w:t>خامسا: من حيث المجال الزمني</w:t>
      </w:r>
    </w:p>
    <w:p w14:paraId="149514B6"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rtl/>
        </w:rPr>
      </w:pPr>
      <w:r w:rsidRPr="002B1502">
        <w:rPr>
          <w:rFonts w:ascii="Simplified Arabic" w:eastAsia="Times New Roman" w:hAnsi="Simplified Arabic" w:cs="Simplified Arabic"/>
          <w:noProof/>
          <w:sz w:val="28"/>
          <w:szCs w:val="28"/>
          <w:rtl/>
        </w:rPr>
        <w:t xml:space="preserve">     غالبا ما ركزت الدراسات السابقة على تقييم آثار التحول الرقمي خلال مراحل انتقالية أو فترات زمنية سابقة،دون التعمق في تحليل التطورات الحديثة للأنظمة الجبائية الرقمية.</w:t>
      </w:r>
    </w:p>
    <w:p w14:paraId="36485905"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lastRenderedPageBreak/>
        <w:t xml:space="preserve">     بينما تندرج الدراسة الحالية ضمن مجال زمني حديث يتسم بتسارع التحول الرقمي في الإدارة الجبائية الجزائرية، مما يمنحها قدرة أكبر على رصد الاتجاهات الراهنة واستشراف آفاق تطوير الامتثال الضريبي في ظل البيئة الرقمية</w:t>
      </w:r>
      <w:r w:rsidRPr="002B1502">
        <w:rPr>
          <w:rFonts w:ascii="Simplified Arabic" w:eastAsia="Times New Roman" w:hAnsi="Simplified Arabic" w:cs="Simplified Arabic"/>
          <w:noProof/>
          <w:sz w:val="28"/>
          <w:szCs w:val="28"/>
          <w:lang w:bidi="ar-DZ"/>
        </w:rPr>
        <w:t>.</w:t>
      </w:r>
    </w:p>
    <w:p w14:paraId="108BD28F" w14:textId="77777777" w:rsidR="002B1502" w:rsidRPr="002B1502" w:rsidRDefault="00137696" w:rsidP="002B1502">
      <w:pPr>
        <w:bidi/>
        <w:spacing w:before="120" w:after="120"/>
        <w:jc w:val="both"/>
        <w:rPr>
          <w:rFonts w:ascii="Simplified Arabic" w:eastAsia="Times New Roman" w:hAnsi="Simplified Arabic" w:cs="Simplified Arabic"/>
          <w:b/>
          <w:bCs/>
          <w:noProof/>
          <w:sz w:val="28"/>
          <w:szCs w:val="28"/>
          <w:lang w:bidi="ar-DZ"/>
        </w:rPr>
      </w:pPr>
      <w:r w:rsidRPr="002B1502">
        <w:rPr>
          <w:rFonts w:ascii="Simplified Arabic" w:eastAsia="Times New Roman" w:hAnsi="Simplified Arabic" w:cs="Simplified Arabic"/>
          <w:b/>
          <w:bCs/>
          <w:noProof/>
          <w:sz w:val="28"/>
          <w:szCs w:val="28"/>
          <w:rtl/>
        </w:rPr>
        <w:t>سادسا: من حيث الإضافة العلمية</w:t>
      </w:r>
    </w:p>
    <w:p w14:paraId="5F198533" w14:textId="77777777" w:rsidR="002B1502" w:rsidRPr="002B1502" w:rsidRDefault="00137696" w:rsidP="002B1502">
      <w:pPr>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 xml:space="preserve">      تقدم الدراسة الحالية عدة إضافات نوعية، أبرزها</w:t>
      </w:r>
      <w:r w:rsidRPr="002B1502">
        <w:rPr>
          <w:rFonts w:ascii="Simplified Arabic" w:eastAsia="Times New Roman" w:hAnsi="Simplified Arabic" w:cs="Simplified Arabic"/>
          <w:noProof/>
          <w:sz w:val="28"/>
          <w:szCs w:val="28"/>
          <w:lang w:bidi="ar-DZ"/>
        </w:rPr>
        <w:t>:</w:t>
      </w:r>
    </w:p>
    <w:p w14:paraId="7117D9C7" w14:textId="77777777" w:rsidR="002B1502" w:rsidRPr="002B1502" w:rsidRDefault="00137696" w:rsidP="00FD4190">
      <w:pPr>
        <w:numPr>
          <w:ilvl w:val="0"/>
          <w:numId w:val="40"/>
        </w:numPr>
        <w:tabs>
          <w:tab w:val="num" w:pos="720"/>
        </w:tabs>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تحليل أثر الرقمنة الجبائية على الامتثال الضريبي في إدارة ضريبية محلية بشكل تطبيقي مباشر</w:t>
      </w:r>
      <w:r w:rsidRPr="002B1502">
        <w:rPr>
          <w:rFonts w:ascii="Simplified Arabic" w:eastAsia="Times New Roman" w:hAnsi="Simplified Arabic" w:cs="Simplified Arabic"/>
          <w:noProof/>
          <w:sz w:val="28"/>
          <w:szCs w:val="28"/>
          <w:lang w:bidi="ar-DZ"/>
        </w:rPr>
        <w:t>.</w:t>
      </w:r>
    </w:p>
    <w:p w14:paraId="3B0AA8D8" w14:textId="77777777" w:rsidR="002B1502" w:rsidRPr="002B1502" w:rsidRDefault="00137696" w:rsidP="00FD4190">
      <w:pPr>
        <w:numPr>
          <w:ilvl w:val="0"/>
          <w:numId w:val="40"/>
        </w:numPr>
        <w:tabs>
          <w:tab w:val="num" w:pos="720"/>
        </w:tabs>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التركيز على أدوات رقمية محددة داخل الإدارة الجبائية (الأنظمة المعلوماتية والبوابات الإلكترونية</w:t>
      </w:r>
      <w:r w:rsidRPr="002B1502">
        <w:rPr>
          <w:rFonts w:ascii="Simplified Arabic" w:eastAsia="Times New Roman" w:hAnsi="Simplified Arabic" w:cs="Simplified Arabic"/>
          <w:noProof/>
          <w:sz w:val="28"/>
          <w:szCs w:val="28"/>
          <w:rtl/>
          <w:lang w:bidi="ar-DZ"/>
        </w:rPr>
        <w:t>).</w:t>
      </w:r>
    </w:p>
    <w:p w14:paraId="22FC428F" w14:textId="77777777" w:rsidR="002B1502" w:rsidRPr="002B1502" w:rsidRDefault="00137696" w:rsidP="00FD4190">
      <w:pPr>
        <w:numPr>
          <w:ilvl w:val="0"/>
          <w:numId w:val="40"/>
        </w:numPr>
        <w:tabs>
          <w:tab w:val="num" w:pos="720"/>
        </w:tabs>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الجمع بين البيانات الميدانية والاستبيانات والمقابلات لتقديم رؤية متكاملة حول فعالية الرقمنة</w:t>
      </w:r>
      <w:r w:rsidRPr="002B1502">
        <w:rPr>
          <w:rFonts w:ascii="Simplified Arabic" w:eastAsia="Times New Roman" w:hAnsi="Simplified Arabic" w:cs="Simplified Arabic"/>
          <w:noProof/>
          <w:sz w:val="28"/>
          <w:szCs w:val="28"/>
          <w:lang w:bidi="ar-DZ"/>
        </w:rPr>
        <w:t>.</w:t>
      </w:r>
    </w:p>
    <w:p w14:paraId="4292247E" w14:textId="77777777" w:rsidR="002B1502" w:rsidRPr="002B1502" w:rsidRDefault="00137696" w:rsidP="00FD4190">
      <w:pPr>
        <w:numPr>
          <w:ilvl w:val="0"/>
          <w:numId w:val="40"/>
        </w:numPr>
        <w:tabs>
          <w:tab w:val="num" w:pos="720"/>
        </w:tabs>
        <w:bidi/>
        <w:spacing w:before="120" w:after="120"/>
        <w:jc w:val="both"/>
        <w:rPr>
          <w:rFonts w:ascii="Simplified Arabic" w:eastAsia="Times New Roman" w:hAnsi="Simplified Arabic" w:cs="Simplified Arabic"/>
          <w:noProof/>
          <w:sz w:val="28"/>
          <w:szCs w:val="28"/>
          <w:lang w:bidi="ar-DZ"/>
        </w:rPr>
      </w:pPr>
      <w:r w:rsidRPr="002B1502">
        <w:rPr>
          <w:rFonts w:ascii="Simplified Arabic" w:eastAsia="Times New Roman" w:hAnsi="Simplified Arabic" w:cs="Simplified Arabic"/>
          <w:noProof/>
          <w:sz w:val="28"/>
          <w:szCs w:val="28"/>
          <w:rtl/>
        </w:rPr>
        <w:t>تقديم توصيات عملية لتحسين الامتثال الضريبي وتعزيز كفاءة الأنظمة الرقمية الجبائية</w:t>
      </w:r>
      <w:r w:rsidRPr="002B1502">
        <w:rPr>
          <w:rFonts w:ascii="Simplified Arabic" w:eastAsia="Times New Roman" w:hAnsi="Simplified Arabic" w:cs="Simplified Arabic"/>
          <w:noProof/>
          <w:sz w:val="28"/>
          <w:szCs w:val="28"/>
          <w:lang w:bidi="ar-DZ"/>
        </w:rPr>
        <w:t>.</w:t>
      </w:r>
    </w:p>
    <w:p w14:paraId="7B8EC69E" w14:textId="77777777" w:rsidR="002B1502" w:rsidRPr="002B1502" w:rsidRDefault="00137696" w:rsidP="002B1502">
      <w:pPr>
        <w:bidi/>
        <w:spacing w:before="120" w:after="120"/>
        <w:jc w:val="center"/>
        <w:rPr>
          <w:rFonts w:ascii="Simplified Arabic" w:eastAsia="Times New Roman" w:hAnsi="Simplified Arabic" w:cs="Simplified Arabic"/>
          <w:b/>
          <w:bCs/>
          <w:noProof/>
          <w:sz w:val="28"/>
          <w:szCs w:val="28"/>
          <w:lang w:bidi="ar-DZ"/>
        </w:rPr>
      </w:pPr>
      <w:r w:rsidRPr="002B1502">
        <w:rPr>
          <w:rFonts w:ascii="Simplified Arabic" w:eastAsia="Times New Roman" w:hAnsi="Simplified Arabic" w:cs="Simplified Arabic"/>
          <w:b/>
          <w:bCs/>
          <w:noProof/>
          <w:sz w:val="28"/>
          <w:szCs w:val="28"/>
          <w:rtl/>
        </w:rPr>
        <w:t>الجدول رقم (1-1): موقع الدراسة الحالية من الدراسات السابقة</w:t>
      </w:r>
    </w:p>
    <w:tbl>
      <w:tblPr>
        <w:tblStyle w:val="2-11"/>
        <w:tblW w:w="9057" w:type="dxa"/>
        <w:tblLook w:val="04A0" w:firstRow="1" w:lastRow="0" w:firstColumn="1" w:lastColumn="0" w:noHBand="0" w:noVBand="1"/>
      </w:tblPr>
      <w:tblGrid>
        <w:gridCol w:w="3387"/>
        <w:gridCol w:w="3969"/>
        <w:gridCol w:w="1701"/>
      </w:tblGrid>
      <w:tr w:rsidR="00F75DC9" w14:paraId="30BBD860" w14:textId="77777777" w:rsidTr="00F75DC9">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3387" w:type="dxa"/>
            <w:tcBorders>
              <w:top w:val="double" w:sz="4" w:space="0" w:color="1F4E79"/>
              <w:left w:val="double" w:sz="4" w:space="0" w:color="1F4E79"/>
            </w:tcBorders>
          </w:tcPr>
          <w:p w14:paraId="2F669B3A" w14:textId="77777777" w:rsidR="002B1502" w:rsidRPr="00A20F73" w:rsidRDefault="00137696" w:rsidP="00FD5FC7">
            <w:pPr>
              <w:bidi/>
              <w:spacing w:after="0" w:line="240" w:lineRule="auto"/>
              <w:jc w:val="center"/>
              <w:rPr>
                <w:rFonts w:ascii="Simplified Arabic" w:eastAsia="Times New Roman" w:hAnsi="Simplified Arabic" w:cs="Simplified Arabic"/>
                <w:noProof/>
                <w:sz w:val="26"/>
                <w:szCs w:val="26"/>
              </w:rPr>
            </w:pPr>
            <w:r w:rsidRPr="00A20F73">
              <w:rPr>
                <w:rFonts w:ascii="Simplified Arabic" w:eastAsia="Times New Roman" w:hAnsi="Simplified Arabic" w:cs="Simplified Arabic"/>
                <w:noProof/>
                <w:sz w:val="26"/>
                <w:szCs w:val="26"/>
                <w:rtl/>
              </w:rPr>
              <w:t>الدراسات السابقة</w:t>
            </w:r>
          </w:p>
        </w:tc>
        <w:tc>
          <w:tcPr>
            <w:tcW w:w="3969" w:type="dxa"/>
            <w:tcBorders>
              <w:top w:val="double" w:sz="4" w:space="0" w:color="1F4E79"/>
            </w:tcBorders>
          </w:tcPr>
          <w:p w14:paraId="0E5DD56B" w14:textId="77777777" w:rsidR="002B1502" w:rsidRPr="00A20F73" w:rsidRDefault="00137696" w:rsidP="00FD5FC7">
            <w:pPr>
              <w:bidi/>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noProof/>
                <w:sz w:val="26"/>
                <w:szCs w:val="26"/>
              </w:rPr>
            </w:pPr>
            <w:r w:rsidRPr="00A20F73">
              <w:rPr>
                <w:rFonts w:ascii="Simplified Arabic" w:eastAsia="Times New Roman" w:hAnsi="Simplified Arabic" w:cs="Simplified Arabic"/>
                <w:noProof/>
                <w:sz w:val="26"/>
                <w:szCs w:val="26"/>
                <w:rtl/>
              </w:rPr>
              <w:t>الدراسة الحالية</w:t>
            </w:r>
          </w:p>
        </w:tc>
        <w:tc>
          <w:tcPr>
            <w:tcW w:w="1701" w:type="dxa"/>
            <w:tcBorders>
              <w:top w:val="double" w:sz="4" w:space="0" w:color="1F4E79"/>
              <w:right w:val="double" w:sz="4" w:space="0" w:color="1F4E79"/>
            </w:tcBorders>
          </w:tcPr>
          <w:p w14:paraId="40D11914" w14:textId="77777777" w:rsidR="002B1502" w:rsidRPr="00A20F73" w:rsidRDefault="00137696" w:rsidP="00FD5FC7">
            <w:pPr>
              <w:bidi/>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noProof/>
                <w:sz w:val="26"/>
                <w:szCs w:val="26"/>
                <w:lang w:bidi="ar-DZ"/>
              </w:rPr>
            </w:pPr>
            <w:r w:rsidRPr="00A20F73">
              <w:rPr>
                <w:rFonts w:ascii="Simplified Arabic" w:eastAsia="Times New Roman" w:hAnsi="Simplified Arabic" w:cs="Simplified Arabic"/>
                <w:noProof/>
                <w:sz w:val="26"/>
                <w:szCs w:val="26"/>
                <w:rtl/>
              </w:rPr>
              <w:t>معيار المقارنة</w:t>
            </w:r>
          </w:p>
        </w:tc>
      </w:tr>
      <w:tr w:rsidR="00F75DC9" w14:paraId="5D3A96BB" w14:textId="77777777" w:rsidTr="00F75DC9">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3387" w:type="dxa"/>
            <w:tcBorders>
              <w:left w:val="double" w:sz="4" w:space="0" w:color="1F4E79"/>
            </w:tcBorders>
          </w:tcPr>
          <w:p w14:paraId="3168B8FC" w14:textId="77777777" w:rsidR="002B1502" w:rsidRPr="00A20F73" w:rsidRDefault="00137696" w:rsidP="00FD5FC7">
            <w:pPr>
              <w:bidi/>
              <w:spacing w:after="0" w:line="240" w:lineRule="auto"/>
              <w:jc w:val="center"/>
              <w:rPr>
                <w:rFonts w:ascii="Simplified Arabic" w:eastAsia="Times New Roman" w:hAnsi="Simplified Arabic" w:cs="Simplified Arabic"/>
                <w:b w:val="0"/>
                <w:bCs w:val="0"/>
                <w:noProof/>
                <w:sz w:val="26"/>
                <w:szCs w:val="26"/>
              </w:rPr>
            </w:pPr>
            <w:r w:rsidRPr="00A20F73">
              <w:rPr>
                <w:rFonts w:ascii="Simplified Arabic" w:eastAsia="Times New Roman" w:hAnsi="Simplified Arabic" w:cs="Simplified Arabic"/>
                <w:noProof/>
                <w:sz w:val="26"/>
                <w:szCs w:val="26"/>
                <w:rtl/>
              </w:rPr>
              <w:t>أثر الرقمنة الجبائية على الامتثال أو الحصيلة بشكل عام</w:t>
            </w:r>
          </w:p>
        </w:tc>
        <w:tc>
          <w:tcPr>
            <w:tcW w:w="3969" w:type="dxa"/>
          </w:tcPr>
          <w:p w14:paraId="198D7AC9" w14:textId="77777777" w:rsidR="002B1502" w:rsidRPr="00A20F73" w:rsidRDefault="00137696" w:rsidP="00FD5FC7">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noProof/>
                <w:sz w:val="26"/>
                <w:szCs w:val="26"/>
              </w:rPr>
            </w:pPr>
            <w:r w:rsidRPr="00A20F73">
              <w:rPr>
                <w:rFonts w:ascii="Simplified Arabic" w:eastAsia="Times New Roman" w:hAnsi="Simplified Arabic" w:cs="Simplified Arabic"/>
                <w:noProof/>
                <w:sz w:val="26"/>
                <w:szCs w:val="26"/>
                <w:rtl/>
              </w:rPr>
              <w:t>أثر الرقمنة الجبائية على الامتثال الضريبي مع التركيز على الأنظمة الرقمية داخل الإدارة</w:t>
            </w:r>
          </w:p>
        </w:tc>
        <w:tc>
          <w:tcPr>
            <w:tcW w:w="1701" w:type="dxa"/>
            <w:tcBorders>
              <w:right w:val="double" w:sz="4" w:space="0" w:color="1F4E79"/>
            </w:tcBorders>
          </w:tcPr>
          <w:p w14:paraId="63AC1F53" w14:textId="77777777" w:rsidR="002B1502" w:rsidRPr="00A20F73" w:rsidRDefault="00137696" w:rsidP="00FD5FC7">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noProof/>
                <w:sz w:val="26"/>
                <w:szCs w:val="26"/>
                <w:lang w:bidi="ar-DZ"/>
              </w:rPr>
            </w:pPr>
            <w:r w:rsidRPr="00A20F73">
              <w:rPr>
                <w:rFonts w:ascii="Simplified Arabic" w:eastAsia="Times New Roman" w:hAnsi="Simplified Arabic" w:cs="Simplified Arabic"/>
                <w:noProof/>
                <w:sz w:val="26"/>
                <w:szCs w:val="26"/>
                <w:rtl/>
              </w:rPr>
              <w:t>الموضوع</w:t>
            </w:r>
          </w:p>
        </w:tc>
      </w:tr>
      <w:tr w:rsidR="00F75DC9" w14:paraId="1848FA0A" w14:textId="77777777" w:rsidTr="00F75DC9">
        <w:trPr>
          <w:trHeight w:val="448"/>
        </w:trPr>
        <w:tc>
          <w:tcPr>
            <w:cnfStyle w:val="001000000000" w:firstRow="0" w:lastRow="0" w:firstColumn="1" w:lastColumn="0" w:oddVBand="0" w:evenVBand="0" w:oddHBand="0" w:evenHBand="0" w:firstRowFirstColumn="0" w:firstRowLastColumn="0" w:lastRowFirstColumn="0" w:lastRowLastColumn="0"/>
            <w:tcW w:w="3387" w:type="dxa"/>
            <w:tcBorders>
              <w:left w:val="double" w:sz="4" w:space="0" w:color="1F4E79"/>
            </w:tcBorders>
          </w:tcPr>
          <w:p w14:paraId="2BB56D22" w14:textId="77777777" w:rsidR="002B1502" w:rsidRPr="00A20F73" w:rsidRDefault="00137696" w:rsidP="00FD5FC7">
            <w:pPr>
              <w:bidi/>
              <w:spacing w:after="0" w:line="240" w:lineRule="auto"/>
              <w:jc w:val="center"/>
              <w:rPr>
                <w:rFonts w:ascii="Simplified Arabic" w:eastAsia="Times New Roman" w:hAnsi="Simplified Arabic" w:cs="Simplified Arabic"/>
                <w:b w:val="0"/>
                <w:bCs w:val="0"/>
                <w:noProof/>
                <w:sz w:val="26"/>
                <w:szCs w:val="26"/>
              </w:rPr>
            </w:pPr>
            <w:r w:rsidRPr="00A20F73">
              <w:rPr>
                <w:rFonts w:ascii="Simplified Arabic" w:eastAsia="Times New Roman" w:hAnsi="Simplified Arabic" w:cs="Simplified Arabic"/>
                <w:noProof/>
                <w:sz w:val="26"/>
                <w:szCs w:val="26"/>
                <w:rtl/>
              </w:rPr>
              <w:t>دول مختلفة أو دراسات جزائرية عامة</w:t>
            </w:r>
          </w:p>
        </w:tc>
        <w:tc>
          <w:tcPr>
            <w:tcW w:w="3969" w:type="dxa"/>
          </w:tcPr>
          <w:p w14:paraId="6A288C16" w14:textId="77777777" w:rsidR="002B1502" w:rsidRPr="00A20F73" w:rsidRDefault="00137696" w:rsidP="00FD5FC7">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noProof/>
                <w:sz w:val="26"/>
                <w:szCs w:val="26"/>
              </w:rPr>
            </w:pPr>
            <w:r w:rsidRPr="00A20F73">
              <w:rPr>
                <w:rFonts w:ascii="Simplified Arabic" w:eastAsia="Times New Roman" w:hAnsi="Simplified Arabic" w:cs="Simplified Arabic"/>
                <w:noProof/>
                <w:sz w:val="26"/>
                <w:szCs w:val="26"/>
                <w:rtl/>
              </w:rPr>
              <w:t>مديرية الضرائب لولاية المنيعة</w:t>
            </w:r>
          </w:p>
        </w:tc>
        <w:tc>
          <w:tcPr>
            <w:tcW w:w="1701" w:type="dxa"/>
            <w:tcBorders>
              <w:right w:val="double" w:sz="4" w:space="0" w:color="1F4E79"/>
            </w:tcBorders>
          </w:tcPr>
          <w:p w14:paraId="309326EC" w14:textId="77777777" w:rsidR="002B1502" w:rsidRPr="00A20F73" w:rsidRDefault="00137696" w:rsidP="00FD5FC7">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noProof/>
                <w:sz w:val="26"/>
                <w:szCs w:val="26"/>
                <w:lang w:bidi="ar-DZ"/>
              </w:rPr>
            </w:pPr>
            <w:r w:rsidRPr="00A20F73">
              <w:rPr>
                <w:rFonts w:ascii="Simplified Arabic" w:eastAsia="Times New Roman" w:hAnsi="Simplified Arabic" w:cs="Simplified Arabic"/>
                <w:noProof/>
                <w:sz w:val="26"/>
                <w:szCs w:val="26"/>
                <w:rtl/>
              </w:rPr>
              <w:t>المجال الجغرافي</w:t>
            </w:r>
          </w:p>
        </w:tc>
      </w:tr>
      <w:tr w:rsidR="00F75DC9" w14:paraId="1C4E71E3" w14:textId="77777777" w:rsidTr="00F75DC9">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3387" w:type="dxa"/>
            <w:tcBorders>
              <w:left w:val="double" w:sz="4" w:space="0" w:color="1F4E79"/>
            </w:tcBorders>
          </w:tcPr>
          <w:p w14:paraId="42ACFDFE" w14:textId="77777777" w:rsidR="002B1502" w:rsidRPr="00A20F73" w:rsidRDefault="00137696" w:rsidP="00FD5FC7">
            <w:pPr>
              <w:bidi/>
              <w:spacing w:after="0" w:line="240" w:lineRule="auto"/>
              <w:jc w:val="center"/>
              <w:rPr>
                <w:rFonts w:ascii="Simplified Arabic" w:eastAsia="Times New Roman" w:hAnsi="Simplified Arabic" w:cs="Simplified Arabic"/>
                <w:b w:val="0"/>
                <w:bCs w:val="0"/>
                <w:noProof/>
                <w:sz w:val="26"/>
                <w:szCs w:val="26"/>
              </w:rPr>
            </w:pPr>
            <w:r w:rsidRPr="00A20F73">
              <w:rPr>
                <w:rFonts w:ascii="Simplified Arabic" w:eastAsia="Times New Roman" w:hAnsi="Simplified Arabic" w:cs="Simplified Arabic"/>
                <w:noProof/>
                <w:sz w:val="26"/>
                <w:szCs w:val="26"/>
                <w:rtl/>
              </w:rPr>
              <w:t>استبيانات ومقابلات أو تحليل وصفي للخدمات الرقمية</w:t>
            </w:r>
          </w:p>
        </w:tc>
        <w:tc>
          <w:tcPr>
            <w:tcW w:w="3969" w:type="dxa"/>
          </w:tcPr>
          <w:p w14:paraId="0198C122" w14:textId="77777777" w:rsidR="002B1502" w:rsidRPr="00A20F73" w:rsidRDefault="00137696" w:rsidP="00FD5FC7">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noProof/>
                <w:sz w:val="26"/>
                <w:szCs w:val="26"/>
              </w:rPr>
            </w:pPr>
            <w:r w:rsidRPr="00A20F73">
              <w:rPr>
                <w:rFonts w:ascii="Simplified Arabic" w:eastAsia="Times New Roman" w:hAnsi="Simplified Arabic" w:cs="Simplified Arabic"/>
                <w:noProof/>
                <w:sz w:val="26"/>
                <w:szCs w:val="26"/>
                <w:rtl/>
              </w:rPr>
              <w:t>بيانات ميدانية من إدارة الضرائب + استبيانات ومقابلات</w:t>
            </w:r>
          </w:p>
        </w:tc>
        <w:tc>
          <w:tcPr>
            <w:tcW w:w="1701" w:type="dxa"/>
            <w:tcBorders>
              <w:right w:val="double" w:sz="4" w:space="0" w:color="1F4E79"/>
            </w:tcBorders>
          </w:tcPr>
          <w:p w14:paraId="5C35F03E" w14:textId="77777777" w:rsidR="002B1502" w:rsidRPr="00A20F73" w:rsidRDefault="00137696" w:rsidP="00FD5FC7">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noProof/>
                <w:sz w:val="26"/>
                <w:szCs w:val="26"/>
                <w:lang w:bidi="ar-DZ"/>
              </w:rPr>
            </w:pPr>
            <w:r w:rsidRPr="00A20F73">
              <w:rPr>
                <w:rFonts w:ascii="Simplified Arabic" w:eastAsia="Times New Roman" w:hAnsi="Simplified Arabic" w:cs="Simplified Arabic"/>
                <w:noProof/>
                <w:sz w:val="26"/>
                <w:szCs w:val="26"/>
                <w:rtl/>
              </w:rPr>
              <w:t>طبيعة البيانات</w:t>
            </w:r>
          </w:p>
        </w:tc>
      </w:tr>
      <w:tr w:rsidR="00F75DC9" w14:paraId="5E800008" w14:textId="77777777" w:rsidTr="00F75DC9">
        <w:trPr>
          <w:trHeight w:val="448"/>
        </w:trPr>
        <w:tc>
          <w:tcPr>
            <w:cnfStyle w:val="001000000000" w:firstRow="0" w:lastRow="0" w:firstColumn="1" w:lastColumn="0" w:oddVBand="0" w:evenVBand="0" w:oddHBand="0" w:evenHBand="0" w:firstRowFirstColumn="0" w:firstRowLastColumn="0" w:lastRowFirstColumn="0" w:lastRowLastColumn="0"/>
            <w:tcW w:w="3387" w:type="dxa"/>
            <w:tcBorders>
              <w:left w:val="double" w:sz="4" w:space="0" w:color="1F4E79"/>
            </w:tcBorders>
          </w:tcPr>
          <w:p w14:paraId="0873DDF8" w14:textId="77777777" w:rsidR="002B1502" w:rsidRPr="00A20F73" w:rsidRDefault="00137696" w:rsidP="00FD5FC7">
            <w:pPr>
              <w:bidi/>
              <w:spacing w:after="0" w:line="240" w:lineRule="auto"/>
              <w:jc w:val="center"/>
              <w:rPr>
                <w:rFonts w:ascii="Simplified Arabic" w:eastAsia="Times New Roman" w:hAnsi="Simplified Arabic" w:cs="Simplified Arabic"/>
                <w:b w:val="0"/>
                <w:bCs w:val="0"/>
                <w:noProof/>
                <w:sz w:val="26"/>
                <w:szCs w:val="26"/>
              </w:rPr>
            </w:pPr>
            <w:r w:rsidRPr="00A20F73">
              <w:rPr>
                <w:rFonts w:ascii="Simplified Arabic" w:eastAsia="Times New Roman" w:hAnsi="Simplified Arabic" w:cs="Simplified Arabic" w:hint="cs"/>
                <w:noProof/>
                <w:sz w:val="26"/>
                <w:szCs w:val="26"/>
                <w:rtl/>
              </w:rPr>
              <w:t>وصفي</w:t>
            </w:r>
            <w:r w:rsidRPr="00A20F73">
              <w:rPr>
                <w:rFonts w:ascii="Simplified Arabic" w:eastAsia="Times New Roman" w:hAnsi="Simplified Arabic" w:cs="Simplified Arabic"/>
                <w:noProof/>
                <w:sz w:val="26"/>
                <w:szCs w:val="26"/>
                <w:rtl/>
              </w:rPr>
              <w:t xml:space="preserve"> </w:t>
            </w:r>
            <w:r w:rsidRPr="00A20F73">
              <w:rPr>
                <w:rFonts w:ascii="Simplified Arabic" w:eastAsia="Times New Roman" w:hAnsi="Simplified Arabic" w:cs="Simplified Arabic" w:hint="cs"/>
                <w:noProof/>
                <w:sz w:val="26"/>
                <w:szCs w:val="26"/>
                <w:rtl/>
              </w:rPr>
              <w:t>تحليلي،</w:t>
            </w:r>
            <w:r w:rsidRPr="00A20F73">
              <w:rPr>
                <w:rFonts w:ascii="Simplified Arabic" w:eastAsia="Times New Roman" w:hAnsi="Simplified Arabic" w:cs="Simplified Arabic"/>
                <w:noProof/>
                <w:sz w:val="26"/>
                <w:szCs w:val="26"/>
                <w:rtl/>
              </w:rPr>
              <w:t xml:space="preserve"> </w:t>
            </w:r>
            <w:r w:rsidRPr="00A20F73">
              <w:rPr>
                <w:rFonts w:ascii="Simplified Arabic" w:eastAsia="Times New Roman" w:hAnsi="Simplified Arabic" w:cs="Simplified Arabic" w:hint="cs"/>
                <w:noProof/>
                <w:sz w:val="26"/>
                <w:szCs w:val="26"/>
                <w:rtl/>
              </w:rPr>
              <w:t>شبه</w:t>
            </w:r>
            <w:r w:rsidRPr="00A20F73">
              <w:rPr>
                <w:rFonts w:ascii="Simplified Arabic" w:eastAsia="Times New Roman" w:hAnsi="Simplified Arabic" w:cs="Simplified Arabic"/>
                <w:noProof/>
                <w:sz w:val="26"/>
                <w:szCs w:val="26"/>
                <w:rtl/>
              </w:rPr>
              <w:t xml:space="preserve"> </w:t>
            </w:r>
            <w:r w:rsidRPr="00A20F73">
              <w:rPr>
                <w:rFonts w:ascii="Simplified Arabic" w:eastAsia="Times New Roman" w:hAnsi="Simplified Arabic" w:cs="Simplified Arabic" w:hint="cs"/>
                <w:noProof/>
                <w:sz w:val="26"/>
                <w:szCs w:val="26"/>
                <w:rtl/>
              </w:rPr>
              <w:t>تجريبي</w:t>
            </w:r>
          </w:p>
        </w:tc>
        <w:tc>
          <w:tcPr>
            <w:tcW w:w="3969" w:type="dxa"/>
          </w:tcPr>
          <w:p w14:paraId="60173807" w14:textId="77777777" w:rsidR="002B1502" w:rsidRPr="00A20F73" w:rsidRDefault="00137696" w:rsidP="00FD5FC7">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noProof/>
                <w:sz w:val="26"/>
                <w:szCs w:val="26"/>
              </w:rPr>
            </w:pPr>
            <w:r w:rsidRPr="00A20F73">
              <w:rPr>
                <w:rFonts w:ascii="Simplified Arabic" w:eastAsia="Times New Roman" w:hAnsi="Simplified Arabic" w:cs="Simplified Arabic"/>
                <w:noProof/>
                <w:sz w:val="26"/>
                <w:szCs w:val="26"/>
                <w:rtl/>
              </w:rPr>
              <w:t>دراسة تطبيقية تحليلية تجمع بين الكمي والنوعي</w:t>
            </w:r>
          </w:p>
        </w:tc>
        <w:tc>
          <w:tcPr>
            <w:tcW w:w="1701" w:type="dxa"/>
            <w:tcBorders>
              <w:right w:val="double" w:sz="4" w:space="0" w:color="1F4E79"/>
            </w:tcBorders>
          </w:tcPr>
          <w:p w14:paraId="75CD4293" w14:textId="77777777" w:rsidR="002B1502" w:rsidRPr="00A20F73" w:rsidRDefault="00137696" w:rsidP="00FD5FC7">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noProof/>
                <w:sz w:val="26"/>
                <w:szCs w:val="26"/>
                <w:lang w:bidi="ar-DZ"/>
              </w:rPr>
            </w:pPr>
            <w:r w:rsidRPr="00A20F73">
              <w:rPr>
                <w:rFonts w:ascii="Simplified Arabic" w:eastAsia="Times New Roman" w:hAnsi="Simplified Arabic" w:cs="Simplified Arabic"/>
                <w:noProof/>
                <w:sz w:val="26"/>
                <w:szCs w:val="26"/>
                <w:rtl/>
              </w:rPr>
              <w:t>المنهجية</w:t>
            </w:r>
          </w:p>
        </w:tc>
      </w:tr>
      <w:tr w:rsidR="00F75DC9" w14:paraId="4BC7B0A3" w14:textId="77777777" w:rsidTr="00F75DC9">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3387" w:type="dxa"/>
            <w:tcBorders>
              <w:left w:val="double" w:sz="4" w:space="0" w:color="1F4E79"/>
            </w:tcBorders>
          </w:tcPr>
          <w:p w14:paraId="6F8E0BD8" w14:textId="77777777" w:rsidR="002B1502" w:rsidRPr="00A20F73" w:rsidRDefault="00137696" w:rsidP="00FD5FC7">
            <w:pPr>
              <w:bidi/>
              <w:spacing w:after="0" w:line="240" w:lineRule="auto"/>
              <w:jc w:val="center"/>
              <w:rPr>
                <w:rFonts w:ascii="Simplified Arabic" w:eastAsia="Times New Roman" w:hAnsi="Simplified Arabic" w:cs="Simplified Arabic"/>
                <w:b w:val="0"/>
                <w:bCs w:val="0"/>
                <w:noProof/>
                <w:sz w:val="26"/>
                <w:szCs w:val="26"/>
              </w:rPr>
            </w:pPr>
            <w:r w:rsidRPr="00A20F73">
              <w:rPr>
                <w:rFonts w:ascii="Simplified Arabic" w:eastAsia="Times New Roman" w:hAnsi="Simplified Arabic" w:cs="Simplified Arabic"/>
                <w:noProof/>
                <w:sz w:val="26"/>
                <w:szCs w:val="26"/>
                <w:rtl/>
              </w:rPr>
              <w:t>تقييمات سابقة أو انتقالية للتحول الرقمي</w:t>
            </w:r>
          </w:p>
        </w:tc>
        <w:tc>
          <w:tcPr>
            <w:tcW w:w="3969" w:type="dxa"/>
          </w:tcPr>
          <w:p w14:paraId="37694E9D" w14:textId="77777777" w:rsidR="002B1502" w:rsidRPr="00A20F73" w:rsidRDefault="00137696" w:rsidP="00FD5FC7">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noProof/>
                <w:sz w:val="26"/>
                <w:szCs w:val="26"/>
              </w:rPr>
            </w:pPr>
            <w:r w:rsidRPr="00A20F73">
              <w:rPr>
                <w:rFonts w:ascii="Simplified Arabic" w:eastAsia="Times New Roman" w:hAnsi="Simplified Arabic" w:cs="Simplified Arabic"/>
                <w:noProof/>
                <w:sz w:val="26"/>
                <w:szCs w:val="26"/>
                <w:rtl/>
              </w:rPr>
              <w:t>دراسة حديثة تواكب تطور الرقمنة الجبائية</w:t>
            </w:r>
          </w:p>
        </w:tc>
        <w:tc>
          <w:tcPr>
            <w:tcW w:w="1701" w:type="dxa"/>
            <w:tcBorders>
              <w:right w:val="double" w:sz="4" w:space="0" w:color="1F4E79"/>
            </w:tcBorders>
          </w:tcPr>
          <w:p w14:paraId="5DF99B4D" w14:textId="77777777" w:rsidR="002B1502" w:rsidRPr="00A20F73" w:rsidRDefault="00137696" w:rsidP="00FD5FC7">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noProof/>
                <w:sz w:val="26"/>
                <w:szCs w:val="26"/>
                <w:lang w:bidi="ar-DZ"/>
              </w:rPr>
            </w:pPr>
            <w:r w:rsidRPr="00A20F73">
              <w:rPr>
                <w:rFonts w:ascii="Simplified Arabic" w:eastAsia="Times New Roman" w:hAnsi="Simplified Arabic" w:cs="Simplified Arabic"/>
                <w:noProof/>
                <w:sz w:val="26"/>
                <w:szCs w:val="26"/>
                <w:rtl/>
              </w:rPr>
              <w:t>المجال الزمني</w:t>
            </w:r>
          </w:p>
        </w:tc>
      </w:tr>
      <w:tr w:rsidR="00F75DC9" w14:paraId="591694CF" w14:textId="77777777" w:rsidTr="00F75DC9">
        <w:trPr>
          <w:trHeight w:val="448"/>
        </w:trPr>
        <w:tc>
          <w:tcPr>
            <w:cnfStyle w:val="001000000000" w:firstRow="0" w:lastRow="0" w:firstColumn="1" w:lastColumn="0" w:oddVBand="0" w:evenVBand="0" w:oddHBand="0" w:evenHBand="0" w:firstRowFirstColumn="0" w:firstRowLastColumn="0" w:lastRowFirstColumn="0" w:lastRowLastColumn="0"/>
            <w:tcW w:w="3387" w:type="dxa"/>
            <w:tcBorders>
              <w:left w:val="double" w:sz="4" w:space="0" w:color="1F4E79"/>
              <w:bottom w:val="double" w:sz="4" w:space="0" w:color="1F4E79"/>
            </w:tcBorders>
          </w:tcPr>
          <w:p w14:paraId="46D04AFC" w14:textId="77777777" w:rsidR="002B1502" w:rsidRPr="00A20F73" w:rsidRDefault="00137696" w:rsidP="00FD5FC7">
            <w:pPr>
              <w:bidi/>
              <w:spacing w:after="0" w:line="240" w:lineRule="auto"/>
              <w:jc w:val="center"/>
              <w:rPr>
                <w:rFonts w:ascii="Simplified Arabic" w:eastAsia="Times New Roman" w:hAnsi="Simplified Arabic" w:cs="Simplified Arabic"/>
                <w:b w:val="0"/>
                <w:bCs w:val="0"/>
                <w:noProof/>
                <w:sz w:val="26"/>
                <w:szCs w:val="26"/>
              </w:rPr>
            </w:pPr>
            <w:r w:rsidRPr="00A20F73">
              <w:rPr>
                <w:rFonts w:ascii="Simplified Arabic" w:eastAsia="Times New Roman" w:hAnsi="Simplified Arabic" w:cs="Simplified Arabic"/>
                <w:noProof/>
                <w:sz w:val="26"/>
                <w:szCs w:val="26"/>
                <w:rtl/>
              </w:rPr>
              <w:t>إبراز أهمية الرقمنة في تحسين الأداء الجبائي</w:t>
            </w:r>
          </w:p>
        </w:tc>
        <w:tc>
          <w:tcPr>
            <w:tcW w:w="3969" w:type="dxa"/>
            <w:tcBorders>
              <w:bottom w:val="double" w:sz="4" w:space="0" w:color="1F4E79"/>
            </w:tcBorders>
          </w:tcPr>
          <w:p w14:paraId="3FD9835C" w14:textId="77777777" w:rsidR="002B1502" w:rsidRPr="00A20F73" w:rsidRDefault="00137696" w:rsidP="00FD5FC7">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noProof/>
                <w:sz w:val="26"/>
                <w:szCs w:val="26"/>
              </w:rPr>
            </w:pPr>
            <w:r w:rsidRPr="00A20F73">
              <w:rPr>
                <w:rFonts w:ascii="Simplified Arabic" w:eastAsia="Times New Roman" w:hAnsi="Simplified Arabic" w:cs="Simplified Arabic"/>
                <w:noProof/>
                <w:sz w:val="26"/>
                <w:szCs w:val="26"/>
                <w:rtl/>
              </w:rPr>
              <w:t>تحليل ميداني معمق وتوصيات عملية لتحسين الامتثال الضريبي</w:t>
            </w:r>
          </w:p>
        </w:tc>
        <w:tc>
          <w:tcPr>
            <w:tcW w:w="1701" w:type="dxa"/>
            <w:tcBorders>
              <w:bottom w:val="double" w:sz="4" w:space="0" w:color="1F4E79"/>
              <w:right w:val="double" w:sz="4" w:space="0" w:color="1F4E79"/>
            </w:tcBorders>
          </w:tcPr>
          <w:p w14:paraId="169123C9" w14:textId="77777777" w:rsidR="002B1502" w:rsidRPr="00A20F73" w:rsidRDefault="00137696" w:rsidP="00FD5FC7">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noProof/>
                <w:sz w:val="26"/>
                <w:szCs w:val="26"/>
                <w:lang w:bidi="ar-DZ"/>
              </w:rPr>
            </w:pPr>
            <w:r w:rsidRPr="00A20F73">
              <w:rPr>
                <w:rFonts w:ascii="Simplified Arabic" w:eastAsia="Times New Roman" w:hAnsi="Simplified Arabic" w:cs="Simplified Arabic"/>
                <w:noProof/>
                <w:sz w:val="26"/>
                <w:szCs w:val="26"/>
                <w:rtl/>
              </w:rPr>
              <w:t>الإضافة العلمية</w:t>
            </w:r>
          </w:p>
        </w:tc>
      </w:tr>
    </w:tbl>
    <w:p w14:paraId="5257AB48" w14:textId="77777777" w:rsidR="002B1502" w:rsidRDefault="00137696" w:rsidP="002B1502">
      <w:pPr>
        <w:bidi/>
        <w:spacing w:after="0" w:line="240" w:lineRule="auto"/>
        <w:jc w:val="center"/>
        <w:rPr>
          <w:rFonts w:ascii="Simplified Arabic" w:eastAsia="Times New Roman" w:hAnsi="Simplified Arabic" w:cs="Simplified Arabic"/>
          <w:noProof/>
          <w:sz w:val="24"/>
          <w:szCs w:val="24"/>
          <w:rtl/>
        </w:rPr>
      </w:pPr>
      <w:r w:rsidRPr="0007131B">
        <w:rPr>
          <w:rFonts w:ascii="Simplified Arabic" w:eastAsia="Times New Roman" w:hAnsi="Simplified Arabic" w:cs="Simplified Arabic"/>
          <w:b/>
          <w:bCs/>
          <w:noProof/>
          <w:sz w:val="24"/>
          <w:szCs w:val="24"/>
          <w:rtl/>
        </w:rPr>
        <w:t>المصدر:</w:t>
      </w:r>
      <w:r>
        <w:rPr>
          <w:rFonts w:ascii="Simplified Arabic" w:eastAsia="Times New Roman" w:hAnsi="Simplified Arabic" w:cs="Simplified Arabic" w:hint="cs"/>
          <w:b/>
          <w:bCs/>
          <w:noProof/>
          <w:sz w:val="24"/>
          <w:szCs w:val="24"/>
          <w:rtl/>
        </w:rPr>
        <w:t xml:space="preserve"> </w:t>
      </w:r>
      <w:r w:rsidRPr="0007131B">
        <w:rPr>
          <w:rFonts w:ascii="Simplified Arabic" w:eastAsia="Times New Roman" w:hAnsi="Simplified Arabic" w:cs="Simplified Arabic"/>
          <w:noProof/>
          <w:sz w:val="24"/>
          <w:szCs w:val="24"/>
          <w:rtl/>
        </w:rPr>
        <w:t>من إعداد الطالبة</w:t>
      </w:r>
    </w:p>
    <w:p w14:paraId="0852BA15" w14:textId="77777777" w:rsidR="002B1502" w:rsidRPr="004D3AAF" w:rsidRDefault="00137696" w:rsidP="002B1502">
      <w:pPr>
        <w:bidi/>
        <w:spacing w:before="120" w:after="120"/>
        <w:jc w:val="both"/>
        <w:rPr>
          <w:rFonts w:ascii="Simplified Arabic" w:eastAsia="Times New Roman" w:hAnsi="Simplified Arabic" w:cs="Simplified Arabic"/>
          <w:noProof/>
          <w:sz w:val="28"/>
          <w:szCs w:val="28"/>
        </w:rPr>
      </w:pPr>
      <w:r>
        <w:rPr>
          <w:rFonts w:ascii="Simplified Arabic" w:eastAsia="Times New Roman" w:hAnsi="Simplified Arabic" w:cs="Simplified Arabic" w:hint="cs"/>
          <w:noProof/>
          <w:sz w:val="28"/>
          <w:szCs w:val="28"/>
          <w:rtl/>
        </w:rPr>
        <w:t xml:space="preserve">      </w:t>
      </w:r>
      <w:r>
        <w:rPr>
          <w:rFonts w:ascii="Simplified Arabic" w:eastAsia="Times New Roman" w:hAnsi="Simplified Arabic" w:cs="Simplified Arabic"/>
          <w:noProof/>
          <w:sz w:val="28"/>
          <w:szCs w:val="28"/>
          <w:rtl/>
        </w:rPr>
        <w:t>ت</w:t>
      </w:r>
      <w:r w:rsidRPr="004D3AAF">
        <w:rPr>
          <w:rFonts w:ascii="Simplified Arabic" w:eastAsia="Times New Roman" w:hAnsi="Simplified Arabic" w:cs="Simplified Arabic"/>
          <w:noProof/>
          <w:sz w:val="28"/>
          <w:szCs w:val="28"/>
          <w:rtl/>
        </w:rPr>
        <w:t>برز مراجعة الدراسات السابقة الاهتمام المتزايد بأثر الرقمنة الجبائية على الامتثال الضريبي، سواء من خلال تحسين الخدمات الإلكترونية أو تعزيز الشفافية والكفاءة الإدارية. ورغم أهمية هذه الدراسات، إلا أن معظمها ركز على التحليل العام أو اعتمد بيانات استبيانية دون التعمق في واقع الأنظمة الرقمية داخل الإدارات الضريبية المحلية</w:t>
      </w:r>
      <w:r w:rsidRPr="004D3AAF">
        <w:rPr>
          <w:rFonts w:ascii="Simplified Arabic" w:eastAsia="Times New Roman" w:hAnsi="Simplified Arabic" w:cs="Simplified Arabic"/>
          <w:noProof/>
          <w:sz w:val="28"/>
          <w:szCs w:val="28"/>
          <w:lang w:bidi="ar-DZ"/>
        </w:rPr>
        <w:t>.</w:t>
      </w:r>
    </w:p>
    <w:p w14:paraId="68B971B2" w14:textId="77777777" w:rsidR="002B1502" w:rsidRPr="004D3AAF" w:rsidRDefault="00137696" w:rsidP="002B1502">
      <w:pPr>
        <w:bidi/>
        <w:spacing w:before="120" w:after="120"/>
        <w:jc w:val="both"/>
        <w:rPr>
          <w:rFonts w:ascii="Simplified Arabic" w:eastAsia="Times New Roman" w:hAnsi="Simplified Arabic" w:cs="Simplified Arabic"/>
          <w:noProof/>
          <w:sz w:val="28"/>
          <w:szCs w:val="28"/>
          <w:lang w:bidi="ar-DZ"/>
        </w:rPr>
      </w:pPr>
      <w:r>
        <w:rPr>
          <w:rFonts w:ascii="Simplified Arabic" w:eastAsia="Times New Roman" w:hAnsi="Simplified Arabic" w:cs="Simplified Arabic" w:hint="cs"/>
          <w:noProof/>
          <w:sz w:val="28"/>
          <w:szCs w:val="28"/>
          <w:rtl/>
        </w:rPr>
        <w:lastRenderedPageBreak/>
        <w:t xml:space="preserve">     </w:t>
      </w:r>
      <w:r>
        <w:rPr>
          <w:rFonts w:ascii="Simplified Arabic" w:eastAsia="Times New Roman" w:hAnsi="Simplified Arabic" w:cs="Simplified Arabic"/>
          <w:noProof/>
          <w:sz w:val="28"/>
          <w:szCs w:val="28"/>
          <w:rtl/>
        </w:rPr>
        <w:t>وبناء</w:t>
      </w:r>
      <w:r>
        <w:rPr>
          <w:rFonts w:ascii="Simplified Arabic" w:eastAsia="Times New Roman" w:hAnsi="Simplified Arabic" w:cs="Simplified Arabic" w:hint="cs"/>
          <w:noProof/>
          <w:sz w:val="28"/>
          <w:szCs w:val="28"/>
          <w:rtl/>
        </w:rPr>
        <w:t xml:space="preserve">ا </w:t>
      </w:r>
      <w:r w:rsidRPr="004D3AAF">
        <w:rPr>
          <w:rFonts w:ascii="Simplified Arabic" w:eastAsia="Times New Roman" w:hAnsi="Simplified Arabic" w:cs="Simplified Arabic"/>
          <w:noProof/>
          <w:sz w:val="28"/>
          <w:szCs w:val="28"/>
          <w:rtl/>
        </w:rPr>
        <w:t>على ذلك، تأتي الدراسة الحالية لتسد فجوة مهمة في الأدبيات، إذ تركز على إدارة ضريبية محلية وتبحث بشكل تطبيقي أثر الرقمنة الجبائية على الامتثال الضريبي للمكلفين بالضريبة، مع تحليل الأنظمة المعلوماتية المعتمدة والإجراءات الجبائية الرقمية. كما تتميز باستخدام منهج وصفي تحليلي تطبيقي يجمع بين البيانات الميدانية والاستبيانات والمقابلات، مما يوفر تقييمًا شاملًا وموضوعيًا لأثر التحول الرقمي</w:t>
      </w:r>
      <w:r w:rsidRPr="004D3AAF">
        <w:rPr>
          <w:rFonts w:ascii="Simplified Arabic" w:eastAsia="Times New Roman" w:hAnsi="Simplified Arabic" w:cs="Simplified Arabic"/>
          <w:noProof/>
          <w:sz w:val="28"/>
          <w:szCs w:val="28"/>
          <w:lang w:bidi="ar-DZ"/>
        </w:rPr>
        <w:t>.</w:t>
      </w:r>
    </w:p>
    <w:p w14:paraId="2D4BB11A" w14:textId="77777777" w:rsidR="002B1502" w:rsidRPr="004D3AAF" w:rsidRDefault="00137696" w:rsidP="002B1502">
      <w:pPr>
        <w:bidi/>
        <w:spacing w:before="120" w:after="120"/>
        <w:jc w:val="both"/>
        <w:rPr>
          <w:rFonts w:ascii="Simplified Arabic" w:eastAsia="Times New Roman" w:hAnsi="Simplified Arabic" w:cs="Simplified Arabic"/>
          <w:noProof/>
          <w:sz w:val="28"/>
          <w:szCs w:val="28"/>
          <w:lang w:bidi="ar-DZ"/>
        </w:rPr>
      </w:pPr>
      <w:r>
        <w:rPr>
          <w:rFonts w:ascii="Simplified Arabic" w:eastAsia="Times New Roman" w:hAnsi="Simplified Arabic" w:cs="Simplified Arabic" w:hint="cs"/>
          <w:noProof/>
          <w:sz w:val="28"/>
          <w:szCs w:val="28"/>
          <w:rtl/>
        </w:rPr>
        <w:t xml:space="preserve">     </w:t>
      </w:r>
      <w:r>
        <w:rPr>
          <w:rFonts w:ascii="Simplified Arabic" w:eastAsia="Times New Roman" w:hAnsi="Simplified Arabic" w:cs="Simplified Arabic"/>
          <w:noProof/>
          <w:sz w:val="28"/>
          <w:szCs w:val="28"/>
          <w:rtl/>
        </w:rPr>
        <w:t>وعليه، ت</w:t>
      </w:r>
      <w:r w:rsidRPr="004D3AAF">
        <w:rPr>
          <w:rFonts w:ascii="Simplified Arabic" w:eastAsia="Times New Roman" w:hAnsi="Simplified Arabic" w:cs="Simplified Arabic"/>
          <w:noProof/>
          <w:sz w:val="28"/>
          <w:szCs w:val="28"/>
          <w:rtl/>
        </w:rPr>
        <w:t>عد هذه الدراسة إسهامًا ميدانيًا وأكاديميًا مهمًا في فهم آليات الرقمنة الجبائية ودورها في تحسين الامتثال الضريبي، كما توفر قاعدة معرفية يمكن أن تساعد صناع القرار على تطوير الأنظمة الرقمية وتعزيز فعالية الإدارة الجبائية في الجزائر</w:t>
      </w:r>
      <w:r w:rsidRPr="004D3AAF">
        <w:rPr>
          <w:rFonts w:ascii="Simplified Arabic" w:eastAsia="Times New Roman" w:hAnsi="Simplified Arabic" w:cs="Simplified Arabic"/>
          <w:noProof/>
          <w:sz w:val="28"/>
          <w:szCs w:val="28"/>
          <w:lang w:bidi="ar-DZ"/>
        </w:rPr>
        <w:t>.</w:t>
      </w:r>
    </w:p>
    <w:p w14:paraId="4BD5FA73" w14:textId="77777777" w:rsidR="00C24BF5" w:rsidRPr="00C20153" w:rsidRDefault="00C24BF5" w:rsidP="002B1502">
      <w:pPr>
        <w:bidi/>
        <w:spacing w:before="120" w:after="120"/>
        <w:rPr>
          <w:rFonts w:ascii="Times New Roman" w:eastAsia="Times New Roman" w:hAnsi="Times New Roman" w:cs="Simplified Arabic"/>
          <w:sz w:val="24"/>
          <w:szCs w:val="24"/>
          <w:rtl/>
        </w:rPr>
        <w:sectPr w:rsidR="00C24BF5" w:rsidRPr="00C20153" w:rsidSect="007319FD">
          <w:headerReference w:type="default" r:id="rId32"/>
          <w:footerReference w:type="even" r:id="rId33"/>
          <w:footerReference w:type="default" r:id="rId34"/>
          <w:footnotePr>
            <w:numRestart w:val="eachPage"/>
          </w:footnotePr>
          <w:endnotePr>
            <w:numFmt w:val="lowerLetter"/>
          </w:endnotePr>
          <w:pgSz w:w="11906" w:h="16838"/>
          <w:pgMar w:top="1134" w:right="1701" w:bottom="1134" w:left="851" w:header="567" w:footer="0" w:gutter="0"/>
          <w:pgNumType w:start="3"/>
          <w:cols w:space="720"/>
          <w:bidi/>
          <w:rtlGutter/>
          <w:docGrid w:linePitch="326"/>
        </w:sectPr>
      </w:pPr>
    </w:p>
    <w:p w14:paraId="6AF5FCF8" w14:textId="77777777" w:rsidR="000E4E29" w:rsidRDefault="00137696" w:rsidP="006A7CF1">
      <w:pPr>
        <w:bidi/>
        <w:spacing w:before="120" w:after="120"/>
        <w:rPr>
          <w:rFonts w:ascii="Simplified Arabic" w:eastAsia="Times New Roman" w:hAnsi="Simplified Arabic" w:cs="Simplified Arabic"/>
          <w:b/>
          <w:bCs/>
          <w:kern w:val="36"/>
          <w:sz w:val="36"/>
          <w:szCs w:val="36"/>
          <w:rtl/>
        </w:rPr>
      </w:pPr>
      <w:r w:rsidRPr="006D0373">
        <w:rPr>
          <w:rFonts w:ascii="Simplified Arabic" w:eastAsia="Times New Roman" w:hAnsi="Simplified Arabic" w:cs="Simplified Arabic" w:hint="cs"/>
          <w:b/>
          <w:bCs/>
          <w:kern w:val="36"/>
          <w:sz w:val="36"/>
          <w:szCs w:val="36"/>
          <w:rtl/>
        </w:rPr>
        <w:lastRenderedPageBreak/>
        <w:t xml:space="preserve">                            </w:t>
      </w:r>
    </w:p>
    <w:p w14:paraId="79F6A536" w14:textId="77777777" w:rsidR="006A7CF1" w:rsidRPr="006D0373" w:rsidRDefault="00F50665" w:rsidP="00F50665">
      <w:pPr>
        <w:bidi/>
        <w:spacing w:before="120" w:after="120"/>
        <w:rPr>
          <w:rFonts w:ascii="Simplified Arabic" w:eastAsia="Times New Roman" w:hAnsi="Simplified Arabic" w:cs="Simplified Arabic"/>
          <w:b/>
          <w:bCs/>
          <w:kern w:val="36"/>
          <w:sz w:val="36"/>
          <w:szCs w:val="36"/>
          <w:rtl/>
        </w:rPr>
      </w:pPr>
      <w:r>
        <w:rPr>
          <w:rFonts w:ascii="Simplified Arabic" w:eastAsia="Times New Roman" w:hAnsi="Simplified Arabic" w:cs="Simplified Arabic" w:hint="cs"/>
          <w:b/>
          <w:bCs/>
          <w:kern w:val="36"/>
          <w:sz w:val="36"/>
          <w:szCs w:val="36"/>
          <w:rtl/>
        </w:rPr>
        <w:t xml:space="preserve">خلاصة </w:t>
      </w:r>
      <w:r w:rsidRPr="006774E1">
        <w:rPr>
          <w:rFonts w:ascii="Simplified Arabic" w:eastAsia="Times New Roman" w:hAnsi="Simplified Arabic" w:cs="Simplified Arabic" w:hint="cs"/>
          <w:b/>
          <w:bCs/>
          <w:kern w:val="36"/>
          <w:sz w:val="36"/>
          <w:szCs w:val="36"/>
          <w:rtl/>
        </w:rPr>
        <w:t>الفصل:</w:t>
      </w:r>
    </w:p>
    <w:p w14:paraId="062CF0D9" w14:textId="77777777" w:rsidR="000E4E29" w:rsidRDefault="000E4E29" w:rsidP="000E4E29">
      <w:pPr>
        <w:pStyle w:val="ds-markdown-paragraph"/>
        <w:shd w:val="clear" w:color="auto" w:fill="FFFFFF"/>
        <w:bidi/>
        <w:spacing w:before="120" w:beforeAutospacing="0" w:after="120" w:afterAutospacing="0" w:line="276" w:lineRule="auto"/>
        <w:jc w:val="both"/>
        <w:rPr>
          <w:rFonts w:ascii="Simplified Arabic" w:hAnsi="Simplified Arabic" w:cs="Simplified Arabic"/>
          <w:noProof/>
          <w:sz w:val="28"/>
          <w:szCs w:val="28"/>
          <w:rtl/>
        </w:rPr>
      </w:pPr>
    </w:p>
    <w:p w14:paraId="05205B6D" w14:textId="77777777" w:rsidR="000E4E29" w:rsidRPr="000E4E29" w:rsidRDefault="000E4E29" w:rsidP="00BB5109">
      <w:pPr>
        <w:pStyle w:val="ds-markdown-paragraph"/>
        <w:shd w:val="clear" w:color="auto" w:fill="FFFFFF"/>
        <w:bidi/>
        <w:spacing w:before="120" w:beforeAutospacing="0" w:after="120" w:afterAutospacing="0" w:line="276" w:lineRule="auto"/>
        <w:ind w:firstLine="720"/>
        <w:jc w:val="both"/>
        <w:rPr>
          <w:rFonts w:ascii="Simplified Arabic" w:hAnsi="Simplified Arabic" w:cs="Simplified Arabic"/>
          <w:color w:val="0F1115"/>
          <w:sz w:val="28"/>
          <w:szCs w:val="28"/>
        </w:rPr>
      </w:pPr>
      <w:r w:rsidRPr="000E4E29">
        <w:rPr>
          <w:rFonts w:ascii="Simplified Arabic" w:hAnsi="Simplified Arabic" w:cs="Simplified Arabic"/>
          <w:color w:val="0F1115"/>
          <w:sz w:val="28"/>
          <w:szCs w:val="28"/>
          <w:rtl/>
        </w:rPr>
        <w:t xml:space="preserve">في ختام هذا الفصل، يمكن التأكيد على أن </w:t>
      </w:r>
      <w:proofErr w:type="spellStart"/>
      <w:r w:rsidRPr="000E4E29">
        <w:rPr>
          <w:rFonts w:ascii="Simplified Arabic" w:hAnsi="Simplified Arabic" w:cs="Simplified Arabic"/>
          <w:color w:val="0F1115"/>
          <w:sz w:val="28"/>
          <w:szCs w:val="28"/>
          <w:rtl/>
        </w:rPr>
        <w:t>الرقمنة</w:t>
      </w:r>
      <w:proofErr w:type="spellEnd"/>
      <w:r w:rsidRPr="000E4E29">
        <w:rPr>
          <w:rFonts w:ascii="Simplified Arabic" w:hAnsi="Simplified Arabic" w:cs="Simplified Arabic"/>
          <w:color w:val="0F1115"/>
          <w:sz w:val="28"/>
          <w:szCs w:val="28"/>
          <w:rtl/>
        </w:rPr>
        <w:t xml:space="preserve"> الجبائية تمثل تحولا جوهريا في طريقة إدارة الأنظمة الضريبية المعاصرة، حيث أظهر التحليل النظري للمفاهيم والأهداف المرتبطة بها أنها تسهم بشكل فعال في تحسين جودة الخدمات الضريبية، وتبسيط الإجراءات، وتعزيز الشفافية، وتقليل التكاليف الإدارية. كما تبين من خلال استعراض محددات الامتثال الضريبي والنظريات المفسرة لسلوك المكلفين، أن اعتماد الآليات الرقمية يؤدي إلى تسهيل عمليات التصريح والدفع، والحد من فرص التهرب، وتحسين التواصل بين الإدارة والمكلفين، مما ينعكس إيجاباً على رفع مستويات الامتثال الضريبي</w:t>
      </w:r>
      <w:r w:rsidRPr="000E4E29">
        <w:rPr>
          <w:rFonts w:ascii="Simplified Arabic" w:hAnsi="Simplified Arabic" w:cs="Simplified Arabic"/>
          <w:color w:val="0F1115"/>
          <w:sz w:val="28"/>
          <w:szCs w:val="28"/>
        </w:rPr>
        <w:t>.</w:t>
      </w:r>
    </w:p>
    <w:p w14:paraId="4560069D" w14:textId="77777777" w:rsidR="000E4E29" w:rsidRPr="000E4E29" w:rsidRDefault="000E4E29" w:rsidP="000E4E29">
      <w:pPr>
        <w:pStyle w:val="ds-markdown-paragraph"/>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0E4E29">
        <w:rPr>
          <w:rFonts w:ascii="Simplified Arabic" w:hAnsi="Simplified Arabic" w:cs="Simplified Arabic"/>
          <w:color w:val="0F1115"/>
          <w:sz w:val="28"/>
          <w:szCs w:val="28"/>
          <w:rtl/>
        </w:rPr>
        <w:t>أما من خلال تحليل نتائج الدراسات السابقة المحلية والأجنبية، فقد تم التأكيد على وجود علاقة إيجابية بين التحول الرقمي وتحسين الامتثال الضريبي وكفاءة الإدارة الجبائية، وذلك رغم التحديات المرتبطة بالبنية التحتية التكنولوجية أو جاهزية المستخدمين. كما تم توضيح موقع الدراسة الحالية وتميزها من حيث المجال التطبيقي والتركيز على إدارة ضريبية محلية معتمدة على بيانات ميدانية وتحليل أدوات رقمية محددة</w:t>
      </w:r>
      <w:r w:rsidRPr="000E4E29">
        <w:rPr>
          <w:rFonts w:ascii="Simplified Arabic" w:hAnsi="Simplified Arabic" w:cs="Simplified Arabic"/>
          <w:color w:val="0F1115"/>
          <w:sz w:val="28"/>
          <w:szCs w:val="28"/>
        </w:rPr>
        <w:t>.</w:t>
      </w:r>
    </w:p>
    <w:p w14:paraId="0FEAA0B6" w14:textId="77777777" w:rsidR="000E4E29" w:rsidRPr="000E4E29" w:rsidRDefault="000E4E29" w:rsidP="000E4E29">
      <w:pPr>
        <w:pStyle w:val="ds-markdown-paragraph"/>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0E4E29">
        <w:rPr>
          <w:rFonts w:ascii="Simplified Arabic" w:hAnsi="Simplified Arabic" w:cs="Simplified Arabic"/>
          <w:color w:val="0F1115"/>
          <w:sz w:val="28"/>
          <w:szCs w:val="28"/>
          <w:rtl/>
        </w:rPr>
        <w:t xml:space="preserve">وبالتالي، يخلص هذا الفصل إلى أن </w:t>
      </w:r>
      <w:proofErr w:type="spellStart"/>
      <w:r w:rsidRPr="000E4E29">
        <w:rPr>
          <w:rFonts w:ascii="Simplified Arabic" w:hAnsi="Simplified Arabic" w:cs="Simplified Arabic"/>
          <w:color w:val="0F1115"/>
          <w:sz w:val="28"/>
          <w:szCs w:val="28"/>
          <w:rtl/>
        </w:rPr>
        <w:t>الرقمنة</w:t>
      </w:r>
      <w:proofErr w:type="spellEnd"/>
      <w:r w:rsidRPr="000E4E29">
        <w:rPr>
          <w:rFonts w:ascii="Simplified Arabic" w:hAnsi="Simplified Arabic" w:cs="Simplified Arabic"/>
          <w:color w:val="0F1115"/>
          <w:sz w:val="28"/>
          <w:szCs w:val="28"/>
          <w:rtl/>
        </w:rPr>
        <w:t xml:space="preserve"> الجبائية لم تعد خياراً ثانوياً، بل أصبحت ضرورة حتمية لتحقيق الامتثال الضريبي وتعزيز فعالية النظام الجبائي. وعليه، فإن ما تم طرحه نظرياً يشكل أرضية صلبة للانتقال إلى الفصل التطبيقي، حيث سيتم تحليل واقع </w:t>
      </w:r>
      <w:proofErr w:type="spellStart"/>
      <w:r w:rsidRPr="000E4E29">
        <w:rPr>
          <w:rFonts w:ascii="Simplified Arabic" w:hAnsi="Simplified Arabic" w:cs="Simplified Arabic"/>
          <w:color w:val="0F1115"/>
          <w:sz w:val="28"/>
          <w:szCs w:val="28"/>
          <w:rtl/>
        </w:rPr>
        <w:t>الرقمنة</w:t>
      </w:r>
      <w:proofErr w:type="spellEnd"/>
      <w:r w:rsidRPr="000E4E29">
        <w:rPr>
          <w:rFonts w:ascii="Simplified Arabic" w:hAnsi="Simplified Arabic" w:cs="Simplified Arabic"/>
          <w:color w:val="0F1115"/>
          <w:sz w:val="28"/>
          <w:szCs w:val="28"/>
          <w:rtl/>
        </w:rPr>
        <w:t xml:space="preserve"> الجبائية في مديرية الضرائب محل الدراسة، وتقييم دورها الفعلي في تحسين امتثال المكلفين بالضريبة، اختباراً لصحة العلاقات التي تم استعراضها نظرياً</w:t>
      </w:r>
      <w:r w:rsidRPr="000E4E29">
        <w:rPr>
          <w:rFonts w:ascii="Simplified Arabic" w:hAnsi="Simplified Arabic" w:cs="Simplified Arabic"/>
          <w:color w:val="0F1115"/>
          <w:sz w:val="28"/>
          <w:szCs w:val="28"/>
        </w:rPr>
        <w:t>.</w:t>
      </w:r>
    </w:p>
    <w:p w14:paraId="37241A45" w14:textId="77777777" w:rsidR="00623B52" w:rsidRPr="000E4E29" w:rsidRDefault="00623B52" w:rsidP="000E4E29">
      <w:pPr>
        <w:bidi/>
        <w:spacing w:before="120" w:after="120"/>
        <w:jc w:val="both"/>
        <w:rPr>
          <w:rFonts w:ascii="Simplified Arabic" w:eastAsia="Times New Roman" w:hAnsi="Simplified Arabic" w:cs="Simplified Arabic"/>
          <w:b/>
          <w:bCs/>
          <w:kern w:val="36"/>
          <w:sz w:val="28"/>
          <w:szCs w:val="28"/>
          <w:rtl/>
        </w:rPr>
        <w:sectPr w:rsidR="00623B52" w:rsidRPr="000E4E29">
          <w:headerReference w:type="default" r:id="rId35"/>
          <w:footerReference w:type="even" r:id="rId36"/>
          <w:footerReference w:type="default" r:id="rId37"/>
          <w:footnotePr>
            <w:numRestart w:val="eachPage"/>
          </w:footnotePr>
          <w:endnotePr>
            <w:numFmt w:val="lowerLetter"/>
          </w:endnotePr>
          <w:pgSz w:w="11906" w:h="16838"/>
          <w:pgMar w:top="1134" w:right="1701" w:bottom="1134" w:left="851" w:header="567" w:footer="0" w:gutter="0"/>
          <w:pgNumType w:start="1"/>
          <w:cols w:space="720"/>
          <w:bidi/>
          <w:rtlGutter/>
          <w:docGrid w:linePitch="326"/>
        </w:sectPr>
      </w:pPr>
    </w:p>
    <w:p w14:paraId="7F108CB9" w14:textId="77777777" w:rsidR="006958F4" w:rsidRDefault="00137696">
      <w:pPr>
        <w:spacing w:after="160" w:line="259" w:lineRule="auto"/>
        <w:rPr>
          <w:rFonts w:ascii="Calibri" w:eastAsia="Calibri" w:hAnsi="Calibri" w:cs="Arial"/>
          <w:lang w:eastAsia="en-US"/>
        </w:rPr>
        <w:sectPr w:rsidR="006958F4">
          <w:headerReference w:type="default" r:id="rId38"/>
          <w:footerReference w:type="even" r:id="rId39"/>
          <w:footerReference w:type="default" r:id="rId40"/>
          <w:pgSz w:w="11906" w:h="16838"/>
          <w:pgMar w:top="1417" w:right="1417" w:bottom="1417" w:left="1417" w:header="0" w:footer="0" w:gutter="0"/>
          <w:pgNumType w:start="1"/>
          <w:cols w:space="708"/>
          <w:docGrid w:linePitch="360"/>
        </w:sectPr>
      </w:pPr>
      <w:r>
        <w:rPr>
          <w:noProof/>
          <w:lang w:val="en-US" w:eastAsia="en-US"/>
        </w:rPr>
        <w:lastRenderedPageBreak/>
        <mc:AlternateContent>
          <mc:Choice Requires="wps">
            <w:drawing>
              <wp:anchor distT="0" distB="0" distL="114300" distR="114300" simplePos="0" relativeHeight="251636736" behindDoc="0" locked="0" layoutInCell="1" allowOverlap="1" wp14:anchorId="23797E5D" wp14:editId="06F18BBB">
                <wp:simplePos x="0" y="0"/>
                <wp:positionH relativeFrom="column">
                  <wp:posOffset>-265513</wp:posOffset>
                </wp:positionH>
                <wp:positionV relativeFrom="paragraph">
                  <wp:posOffset>2418881</wp:posOffset>
                </wp:positionV>
                <wp:extent cx="5505450" cy="4155550"/>
                <wp:effectExtent l="133350" t="114300" r="152400" b="130810"/>
                <wp:wrapNone/>
                <wp:docPr id="248110728" name="Organigramme : Multidocument 1"/>
                <wp:cNvGraphicFramePr/>
                <a:graphic xmlns:a="http://schemas.openxmlformats.org/drawingml/2006/main">
                  <a:graphicData uri="http://schemas.microsoft.com/office/word/2010/wordprocessingShape">
                    <wps:wsp>
                      <wps:cNvSpPr/>
                      <wps:spPr>
                        <a:xfrm>
                          <a:off x="0" y="0"/>
                          <a:ext cx="5505450" cy="4155550"/>
                        </a:xfrm>
                        <a:prstGeom prst="flowChartMultidocument">
                          <a:avLst/>
                        </a:prstGeom>
                        <a:noFill/>
                        <a:ln>
                          <a:solidFill>
                            <a:schemeClr val="tx1"/>
                          </a:solidFill>
                          <a:prstDash val="lgDashDotDot"/>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2D4FFB4" id="Organigramme : Multidocument 1" o:spid="_x0000_s1026" type="#_x0000_t115" style="position:absolute;margin-left:-20.9pt;margin-top:190.45pt;width:433.5pt;height:327.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" filled="f" strokecolor="black [3213]" strokeweight="1pt">
                <v:stroke dashstyle="longDashDotDot"/>
                <v:shadow on="t" type="perspective" color="black" opacity="26214f" offset="0,0" matrix="66847f,,,66847f"/>
              </v:shape>
            </w:pict>
          </mc:Fallback>
        </mc:AlternateContent>
      </w:r>
      <w:r>
        <w:rPr>
          <w:noProof/>
          <w:lang w:val="en-US" w:eastAsia="en-US"/>
        </w:rPr>
        <mc:AlternateContent>
          <mc:Choice Requires="wps">
            <w:drawing>
              <wp:anchor distT="0" distB="0" distL="114300" distR="114300" simplePos="0" relativeHeight="251637760" behindDoc="0" locked="0" layoutInCell="1" allowOverlap="1" wp14:anchorId="7B8A4585" wp14:editId="0299EF30">
                <wp:simplePos x="0" y="0"/>
                <wp:positionH relativeFrom="margin">
                  <wp:posOffset>-231416</wp:posOffset>
                </wp:positionH>
                <wp:positionV relativeFrom="paragraph">
                  <wp:posOffset>2956339</wp:posOffset>
                </wp:positionV>
                <wp:extent cx="4707172" cy="3522428"/>
                <wp:effectExtent l="0" t="0" r="0" b="1905"/>
                <wp:wrapNone/>
                <wp:docPr id="1436154211" name="Zone de texte 2"/>
                <wp:cNvGraphicFramePr/>
                <a:graphic xmlns:a="http://schemas.openxmlformats.org/drawingml/2006/main">
                  <a:graphicData uri="http://schemas.microsoft.com/office/word/2010/wordprocessingShape">
                    <wps:wsp>
                      <wps:cNvSpPr txBox="1"/>
                      <wps:spPr>
                        <a:xfrm>
                          <a:off x="0" y="0"/>
                          <a:ext cx="4707172" cy="3522428"/>
                        </a:xfrm>
                        <a:prstGeom prst="rect">
                          <a:avLst/>
                        </a:prstGeom>
                        <a:noFill/>
                        <a:ln w="6350">
                          <a:noFill/>
                        </a:ln>
                      </wps:spPr>
                      <wps:txbx>
                        <w:txbxContent>
                          <w:p w14:paraId="28053DC5" w14:textId="77777777" w:rsidR="002C2BDE" w:rsidRPr="00164C00" w:rsidRDefault="002C2BDE" w:rsidP="00164C00">
                            <w:pPr>
                              <w:bidi/>
                              <w:spacing w:after="0" w:line="240" w:lineRule="auto"/>
                              <w:jc w:val="center"/>
                              <w:rPr>
                                <w:rFonts w:ascii="Simplified Arabic" w:eastAsia="Times New Roman" w:hAnsi="Simplified Arabic" w:cs="Simplified Arabic"/>
                                <w:b/>
                                <w:bCs/>
                                <w:noProof/>
                                <w:sz w:val="72"/>
                                <w:szCs w:val="72"/>
                                <w:rtl/>
                                <w:lang w:eastAsia="en-US" w:bidi="ar-DZ"/>
                              </w:rPr>
                            </w:pPr>
                            <w:bookmarkStart w:id="7" w:name="_Hlk231108979_0_0"/>
                            <w:r w:rsidRPr="00164C00">
                              <w:rPr>
                                <w:rFonts w:ascii="Simplified Arabic" w:eastAsia="Times New Roman" w:hAnsi="Simplified Arabic" w:cs="Simplified Arabic" w:hint="cs"/>
                                <w:b/>
                                <w:bCs/>
                                <w:noProof/>
                                <w:sz w:val="72"/>
                                <w:szCs w:val="72"/>
                                <w:rtl/>
                                <w:lang w:eastAsia="en-US" w:bidi="ar-DZ"/>
                              </w:rPr>
                              <w:t>الفصل ال</w:t>
                            </w:r>
                            <w:r>
                              <w:rPr>
                                <w:rFonts w:ascii="Simplified Arabic" w:eastAsia="Times New Roman" w:hAnsi="Simplified Arabic" w:cs="Simplified Arabic" w:hint="cs"/>
                                <w:b/>
                                <w:bCs/>
                                <w:noProof/>
                                <w:sz w:val="72"/>
                                <w:szCs w:val="72"/>
                                <w:rtl/>
                                <w:lang w:eastAsia="en-US" w:bidi="ar-DZ"/>
                              </w:rPr>
                              <w:t>ثاني</w:t>
                            </w:r>
                            <w:r w:rsidRPr="00164C00">
                              <w:rPr>
                                <w:rFonts w:ascii="Simplified Arabic" w:eastAsia="Times New Roman" w:hAnsi="Simplified Arabic" w:cs="Simplified Arabic" w:hint="cs"/>
                                <w:b/>
                                <w:bCs/>
                                <w:noProof/>
                                <w:sz w:val="72"/>
                                <w:szCs w:val="72"/>
                                <w:rtl/>
                                <w:lang w:eastAsia="en-US" w:bidi="ar-DZ"/>
                              </w:rPr>
                              <w:t xml:space="preserve"> </w:t>
                            </w:r>
                          </w:p>
                          <w:bookmarkEnd w:id="7"/>
                          <w:p w14:paraId="6C1F7466" w14:textId="77777777" w:rsidR="002C2BDE" w:rsidRPr="00F52BE4" w:rsidRDefault="002C2BDE" w:rsidP="001D018C">
                            <w:pPr>
                              <w:bidi/>
                              <w:spacing w:after="0" w:line="240" w:lineRule="auto"/>
                              <w:jc w:val="center"/>
                              <w:rPr>
                                <w:rFonts w:ascii="Simplified Arabic" w:eastAsia="Calibri" w:hAnsi="Simplified Arabic" w:cs="Simplified Arabic"/>
                                <w:b/>
                                <w:bCs/>
                                <w:sz w:val="420"/>
                                <w:szCs w:val="420"/>
                                <w:lang w:eastAsia="en-US" w:bidi="ar-DZ"/>
                              </w:rPr>
                            </w:pPr>
                            <w:r w:rsidRPr="00F52BE4">
                              <w:rPr>
                                <w:rFonts w:ascii="Simplified Arabic" w:eastAsia="Times New Roman" w:hAnsi="Simplified Arabic" w:cs="Simplified Arabic" w:hint="cs"/>
                                <w:b/>
                                <w:bCs/>
                                <w:noProof/>
                                <w:sz w:val="72"/>
                                <w:szCs w:val="72"/>
                                <w:rtl/>
                                <w:lang w:eastAsia="en-US" w:bidi="ar-DZ"/>
                              </w:rPr>
                              <w:t>الرقمنة الجبائية ودورها في تحسين الإمتثال الضريبي للمكلفين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B8A4585" id="_x0000_s1035" type="#_x0000_t202" style="position:absolute;margin-left:-18.2pt;margin-top:232.8pt;width:370.65pt;height:277.35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" filled="f" stroked="f" strokeweight=".5pt">
                <v:textbox>
                  <w:txbxContent>
                    <w:p w14:paraId="28053DC5" w14:textId="77777777" w:rsidR="002C2BDE" w:rsidRPr="00164C00" w:rsidRDefault="002C2BDE" w:rsidP="00164C00">
                      <w:pPr>
                        <w:bidi/>
                        <w:spacing w:after="0" w:line="240" w:lineRule="auto"/>
                        <w:jc w:val="center"/>
                        <w:rPr>
                          <w:rFonts w:ascii="Simplified Arabic" w:eastAsia="Times New Roman" w:hAnsi="Simplified Arabic" w:cs="Simplified Arabic"/>
                          <w:b/>
                          <w:bCs/>
                          <w:noProof/>
                          <w:sz w:val="72"/>
                          <w:szCs w:val="72"/>
                          <w:rtl/>
                          <w:lang w:eastAsia="en-US" w:bidi="ar-DZ"/>
                        </w:rPr>
                      </w:pPr>
                      <w:bookmarkStart w:id="8" w:name="_Hlk231108979_0_0"/>
                      <w:r w:rsidRPr="00164C00">
                        <w:rPr>
                          <w:rFonts w:ascii="Simplified Arabic" w:eastAsia="Times New Roman" w:hAnsi="Simplified Arabic" w:cs="Simplified Arabic" w:hint="cs"/>
                          <w:b/>
                          <w:bCs/>
                          <w:noProof/>
                          <w:sz w:val="72"/>
                          <w:szCs w:val="72"/>
                          <w:rtl/>
                          <w:lang w:eastAsia="en-US" w:bidi="ar-DZ"/>
                        </w:rPr>
                        <w:t>الفصل ال</w:t>
                      </w:r>
                      <w:r>
                        <w:rPr>
                          <w:rFonts w:ascii="Simplified Arabic" w:eastAsia="Times New Roman" w:hAnsi="Simplified Arabic" w:cs="Simplified Arabic" w:hint="cs"/>
                          <w:b/>
                          <w:bCs/>
                          <w:noProof/>
                          <w:sz w:val="72"/>
                          <w:szCs w:val="72"/>
                          <w:rtl/>
                          <w:lang w:eastAsia="en-US" w:bidi="ar-DZ"/>
                        </w:rPr>
                        <w:t>ثاني</w:t>
                      </w:r>
                      <w:r w:rsidRPr="00164C00">
                        <w:rPr>
                          <w:rFonts w:ascii="Simplified Arabic" w:eastAsia="Times New Roman" w:hAnsi="Simplified Arabic" w:cs="Simplified Arabic" w:hint="cs"/>
                          <w:b/>
                          <w:bCs/>
                          <w:noProof/>
                          <w:sz w:val="72"/>
                          <w:szCs w:val="72"/>
                          <w:rtl/>
                          <w:lang w:eastAsia="en-US" w:bidi="ar-DZ"/>
                        </w:rPr>
                        <w:t xml:space="preserve"> </w:t>
                      </w:r>
                    </w:p>
                    <w:bookmarkEnd w:id="8"/>
                    <w:p w14:paraId="6C1F7466" w14:textId="77777777" w:rsidR="002C2BDE" w:rsidRPr="00F52BE4" w:rsidRDefault="002C2BDE" w:rsidP="001D018C">
                      <w:pPr>
                        <w:bidi/>
                        <w:spacing w:after="0" w:line="240" w:lineRule="auto"/>
                        <w:jc w:val="center"/>
                        <w:rPr>
                          <w:rFonts w:ascii="Simplified Arabic" w:eastAsia="Calibri" w:hAnsi="Simplified Arabic" w:cs="Simplified Arabic"/>
                          <w:b/>
                          <w:bCs/>
                          <w:sz w:val="420"/>
                          <w:szCs w:val="420"/>
                          <w:lang w:eastAsia="en-US" w:bidi="ar-DZ"/>
                        </w:rPr>
                      </w:pPr>
                      <w:r w:rsidRPr="00F52BE4">
                        <w:rPr>
                          <w:rFonts w:ascii="Simplified Arabic" w:eastAsia="Times New Roman" w:hAnsi="Simplified Arabic" w:cs="Simplified Arabic" w:hint="cs"/>
                          <w:b/>
                          <w:bCs/>
                          <w:noProof/>
                          <w:sz w:val="72"/>
                          <w:szCs w:val="72"/>
                          <w:rtl/>
                          <w:lang w:eastAsia="en-US" w:bidi="ar-DZ"/>
                        </w:rPr>
                        <w:t>الرقمنة الجبائية ودورها في تحسين الإمتثال الضريبي للمكلفين</w:t>
                      </w:r>
                    </w:p>
                  </w:txbxContent>
                </v:textbox>
                <w10:wrap anchorx="margin"/>
              </v:shape>
            </w:pict>
          </mc:Fallback>
        </mc:AlternateContent>
      </w:r>
    </w:p>
    <w:p w14:paraId="38F3963C" w14:textId="77777777" w:rsidR="006A7CF1" w:rsidRDefault="006A7CF1" w:rsidP="006A7CF1">
      <w:pPr>
        <w:bidi/>
        <w:spacing w:before="120" w:after="120"/>
        <w:rPr>
          <w:rFonts w:ascii="Simplified Arabic" w:eastAsia="Times New Roman" w:hAnsi="Simplified Arabic" w:cs="Simplified Arabic"/>
          <w:b/>
          <w:bCs/>
          <w:kern w:val="36"/>
          <w:sz w:val="28"/>
          <w:szCs w:val="28"/>
          <w:rtl/>
        </w:rPr>
      </w:pPr>
    </w:p>
    <w:p w14:paraId="73D74D8A" w14:textId="77777777" w:rsidR="00623B52" w:rsidRDefault="00137696" w:rsidP="00623B52">
      <w:pPr>
        <w:bidi/>
        <w:spacing w:before="120" w:after="120"/>
        <w:rPr>
          <w:rFonts w:ascii="Simplified Arabic" w:eastAsia="Times New Roman" w:hAnsi="Simplified Arabic" w:cs="Simplified Arabic"/>
          <w:b/>
          <w:bCs/>
          <w:kern w:val="36"/>
          <w:sz w:val="28"/>
          <w:szCs w:val="28"/>
          <w:rtl/>
        </w:rPr>
      </w:pPr>
      <w:r>
        <w:rPr>
          <w:rFonts w:ascii="Simplified Arabic" w:eastAsia="Times New Roman" w:hAnsi="Simplified Arabic" w:cs="Simplified Arabic" w:hint="cs"/>
          <w:b/>
          <w:bCs/>
          <w:kern w:val="36"/>
          <w:sz w:val="28"/>
          <w:szCs w:val="28"/>
          <w:rtl/>
        </w:rPr>
        <w:t>تمهيد</w:t>
      </w:r>
      <w:r w:rsidR="009E2A21">
        <w:rPr>
          <w:rFonts w:ascii="Simplified Arabic" w:eastAsia="Times New Roman" w:hAnsi="Simplified Arabic" w:cs="Simplified Arabic" w:hint="cs"/>
          <w:b/>
          <w:bCs/>
          <w:kern w:val="36"/>
          <w:sz w:val="28"/>
          <w:szCs w:val="28"/>
          <w:rtl/>
        </w:rPr>
        <w:t>:</w:t>
      </w:r>
    </w:p>
    <w:p w14:paraId="25C6ADDB" w14:textId="77777777" w:rsidR="006A7CF1" w:rsidRPr="00DB7FE5" w:rsidRDefault="00137696" w:rsidP="007103EC">
      <w:pPr>
        <w:bidi/>
        <w:spacing w:before="120" w:after="120" w:line="360" w:lineRule="auto"/>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rPr>
        <w:t xml:space="preserve">بعد تطرقنا في الفصل السابق إلى الأدبيات النظرية والتطبيقية </w:t>
      </w:r>
      <w:proofErr w:type="spellStart"/>
      <w:r>
        <w:rPr>
          <w:rFonts w:ascii="Simplified Arabic" w:eastAsia="Times New Roman" w:hAnsi="Simplified Arabic" w:cs="Simplified Arabic" w:hint="cs"/>
          <w:sz w:val="28"/>
          <w:szCs w:val="28"/>
          <w:rtl/>
        </w:rPr>
        <w:t>للرقمنة</w:t>
      </w:r>
      <w:proofErr w:type="spellEnd"/>
      <w:r>
        <w:rPr>
          <w:rFonts w:ascii="Simplified Arabic" w:eastAsia="Times New Roman" w:hAnsi="Simplified Arabic" w:cs="Simplified Arabic" w:hint="cs"/>
          <w:sz w:val="28"/>
          <w:szCs w:val="28"/>
          <w:rtl/>
        </w:rPr>
        <w:t xml:space="preserve"> الجبائية </w:t>
      </w:r>
      <w:proofErr w:type="spellStart"/>
      <w:r>
        <w:rPr>
          <w:rFonts w:ascii="Simplified Arabic" w:eastAsia="Times New Roman" w:hAnsi="Simplified Arabic" w:cs="Simplified Arabic" w:hint="cs"/>
          <w:sz w:val="28"/>
          <w:szCs w:val="28"/>
          <w:rtl/>
        </w:rPr>
        <w:t>والإمتثال</w:t>
      </w:r>
      <w:proofErr w:type="spellEnd"/>
      <w:r>
        <w:rPr>
          <w:rFonts w:ascii="Simplified Arabic" w:eastAsia="Times New Roman" w:hAnsi="Simplified Arabic" w:cs="Simplified Arabic" w:hint="cs"/>
          <w:sz w:val="28"/>
          <w:szCs w:val="28"/>
          <w:rtl/>
        </w:rPr>
        <w:t xml:space="preserve"> الضريبي</w:t>
      </w:r>
      <w:r w:rsidR="00244DCD">
        <w:rPr>
          <w:rFonts w:ascii="Simplified Arabic" w:eastAsia="Times New Roman" w:hAnsi="Simplified Arabic" w:cs="Simplified Arabic" w:hint="cs"/>
          <w:sz w:val="28"/>
          <w:szCs w:val="28"/>
          <w:rtl/>
        </w:rPr>
        <w:t>،</w:t>
      </w:r>
      <w:r>
        <w:rPr>
          <w:rFonts w:ascii="Simplified Arabic" w:eastAsia="Times New Roman" w:hAnsi="Simplified Arabic" w:cs="Simplified Arabic" w:hint="cs"/>
          <w:sz w:val="28"/>
          <w:szCs w:val="28"/>
          <w:rtl/>
        </w:rPr>
        <w:t xml:space="preserve"> سنقوم في هذا الفصل</w:t>
      </w:r>
      <w:r w:rsidRPr="00DB7FE5">
        <w:rPr>
          <w:rFonts w:ascii="Simplified Arabic" w:eastAsia="Times New Roman" w:hAnsi="Simplified Arabic" w:cs="Simplified Arabic"/>
          <w:sz w:val="28"/>
          <w:szCs w:val="28"/>
          <w:rtl/>
        </w:rPr>
        <w:t xml:space="preserve"> </w:t>
      </w:r>
      <w:r>
        <w:rPr>
          <w:rFonts w:ascii="Simplified Arabic" w:eastAsia="Times New Roman" w:hAnsi="Simplified Arabic" w:cs="Simplified Arabic" w:hint="cs"/>
          <w:sz w:val="28"/>
          <w:szCs w:val="28"/>
          <w:rtl/>
        </w:rPr>
        <w:t>ب</w:t>
      </w:r>
      <w:r w:rsidRPr="00DB7FE5">
        <w:rPr>
          <w:rFonts w:ascii="Simplified Arabic" w:eastAsia="Times New Roman" w:hAnsi="Simplified Arabic" w:cs="Simplified Arabic"/>
          <w:sz w:val="28"/>
          <w:szCs w:val="28"/>
          <w:rtl/>
        </w:rPr>
        <w:t>تحليل</w:t>
      </w:r>
      <w:r>
        <w:rPr>
          <w:rFonts w:ascii="Simplified Arabic" w:eastAsia="Times New Roman" w:hAnsi="Simplified Arabic" w:cs="Simplified Arabic" w:hint="cs"/>
          <w:sz w:val="28"/>
          <w:szCs w:val="28"/>
          <w:rtl/>
        </w:rPr>
        <w:t xml:space="preserve"> دور</w:t>
      </w:r>
      <w:r w:rsidRPr="00DB7FE5">
        <w:rPr>
          <w:rFonts w:ascii="Simplified Arabic" w:eastAsia="Times New Roman" w:hAnsi="Simplified Arabic" w:cs="Simplified Arabic"/>
          <w:sz w:val="28"/>
          <w:szCs w:val="28"/>
          <w:rtl/>
        </w:rPr>
        <w:t xml:space="preserve"> </w:t>
      </w:r>
      <w:proofErr w:type="spellStart"/>
      <w:r w:rsidRPr="00DB7FE5">
        <w:rPr>
          <w:rFonts w:ascii="Simplified Arabic" w:eastAsia="Times New Roman" w:hAnsi="Simplified Arabic" w:cs="Simplified Arabic"/>
          <w:sz w:val="28"/>
          <w:szCs w:val="28"/>
          <w:rtl/>
        </w:rPr>
        <w:t>الرقمنة</w:t>
      </w:r>
      <w:proofErr w:type="spellEnd"/>
      <w:r w:rsidRPr="00DB7FE5">
        <w:rPr>
          <w:rFonts w:ascii="Simplified Arabic" w:eastAsia="Times New Roman" w:hAnsi="Simplified Arabic" w:cs="Simplified Arabic"/>
          <w:sz w:val="28"/>
          <w:szCs w:val="28"/>
          <w:rtl/>
        </w:rPr>
        <w:t xml:space="preserve"> الجبائية </w:t>
      </w:r>
      <w:r>
        <w:rPr>
          <w:rFonts w:ascii="Simplified Arabic" w:eastAsia="Times New Roman" w:hAnsi="Simplified Arabic" w:cs="Simplified Arabic" w:hint="cs"/>
          <w:sz w:val="28"/>
          <w:szCs w:val="28"/>
          <w:rtl/>
        </w:rPr>
        <w:t>في تحسين</w:t>
      </w:r>
      <w:r w:rsidRPr="00DB7FE5">
        <w:rPr>
          <w:rFonts w:ascii="Simplified Arabic" w:eastAsia="Times New Roman" w:hAnsi="Simplified Arabic" w:cs="Simplified Arabic"/>
          <w:sz w:val="28"/>
          <w:szCs w:val="28"/>
          <w:rtl/>
        </w:rPr>
        <w:t xml:space="preserve"> الامتثال الضريبي </w:t>
      </w:r>
      <w:r>
        <w:rPr>
          <w:rFonts w:ascii="Simplified Arabic" w:eastAsia="Times New Roman" w:hAnsi="Simplified Arabic" w:cs="Simplified Arabic" w:hint="cs"/>
          <w:sz w:val="28"/>
          <w:szCs w:val="28"/>
          <w:rtl/>
        </w:rPr>
        <w:t>لل</w:t>
      </w:r>
      <w:r w:rsidRPr="00DB7FE5">
        <w:rPr>
          <w:rFonts w:ascii="Simplified Arabic" w:eastAsia="Times New Roman" w:hAnsi="Simplified Arabic" w:cs="Simplified Arabic"/>
          <w:sz w:val="28"/>
          <w:szCs w:val="28"/>
          <w:rtl/>
        </w:rPr>
        <w:t xml:space="preserve">مديرية الضرائب لولاية المنيعة. </w:t>
      </w:r>
      <w:r>
        <w:rPr>
          <w:rFonts w:ascii="Simplified Arabic" w:eastAsia="Times New Roman" w:hAnsi="Simplified Arabic" w:cs="Simplified Arabic" w:hint="cs"/>
          <w:sz w:val="28"/>
          <w:szCs w:val="28"/>
          <w:rtl/>
        </w:rPr>
        <w:t>وسنعت</w:t>
      </w:r>
      <w:r w:rsidR="00A372A4" w:rsidRPr="006774E1">
        <w:rPr>
          <w:rFonts w:ascii="Simplified Arabic" w:eastAsia="Times New Roman" w:hAnsi="Simplified Arabic" w:cs="Simplified Arabic" w:hint="cs"/>
          <w:sz w:val="28"/>
          <w:szCs w:val="28"/>
          <w:rtl/>
        </w:rPr>
        <w:t>م</w:t>
      </w:r>
      <w:r>
        <w:rPr>
          <w:rFonts w:ascii="Simplified Arabic" w:eastAsia="Times New Roman" w:hAnsi="Simplified Arabic" w:cs="Simplified Arabic" w:hint="cs"/>
          <w:sz w:val="28"/>
          <w:szCs w:val="28"/>
          <w:rtl/>
        </w:rPr>
        <w:t>د في ذلك</w:t>
      </w:r>
      <w:r w:rsidRPr="00DB7FE5">
        <w:rPr>
          <w:rFonts w:ascii="Simplified Arabic" w:eastAsia="Times New Roman" w:hAnsi="Simplified Arabic" w:cs="Simplified Arabic"/>
          <w:sz w:val="28"/>
          <w:szCs w:val="28"/>
          <w:rtl/>
        </w:rPr>
        <w:t xml:space="preserve"> على منهج كمي تحليلي، حيث </w:t>
      </w:r>
      <w:r w:rsidR="007103EC">
        <w:rPr>
          <w:rFonts w:ascii="Simplified Arabic" w:eastAsia="Times New Roman" w:hAnsi="Simplified Arabic" w:cs="Simplified Arabic" w:hint="cs"/>
          <w:sz w:val="28"/>
          <w:szCs w:val="28"/>
          <w:rtl/>
        </w:rPr>
        <w:t>سنقوم ب</w:t>
      </w:r>
      <w:r w:rsidRPr="00DB7FE5">
        <w:rPr>
          <w:rFonts w:ascii="Simplified Arabic" w:eastAsia="Times New Roman" w:hAnsi="Simplified Arabic" w:cs="Simplified Arabic"/>
          <w:sz w:val="28"/>
          <w:szCs w:val="28"/>
          <w:rtl/>
        </w:rPr>
        <w:t>استغلال البيانات الميدانية المجمعة، ومعالجتها باستخدام</w:t>
      </w:r>
      <w:r w:rsidR="00852246">
        <w:rPr>
          <w:rFonts w:ascii="Simplified Arabic" w:eastAsia="Times New Roman" w:hAnsi="Simplified Arabic" w:cs="Simplified Arabic" w:hint="cs"/>
          <w:sz w:val="28"/>
          <w:szCs w:val="28"/>
          <w:rtl/>
        </w:rPr>
        <w:t xml:space="preserve"> برنامج </w:t>
      </w:r>
      <w:r w:rsidR="00A372A4">
        <w:rPr>
          <w:rFonts w:ascii="Simplified Arabic" w:eastAsia="Times New Roman" w:hAnsi="Simplified Arabic" w:cs="Simplified Arabic"/>
          <w:sz w:val="28"/>
          <w:szCs w:val="28"/>
        </w:rPr>
        <w:t>E</w:t>
      </w:r>
      <w:r w:rsidR="00852246">
        <w:rPr>
          <w:rFonts w:ascii="Simplified Arabic" w:eastAsia="Times New Roman" w:hAnsi="Simplified Arabic" w:cs="Simplified Arabic"/>
          <w:sz w:val="28"/>
          <w:szCs w:val="28"/>
        </w:rPr>
        <w:t>xcel</w:t>
      </w:r>
      <w:r w:rsidR="00852246">
        <w:rPr>
          <w:rFonts w:ascii="Simplified Arabic" w:eastAsia="Times New Roman" w:hAnsi="Simplified Arabic" w:cs="Simplified Arabic" w:hint="cs"/>
          <w:sz w:val="28"/>
          <w:szCs w:val="28"/>
          <w:rtl/>
          <w:lang w:bidi="ar-DZ"/>
        </w:rPr>
        <w:t xml:space="preserve">، </w:t>
      </w:r>
      <w:r w:rsidR="007103EC">
        <w:rPr>
          <w:rFonts w:ascii="Simplified Arabic" w:eastAsia="Times New Roman" w:hAnsi="Simplified Arabic" w:cs="Simplified Arabic" w:hint="cs"/>
          <w:sz w:val="28"/>
          <w:szCs w:val="28"/>
          <w:rtl/>
          <w:lang w:bidi="ar-DZ"/>
        </w:rPr>
        <w:t xml:space="preserve">وذلك ضمن </w:t>
      </w:r>
      <w:r w:rsidR="00852246">
        <w:rPr>
          <w:rFonts w:ascii="Simplified Arabic" w:eastAsia="Times New Roman" w:hAnsi="Simplified Arabic" w:cs="Simplified Arabic" w:hint="cs"/>
          <w:sz w:val="28"/>
          <w:szCs w:val="28"/>
          <w:rtl/>
          <w:lang w:bidi="ar-DZ"/>
        </w:rPr>
        <w:t>المبحثين التاليين:</w:t>
      </w:r>
    </w:p>
    <w:p w14:paraId="520874D0" w14:textId="77777777" w:rsidR="004D0928" w:rsidRPr="006A7CF1" w:rsidRDefault="00137696" w:rsidP="007103EC">
      <w:pPr>
        <w:bidi/>
        <w:spacing w:before="120" w:after="120"/>
        <w:rPr>
          <w:rFonts w:ascii="Simplified Arabic" w:eastAsia="Times New Roman" w:hAnsi="Simplified Arabic" w:cs="Simplified Arabic"/>
          <w:b/>
          <w:bCs/>
          <w:kern w:val="36"/>
          <w:sz w:val="28"/>
          <w:szCs w:val="28"/>
          <w:rtl/>
        </w:rPr>
      </w:pPr>
      <w:r>
        <w:rPr>
          <w:rFonts w:ascii="Simplified Arabic" w:eastAsia="Times New Roman" w:hAnsi="Simplified Arabic" w:cs="Simplified Arabic" w:hint="cs"/>
          <w:b/>
          <w:bCs/>
          <w:kern w:val="36"/>
          <w:sz w:val="28"/>
          <w:szCs w:val="28"/>
          <w:rtl/>
        </w:rPr>
        <w:t xml:space="preserve">              </w:t>
      </w:r>
      <w:r w:rsidRPr="006A7CF1">
        <w:rPr>
          <w:rFonts w:ascii="Simplified Arabic" w:eastAsia="Times New Roman" w:hAnsi="Simplified Arabic" w:cs="Simplified Arabic"/>
          <w:b/>
          <w:bCs/>
          <w:kern w:val="36"/>
          <w:sz w:val="28"/>
          <w:szCs w:val="28"/>
          <w:rtl/>
        </w:rPr>
        <w:t xml:space="preserve">المبحث الأول: </w:t>
      </w:r>
      <w:r w:rsidR="00DB07D6" w:rsidRPr="006A7CF1">
        <w:rPr>
          <w:rFonts w:ascii="Simplified Arabic" w:eastAsia="Times New Roman" w:hAnsi="Simplified Arabic" w:cs="Simplified Arabic"/>
          <w:b/>
          <w:bCs/>
          <w:kern w:val="36"/>
          <w:sz w:val="28"/>
          <w:szCs w:val="28"/>
          <w:rtl/>
        </w:rPr>
        <w:t xml:space="preserve">تقديم عام </w:t>
      </w:r>
      <w:r w:rsidR="007103EC">
        <w:rPr>
          <w:rFonts w:ascii="Simplified Arabic" w:eastAsia="Times New Roman" w:hAnsi="Simplified Arabic" w:cs="Simplified Arabic"/>
          <w:b/>
          <w:bCs/>
          <w:kern w:val="36"/>
          <w:sz w:val="28"/>
          <w:szCs w:val="28"/>
          <w:rtl/>
        </w:rPr>
        <w:t xml:space="preserve">لمديرية الضرائب </w:t>
      </w:r>
      <w:r w:rsidR="007103EC" w:rsidRPr="006774E1">
        <w:rPr>
          <w:rFonts w:ascii="Simplified Arabic" w:eastAsia="Times New Roman" w:hAnsi="Simplified Arabic" w:cs="Simplified Arabic" w:hint="cs"/>
          <w:b/>
          <w:bCs/>
          <w:kern w:val="36"/>
          <w:sz w:val="28"/>
          <w:szCs w:val="28"/>
          <w:rtl/>
        </w:rPr>
        <w:t>ب</w:t>
      </w:r>
      <w:r w:rsidRPr="006774E1">
        <w:rPr>
          <w:rFonts w:ascii="Simplified Arabic" w:eastAsia="Times New Roman" w:hAnsi="Simplified Arabic" w:cs="Simplified Arabic"/>
          <w:b/>
          <w:bCs/>
          <w:kern w:val="36"/>
          <w:sz w:val="28"/>
          <w:szCs w:val="28"/>
          <w:rtl/>
        </w:rPr>
        <w:t>ولاية</w:t>
      </w:r>
      <w:r w:rsidRPr="006A7CF1">
        <w:rPr>
          <w:rFonts w:ascii="Simplified Arabic" w:eastAsia="Times New Roman" w:hAnsi="Simplified Arabic" w:cs="Simplified Arabic"/>
          <w:b/>
          <w:bCs/>
          <w:kern w:val="36"/>
          <w:sz w:val="28"/>
          <w:szCs w:val="28"/>
          <w:rtl/>
        </w:rPr>
        <w:t xml:space="preserve"> المنيعة</w:t>
      </w:r>
    </w:p>
    <w:p w14:paraId="297629A1" w14:textId="77777777" w:rsidR="003B2CF4" w:rsidRPr="006A7CF1" w:rsidRDefault="00137696" w:rsidP="006A7CF1">
      <w:pPr>
        <w:bidi/>
        <w:spacing w:before="120" w:after="120"/>
        <w:rPr>
          <w:rFonts w:ascii="Simplified Arabic" w:eastAsia="Times New Roman" w:hAnsi="Simplified Arabic" w:cs="Simplified Arabic"/>
          <w:b/>
          <w:bCs/>
          <w:sz w:val="28"/>
          <w:szCs w:val="28"/>
          <w:rtl/>
          <w:lang w:bidi="ar-DZ"/>
        </w:rPr>
        <w:sectPr w:rsidR="003B2CF4" w:rsidRPr="006A7CF1">
          <w:headerReference w:type="default" r:id="rId41"/>
          <w:footerReference w:type="even" r:id="rId42"/>
          <w:footerReference w:type="default" r:id="rId43"/>
          <w:footnotePr>
            <w:numRestart w:val="eachPage"/>
          </w:footnotePr>
          <w:endnotePr>
            <w:numFmt w:val="lowerLetter"/>
          </w:endnotePr>
          <w:pgSz w:w="11906" w:h="16838"/>
          <w:pgMar w:top="1134" w:right="1701" w:bottom="1134" w:left="851" w:header="567" w:footer="0" w:gutter="0"/>
          <w:pgNumType w:start="1"/>
          <w:cols w:space="720"/>
          <w:bidi/>
          <w:rtlGutter/>
          <w:docGrid w:linePitch="326"/>
        </w:sectPr>
      </w:pPr>
      <w:r>
        <w:rPr>
          <w:rFonts w:ascii="Simplified Arabic" w:eastAsia="Times New Roman" w:hAnsi="Simplified Arabic" w:cs="Simplified Arabic" w:hint="cs"/>
          <w:b/>
          <w:bCs/>
          <w:sz w:val="28"/>
          <w:szCs w:val="28"/>
          <w:rtl/>
          <w:lang w:bidi="ar-DZ"/>
        </w:rPr>
        <w:t xml:space="preserve">              </w:t>
      </w:r>
      <w:r w:rsidRPr="006A7CF1">
        <w:rPr>
          <w:rFonts w:ascii="Simplified Arabic" w:eastAsia="Times New Roman" w:hAnsi="Simplified Arabic" w:cs="Simplified Arabic"/>
          <w:b/>
          <w:bCs/>
          <w:sz w:val="28"/>
          <w:szCs w:val="28"/>
          <w:rtl/>
          <w:lang w:bidi="ar-DZ"/>
        </w:rPr>
        <w:t xml:space="preserve">المبحث </w:t>
      </w:r>
      <w:proofErr w:type="gramStart"/>
      <w:r w:rsidRPr="006A7CF1">
        <w:rPr>
          <w:rFonts w:ascii="Simplified Arabic" w:eastAsia="Times New Roman" w:hAnsi="Simplified Arabic" w:cs="Simplified Arabic"/>
          <w:b/>
          <w:bCs/>
          <w:sz w:val="28"/>
          <w:szCs w:val="28"/>
          <w:rtl/>
          <w:lang w:bidi="ar-DZ"/>
        </w:rPr>
        <w:t>الثاني:  نتائج</w:t>
      </w:r>
      <w:proofErr w:type="gramEnd"/>
      <w:r w:rsidRPr="006A7CF1">
        <w:rPr>
          <w:rFonts w:ascii="Simplified Arabic" w:eastAsia="Times New Roman" w:hAnsi="Simplified Arabic" w:cs="Simplified Arabic"/>
          <w:b/>
          <w:bCs/>
          <w:sz w:val="28"/>
          <w:szCs w:val="28"/>
          <w:rtl/>
          <w:lang w:bidi="ar-DZ"/>
        </w:rPr>
        <w:t xml:space="preserve"> الدراســـــــة ومناقشتهــــــــــــا</w:t>
      </w:r>
    </w:p>
    <w:p w14:paraId="3527C5B4" w14:textId="77777777" w:rsidR="004D0928" w:rsidRPr="006774E1" w:rsidRDefault="00137696" w:rsidP="003F49D9">
      <w:pPr>
        <w:bidi/>
        <w:spacing w:before="120" w:after="120"/>
        <w:rPr>
          <w:rFonts w:ascii="Simplified Arabic" w:eastAsia="Times New Roman" w:hAnsi="Simplified Arabic" w:cs="Simplified Arabic"/>
          <w:b/>
          <w:bCs/>
          <w:kern w:val="36"/>
          <w:sz w:val="32"/>
          <w:szCs w:val="32"/>
          <w:rtl/>
        </w:rPr>
      </w:pPr>
      <w:r w:rsidRPr="006774E1">
        <w:rPr>
          <w:rFonts w:ascii="Simplified Arabic" w:eastAsia="Times New Roman" w:hAnsi="Simplified Arabic" w:cs="Simplified Arabic"/>
          <w:b/>
          <w:bCs/>
          <w:kern w:val="36"/>
          <w:sz w:val="32"/>
          <w:szCs w:val="32"/>
          <w:rtl/>
        </w:rPr>
        <w:lastRenderedPageBreak/>
        <w:t xml:space="preserve">المبحث الأول: </w:t>
      </w:r>
      <w:r w:rsidR="00DB07D6" w:rsidRPr="006774E1">
        <w:rPr>
          <w:rFonts w:ascii="Simplified Arabic" w:eastAsia="Times New Roman" w:hAnsi="Simplified Arabic" w:cs="Simplified Arabic"/>
          <w:b/>
          <w:bCs/>
          <w:kern w:val="36"/>
          <w:sz w:val="32"/>
          <w:szCs w:val="32"/>
          <w:rtl/>
        </w:rPr>
        <w:t xml:space="preserve">تقديم </w:t>
      </w:r>
      <w:proofErr w:type="gramStart"/>
      <w:r w:rsidR="00DB07D6" w:rsidRPr="006774E1">
        <w:rPr>
          <w:rFonts w:ascii="Simplified Arabic" w:eastAsia="Times New Roman" w:hAnsi="Simplified Arabic" w:cs="Simplified Arabic"/>
          <w:b/>
          <w:bCs/>
          <w:kern w:val="36"/>
          <w:sz w:val="32"/>
          <w:szCs w:val="32"/>
          <w:rtl/>
        </w:rPr>
        <w:t xml:space="preserve">عام </w:t>
      </w:r>
      <w:r w:rsidRPr="006774E1">
        <w:rPr>
          <w:rFonts w:ascii="Simplified Arabic" w:eastAsia="Times New Roman" w:hAnsi="Simplified Arabic" w:cs="Simplified Arabic"/>
          <w:b/>
          <w:bCs/>
          <w:kern w:val="36"/>
          <w:sz w:val="32"/>
          <w:szCs w:val="32"/>
          <w:rtl/>
        </w:rPr>
        <w:t xml:space="preserve"> لمديرية</w:t>
      </w:r>
      <w:proofErr w:type="gramEnd"/>
      <w:r w:rsidRPr="006774E1">
        <w:rPr>
          <w:rFonts w:ascii="Simplified Arabic" w:eastAsia="Times New Roman" w:hAnsi="Simplified Arabic" w:cs="Simplified Arabic"/>
          <w:b/>
          <w:bCs/>
          <w:kern w:val="36"/>
          <w:sz w:val="32"/>
          <w:szCs w:val="32"/>
          <w:rtl/>
        </w:rPr>
        <w:t xml:space="preserve"> الضرائب لولاية المنيعة</w:t>
      </w:r>
    </w:p>
    <w:p w14:paraId="51D8576B" w14:textId="77777777" w:rsidR="004D0928" w:rsidRPr="006774E1" w:rsidRDefault="00137696" w:rsidP="007D0182">
      <w:pPr>
        <w:bidi/>
        <w:spacing w:before="120" w:after="120"/>
        <w:jc w:val="both"/>
        <w:rPr>
          <w:rFonts w:ascii="Simplified Arabic" w:eastAsia="Times New Roman" w:hAnsi="Simplified Arabic" w:cs="Simplified Arabic"/>
          <w:sz w:val="28"/>
          <w:szCs w:val="28"/>
          <w:rtl/>
        </w:rPr>
      </w:pPr>
      <w:r w:rsidRPr="006774E1">
        <w:rPr>
          <w:rFonts w:ascii="Simplified Arabic" w:eastAsia="Times New Roman" w:hAnsi="Simplified Arabic" w:cs="Simplified Arabic"/>
          <w:sz w:val="28"/>
          <w:szCs w:val="28"/>
          <w:rtl/>
        </w:rPr>
        <w:t xml:space="preserve">         تعتبر مديرية الضرائب بولاية منيعة إحدى الهياكل الأساسية للإدارة الجبائية المحلية، حيث تضطلع بمهام جباية الأموال العمومية وتحصيل الضرائب والرسوم المختلفة، إلى جانب تقديم خدمات للمكلفين بالضريبة ومرافقتهم من أجل تحقيق الامتثال الطوعي. ونظر لأهمية هذه المديرية في تعزيز الإيرادات العمومية للدولة، كان لابد من تقديم مدخل عام لهذه المديرية ونطاق اختصاصها الإقليمي، واستعراض أهم مهامها التنظيمية، وهيكل الإداري وذلك تمهيد</w:t>
      </w:r>
      <w:r w:rsidR="007D0182" w:rsidRPr="006774E1">
        <w:rPr>
          <w:rFonts w:ascii="Simplified Arabic" w:eastAsia="Times New Roman" w:hAnsi="Simplified Arabic" w:cs="Simplified Arabic" w:hint="cs"/>
          <w:sz w:val="28"/>
          <w:szCs w:val="28"/>
          <w:rtl/>
        </w:rPr>
        <w:t>اً</w:t>
      </w:r>
      <w:r w:rsidRPr="006774E1">
        <w:rPr>
          <w:rFonts w:ascii="Simplified Arabic" w:eastAsia="Times New Roman" w:hAnsi="Simplified Arabic" w:cs="Simplified Arabic"/>
          <w:sz w:val="28"/>
          <w:szCs w:val="28"/>
          <w:rtl/>
        </w:rPr>
        <w:t xml:space="preserve"> لفهم دور </w:t>
      </w:r>
      <w:proofErr w:type="spellStart"/>
      <w:r w:rsidRPr="006774E1">
        <w:rPr>
          <w:rFonts w:ascii="Simplified Arabic" w:eastAsia="Times New Roman" w:hAnsi="Simplified Arabic" w:cs="Simplified Arabic"/>
          <w:sz w:val="28"/>
          <w:szCs w:val="28"/>
          <w:rtl/>
        </w:rPr>
        <w:t>الرقمنة</w:t>
      </w:r>
      <w:proofErr w:type="spellEnd"/>
      <w:r w:rsidRPr="006774E1">
        <w:rPr>
          <w:rFonts w:ascii="Simplified Arabic" w:eastAsia="Times New Roman" w:hAnsi="Simplified Arabic" w:cs="Simplified Arabic"/>
          <w:sz w:val="28"/>
          <w:szCs w:val="28"/>
          <w:rtl/>
        </w:rPr>
        <w:t xml:space="preserve"> الجبائية في تحسين الامتثال الضريبي داخل هذه المديرية.</w:t>
      </w:r>
    </w:p>
    <w:p w14:paraId="739E7338" w14:textId="77777777" w:rsidR="004D0928" w:rsidRPr="006774E1" w:rsidRDefault="00137696" w:rsidP="00E67130">
      <w:pPr>
        <w:bidi/>
        <w:spacing w:before="120" w:after="120"/>
        <w:jc w:val="both"/>
        <w:rPr>
          <w:rFonts w:ascii="Simplified Arabic" w:eastAsia="Times New Roman" w:hAnsi="Simplified Arabic" w:cs="Simplified Arabic"/>
          <w:b/>
          <w:bCs/>
          <w:sz w:val="32"/>
          <w:szCs w:val="32"/>
          <w:rtl/>
        </w:rPr>
      </w:pPr>
      <w:r w:rsidRPr="006774E1">
        <w:rPr>
          <w:rFonts w:ascii="Simplified Arabic" w:eastAsia="Times New Roman" w:hAnsi="Simplified Arabic" w:cs="Simplified Arabic"/>
          <w:b/>
          <w:bCs/>
          <w:sz w:val="32"/>
          <w:szCs w:val="32"/>
          <w:rtl/>
        </w:rPr>
        <w:t xml:space="preserve">المطلب </w:t>
      </w:r>
      <w:r w:rsidR="00D03A22" w:rsidRPr="006774E1">
        <w:rPr>
          <w:rFonts w:ascii="Simplified Arabic" w:eastAsia="Times New Roman" w:hAnsi="Simplified Arabic" w:cs="Simplified Arabic"/>
          <w:b/>
          <w:bCs/>
          <w:sz w:val="32"/>
          <w:szCs w:val="32"/>
          <w:rtl/>
        </w:rPr>
        <w:t>الأول</w:t>
      </w:r>
      <w:r w:rsidRPr="006774E1">
        <w:rPr>
          <w:rFonts w:ascii="Simplified Arabic" w:eastAsia="Times New Roman" w:hAnsi="Simplified Arabic" w:cs="Simplified Arabic"/>
          <w:b/>
          <w:bCs/>
          <w:sz w:val="32"/>
          <w:szCs w:val="32"/>
          <w:rtl/>
        </w:rPr>
        <w:t>: التعريف بمديرية الضرائب لولاية المنيعة</w:t>
      </w:r>
    </w:p>
    <w:p w14:paraId="20B712E6" w14:textId="77777777" w:rsidR="00B24874" w:rsidRPr="006774E1" w:rsidRDefault="00137696" w:rsidP="00E67130">
      <w:pPr>
        <w:bidi/>
        <w:spacing w:before="120" w:after="120"/>
        <w:jc w:val="both"/>
        <w:rPr>
          <w:rFonts w:ascii="Simplified Arabic" w:eastAsia="Times New Roman" w:hAnsi="Simplified Arabic" w:cs="Simplified Arabic"/>
          <w:sz w:val="28"/>
          <w:szCs w:val="28"/>
          <w:rtl/>
          <w:lang w:bidi="ar-DZ"/>
        </w:rPr>
      </w:pPr>
      <w:r w:rsidRPr="006774E1">
        <w:rPr>
          <w:rFonts w:ascii="Simplified Arabic" w:eastAsia="Times New Roman" w:hAnsi="Simplified Arabic" w:cs="Simplified Arabic" w:hint="cs"/>
          <w:sz w:val="28"/>
          <w:szCs w:val="28"/>
          <w:rtl/>
        </w:rPr>
        <w:t xml:space="preserve">نتطرق في هذا المطلب إلى نشأة المديرية </w:t>
      </w:r>
      <w:proofErr w:type="gramStart"/>
      <w:r w:rsidRPr="006774E1">
        <w:rPr>
          <w:rFonts w:ascii="Simplified Arabic" w:eastAsia="Times New Roman" w:hAnsi="Simplified Arabic" w:cs="Simplified Arabic" w:hint="cs"/>
          <w:sz w:val="28"/>
          <w:szCs w:val="28"/>
          <w:rtl/>
        </w:rPr>
        <w:t>و هيكل</w:t>
      </w:r>
      <w:proofErr w:type="gramEnd"/>
      <w:r w:rsidRPr="006774E1">
        <w:rPr>
          <w:rFonts w:ascii="Simplified Arabic" w:eastAsia="Times New Roman" w:hAnsi="Simplified Arabic" w:cs="Simplified Arabic" w:hint="cs"/>
          <w:sz w:val="28"/>
          <w:szCs w:val="28"/>
          <w:rtl/>
        </w:rPr>
        <w:t xml:space="preserve"> التنظيمي لها كما</w:t>
      </w:r>
      <w:r w:rsidR="007D0182" w:rsidRPr="006774E1">
        <w:rPr>
          <w:rFonts w:ascii="Simplified Arabic" w:eastAsia="Times New Roman" w:hAnsi="Simplified Arabic" w:cs="Simplified Arabic" w:hint="cs"/>
          <w:sz w:val="28"/>
          <w:szCs w:val="28"/>
          <w:rtl/>
        </w:rPr>
        <w:t xml:space="preserve"> </w:t>
      </w:r>
      <w:r w:rsidRPr="006774E1">
        <w:rPr>
          <w:rFonts w:ascii="Simplified Arabic" w:eastAsia="Times New Roman" w:hAnsi="Simplified Arabic" w:cs="Simplified Arabic" w:hint="cs"/>
          <w:sz w:val="28"/>
          <w:szCs w:val="28"/>
          <w:rtl/>
        </w:rPr>
        <w:t xml:space="preserve">يلي: </w:t>
      </w:r>
    </w:p>
    <w:p w14:paraId="2A5CB63B" w14:textId="77777777" w:rsidR="004D0928" w:rsidRPr="006774E1" w:rsidRDefault="00137696" w:rsidP="00E67130">
      <w:pPr>
        <w:bidi/>
        <w:spacing w:before="120" w:after="120"/>
        <w:jc w:val="both"/>
        <w:rPr>
          <w:rFonts w:ascii="Simplified Arabic" w:eastAsia="Times New Roman" w:hAnsi="Simplified Arabic" w:cs="Simplified Arabic"/>
          <w:sz w:val="28"/>
          <w:szCs w:val="28"/>
          <w:rtl/>
          <w:lang w:bidi="ar-DZ"/>
        </w:rPr>
      </w:pPr>
      <w:r w:rsidRPr="006774E1">
        <w:rPr>
          <w:rFonts w:ascii="Simplified Arabic" w:eastAsia="Times New Roman" w:hAnsi="Simplified Arabic" w:cs="Simplified Arabic"/>
          <w:b/>
          <w:bCs/>
          <w:sz w:val="28"/>
          <w:szCs w:val="28"/>
          <w:rtl/>
        </w:rPr>
        <w:t xml:space="preserve">الفرع الأول: نشأة </w:t>
      </w:r>
      <w:r w:rsidR="00D03A22" w:rsidRPr="006774E1">
        <w:rPr>
          <w:rFonts w:ascii="Simplified Arabic" w:eastAsia="Times New Roman" w:hAnsi="Simplified Arabic" w:cs="Simplified Arabic"/>
          <w:b/>
          <w:bCs/>
          <w:sz w:val="28"/>
          <w:szCs w:val="28"/>
          <w:rtl/>
        </w:rPr>
        <w:t>المديرية</w:t>
      </w:r>
      <w:r w:rsidRPr="006774E1">
        <w:rPr>
          <w:rFonts w:ascii="Simplified Arabic" w:eastAsia="Times New Roman" w:hAnsi="Simplified Arabic" w:cs="Simplified Arabic"/>
          <w:b/>
          <w:bCs/>
          <w:sz w:val="28"/>
          <w:szCs w:val="28"/>
          <w:rtl/>
        </w:rPr>
        <w:t xml:space="preserve"> وتأسيسها</w:t>
      </w:r>
    </w:p>
    <w:p w14:paraId="41C7C382" w14:textId="77777777" w:rsidR="00D03A22" w:rsidRPr="006774E1" w:rsidRDefault="00137696" w:rsidP="00EF21D0">
      <w:pPr>
        <w:bidi/>
        <w:spacing w:before="120" w:after="120"/>
        <w:jc w:val="both"/>
        <w:rPr>
          <w:rFonts w:ascii="Simplified Arabic" w:eastAsia="Times New Roman" w:hAnsi="Simplified Arabic" w:cs="Simplified Arabic"/>
          <w:sz w:val="28"/>
          <w:szCs w:val="28"/>
          <w:rtl/>
          <w:lang w:bidi="ar-DZ"/>
        </w:rPr>
      </w:pPr>
      <w:r w:rsidRPr="006774E1">
        <w:rPr>
          <w:rFonts w:ascii="Simplified Arabic" w:eastAsia="Times New Roman" w:hAnsi="Simplified Arabic" w:cs="Simplified Arabic" w:hint="cs"/>
          <w:sz w:val="28"/>
          <w:szCs w:val="28"/>
          <w:rtl/>
          <w:lang w:bidi="ar-DZ"/>
        </w:rPr>
        <w:t xml:space="preserve">        </w:t>
      </w:r>
      <w:r w:rsidR="004D0928" w:rsidRPr="006774E1">
        <w:rPr>
          <w:rFonts w:ascii="Simplified Arabic" w:eastAsia="Times New Roman" w:hAnsi="Simplified Arabic" w:cs="Simplified Arabic"/>
          <w:sz w:val="28"/>
          <w:szCs w:val="28"/>
          <w:rtl/>
          <w:lang w:bidi="ar-DZ"/>
        </w:rPr>
        <w:t>أنشأت المديرية الولائية للضرائب لولاية المنيعة بموجب النصوص التشريعية التنظيم</w:t>
      </w:r>
      <w:r w:rsidR="007D0182" w:rsidRPr="006774E1">
        <w:rPr>
          <w:rFonts w:ascii="Simplified Arabic" w:eastAsia="Times New Roman" w:hAnsi="Simplified Arabic" w:cs="Simplified Arabic"/>
          <w:sz w:val="28"/>
          <w:szCs w:val="28"/>
          <w:rtl/>
          <w:lang w:bidi="ar-DZ"/>
        </w:rPr>
        <w:t>ية وهي مرفق إداري ذو طابع عمومي</w:t>
      </w:r>
      <w:r w:rsidR="004D0928" w:rsidRPr="006774E1">
        <w:rPr>
          <w:rFonts w:ascii="Simplified Arabic" w:eastAsia="Times New Roman" w:hAnsi="Simplified Arabic" w:cs="Simplified Arabic"/>
          <w:sz w:val="28"/>
          <w:szCs w:val="28"/>
          <w:rtl/>
          <w:lang w:bidi="ar-DZ"/>
        </w:rPr>
        <w:t xml:space="preserve">. </w:t>
      </w:r>
      <w:r w:rsidR="007D0182" w:rsidRPr="006774E1">
        <w:rPr>
          <w:rFonts w:ascii="Simplified Arabic" w:eastAsia="Times New Roman" w:hAnsi="Simplified Arabic" w:cs="Simplified Arabic" w:hint="cs"/>
          <w:sz w:val="28"/>
          <w:szCs w:val="28"/>
          <w:rtl/>
          <w:lang w:bidi="ar-DZ"/>
        </w:rPr>
        <w:t>ف</w:t>
      </w:r>
      <w:r w:rsidRPr="006774E1">
        <w:rPr>
          <w:rFonts w:ascii="Simplified Arabic" w:eastAsia="Times New Roman" w:hAnsi="Simplified Arabic" w:cs="Simplified Arabic"/>
          <w:sz w:val="28"/>
          <w:szCs w:val="28"/>
          <w:rtl/>
          <w:lang w:bidi="ar-DZ"/>
        </w:rPr>
        <w:t xml:space="preserve">منذ صدور المرسوم التنفيذي رقم 06-327 المؤرخ في 18-09-2006 والمنظم للمصالح الخارجية، عرفت هيكلة الإدارة الجبائية تغيرا ملحوظا من خلال انشاء مجموعة مرافق أصبحت تحل محل التنظيم الهيكلي القديم وفي </w:t>
      </w:r>
      <w:proofErr w:type="spellStart"/>
      <w:r w:rsidRPr="006774E1">
        <w:rPr>
          <w:rFonts w:ascii="Simplified Arabic" w:eastAsia="Times New Roman" w:hAnsi="Simplified Arabic" w:cs="Simplified Arabic"/>
          <w:sz w:val="28"/>
          <w:szCs w:val="28"/>
          <w:rtl/>
          <w:lang w:bidi="ar-DZ"/>
        </w:rPr>
        <w:t>إنتظار</w:t>
      </w:r>
      <w:proofErr w:type="spellEnd"/>
      <w:r w:rsidRPr="006774E1">
        <w:rPr>
          <w:rFonts w:ascii="Simplified Arabic" w:eastAsia="Times New Roman" w:hAnsi="Simplified Arabic" w:cs="Simplified Arabic"/>
          <w:sz w:val="28"/>
          <w:szCs w:val="28"/>
          <w:rtl/>
          <w:lang w:bidi="ar-DZ"/>
        </w:rPr>
        <w:t xml:space="preserve"> تعم</w:t>
      </w:r>
      <w:r w:rsidR="007D0182" w:rsidRPr="006774E1">
        <w:rPr>
          <w:rFonts w:ascii="Simplified Arabic" w:eastAsia="Times New Roman" w:hAnsi="Simplified Arabic" w:cs="Simplified Arabic" w:hint="cs"/>
          <w:sz w:val="28"/>
          <w:szCs w:val="28"/>
          <w:rtl/>
          <w:lang w:bidi="ar-DZ"/>
        </w:rPr>
        <w:t>ي</w:t>
      </w:r>
      <w:r w:rsidRPr="006774E1">
        <w:rPr>
          <w:rFonts w:ascii="Simplified Arabic" w:eastAsia="Times New Roman" w:hAnsi="Simplified Arabic" w:cs="Simplified Arabic"/>
          <w:sz w:val="28"/>
          <w:szCs w:val="28"/>
          <w:rtl/>
          <w:lang w:bidi="ar-DZ"/>
        </w:rPr>
        <w:t>م وجودها في كل الولايات.</w:t>
      </w:r>
      <w:r w:rsidR="00EF21D0" w:rsidRPr="006774E1">
        <w:rPr>
          <w:rFonts w:ascii="Simplified Arabic" w:eastAsia="Times New Roman" w:hAnsi="Simplified Arabic" w:cs="Simplified Arabic" w:hint="cs"/>
          <w:sz w:val="28"/>
          <w:szCs w:val="28"/>
          <w:rtl/>
          <w:lang w:bidi="ar-DZ"/>
        </w:rPr>
        <w:t xml:space="preserve"> </w:t>
      </w:r>
      <w:r w:rsidR="004D0928" w:rsidRPr="006774E1">
        <w:rPr>
          <w:rFonts w:ascii="Simplified Arabic" w:eastAsia="Times New Roman" w:hAnsi="Simplified Arabic" w:cs="Simplified Arabic"/>
          <w:sz w:val="28"/>
          <w:szCs w:val="28"/>
          <w:rtl/>
          <w:lang w:bidi="ar-DZ"/>
        </w:rPr>
        <w:t xml:space="preserve">تجمع هذه الهياكل الجديدة صلاحيات الوعاء والرقابة وكذلك التحصيل والمنازعات في نفس المكان بعدما كانت سابقا موزعة على مصالح متباعدة من حيث المسافة. </w:t>
      </w:r>
      <w:r w:rsidR="007D0182" w:rsidRPr="006774E1">
        <w:rPr>
          <w:rFonts w:ascii="Simplified Arabic" w:eastAsia="Times New Roman" w:hAnsi="Simplified Arabic" w:cs="Simplified Arabic"/>
          <w:sz w:val="28"/>
          <w:szCs w:val="28"/>
          <w:rtl/>
          <w:lang w:bidi="ar-DZ"/>
        </w:rPr>
        <w:t>ال</w:t>
      </w:r>
      <w:r w:rsidR="007D0182" w:rsidRPr="006774E1">
        <w:rPr>
          <w:rFonts w:ascii="Simplified Arabic" w:eastAsia="Times New Roman" w:hAnsi="Simplified Arabic" w:cs="Simplified Arabic" w:hint="cs"/>
          <w:sz w:val="28"/>
          <w:szCs w:val="28"/>
          <w:rtl/>
          <w:lang w:bidi="ar-DZ"/>
        </w:rPr>
        <w:t>أ</w:t>
      </w:r>
      <w:r w:rsidR="007D0182" w:rsidRPr="006774E1">
        <w:rPr>
          <w:rFonts w:ascii="Simplified Arabic" w:eastAsia="Times New Roman" w:hAnsi="Simplified Arabic" w:cs="Simplified Arabic"/>
          <w:sz w:val="28"/>
          <w:szCs w:val="28"/>
          <w:rtl/>
          <w:lang w:bidi="ar-DZ"/>
        </w:rPr>
        <w:t>مر الذي كان يشق كثير</w:t>
      </w:r>
      <w:r w:rsidRPr="006774E1">
        <w:rPr>
          <w:rFonts w:ascii="Simplified Arabic" w:eastAsia="Times New Roman" w:hAnsi="Simplified Arabic" w:cs="Simplified Arabic"/>
          <w:sz w:val="28"/>
          <w:szCs w:val="28"/>
          <w:rtl/>
          <w:lang w:bidi="ar-DZ"/>
        </w:rPr>
        <w:t>ا</w:t>
      </w:r>
      <w:r w:rsidR="007D0182" w:rsidRPr="006774E1">
        <w:rPr>
          <w:rFonts w:ascii="Simplified Arabic" w:eastAsia="Times New Roman" w:hAnsi="Simplified Arabic" w:cs="Simplified Arabic" w:hint="cs"/>
          <w:sz w:val="28"/>
          <w:szCs w:val="28"/>
          <w:rtl/>
          <w:lang w:bidi="ar-DZ"/>
        </w:rPr>
        <w:t xml:space="preserve">ً </w:t>
      </w:r>
      <w:r w:rsidRPr="006774E1">
        <w:rPr>
          <w:rFonts w:ascii="Simplified Arabic" w:eastAsia="Times New Roman" w:hAnsi="Simplified Arabic" w:cs="Simplified Arabic"/>
          <w:sz w:val="28"/>
          <w:szCs w:val="28"/>
          <w:rtl/>
          <w:lang w:bidi="ar-DZ"/>
        </w:rPr>
        <w:t>على المكلفين</w:t>
      </w:r>
      <w:r w:rsidR="00B579A9" w:rsidRPr="006774E1">
        <w:rPr>
          <w:rFonts w:ascii="Simplified Arabic" w:eastAsia="Times New Roman" w:hAnsi="Simplified Arabic" w:cs="Simplified Arabic"/>
          <w:sz w:val="28"/>
          <w:szCs w:val="28"/>
          <w:rtl/>
          <w:lang w:bidi="ar-DZ"/>
        </w:rPr>
        <w:t xml:space="preserve">، إضافة </w:t>
      </w:r>
      <w:r w:rsidR="00B579A9" w:rsidRPr="006774E1">
        <w:rPr>
          <w:rFonts w:ascii="Simplified Arabic" w:eastAsia="Times New Roman" w:hAnsi="Simplified Arabic" w:cs="Simplified Arabic" w:hint="cs"/>
          <w:sz w:val="28"/>
          <w:szCs w:val="28"/>
          <w:rtl/>
          <w:lang w:bidi="ar-DZ"/>
        </w:rPr>
        <w:t>إ</w:t>
      </w:r>
      <w:r w:rsidRPr="006774E1">
        <w:rPr>
          <w:rFonts w:ascii="Simplified Arabic" w:eastAsia="Times New Roman" w:hAnsi="Simplified Arabic" w:cs="Simplified Arabic"/>
          <w:sz w:val="28"/>
          <w:szCs w:val="28"/>
          <w:rtl/>
          <w:lang w:bidi="ar-DZ"/>
        </w:rPr>
        <w:t>لى الاحتفاظ بالمديريات الجهوية والمديريات الولائية من أجل الاشراف على</w:t>
      </w:r>
      <w:r w:rsidR="00B579A9" w:rsidRPr="006774E1">
        <w:rPr>
          <w:rFonts w:ascii="Simplified Arabic" w:eastAsia="Times New Roman" w:hAnsi="Simplified Arabic" w:cs="Simplified Arabic"/>
          <w:sz w:val="28"/>
          <w:szCs w:val="28"/>
          <w:rtl/>
          <w:lang w:bidi="ar-DZ"/>
        </w:rPr>
        <w:t xml:space="preserve"> الهياكل الجديدة والتنسيق بينها</w:t>
      </w:r>
      <w:r w:rsidRPr="006774E1">
        <w:rPr>
          <w:rFonts w:ascii="Simplified Arabic" w:eastAsia="Times New Roman" w:hAnsi="Simplified Arabic" w:cs="Simplified Arabic"/>
          <w:sz w:val="28"/>
          <w:szCs w:val="28"/>
          <w:rtl/>
          <w:lang w:bidi="ar-DZ"/>
        </w:rPr>
        <w:t>.</w:t>
      </w:r>
    </w:p>
    <w:p w14:paraId="27A43668" w14:textId="77777777" w:rsidR="00885FA3" w:rsidRPr="006774E1" w:rsidRDefault="00137696" w:rsidP="00E67130">
      <w:pPr>
        <w:bidi/>
        <w:spacing w:before="120" w:after="120"/>
        <w:jc w:val="both"/>
        <w:rPr>
          <w:rFonts w:ascii="Simplified Arabic" w:eastAsia="Times New Roman" w:hAnsi="Simplified Arabic" w:cs="Simplified Arabic"/>
          <w:b/>
          <w:bCs/>
          <w:sz w:val="28"/>
          <w:szCs w:val="28"/>
          <w:rtl/>
          <w:lang w:bidi="ar-DZ"/>
        </w:rPr>
      </w:pPr>
      <w:r w:rsidRPr="006774E1">
        <w:rPr>
          <w:rFonts w:ascii="Simplified Arabic" w:eastAsia="Times New Roman" w:hAnsi="Simplified Arabic" w:cs="Simplified Arabic" w:hint="cs"/>
          <w:sz w:val="28"/>
          <w:szCs w:val="28"/>
          <w:rtl/>
          <w:lang w:bidi="ar-DZ"/>
        </w:rPr>
        <w:t xml:space="preserve">         </w:t>
      </w:r>
      <w:r w:rsidR="004D0928" w:rsidRPr="006774E1">
        <w:rPr>
          <w:rFonts w:ascii="Simplified Arabic" w:eastAsia="Times New Roman" w:hAnsi="Simplified Arabic" w:cs="Simplified Arabic"/>
          <w:sz w:val="28"/>
          <w:szCs w:val="28"/>
          <w:rtl/>
          <w:lang w:bidi="ar-DZ"/>
        </w:rPr>
        <w:t xml:space="preserve">كما </w:t>
      </w:r>
      <w:r w:rsidR="00D03A22" w:rsidRPr="006774E1">
        <w:rPr>
          <w:rFonts w:ascii="Simplified Arabic" w:eastAsia="Times New Roman" w:hAnsi="Simplified Arabic" w:cs="Simplified Arabic"/>
          <w:sz w:val="28"/>
          <w:szCs w:val="28"/>
          <w:rtl/>
          <w:lang w:bidi="ar-DZ"/>
        </w:rPr>
        <w:t>أ</w:t>
      </w:r>
      <w:r w:rsidR="004D0928" w:rsidRPr="006774E1">
        <w:rPr>
          <w:rFonts w:ascii="Simplified Arabic" w:eastAsia="Times New Roman" w:hAnsi="Simplified Arabic" w:cs="Simplified Arabic"/>
          <w:sz w:val="28"/>
          <w:szCs w:val="28"/>
          <w:rtl/>
          <w:lang w:bidi="ar-DZ"/>
        </w:rPr>
        <w:t xml:space="preserve">حدثت الادارة الجبائية مديرية المؤسسات الكبرى وهي ادارة جديدة ذات اختصاص وطني يخضع لها المكلفون بالضريبة المحققون لرقم </w:t>
      </w:r>
      <w:proofErr w:type="gramStart"/>
      <w:r w:rsidR="00D03A22" w:rsidRPr="006774E1">
        <w:rPr>
          <w:rFonts w:ascii="Simplified Arabic" w:eastAsia="Times New Roman" w:hAnsi="Simplified Arabic" w:cs="Simplified Arabic"/>
          <w:sz w:val="28"/>
          <w:szCs w:val="28"/>
          <w:rtl/>
          <w:lang w:bidi="ar-DZ"/>
        </w:rPr>
        <w:t>أ</w:t>
      </w:r>
      <w:r w:rsidR="004D0928" w:rsidRPr="006774E1">
        <w:rPr>
          <w:rFonts w:ascii="Simplified Arabic" w:eastAsia="Times New Roman" w:hAnsi="Simplified Arabic" w:cs="Simplified Arabic"/>
          <w:sz w:val="28"/>
          <w:szCs w:val="28"/>
          <w:rtl/>
          <w:lang w:bidi="ar-DZ"/>
        </w:rPr>
        <w:t>عمال</w:t>
      </w:r>
      <w:r w:rsidRPr="006774E1">
        <w:rPr>
          <w:rFonts w:ascii="Simplified Arabic" w:eastAsia="Times New Roman" w:hAnsi="Simplified Arabic" w:cs="Simplified Arabic"/>
          <w:sz w:val="28"/>
          <w:szCs w:val="28"/>
          <w:rtl/>
          <w:lang w:bidi="ar-DZ"/>
        </w:rPr>
        <w:t>،</w:t>
      </w:r>
      <w:r w:rsidR="004D0928" w:rsidRPr="006774E1">
        <w:rPr>
          <w:rFonts w:ascii="Simplified Arabic" w:eastAsia="Times New Roman" w:hAnsi="Simplified Arabic" w:cs="Simplified Arabic"/>
          <w:sz w:val="28"/>
          <w:szCs w:val="28"/>
          <w:rtl/>
          <w:lang w:bidi="ar-DZ"/>
        </w:rPr>
        <w:t xml:space="preserve">  يفوق</w:t>
      </w:r>
      <w:proofErr w:type="gramEnd"/>
      <w:r w:rsidR="004D0928" w:rsidRPr="006774E1">
        <w:rPr>
          <w:rFonts w:ascii="Simplified Arabic" w:eastAsia="Times New Roman" w:hAnsi="Simplified Arabic" w:cs="Simplified Arabic"/>
          <w:sz w:val="28"/>
          <w:szCs w:val="28"/>
          <w:rtl/>
          <w:lang w:bidi="ar-DZ"/>
        </w:rPr>
        <w:t xml:space="preserve"> الحد ال</w:t>
      </w:r>
      <w:r w:rsidRPr="006774E1">
        <w:rPr>
          <w:rFonts w:ascii="Simplified Arabic" w:eastAsia="Times New Roman" w:hAnsi="Simplified Arabic" w:cs="Simplified Arabic"/>
          <w:sz w:val="28"/>
          <w:szCs w:val="28"/>
          <w:rtl/>
          <w:lang w:bidi="ar-DZ"/>
        </w:rPr>
        <w:t>أ</w:t>
      </w:r>
      <w:r w:rsidR="004D0928" w:rsidRPr="006774E1">
        <w:rPr>
          <w:rFonts w:ascii="Simplified Arabic" w:eastAsia="Times New Roman" w:hAnsi="Simplified Arabic" w:cs="Simplified Arabic"/>
          <w:sz w:val="28"/>
          <w:szCs w:val="28"/>
          <w:rtl/>
          <w:lang w:bidi="ar-DZ"/>
        </w:rPr>
        <w:t>دنى الذي حدده  المشرع قانونا</w:t>
      </w:r>
      <w:r w:rsidR="00B579A9" w:rsidRPr="006774E1">
        <w:rPr>
          <w:rFonts w:ascii="Simplified Arabic" w:eastAsia="Times New Roman" w:hAnsi="Simplified Arabic" w:cs="Simplified Arabic" w:hint="cs"/>
          <w:b/>
          <w:bCs/>
          <w:sz w:val="28"/>
          <w:szCs w:val="28"/>
          <w:rtl/>
          <w:lang w:bidi="ar-DZ"/>
        </w:rPr>
        <w:t xml:space="preserve">. </w:t>
      </w:r>
    </w:p>
    <w:p w14:paraId="61C80800" w14:textId="77777777" w:rsidR="004D0928" w:rsidRPr="006774E1" w:rsidRDefault="00137696" w:rsidP="00E67130">
      <w:pPr>
        <w:bidi/>
        <w:spacing w:before="120" w:after="120"/>
        <w:jc w:val="both"/>
        <w:rPr>
          <w:rFonts w:ascii="Simplified Arabic" w:eastAsia="Times New Roman" w:hAnsi="Simplified Arabic" w:cs="Simplified Arabic"/>
          <w:sz w:val="28"/>
          <w:szCs w:val="28"/>
          <w:rtl/>
          <w:lang w:bidi="ar-DZ"/>
        </w:rPr>
      </w:pPr>
      <w:r w:rsidRPr="006774E1">
        <w:rPr>
          <w:rFonts w:ascii="Simplified Arabic" w:eastAsia="Times New Roman" w:hAnsi="Simplified Arabic" w:cs="Simplified Arabic"/>
          <w:sz w:val="28"/>
          <w:szCs w:val="28"/>
          <w:rtl/>
          <w:lang w:bidi="ar-DZ"/>
        </w:rPr>
        <w:t xml:space="preserve">كما ظهرت مراكز الضرائب والمراكز الجوارية للضرائب وهي مراكز ضريبية ذات اختصاص محلي ينتمي </w:t>
      </w:r>
      <w:r w:rsidR="00885FA3" w:rsidRPr="006774E1">
        <w:rPr>
          <w:rFonts w:ascii="Simplified Arabic" w:eastAsia="Times New Roman" w:hAnsi="Simplified Arabic" w:cs="Simplified Arabic"/>
          <w:sz w:val="28"/>
          <w:szCs w:val="28"/>
          <w:rtl/>
          <w:lang w:bidi="ar-DZ"/>
        </w:rPr>
        <w:t>إ</w:t>
      </w:r>
      <w:r w:rsidRPr="006774E1">
        <w:rPr>
          <w:rFonts w:ascii="Simplified Arabic" w:eastAsia="Times New Roman" w:hAnsi="Simplified Arabic" w:cs="Simplified Arabic"/>
          <w:sz w:val="28"/>
          <w:szCs w:val="28"/>
          <w:rtl/>
          <w:lang w:bidi="ar-DZ"/>
        </w:rPr>
        <w:t xml:space="preserve">ليها المكلفون بالضريبة الذين لا ينتمون </w:t>
      </w:r>
      <w:r w:rsidR="00885FA3" w:rsidRPr="006774E1">
        <w:rPr>
          <w:rFonts w:ascii="Simplified Arabic" w:eastAsia="Times New Roman" w:hAnsi="Simplified Arabic" w:cs="Simplified Arabic"/>
          <w:sz w:val="28"/>
          <w:szCs w:val="28"/>
          <w:rtl/>
          <w:lang w:bidi="ar-DZ"/>
        </w:rPr>
        <w:t>إ</w:t>
      </w:r>
      <w:r w:rsidRPr="006774E1">
        <w:rPr>
          <w:rFonts w:ascii="Simplified Arabic" w:eastAsia="Times New Roman" w:hAnsi="Simplified Arabic" w:cs="Simplified Arabic"/>
          <w:sz w:val="28"/>
          <w:szCs w:val="28"/>
          <w:rtl/>
          <w:lang w:bidi="ar-DZ"/>
        </w:rPr>
        <w:t>لى مديرية المؤسسات الكبرى.</w:t>
      </w:r>
    </w:p>
    <w:p w14:paraId="51E7C822" w14:textId="77777777" w:rsidR="004D0928" w:rsidRPr="00E67130" w:rsidRDefault="00137696" w:rsidP="00D61EEB">
      <w:pPr>
        <w:bidi/>
        <w:spacing w:before="120" w:after="120"/>
        <w:jc w:val="both"/>
        <w:rPr>
          <w:rFonts w:ascii="Simplified Arabic" w:eastAsia="Times New Roman" w:hAnsi="Simplified Arabic" w:cs="Simplified Arabic"/>
          <w:sz w:val="28"/>
          <w:szCs w:val="28"/>
          <w:rtl/>
          <w:lang w:bidi="ar-DZ"/>
        </w:rPr>
      </w:pPr>
      <w:proofErr w:type="gramStart"/>
      <w:r w:rsidRPr="006774E1">
        <w:rPr>
          <w:rFonts w:ascii="Simplified Arabic" w:eastAsia="Times New Roman" w:hAnsi="Simplified Arabic" w:cs="Simplified Arabic"/>
          <w:b/>
          <w:bCs/>
          <w:sz w:val="28"/>
          <w:szCs w:val="28"/>
          <w:rtl/>
          <w:lang w:bidi="ar-DZ"/>
        </w:rPr>
        <w:t>مهمتها :</w:t>
      </w:r>
      <w:proofErr w:type="gramEnd"/>
      <w:r w:rsidRPr="006774E1">
        <w:rPr>
          <w:rFonts w:ascii="Simplified Arabic" w:eastAsia="Times New Roman" w:hAnsi="Simplified Arabic" w:cs="Simplified Arabic"/>
          <w:sz w:val="28"/>
          <w:szCs w:val="28"/>
          <w:rtl/>
          <w:lang w:bidi="ar-DZ"/>
        </w:rPr>
        <w:t xml:space="preserve"> </w:t>
      </w:r>
      <w:r w:rsidRPr="006774E1">
        <w:rPr>
          <w:rFonts w:ascii="Simplified Arabic" w:eastAsia="Times New Roman" w:hAnsi="Simplified Arabic" w:cs="Simplified Arabic" w:hint="cs"/>
          <w:sz w:val="28"/>
          <w:szCs w:val="28"/>
          <w:rtl/>
          <w:lang w:bidi="ar-DZ"/>
        </w:rPr>
        <w:t>تتمثل مهمة هذه المديرية في متابعة سير قطاع الضرائب على مستوى ولاية المنيعة و تخصص المديرية</w:t>
      </w:r>
      <w:r w:rsidRPr="006774E1">
        <w:rPr>
          <w:rFonts w:ascii="Simplified Arabic" w:eastAsia="Times New Roman" w:hAnsi="Simplified Arabic" w:cs="Simplified Arabic" w:hint="cs"/>
          <w:b/>
          <w:bCs/>
          <w:sz w:val="28"/>
          <w:szCs w:val="28"/>
          <w:rtl/>
          <w:lang w:bidi="ar-DZ"/>
        </w:rPr>
        <w:t xml:space="preserve"> </w:t>
      </w:r>
      <w:r w:rsidRPr="006774E1">
        <w:rPr>
          <w:rFonts w:ascii="Simplified Arabic" w:eastAsia="Times New Roman" w:hAnsi="Simplified Arabic" w:cs="Simplified Arabic"/>
          <w:sz w:val="28"/>
          <w:szCs w:val="28"/>
          <w:rtl/>
          <w:lang w:bidi="ar-DZ"/>
        </w:rPr>
        <w:t>يوم الثلاثاء من كل أسبوع كيوم استقبال</w:t>
      </w:r>
      <w:r w:rsidR="00D61EEB" w:rsidRPr="006774E1">
        <w:rPr>
          <w:rFonts w:ascii="Simplified Arabic" w:eastAsia="Times New Roman" w:hAnsi="Simplified Arabic" w:cs="Simplified Arabic" w:hint="cs"/>
          <w:sz w:val="28"/>
          <w:szCs w:val="28"/>
          <w:rtl/>
          <w:lang w:bidi="ar-DZ"/>
        </w:rPr>
        <w:t xml:space="preserve"> </w:t>
      </w:r>
      <w:r w:rsidRPr="006774E1">
        <w:rPr>
          <w:rFonts w:ascii="Simplified Arabic" w:eastAsia="Times New Roman" w:hAnsi="Simplified Arabic" w:cs="Simplified Arabic"/>
          <w:sz w:val="28"/>
          <w:szCs w:val="28"/>
          <w:rtl/>
          <w:lang w:bidi="ar-DZ"/>
        </w:rPr>
        <w:t>لل</w:t>
      </w:r>
      <w:r w:rsidR="003E69D0" w:rsidRPr="006774E1">
        <w:rPr>
          <w:rFonts w:ascii="Simplified Arabic" w:eastAsia="Times New Roman" w:hAnsi="Simplified Arabic" w:cs="Simplified Arabic" w:hint="cs"/>
          <w:sz w:val="28"/>
          <w:szCs w:val="28"/>
          <w:rtl/>
          <w:lang w:bidi="ar-DZ"/>
        </w:rPr>
        <w:t>مكلفين</w:t>
      </w:r>
      <w:r w:rsidR="00B579A9" w:rsidRPr="006774E1">
        <w:rPr>
          <w:rFonts w:ascii="Simplified Arabic" w:eastAsia="Times New Roman" w:hAnsi="Simplified Arabic" w:cs="Simplified Arabic" w:hint="cs"/>
          <w:sz w:val="28"/>
          <w:szCs w:val="28"/>
          <w:rtl/>
          <w:lang w:bidi="ar-DZ"/>
        </w:rPr>
        <w:t xml:space="preserve">، </w:t>
      </w:r>
      <w:r w:rsidR="003E69D0" w:rsidRPr="006774E1">
        <w:rPr>
          <w:rFonts w:ascii="Simplified Arabic" w:eastAsia="Times New Roman" w:hAnsi="Simplified Arabic" w:cs="Simplified Arabic" w:hint="cs"/>
          <w:sz w:val="28"/>
          <w:szCs w:val="28"/>
          <w:rtl/>
          <w:lang w:bidi="ar-DZ"/>
        </w:rPr>
        <w:t>حيث يتكفل باستقبالهم عون مؤطر يقوم بتوجيههم.</w:t>
      </w:r>
      <w:r w:rsidR="003E69D0" w:rsidRPr="00E67130">
        <w:rPr>
          <w:rFonts w:ascii="Simplified Arabic" w:eastAsia="Times New Roman" w:hAnsi="Simplified Arabic" w:cs="Simplified Arabic" w:hint="cs"/>
          <w:sz w:val="28"/>
          <w:szCs w:val="28"/>
          <w:rtl/>
          <w:lang w:bidi="ar-DZ"/>
        </w:rPr>
        <w:t xml:space="preserve"> </w:t>
      </w:r>
    </w:p>
    <w:p w14:paraId="43F59BEA" w14:textId="77777777" w:rsidR="004D0928" w:rsidRDefault="00137696" w:rsidP="004D0928">
      <w:pPr>
        <w:bidi/>
        <w:spacing w:before="120" w:after="120" w:line="240" w:lineRule="auto"/>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lang w:bidi="ar-DZ"/>
        </w:rPr>
        <w:lastRenderedPageBreak/>
        <w:t>الفرع الثا</w:t>
      </w:r>
      <w:r w:rsidR="00B24874">
        <w:rPr>
          <w:rFonts w:ascii="Simplified Arabic" w:eastAsia="Times New Roman" w:hAnsi="Simplified Arabic" w:cs="Simplified Arabic" w:hint="cs"/>
          <w:b/>
          <w:bCs/>
          <w:sz w:val="28"/>
          <w:szCs w:val="28"/>
          <w:rtl/>
          <w:lang w:bidi="ar-DZ"/>
        </w:rPr>
        <w:t>ني</w:t>
      </w:r>
      <w:r>
        <w:rPr>
          <w:rFonts w:ascii="Simplified Arabic" w:eastAsia="Times New Roman" w:hAnsi="Simplified Arabic" w:cs="Simplified Arabic" w:hint="cs"/>
          <w:b/>
          <w:bCs/>
          <w:sz w:val="28"/>
          <w:szCs w:val="28"/>
          <w:rtl/>
          <w:lang w:bidi="ar-DZ"/>
        </w:rPr>
        <w:t>: الهيكل التنظيمي لمديرية الضرائب</w:t>
      </w:r>
    </w:p>
    <w:p w14:paraId="406B3880" w14:textId="77777777" w:rsidR="004D0928" w:rsidRPr="002C24F7" w:rsidRDefault="00137696" w:rsidP="004D0928">
      <w:pPr>
        <w:bidi/>
        <w:spacing w:before="120" w:after="120" w:line="240" w:lineRule="auto"/>
        <w:jc w:val="both"/>
        <w:rPr>
          <w:rFonts w:ascii="Simplified Arabic" w:eastAsia="Times New Roman" w:hAnsi="Simplified Arabic" w:cs="Simplified Arabic"/>
          <w:sz w:val="28"/>
          <w:szCs w:val="28"/>
          <w:lang w:bidi="ar-DZ"/>
        </w:rPr>
      </w:pPr>
      <w:r w:rsidRPr="002C24F7">
        <w:rPr>
          <w:rFonts w:ascii="Simplified Arabic" w:eastAsia="Times New Roman" w:hAnsi="Simplified Arabic" w:cs="Simplified Arabic"/>
          <w:sz w:val="28"/>
          <w:szCs w:val="28"/>
          <w:rtl/>
          <w:lang w:bidi="ar-DZ"/>
        </w:rPr>
        <w:t xml:space="preserve">تتشكل مديرية الضرائب لولاية المنيعة </w:t>
      </w:r>
      <w:r w:rsidR="003E69D0">
        <w:rPr>
          <w:rFonts w:ascii="Simplified Arabic" w:eastAsia="Times New Roman" w:hAnsi="Simplified Arabic" w:cs="Simplified Arabic" w:hint="cs"/>
          <w:sz w:val="28"/>
          <w:szCs w:val="28"/>
          <w:rtl/>
          <w:lang w:bidi="ar-DZ"/>
        </w:rPr>
        <w:t xml:space="preserve">وفق الهيكل التنظيمي </w:t>
      </w:r>
      <w:proofErr w:type="gramStart"/>
      <w:r w:rsidR="003E69D0">
        <w:rPr>
          <w:rFonts w:ascii="Simplified Arabic" w:eastAsia="Times New Roman" w:hAnsi="Simplified Arabic" w:cs="Simplified Arabic" w:hint="cs"/>
          <w:sz w:val="28"/>
          <w:szCs w:val="28"/>
          <w:rtl/>
          <w:lang w:bidi="ar-DZ"/>
        </w:rPr>
        <w:t xml:space="preserve">التالي </w:t>
      </w:r>
      <w:r w:rsidR="00EF21D0">
        <w:rPr>
          <w:rFonts w:ascii="Simplified Arabic" w:eastAsia="Times New Roman" w:hAnsi="Simplified Arabic" w:cs="Simplified Arabic" w:hint="cs"/>
          <w:sz w:val="28"/>
          <w:szCs w:val="28"/>
          <w:rtl/>
          <w:lang w:bidi="ar-DZ"/>
        </w:rPr>
        <w:t>:</w:t>
      </w:r>
      <w:proofErr w:type="gramEnd"/>
    </w:p>
    <w:p w14:paraId="6C634DD4" w14:textId="77777777" w:rsidR="004D0928" w:rsidRPr="002E2C50" w:rsidRDefault="00137696" w:rsidP="004D0928">
      <w:pPr>
        <w:bidi/>
        <w:spacing w:before="120" w:after="120"/>
        <w:jc w:val="center"/>
        <w:rPr>
          <w:rFonts w:ascii="Simplified Arabic" w:eastAsia="Times New Roman" w:hAnsi="Simplified Arabic" w:cs="Simplified Arabic"/>
          <w:b/>
          <w:bCs/>
          <w:sz w:val="28"/>
          <w:szCs w:val="28"/>
          <w:lang w:bidi="ar-DZ"/>
        </w:rPr>
      </w:pPr>
      <w:r>
        <w:rPr>
          <w:rFonts w:ascii="Simplified Arabic" w:hAnsi="Simplified Arabic"/>
          <w:b/>
          <w:bCs/>
          <w:noProof/>
          <w:sz w:val="32"/>
          <w:szCs w:val="32"/>
          <w:rtl/>
          <w:lang w:val="en-US" w:eastAsia="en-US"/>
        </w:rPr>
        <mc:AlternateContent>
          <mc:Choice Requires="wps">
            <w:drawing>
              <wp:anchor distT="0" distB="0" distL="114300" distR="114300" simplePos="0" relativeHeight="251638784" behindDoc="0" locked="0" layoutInCell="1" allowOverlap="1" wp14:anchorId="6679BF41" wp14:editId="67AB1102">
                <wp:simplePos x="0" y="0"/>
                <wp:positionH relativeFrom="margin">
                  <wp:align>right</wp:align>
                </wp:positionH>
                <wp:positionV relativeFrom="paragraph">
                  <wp:posOffset>417830</wp:posOffset>
                </wp:positionV>
                <wp:extent cx="5594350" cy="6470650"/>
                <wp:effectExtent l="76200" t="76200" r="101600" b="101600"/>
                <wp:wrapNone/>
                <wp:docPr id="38" name="Rectangle 38"/>
                <wp:cNvGraphicFramePr/>
                <a:graphic xmlns:a="http://schemas.openxmlformats.org/drawingml/2006/main">
                  <a:graphicData uri="http://schemas.microsoft.com/office/word/2010/wordprocessingShape">
                    <wps:wsp>
                      <wps:cNvSpPr/>
                      <wps:spPr>
                        <a:xfrm>
                          <a:off x="0" y="0"/>
                          <a:ext cx="5594350" cy="6470650"/>
                        </a:xfrm>
                        <a:prstGeom prst="rect">
                          <a:avLst/>
                        </a:prstGeom>
                        <a:noFill/>
                        <a:ln>
                          <a:solidFill>
                            <a:schemeClr val="tx1"/>
                          </a:solidFill>
                        </a:ln>
                        <a:effectLst>
                          <a:glow rad="63500">
                            <a:schemeClr val="accent3">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5A262169" id="Rectangle 38" o:spid="_x0000_s1026" style="position:absolute;margin-left:389.3pt;margin-top:32.9pt;width:440.5pt;height:509.5pt;z-index:25163878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" filled="f" strokecolor="black [3213]" strokeweight="1pt">
                <w10:wrap anchorx="margin"/>
              </v:rect>
            </w:pict>
          </mc:Fallback>
        </mc:AlternateContent>
      </w:r>
      <w:r w:rsidRPr="00822F77">
        <w:rPr>
          <w:rFonts w:ascii="Simplified Arabic" w:eastAsia="Times New Roman" w:hAnsi="Simplified Arabic" w:cs="Simplified Arabic" w:hint="cs"/>
          <w:b/>
          <w:bCs/>
          <w:sz w:val="28"/>
          <w:szCs w:val="28"/>
          <w:rtl/>
          <w:lang w:bidi="ar-DZ"/>
        </w:rPr>
        <w:t xml:space="preserve">الشكل رقم </w:t>
      </w:r>
      <w:r w:rsidR="00D61EEB" w:rsidRPr="006774E1">
        <w:rPr>
          <w:rFonts w:ascii="Simplified Arabic" w:eastAsia="Times New Roman" w:hAnsi="Simplified Arabic" w:cs="Simplified Arabic" w:hint="cs"/>
          <w:b/>
          <w:bCs/>
          <w:sz w:val="28"/>
          <w:szCs w:val="28"/>
          <w:rtl/>
          <w:lang w:bidi="ar-DZ"/>
        </w:rPr>
        <w:t>(</w:t>
      </w:r>
      <w:r w:rsidR="003E69D0" w:rsidRPr="006774E1">
        <w:rPr>
          <w:rFonts w:ascii="Simplified Arabic" w:eastAsia="Times New Roman" w:hAnsi="Simplified Arabic" w:cs="Simplified Arabic" w:hint="cs"/>
          <w:b/>
          <w:bCs/>
          <w:sz w:val="28"/>
          <w:szCs w:val="28"/>
          <w:rtl/>
          <w:lang w:bidi="ar-DZ"/>
        </w:rPr>
        <w:t>2-</w:t>
      </w:r>
      <w:r w:rsidR="00EF21D0" w:rsidRPr="006774E1">
        <w:rPr>
          <w:rFonts w:ascii="Simplified Arabic" w:eastAsia="Times New Roman" w:hAnsi="Simplified Arabic" w:cs="Simplified Arabic" w:hint="cs"/>
          <w:b/>
          <w:bCs/>
          <w:sz w:val="28"/>
          <w:szCs w:val="28"/>
          <w:rtl/>
          <w:lang w:bidi="ar-DZ"/>
        </w:rPr>
        <w:t>1</w:t>
      </w:r>
      <w:proofErr w:type="gramStart"/>
      <w:r w:rsidR="00EF21D0" w:rsidRPr="006774E1">
        <w:rPr>
          <w:rFonts w:ascii="Simplified Arabic" w:eastAsia="Times New Roman" w:hAnsi="Simplified Arabic" w:cs="Simplified Arabic" w:hint="cs"/>
          <w:b/>
          <w:bCs/>
          <w:sz w:val="28"/>
          <w:szCs w:val="28"/>
          <w:rtl/>
          <w:lang w:bidi="ar-DZ"/>
        </w:rPr>
        <w:t>)</w:t>
      </w:r>
      <w:r w:rsidR="00EF21D0">
        <w:rPr>
          <w:rFonts w:ascii="Simplified Arabic" w:eastAsia="Times New Roman" w:hAnsi="Simplified Arabic" w:cs="Simplified Arabic" w:hint="cs"/>
          <w:b/>
          <w:bCs/>
          <w:sz w:val="28"/>
          <w:szCs w:val="28"/>
          <w:rtl/>
          <w:lang w:bidi="ar-DZ"/>
        </w:rPr>
        <w:t xml:space="preserve"> </w:t>
      </w:r>
      <w:r w:rsidR="003E69D0">
        <w:rPr>
          <w:rFonts w:ascii="Simplified Arabic" w:eastAsia="Times New Roman" w:hAnsi="Simplified Arabic" w:cs="Simplified Arabic" w:hint="cs"/>
          <w:b/>
          <w:bCs/>
          <w:sz w:val="28"/>
          <w:szCs w:val="28"/>
          <w:rtl/>
          <w:lang w:bidi="ar-DZ"/>
        </w:rPr>
        <w:t>:</w:t>
      </w:r>
      <w:proofErr w:type="gramEnd"/>
      <w:r w:rsidR="003E69D0">
        <w:rPr>
          <w:rFonts w:ascii="Simplified Arabic" w:eastAsia="Times New Roman" w:hAnsi="Simplified Arabic" w:cs="Simplified Arabic" w:hint="cs"/>
          <w:b/>
          <w:bCs/>
          <w:sz w:val="28"/>
          <w:szCs w:val="28"/>
          <w:rtl/>
          <w:lang w:bidi="ar-DZ"/>
        </w:rPr>
        <w:t xml:space="preserve"> </w:t>
      </w:r>
      <w:r w:rsidRPr="00822F77">
        <w:rPr>
          <w:rFonts w:ascii="Simplified Arabic" w:eastAsia="Times New Roman" w:hAnsi="Simplified Arabic" w:cs="Simplified Arabic" w:hint="cs"/>
          <w:b/>
          <w:bCs/>
          <w:sz w:val="28"/>
          <w:szCs w:val="28"/>
          <w:rtl/>
          <w:lang w:bidi="ar-DZ"/>
        </w:rPr>
        <w:t xml:space="preserve"> الهيكل التنظيمي لمديرية الضرائب لولاية المنيعة</w:t>
      </w:r>
    </w:p>
    <w:p w14:paraId="38ADBB39" w14:textId="77777777" w:rsidR="004D0928" w:rsidRPr="002E2C50" w:rsidRDefault="00137696" w:rsidP="004D0928">
      <w:pPr>
        <w:bidi/>
        <w:spacing w:before="120" w:after="120"/>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41856" behindDoc="0" locked="0" layoutInCell="1" allowOverlap="1" wp14:anchorId="28B855E4" wp14:editId="42C3CF57">
                <wp:simplePos x="0" y="0"/>
                <wp:positionH relativeFrom="column">
                  <wp:posOffset>963613</wp:posOffset>
                </wp:positionH>
                <wp:positionV relativeFrom="paragraph">
                  <wp:posOffset>166370</wp:posOffset>
                </wp:positionV>
                <wp:extent cx="869950" cy="387350"/>
                <wp:effectExtent l="0" t="0" r="25400" b="12700"/>
                <wp:wrapNone/>
                <wp:docPr id="42" name="Zone de texte 42"/>
                <wp:cNvGraphicFramePr/>
                <a:graphic xmlns:a="http://schemas.openxmlformats.org/drawingml/2006/main">
                  <a:graphicData uri="http://schemas.microsoft.com/office/word/2010/wordprocessingShape">
                    <wps:wsp>
                      <wps:cNvSpPr txBox="1"/>
                      <wps:spPr>
                        <a:xfrm>
                          <a:off x="0" y="0"/>
                          <a:ext cx="869950" cy="387350"/>
                        </a:xfrm>
                        <a:prstGeom prst="rect">
                          <a:avLst/>
                        </a:prstGeom>
                        <a:solidFill>
                          <a:srgbClr val="FFFFFF">
                            <a:lumMod val="95000"/>
                          </a:srgbClr>
                        </a:solidFill>
                        <a:ln w="19050">
                          <a:solidFill>
                            <a:prstClr val="black"/>
                          </a:solidFill>
                          <a:prstDash val="lgDashDotDot"/>
                        </a:ln>
                      </wps:spPr>
                      <wps:txbx>
                        <w:txbxContent>
                          <w:p w14:paraId="4C72FDCC" w14:textId="77777777" w:rsidR="002C2BDE" w:rsidRPr="00822F77" w:rsidRDefault="002C2BDE" w:rsidP="004D0928">
                            <w:pPr>
                              <w:bidi/>
                              <w:spacing w:after="0" w:line="240" w:lineRule="auto"/>
                              <w:jc w:val="center"/>
                              <w:rPr>
                                <w:rFonts w:ascii="Times New Roman" w:eastAsia="Times New Roman" w:hAnsi="Times New Roman" w:cs="Simplified Arabic"/>
                                <w:b/>
                                <w:bCs/>
                                <w:sz w:val="24"/>
                                <w:szCs w:val="26"/>
                                <w:lang w:bidi="ar-DZ"/>
                              </w:rPr>
                            </w:pPr>
                            <w:r>
                              <w:rPr>
                                <w:rFonts w:ascii="Times New Roman" w:eastAsia="Times New Roman" w:hAnsi="Times New Roman" w:cs="Simplified Arabic" w:hint="cs"/>
                                <w:b/>
                                <w:bCs/>
                                <w:sz w:val="24"/>
                                <w:szCs w:val="26"/>
                                <w:rtl/>
                                <w:lang w:bidi="ar-DZ"/>
                              </w:rPr>
                              <w:t>قباضة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8B855E4" id="Zone de texte 42" o:spid="_x0000_s1036" type="#_x0000_t202" style="position:absolute;left:0;text-align:left;margin-left:75.9pt;margin-top:13.1pt;width:68.5pt;height:3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" fillcolor="#f2f2f2" strokeweight="1.5pt">
                <v:stroke dashstyle="longDashDotDot"/>
                <v:textbox>
                  <w:txbxContent>
                    <w:p w14:paraId="4C72FDCC" w14:textId="77777777" w:rsidR="002C2BDE" w:rsidRPr="00822F77" w:rsidRDefault="002C2BDE" w:rsidP="004D0928">
                      <w:pPr>
                        <w:bidi/>
                        <w:spacing w:after="0" w:line="240" w:lineRule="auto"/>
                        <w:jc w:val="center"/>
                        <w:rPr>
                          <w:rFonts w:ascii="Times New Roman" w:eastAsia="Times New Roman" w:hAnsi="Times New Roman" w:cs="Simplified Arabic"/>
                          <w:b/>
                          <w:bCs/>
                          <w:sz w:val="24"/>
                          <w:szCs w:val="26"/>
                          <w:lang w:bidi="ar-DZ"/>
                        </w:rPr>
                      </w:pPr>
                      <w:r>
                        <w:rPr>
                          <w:rFonts w:ascii="Times New Roman" w:eastAsia="Times New Roman" w:hAnsi="Times New Roman" w:cs="Simplified Arabic" w:hint="cs"/>
                          <w:b/>
                          <w:bCs/>
                          <w:sz w:val="24"/>
                          <w:szCs w:val="26"/>
                          <w:rtl/>
                          <w:lang w:bidi="ar-DZ"/>
                        </w:rPr>
                        <w:t>قباضة</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39808" behindDoc="0" locked="0" layoutInCell="1" allowOverlap="1" wp14:anchorId="6CF60954" wp14:editId="35D0DBB8">
                <wp:simplePos x="0" y="0"/>
                <wp:positionH relativeFrom="column">
                  <wp:posOffset>4009072</wp:posOffset>
                </wp:positionH>
                <wp:positionV relativeFrom="paragraph">
                  <wp:posOffset>200660</wp:posOffset>
                </wp:positionV>
                <wp:extent cx="869950" cy="387350"/>
                <wp:effectExtent l="0" t="0" r="25400" b="12700"/>
                <wp:wrapNone/>
                <wp:docPr id="40" name="Zone de texte 40"/>
                <wp:cNvGraphicFramePr/>
                <a:graphic xmlns:a="http://schemas.openxmlformats.org/drawingml/2006/main">
                  <a:graphicData uri="http://schemas.microsoft.com/office/word/2010/wordprocessingShape">
                    <wps:wsp>
                      <wps:cNvSpPr txBox="1"/>
                      <wps:spPr>
                        <a:xfrm>
                          <a:off x="0" y="0"/>
                          <a:ext cx="869950" cy="387350"/>
                        </a:xfrm>
                        <a:prstGeom prst="rect">
                          <a:avLst/>
                        </a:prstGeom>
                        <a:solidFill>
                          <a:srgbClr val="FFFFFF">
                            <a:lumMod val="95000"/>
                          </a:srgbClr>
                        </a:solidFill>
                        <a:ln w="19050">
                          <a:solidFill>
                            <a:prstClr val="black"/>
                          </a:solidFill>
                          <a:prstDash val="lgDashDotDot"/>
                        </a:ln>
                      </wps:spPr>
                      <wps:txbx>
                        <w:txbxContent>
                          <w:p w14:paraId="1B7A4DFA" w14:textId="77777777" w:rsidR="002C2BDE" w:rsidRPr="00822F77" w:rsidRDefault="002C2BDE" w:rsidP="004D0928">
                            <w:pPr>
                              <w:bidi/>
                              <w:spacing w:after="0" w:line="240" w:lineRule="auto"/>
                              <w:jc w:val="center"/>
                              <w:rPr>
                                <w:rFonts w:ascii="Times New Roman" w:eastAsia="Times New Roman" w:hAnsi="Times New Roman" w:cs="Simplified Arabic"/>
                                <w:b/>
                                <w:bCs/>
                                <w:sz w:val="24"/>
                                <w:szCs w:val="26"/>
                                <w:lang w:bidi="ar-DZ"/>
                              </w:rPr>
                            </w:pPr>
                            <w:r w:rsidRPr="00822F77">
                              <w:rPr>
                                <w:rFonts w:ascii="Times New Roman" w:eastAsia="Times New Roman" w:hAnsi="Times New Roman" w:cs="Simplified Arabic" w:hint="cs"/>
                                <w:b/>
                                <w:bCs/>
                                <w:sz w:val="24"/>
                                <w:szCs w:val="26"/>
                                <w:rtl/>
                                <w:lang w:bidi="ar-DZ"/>
                              </w:rPr>
                              <w:t>مفتشية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CF60954" id="Zone de texte 40" o:spid="_x0000_s1037" type="#_x0000_t202" style="position:absolute;left:0;text-align:left;margin-left:315.65pt;margin-top:15.8pt;width:68.5pt;height:3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" fillcolor="#f2f2f2" strokeweight="1.5pt">
                <v:stroke dashstyle="longDashDotDot"/>
                <v:textbox>
                  <w:txbxContent>
                    <w:p w14:paraId="1B7A4DFA" w14:textId="77777777" w:rsidR="002C2BDE" w:rsidRPr="00822F77" w:rsidRDefault="002C2BDE" w:rsidP="004D0928">
                      <w:pPr>
                        <w:bidi/>
                        <w:spacing w:after="0" w:line="240" w:lineRule="auto"/>
                        <w:jc w:val="center"/>
                        <w:rPr>
                          <w:rFonts w:ascii="Times New Roman" w:eastAsia="Times New Roman" w:hAnsi="Times New Roman" w:cs="Simplified Arabic"/>
                          <w:b/>
                          <w:bCs/>
                          <w:sz w:val="24"/>
                          <w:szCs w:val="26"/>
                          <w:lang w:bidi="ar-DZ"/>
                        </w:rPr>
                      </w:pPr>
                      <w:r w:rsidRPr="00822F77">
                        <w:rPr>
                          <w:rFonts w:ascii="Times New Roman" w:eastAsia="Times New Roman" w:hAnsi="Times New Roman" w:cs="Simplified Arabic" w:hint="cs"/>
                          <w:b/>
                          <w:bCs/>
                          <w:sz w:val="24"/>
                          <w:szCs w:val="26"/>
                          <w:rtl/>
                          <w:lang w:bidi="ar-DZ"/>
                        </w:rPr>
                        <w:t>مفتشية</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62336" behindDoc="0" locked="0" layoutInCell="1" allowOverlap="1" wp14:anchorId="2889F398" wp14:editId="4F52C836">
                <wp:simplePos x="0" y="0"/>
                <wp:positionH relativeFrom="column">
                  <wp:posOffset>1904365</wp:posOffset>
                </wp:positionH>
                <wp:positionV relativeFrom="paragraph">
                  <wp:posOffset>327660</wp:posOffset>
                </wp:positionV>
                <wp:extent cx="552450" cy="101600"/>
                <wp:effectExtent l="19050" t="19050" r="19050" b="31750"/>
                <wp:wrapNone/>
                <wp:docPr id="61" name="Flèche : droite 61"/>
                <wp:cNvGraphicFramePr/>
                <a:graphic xmlns:a="http://schemas.openxmlformats.org/drawingml/2006/main">
                  <a:graphicData uri="http://schemas.microsoft.com/office/word/2010/wordprocessingShape">
                    <wps:wsp>
                      <wps:cNvSpPr/>
                      <wps:spPr>
                        <a:xfrm rot="10800000">
                          <a:off x="0" y="0"/>
                          <a:ext cx="552450" cy="101600"/>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B88A0A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61" o:spid="_x0000_s1026" type="#_x0000_t13" style="position:absolute;margin-left:149.95pt;margin-top:25.8pt;width:43.5pt;height:8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" adj="19614" filled="f" strokecolor="windowText" strokeweight="1pt"/>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61312" behindDoc="0" locked="0" layoutInCell="1" allowOverlap="1" wp14:anchorId="35D7B016" wp14:editId="2E8B081F">
                <wp:simplePos x="0" y="0"/>
                <wp:positionH relativeFrom="column">
                  <wp:posOffset>3472815</wp:posOffset>
                </wp:positionH>
                <wp:positionV relativeFrom="paragraph">
                  <wp:posOffset>340360</wp:posOffset>
                </wp:positionV>
                <wp:extent cx="476250" cy="107950"/>
                <wp:effectExtent l="0" t="19050" r="38100" b="44450"/>
                <wp:wrapNone/>
                <wp:docPr id="60" name="Flèche : droite 60"/>
                <wp:cNvGraphicFramePr/>
                <a:graphic xmlns:a="http://schemas.openxmlformats.org/drawingml/2006/main">
                  <a:graphicData uri="http://schemas.microsoft.com/office/word/2010/wordprocessingShape">
                    <wps:wsp>
                      <wps:cNvSpPr/>
                      <wps:spPr>
                        <a:xfrm>
                          <a:off x="0" y="0"/>
                          <a:ext cx="476250" cy="107950"/>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0E83114" id="Flèche : droite 60" o:spid="_x0000_s1026" type="#_x0000_t13" style="position:absolute;margin-left:273.45pt;margin-top:26.8pt;width:37.5pt;height: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" adj="19152" filled="f" strokecolor="black [3213]" strokeweight="1pt"/>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40832" behindDoc="0" locked="0" layoutInCell="1" allowOverlap="1" wp14:anchorId="26C355B8" wp14:editId="2EBC401F">
                <wp:simplePos x="0" y="0"/>
                <wp:positionH relativeFrom="margin">
                  <wp:align>center</wp:align>
                </wp:positionH>
                <wp:positionV relativeFrom="paragraph">
                  <wp:posOffset>198120</wp:posOffset>
                </wp:positionV>
                <wp:extent cx="869950" cy="387350"/>
                <wp:effectExtent l="0" t="0" r="25400" b="12700"/>
                <wp:wrapNone/>
                <wp:docPr id="41" name="Zone de texte 41"/>
                <wp:cNvGraphicFramePr/>
                <a:graphic xmlns:a="http://schemas.openxmlformats.org/drawingml/2006/main">
                  <a:graphicData uri="http://schemas.microsoft.com/office/word/2010/wordprocessingShape">
                    <wps:wsp>
                      <wps:cNvSpPr txBox="1"/>
                      <wps:spPr>
                        <a:xfrm>
                          <a:off x="0" y="0"/>
                          <a:ext cx="869950" cy="387350"/>
                        </a:xfrm>
                        <a:prstGeom prst="rect">
                          <a:avLst/>
                        </a:prstGeom>
                        <a:solidFill>
                          <a:srgbClr val="FFFFFF">
                            <a:lumMod val="95000"/>
                          </a:srgbClr>
                        </a:solidFill>
                        <a:ln w="19050">
                          <a:solidFill>
                            <a:prstClr val="black"/>
                          </a:solidFill>
                          <a:prstDash val="lgDashDotDot"/>
                        </a:ln>
                      </wps:spPr>
                      <wps:txbx>
                        <w:txbxContent>
                          <w:p w14:paraId="3FC32867" w14:textId="77777777" w:rsidR="002C2BDE" w:rsidRPr="00822F77" w:rsidRDefault="002C2BDE" w:rsidP="004D0928">
                            <w:pPr>
                              <w:bidi/>
                              <w:spacing w:after="0" w:line="240" w:lineRule="auto"/>
                              <w:jc w:val="center"/>
                              <w:rPr>
                                <w:rFonts w:ascii="Times New Roman" w:eastAsia="Times New Roman" w:hAnsi="Times New Roman" w:cs="Simplified Arabic"/>
                                <w:b/>
                                <w:bCs/>
                                <w:sz w:val="24"/>
                                <w:szCs w:val="26"/>
                                <w:lang w:bidi="ar-DZ"/>
                              </w:rPr>
                            </w:pPr>
                            <w:r w:rsidRPr="00822F77">
                              <w:rPr>
                                <w:rFonts w:ascii="Times New Roman" w:eastAsia="Times New Roman" w:hAnsi="Times New Roman" w:cs="Simplified Arabic" w:hint="cs"/>
                                <w:b/>
                                <w:bCs/>
                                <w:sz w:val="24"/>
                                <w:szCs w:val="26"/>
                                <w:rtl/>
                                <w:lang w:bidi="ar-DZ"/>
                              </w:rPr>
                              <w:t>مفتشية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6C355B8" id="Zone de texte 41" o:spid="_x0000_s1038" type="#_x0000_t202" style="position:absolute;left:0;text-align:left;margin-left:0;margin-top:15.6pt;width:68.5pt;height:30.5pt;z-index:2516408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" fillcolor="#f2f2f2" strokeweight="1.5pt">
                <v:stroke dashstyle="longDashDotDot"/>
                <v:textbox>
                  <w:txbxContent>
                    <w:p w14:paraId="3FC32867" w14:textId="77777777" w:rsidR="002C2BDE" w:rsidRPr="00822F77" w:rsidRDefault="002C2BDE" w:rsidP="004D0928">
                      <w:pPr>
                        <w:bidi/>
                        <w:spacing w:after="0" w:line="240" w:lineRule="auto"/>
                        <w:jc w:val="center"/>
                        <w:rPr>
                          <w:rFonts w:ascii="Times New Roman" w:eastAsia="Times New Roman" w:hAnsi="Times New Roman" w:cs="Simplified Arabic"/>
                          <w:b/>
                          <w:bCs/>
                          <w:sz w:val="24"/>
                          <w:szCs w:val="26"/>
                          <w:lang w:bidi="ar-DZ"/>
                        </w:rPr>
                      </w:pPr>
                      <w:r w:rsidRPr="00822F77">
                        <w:rPr>
                          <w:rFonts w:ascii="Times New Roman" w:eastAsia="Times New Roman" w:hAnsi="Times New Roman" w:cs="Simplified Arabic" w:hint="cs"/>
                          <w:b/>
                          <w:bCs/>
                          <w:sz w:val="24"/>
                          <w:szCs w:val="26"/>
                          <w:rtl/>
                          <w:lang w:bidi="ar-DZ"/>
                        </w:rPr>
                        <w:t>مفتشية</w:t>
                      </w:r>
                    </w:p>
                  </w:txbxContent>
                </v:textbox>
                <w10:wrap anchorx="margin"/>
              </v:shape>
            </w:pict>
          </mc:Fallback>
        </mc:AlternateContent>
      </w:r>
    </w:p>
    <w:p w14:paraId="7BF44143"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64384" behindDoc="0" locked="0" layoutInCell="1" allowOverlap="1" wp14:anchorId="06F4BBA8" wp14:editId="75CFE010">
                <wp:simplePos x="0" y="0"/>
                <wp:positionH relativeFrom="margin">
                  <wp:posOffset>791210</wp:posOffset>
                </wp:positionH>
                <wp:positionV relativeFrom="paragraph">
                  <wp:posOffset>445135</wp:posOffset>
                </wp:positionV>
                <wp:extent cx="267970" cy="96520"/>
                <wp:effectExtent l="9525" t="9525" r="46355" b="46355"/>
                <wp:wrapNone/>
                <wp:docPr id="63" name="Flèche : droite 63"/>
                <wp:cNvGraphicFramePr/>
                <a:graphic xmlns:a="http://schemas.openxmlformats.org/drawingml/2006/main">
                  <a:graphicData uri="http://schemas.microsoft.com/office/word/2010/wordprocessingShape">
                    <wps:wsp>
                      <wps:cNvSpPr/>
                      <wps:spPr>
                        <a:xfrm rot="5400000">
                          <a:off x="0" y="0"/>
                          <a:ext cx="267970" cy="96520"/>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6AB443C" id="Flèche : droite 63" o:spid="_x0000_s1026" type="#_x0000_t13" style="position:absolute;margin-left:62.3pt;margin-top:35.05pt;width:21.1pt;height:7.6pt;rotation:90;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" adj="17710"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66432" behindDoc="0" locked="0" layoutInCell="1" allowOverlap="1" wp14:anchorId="42D3C351" wp14:editId="50F8DDDB">
                <wp:simplePos x="0" y="0"/>
                <wp:positionH relativeFrom="column">
                  <wp:posOffset>915036</wp:posOffset>
                </wp:positionH>
                <wp:positionV relativeFrom="paragraph">
                  <wp:posOffset>357505</wp:posOffset>
                </wp:positionV>
                <wp:extent cx="4159250" cy="45719"/>
                <wp:effectExtent l="0" t="0" r="12700" b="12065"/>
                <wp:wrapNone/>
                <wp:docPr id="65" name="Rectangle 65"/>
                <wp:cNvGraphicFramePr/>
                <a:graphic xmlns:a="http://schemas.openxmlformats.org/drawingml/2006/main">
                  <a:graphicData uri="http://schemas.microsoft.com/office/word/2010/wordprocessingShape">
                    <wps:wsp>
                      <wps:cNvSpPr/>
                      <wps:spPr>
                        <a:xfrm>
                          <a:off x="0" y="0"/>
                          <a:ext cx="4159250" cy="4571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96E4569" id="Rectangle 65" o:spid="_x0000_s1026" style="position:absolute;margin-left:72.05pt;margin-top:28.15pt;width:327.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" filled="f" strokecolor="black [3213]" strokeweight="1pt"/>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63360" behindDoc="0" locked="0" layoutInCell="1" allowOverlap="1" wp14:anchorId="7663F5D1" wp14:editId="73DA5C44">
                <wp:simplePos x="0" y="0"/>
                <wp:positionH relativeFrom="margin">
                  <wp:posOffset>2728277</wp:posOffset>
                </wp:positionH>
                <wp:positionV relativeFrom="paragraph">
                  <wp:posOffset>366077</wp:posOffset>
                </wp:positionV>
                <wp:extent cx="457200" cy="85726"/>
                <wp:effectExtent l="14287" t="4763" r="33338" b="33337"/>
                <wp:wrapNone/>
                <wp:docPr id="62" name="Flèche : droite 62"/>
                <wp:cNvGraphicFramePr/>
                <a:graphic xmlns:a="http://schemas.openxmlformats.org/drawingml/2006/main">
                  <a:graphicData uri="http://schemas.microsoft.com/office/word/2010/wordprocessingShape">
                    <wps:wsp>
                      <wps:cNvSpPr/>
                      <wps:spPr>
                        <a:xfrm rot="5400000">
                          <a:off x="0" y="0"/>
                          <a:ext cx="457200" cy="85726"/>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EDAD2A3" id="Flèche : droite 62" o:spid="_x0000_s1026" type="#_x0000_t13" style="position:absolute;margin-left:214.8pt;margin-top:28.8pt;width:36pt;height:6.75pt;rotation:90;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" adj="19575" filled="f" strokecolor="windowText" strokeweight="1pt">
                <w10:wrap anchorx="margin"/>
              </v:shape>
            </w:pict>
          </mc:Fallback>
        </mc:AlternateContent>
      </w:r>
    </w:p>
    <w:p w14:paraId="64789316"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42880" behindDoc="0" locked="0" layoutInCell="1" allowOverlap="1" wp14:anchorId="1B129AF6" wp14:editId="33CF8564">
                <wp:simplePos x="0" y="0"/>
                <wp:positionH relativeFrom="column">
                  <wp:posOffset>4120515</wp:posOffset>
                </wp:positionH>
                <wp:positionV relativeFrom="paragraph">
                  <wp:posOffset>274320</wp:posOffset>
                </wp:positionV>
                <wp:extent cx="1536700" cy="590550"/>
                <wp:effectExtent l="0" t="0" r="25400" b="19050"/>
                <wp:wrapNone/>
                <wp:docPr id="43" name="Zone de texte 43"/>
                <wp:cNvGraphicFramePr/>
                <a:graphic xmlns:a="http://schemas.openxmlformats.org/drawingml/2006/main">
                  <a:graphicData uri="http://schemas.microsoft.com/office/word/2010/wordprocessingShape">
                    <wps:wsp>
                      <wps:cNvSpPr txBox="1"/>
                      <wps:spPr>
                        <a:xfrm>
                          <a:off x="0" y="0"/>
                          <a:ext cx="1536700" cy="590550"/>
                        </a:xfrm>
                        <a:prstGeom prst="rect">
                          <a:avLst/>
                        </a:prstGeom>
                        <a:solidFill>
                          <a:sysClr val="window" lastClr="FFFFFF">
                            <a:lumMod val="95000"/>
                          </a:sysClr>
                        </a:solidFill>
                        <a:ln w="19050">
                          <a:solidFill>
                            <a:prstClr val="black"/>
                          </a:solidFill>
                          <a:prstDash val="lgDashDotDot"/>
                        </a:ln>
                      </wps:spPr>
                      <wps:txbx>
                        <w:txbxContent>
                          <w:p w14:paraId="229CB22B"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sidRPr="00822F77">
                              <w:rPr>
                                <w:rFonts w:ascii="Times New Roman" w:eastAsia="Times New Roman" w:hAnsi="Times New Roman" w:cs="Simplified Arabic" w:hint="cs"/>
                                <w:b/>
                                <w:bCs/>
                                <w:szCs w:val="24"/>
                                <w:rtl/>
                                <w:lang w:bidi="ar-DZ"/>
                              </w:rPr>
                              <w:t xml:space="preserve">المديرية الفرعية للعمليات الجبائية </w:t>
                            </w:r>
                            <w:proofErr w:type="gramStart"/>
                            <w:r w:rsidRPr="00822F77">
                              <w:rPr>
                                <w:rFonts w:ascii="Times New Roman" w:eastAsia="Times New Roman" w:hAnsi="Times New Roman" w:cs="Simplified Arabic" w:hint="cs"/>
                                <w:b/>
                                <w:bCs/>
                                <w:szCs w:val="24"/>
                                <w:rtl/>
                                <w:lang w:bidi="ar-DZ"/>
                              </w:rPr>
                              <w:t>و التحصيل</w:t>
                            </w:r>
                            <w:proofErr w:type="gramEnd"/>
                            <w:r w:rsidRPr="00822F77">
                              <w:rPr>
                                <w:rFonts w:ascii="Times New Roman" w:eastAsia="Times New Roman" w:hAnsi="Times New Roman" w:cs="Simplified Arabic" w:hint="cs"/>
                                <w:b/>
                                <w:bCs/>
                                <w:szCs w:val="24"/>
                                <w:rtl/>
                                <w:lang w:bidi="ar-DZ"/>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B129AF6" id="Zone de texte 43" o:spid="_x0000_s1039" type="#_x0000_t202" style="position:absolute;left:0;text-align:left;margin-left:324.45pt;margin-top:21.6pt;width:121pt;height:46.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" fillcolor="#f2f2f2" strokeweight="1.5pt">
                <v:stroke dashstyle="longDashDotDot"/>
                <v:textbox>
                  <w:txbxContent>
                    <w:p w14:paraId="229CB22B"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sidRPr="00822F77">
                        <w:rPr>
                          <w:rFonts w:ascii="Times New Roman" w:eastAsia="Times New Roman" w:hAnsi="Times New Roman" w:cs="Simplified Arabic" w:hint="cs"/>
                          <w:b/>
                          <w:bCs/>
                          <w:szCs w:val="24"/>
                          <w:rtl/>
                          <w:lang w:bidi="ar-DZ"/>
                        </w:rPr>
                        <w:t xml:space="preserve">المديرية الفرعية للعمليات الجبائية </w:t>
                      </w:r>
                      <w:proofErr w:type="gramStart"/>
                      <w:r w:rsidRPr="00822F77">
                        <w:rPr>
                          <w:rFonts w:ascii="Times New Roman" w:eastAsia="Times New Roman" w:hAnsi="Times New Roman" w:cs="Simplified Arabic" w:hint="cs"/>
                          <w:b/>
                          <w:bCs/>
                          <w:szCs w:val="24"/>
                          <w:rtl/>
                          <w:lang w:bidi="ar-DZ"/>
                        </w:rPr>
                        <w:t>و التحصيل</w:t>
                      </w:r>
                      <w:proofErr w:type="gramEnd"/>
                      <w:r w:rsidRPr="00822F77">
                        <w:rPr>
                          <w:rFonts w:ascii="Times New Roman" w:eastAsia="Times New Roman" w:hAnsi="Times New Roman" w:cs="Simplified Arabic" w:hint="cs"/>
                          <w:b/>
                          <w:bCs/>
                          <w:szCs w:val="24"/>
                          <w:rtl/>
                          <w:lang w:bidi="ar-DZ"/>
                        </w:rPr>
                        <w:t xml:space="preserve"> </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65408" behindDoc="0" locked="0" layoutInCell="1" allowOverlap="1" wp14:anchorId="3B3D25BE" wp14:editId="33DDD0C0">
                <wp:simplePos x="0" y="0"/>
                <wp:positionH relativeFrom="margin">
                  <wp:posOffset>4879340</wp:posOffset>
                </wp:positionH>
                <wp:positionV relativeFrom="paragraph">
                  <wp:posOffset>29845</wp:posOffset>
                </wp:positionV>
                <wp:extent cx="312420" cy="115570"/>
                <wp:effectExtent l="22225" t="0" r="33655" b="33655"/>
                <wp:wrapNone/>
                <wp:docPr id="64" name="Flèche : droite 64"/>
                <wp:cNvGraphicFramePr/>
                <a:graphic xmlns:a="http://schemas.openxmlformats.org/drawingml/2006/main">
                  <a:graphicData uri="http://schemas.microsoft.com/office/word/2010/wordprocessingShape">
                    <wps:wsp>
                      <wps:cNvSpPr/>
                      <wps:spPr>
                        <a:xfrm rot="5400000">
                          <a:off x="0" y="0"/>
                          <a:ext cx="312420" cy="115570"/>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5DB058F" id="Flèche : droite 64" o:spid="_x0000_s1026" type="#_x0000_t13" style="position:absolute;margin-left:384.2pt;margin-top:2.35pt;width:24.6pt;height:9.1pt;rotation:90;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" adj="17605"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43904" behindDoc="0" locked="0" layoutInCell="1" allowOverlap="1" wp14:anchorId="5F9E30B6" wp14:editId="52BFA396">
                <wp:simplePos x="0" y="0"/>
                <wp:positionH relativeFrom="column">
                  <wp:posOffset>2091690</wp:posOffset>
                </wp:positionH>
                <wp:positionV relativeFrom="paragraph">
                  <wp:posOffset>216535</wp:posOffset>
                </wp:positionV>
                <wp:extent cx="1536700" cy="654050"/>
                <wp:effectExtent l="0" t="0" r="25400" b="12700"/>
                <wp:wrapNone/>
                <wp:docPr id="44" name="Zone de texte 44"/>
                <wp:cNvGraphicFramePr/>
                <a:graphic xmlns:a="http://schemas.openxmlformats.org/drawingml/2006/main">
                  <a:graphicData uri="http://schemas.microsoft.com/office/word/2010/wordprocessingShape">
                    <wps:wsp>
                      <wps:cNvSpPr txBox="1"/>
                      <wps:spPr>
                        <a:xfrm>
                          <a:off x="0" y="0"/>
                          <a:ext cx="1536700" cy="654050"/>
                        </a:xfrm>
                        <a:prstGeom prst="rect">
                          <a:avLst/>
                        </a:prstGeom>
                        <a:solidFill>
                          <a:sysClr val="window" lastClr="FFFFFF">
                            <a:lumMod val="95000"/>
                          </a:sysClr>
                        </a:solidFill>
                        <a:ln w="19050">
                          <a:solidFill>
                            <a:prstClr val="black"/>
                          </a:solidFill>
                          <a:prstDash val="lgDashDotDot"/>
                        </a:ln>
                      </wps:spPr>
                      <wps:txbx>
                        <w:txbxContent>
                          <w:p w14:paraId="7802498E" w14:textId="77777777" w:rsidR="002C2BDE" w:rsidRPr="00822F77" w:rsidRDefault="002C2BDE" w:rsidP="004D0928">
                            <w:pPr>
                              <w:bidi/>
                              <w:spacing w:after="0" w:line="240" w:lineRule="auto"/>
                              <w:jc w:val="center"/>
                              <w:rPr>
                                <w:rFonts w:ascii="Times New Roman" w:eastAsia="Times New Roman" w:hAnsi="Times New Roman" w:cs="Simplified Arabic"/>
                                <w:b/>
                                <w:bCs/>
                                <w:sz w:val="24"/>
                                <w:szCs w:val="26"/>
                                <w:lang w:bidi="ar-DZ"/>
                              </w:rPr>
                            </w:pPr>
                            <w:r>
                              <w:rPr>
                                <w:rFonts w:ascii="Times New Roman" w:eastAsia="Times New Roman" w:hAnsi="Times New Roman" w:cs="Simplified Arabic" w:hint="cs"/>
                                <w:b/>
                                <w:bCs/>
                                <w:sz w:val="24"/>
                                <w:szCs w:val="26"/>
                                <w:rtl/>
                                <w:lang w:bidi="ar-DZ"/>
                              </w:rPr>
                              <w:t xml:space="preserve">المديرية الفرعية للرقابة الجبائية </w:t>
                            </w:r>
                            <w:proofErr w:type="gramStart"/>
                            <w:r>
                              <w:rPr>
                                <w:rFonts w:ascii="Times New Roman" w:eastAsia="Times New Roman" w:hAnsi="Times New Roman" w:cs="Simplified Arabic" w:hint="cs"/>
                                <w:b/>
                                <w:bCs/>
                                <w:sz w:val="24"/>
                                <w:szCs w:val="26"/>
                                <w:rtl/>
                                <w:lang w:bidi="ar-DZ"/>
                              </w:rPr>
                              <w:t>و المنازعات</w:t>
                            </w:r>
                            <w:proofErr w:type="gramEnd"/>
                            <w:r>
                              <w:rPr>
                                <w:rFonts w:ascii="Times New Roman" w:eastAsia="Times New Roman" w:hAnsi="Times New Roman" w:cs="Simplified Arabic" w:hint="cs"/>
                                <w:b/>
                                <w:bCs/>
                                <w:sz w:val="24"/>
                                <w:szCs w:val="26"/>
                                <w:rtl/>
                                <w:lang w:bidi="ar-DZ"/>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F9E30B6" id="Zone de texte 44" o:spid="_x0000_s1040" type="#_x0000_t202" style="position:absolute;left:0;text-align:left;margin-left:164.7pt;margin-top:17.05pt;width:121pt;height:5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" fillcolor="#f2f2f2" strokeweight="1.5pt">
                <v:stroke dashstyle="longDashDotDot"/>
                <v:textbox>
                  <w:txbxContent>
                    <w:p w14:paraId="7802498E" w14:textId="77777777" w:rsidR="002C2BDE" w:rsidRPr="00822F77" w:rsidRDefault="002C2BDE" w:rsidP="004D0928">
                      <w:pPr>
                        <w:bidi/>
                        <w:spacing w:after="0" w:line="240" w:lineRule="auto"/>
                        <w:jc w:val="center"/>
                        <w:rPr>
                          <w:rFonts w:ascii="Times New Roman" w:eastAsia="Times New Roman" w:hAnsi="Times New Roman" w:cs="Simplified Arabic"/>
                          <w:b/>
                          <w:bCs/>
                          <w:sz w:val="24"/>
                          <w:szCs w:val="26"/>
                          <w:lang w:bidi="ar-DZ"/>
                        </w:rPr>
                      </w:pPr>
                      <w:r>
                        <w:rPr>
                          <w:rFonts w:ascii="Times New Roman" w:eastAsia="Times New Roman" w:hAnsi="Times New Roman" w:cs="Simplified Arabic" w:hint="cs"/>
                          <w:b/>
                          <w:bCs/>
                          <w:sz w:val="24"/>
                          <w:szCs w:val="26"/>
                          <w:rtl/>
                          <w:lang w:bidi="ar-DZ"/>
                        </w:rPr>
                        <w:t xml:space="preserve">المديرية الفرعية للرقابة الجبائية </w:t>
                      </w:r>
                      <w:proofErr w:type="gramStart"/>
                      <w:r>
                        <w:rPr>
                          <w:rFonts w:ascii="Times New Roman" w:eastAsia="Times New Roman" w:hAnsi="Times New Roman" w:cs="Simplified Arabic" w:hint="cs"/>
                          <w:b/>
                          <w:bCs/>
                          <w:sz w:val="24"/>
                          <w:szCs w:val="26"/>
                          <w:rtl/>
                          <w:lang w:bidi="ar-DZ"/>
                        </w:rPr>
                        <w:t>و المنازعات</w:t>
                      </w:r>
                      <w:proofErr w:type="gramEnd"/>
                      <w:r>
                        <w:rPr>
                          <w:rFonts w:ascii="Times New Roman" w:eastAsia="Times New Roman" w:hAnsi="Times New Roman" w:cs="Simplified Arabic" w:hint="cs"/>
                          <w:b/>
                          <w:bCs/>
                          <w:sz w:val="24"/>
                          <w:szCs w:val="26"/>
                          <w:rtl/>
                          <w:lang w:bidi="ar-DZ"/>
                        </w:rPr>
                        <w:t xml:space="preserve"> </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44928" behindDoc="0" locked="0" layoutInCell="1" allowOverlap="1" wp14:anchorId="1CF399CB" wp14:editId="485FD497">
                <wp:simplePos x="0" y="0"/>
                <wp:positionH relativeFrom="column">
                  <wp:posOffset>361315</wp:posOffset>
                </wp:positionH>
                <wp:positionV relativeFrom="paragraph">
                  <wp:posOffset>185420</wp:posOffset>
                </wp:positionV>
                <wp:extent cx="1098550" cy="654050"/>
                <wp:effectExtent l="0" t="0" r="25400" b="12700"/>
                <wp:wrapNone/>
                <wp:docPr id="45" name="Zone de texte 45"/>
                <wp:cNvGraphicFramePr/>
                <a:graphic xmlns:a="http://schemas.openxmlformats.org/drawingml/2006/main">
                  <a:graphicData uri="http://schemas.microsoft.com/office/word/2010/wordprocessingShape">
                    <wps:wsp>
                      <wps:cNvSpPr txBox="1"/>
                      <wps:spPr>
                        <a:xfrm>
                          <a:off x="0" y="0"/>
                          <a:ext cx="1098550" cy="654050"/>
                        </a:xfrm>
                        <a:prstGeom prst="rect">
                          <a:avLst/>
                        </a:prstGeom>
                        <a:solidFill>
                          <a:sysClr val="window" lastClr="FFFFFF">
                            <a:lumMod val="95000"/>
                          </a:sysClr>
                        </a:solidFill>
                        <a:ln w="19050">
                          <a:solidFill>
                            <a:prstClr val="black"/>
                          </a:solidFill>
                          <a:prstDash val="lgDashDotDot"/>
                        </a:ln>
                      </wps:spPr>
                      <wps:txbx>
                        <w:txbxContent>
                          <w:p w14:paraId="6BD3CA68" w14:textId="77777777" w:rsidR="002C2BDE" w:rsidRDefault="002C2BDE" w:rsidP="004D0928">
                            <w:pPr>
                              <w:bidi/>
                              <w:spacing w:after="0" w:line="240" w:lineRule="auto"/>
                              <w:jc w:val="center"/>
                              <w:rPr>
                                <w:rFonts w:ascii="Times New Roman" w:eastAsia="Times New Roman" w:hAnsi="Times New Roman" w:cs="Simplified Arabic"/>
                                <w:b/>
                                <w:bCs/>
                                <w:sz w:val="24"/>
                                <w:szCs w:val="26"/>
                                <w:rtl/>
                                <w:lang w:bidi="ar-DZ"/>
                              </w:rPr>
                            </w:pPr>
                            <w:r>
                              <w:rPr>
                                <w:rFonts w:ascii="Times New Roman" w:eastAsia="Times New Roman" w:hAnsi="Times New Roman" w:cs="Simplified Arabic" w:hint="cs"/>
                                <w:b/>
                                <w:bCs/>
                                <w:sz w:val="24"/>
                                <w:szCs w:val="26"/>
                                <w:rtl/>
                                <w:lang w:bidi="ar-DZ"/>
                              </w:rPr>
                              <w:t>المديرية الفرعية</w:t>
                            </w:r>
                          </w:p>
                          <w:p w14:paraId="3708E507" w14:textId="77777777" w:rsidR="002C2BDE" w:rsidRPr="00822F77" w:rsidRDefault="002C2BDE" w:rsidP="004D0928">
                            <w:pPr>
                              <w:bidi/>
                              <w:spacing w:after="0" w:line="240" w:lineRule="auto"/>
                              <w:jc w:val="center"/>
                              <w:rPr>
                                <w:rFonts w:ascii="Times New Roman" w:eastAsia="Times New Roman" w:hAnsi="Times New Roman" w:cs="Simplified Arabic"/>
                                <w:b/>
                                <w:bCs/>
                                <w:sz w:val="24"/>
                                <w:szCs w:val="26"/>
                                <w:lang w:bidi="ar-DZ"/>
                              </w:rPr>
                            </w:pPr>
                            <w:r>
                              <w:rPr>
                                <w:rFonts w:ascii="Times New Roman" w:eastAsia="Times New Roman" w:hAnsi="Times New Roman" w:cs="Simplified Arabic" w:hint="cs"/>
                                <w:b/>
                                <w:bCs/>
                                <w:sz w:val="24"/>
                                <w:szCs w:val="26"/>
                                <w:rtl/>
                                <w:lang w:bidi="ar-DZ"/>
                              </w:rPr>
                              <w:t xml:space="preserve"> للوسائل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CF399CB" id="Zone de texte 45" o:spid="_x0000_s1041" type="#_x0000_t202" style="position:absolute;left:0;text-align:left;margin-left:28.45pt;margin-top:14.6pt;width:86.5pt;height:5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" fillcolor="#f2f2f2" strokeweight="1.5pt">
                <v:stroke dashstyle="longDashDotDot"/>
                <v:textbox>
                  <w:txbxContent>
                    <w:p w14:paraId="6BD3CA68" w14:textId="77777777" w:rsidR="002C2BDE" w:rsidRDefault="002C2BDE" w:rsidP="004D0928">
                      <w:pPr>
                        <w:bidi/>
                        <w:spacing w:after="0" w:line="240" w:lineRule="auto"/>
                        <w:jc w:val="center"/>
                        <w:rPr>
                          <w:rFonts w:ascii="Times New Roman" w:eastAsia="Times New Roman" w:hAnsi="Times New Roman" w:cs="Simplified Arabic"/>
                          <w:b/>
                          <w:bCs/>
                          <w:sz w:val="24"/>
                          <w:szCs w:val="26"/>
                          <w:rtl/>
                          <w:lang w:bidi="ar-DZ"/>
                        </w:rPr>
                      </w:pPr>
                      <w:r>
                        <w:rPr>
                          <w:rFonts w:ascii="Times New Roman" w:eastAsia="Times New Roman" w:hAnsi="Times New Roman" w:cs="Simplified Arabic" w:hint="cs"/>
                          <w:b/>
                          <w:bCs/>
                          <w:sz w:val="24"/>
                          <w:szCs w:val="26"/>
                          <w:rtl/>
                          <w:lang w:bidi="ar-DZ"/>
                        </w:rPr>
                        <w:t>المديرية الفرعية</w:t>
                      </w:r>
                    </w:p>
                    <w:p w14:paraId="3708E507" w14:textId="77777777" w:rsidR="002C2BDE" w:rsidRPr="00822F77" w:rsidRDefault="002C2BDE" w:rsidP="004D0928">
                      <w:pPr>
                        <w:bidi/>
                        <w:spacing w:after="0" w:line="240" w:lineRule="auto"/>
                        <w:jc w:val="center"/>
                        <w:rPr>
                          <w:rFonts w:ascii="Times New Roman" w:eastAsia="Times New Roman" w:hAnsi="Times New Roman" w:cs="Simplified Arabic"/>
                          <w:b/>
                          <w:bCs/>
                          <w:sz w:val="24"/>
                          <w:szCs w:val="26"/>
                          <w:lang w:bidi="ar-DZ"/>
                        </w:rPr>
                      </w:pPr>
                      <w:r>
                        <w:rPr>
                          <w:rFonts w:ascii="Times New Roman" w:eastAsia="Times New Roman" w:hAnsi="Times New Roman" w:cs="Simplified Arabic" w:hint="cs"/>
                          <w:b/>
                          <w:bCs/>
                          <w:sz w:val="24"/>
                          <w:szCs w:val="26"/>
                          <w:rtl/>
                          <w:lang w:bidi="ar-DZ"/>
                        </w:rPr>
                        <w:t xml:space="preserve"> للوسائل</w:t>
                      </w:r>
                    </w:p>
                  </w:txbxContent>
                </v:textbox>
              </v:shape>
            </w:pict>
          </mc:Fallback>
        </mc:AlternateContent>
      </w:r>
    </w:p>
    <w:p w14:paraId="00AF94A1"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77696" behindDoc="0" locked="0" layoutInCell="1" allowOverlap="1" wp14:anchorId="1F6B8883" wp14:editId="7B60D364">
                <wp:simplePos x="0" y="0"/>
                <wp:positionH relativeFrom="margin">
                  <wp:posOffset>820103</wp:posOffset>
                </wp:positionH>
                <wp:positionV relativeFrom="paragraph">
                  <wp:posOffset>458153</wp:posOffset>
                </wp:positionV>
                <wp:extent cx="141287" cy="94932"/>
                <wp:effectExtent l="23177" t="0" r="34608" b="34607"/>
                <wp:wrapNone/>
                <wp:docPr id="76" name="Flèche : droite 76"/>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CC91545" id="Flèche : droite 76" o:spid="_x0000_s1026" type="#_x0000_t13" style="position:absolute;margin-left:64.6pt;margin-top:36.1pt;width:11.1pt;height:7.45pt;rotation:90;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" adj="14343" filled="f" strokecolor="windowText" strokeweight="1pt">
                <w10:wrap anchorx="margin"/>
              </v:shape>
            </w:pict>
          </mc:Fallback>
        </mc:AlternateContent>
      </w:r>
    </w:p>
    <w:p w14:paraId="6AE58B99"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72576" behindDoc="0" locked="0" layoutInCell="1" allowOverlap="1" wp14:anchorId="4C9AA04F" wp14:editId="6304CFA3">
                <wp:simplePos x="0" y="0"/>
                <wp:positionH relativeFrom="margin">
                  <wp:posOffset>2734628</wp:posOffset>
                </wp:positionH>
                <wp:positionV relativeFrom="paragraph">
                  <wp:posOffset>30798</wp:posOffset>
                </wp:positionV>
                <wp:extent cx="141287" cy="94932"/>
                <wp:effectExtent l="23177" t="0" r="34608" b="34607"/>
                <wp:wrapNone/>
                <wp:docPr id="71" name="Flèche : droite 71"/>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7268963" id="Flèche : droite 71" o:spid="_x0000_s1026" type="#_x0000_t13" style="position:absolute;margin-left:215.35pt;margin-top:2.45pt;width:11.1pt;height:7.45pt;rotation:90;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" adj="14343"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67456" behindDoc="0" locked="0" layoutInCell="1" allowOverlap="1" wp14:anchorId="4A9E915B" wp14:editId="403B348A">
                <wp:simplePos x="0" y="0"/>
                <wp:positionH relativeFrom="margin">
                  <wp:posOffset>4852987</wp:posOffset>
                </wp:positionH>
                <wp:positionV relativeFrom="paragraph">
                  <wp:posOffset>26671</wp:posOffset>
                </wp:positionV>
                <wp:extent cx="141287" cy="94932"/>
                <wp:effectExtent l="23177" t="0" r="34608" b="34607"/>
                <wp:wrapNone/>
                <wp:docPr id="66" name="Flèche : droite 66"/>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25D139B" id="Flèche : droite 66" o:spid="_x0000_s1026" type="#_x0000_t13" style="position:absolute;margin-left:382.1pt;margin-top:2.1pt;width:11.1pt;height:7.45pt;rotation:90;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" adj="14343"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51072" behindDoc="0" locked="0" layoutInCell="1" allowOverlap="1" wp14:anchorId="3A5B5BDD" wp14:editId="5DDFFCEF">
                <wp:simplePos x="0" y="0"/>
                <wp:positionH relativeFrom="column">
                  <wp:posOffset>2434590</wp:posOffset>
                </wp:positionH>
                <wp:positionV relativeFrom="paragraph">
                  <wp:posOffset>183515</wp:posOffset>
                </wp:positionV>
                <wp:extent cx="800100" cy="361950"/>
                <wp:effectExtent l="0" t="0" r="19050" b="19050"/>
                <wp:wrapNone/>
                <wp:docPr id="51" name="Zone de texte 51"/>
                <wp:cNvGraphicFramePr/>
                <a:graphic xmlns:a="http://schemas.openxmlformats.org/drawingml/2006/main">
                  <a:graphicData uri="http://schemas.microsoft.com/office/word/2010/wordprocessingShape">
                    <wps:wsp>
                      <wps:cNvSpPr txBox="1"/>
                      <wps:spPr>
                        <a:xfrm>
                          <a:off x="0" y="0"/>
                          <a:ext cx="800100" cy="361950"/>
                        </a:xfrm>
                        <a:prstGeom prst="rect">
                          <a:avLst/>
                        </a:prstGeom>
                        <a:solidFill>
                          <a:sysClr val="window" lastClr="FFFFFF">
                            <a:lumMod val="95000"/>
                          </a:sysClr>
                        </a:solidFill>
                        <a:ln w="19050">
                          <a:solidFill>
                            <a:prstClr val="black"/>
                          </a:solidFill>
                          <a:prstDash val="lgDashDotDot"/>
                        </a:ln>
                      </wps:spPr>
                      <wps:txbx>
                        <w:txbxContent>
                          <w:p w14:paraId="20676724"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رئيس مكتب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A5B5BDD" id="Zone de texte 51" o:spid="_x0000_s1042" type="#_x0000_t202" style="position:absolute;left:0;text-align:left;margin-left:191.7pt;margin-top:14.45pt;width:63pt;height:2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" fillcolor="#f2f2f2" strokeweight="1.5pt">
                <v:stroke dashstyle="longDashDotDot"/>
                <v:textbox>
                  <w:txbxContent>
                    <w:p w14:paraId="20676724"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رئيس مكتب</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52096" behindDoc="0" locked="0" layoutInCell="1" allowOverlap="1" wp14:anchorId="74F739E2" wp14:editId="4B7483DE">
                <wp:simplePos x="0" y="0"/>
                <wp:positionH relativeFrom="column">
                  <wp:posOffset>485140</wp:posOffset>
                </wp:positionH>
                <wp:positionV relativeFrom="paragraph">
                  <wp:posOffset>132715</wp:posOffset>
                </wp:positionV>
                <wp:extent cx="800100" cy="361950"/>
                <wp:effectExtent l="0" t="0" r="19050" b="19050"/>
                <wp:wrapNone/>
                <wp:docPr id="52" name="Zone de texte 52"/>
                <wp:cNvGraphicFramePr/>
                <a:graphic xmlns:a="http://schemas.openxmlformats.org/drawingml/2006/main">
                  <a:graphicData uri="http://schemas.microsoft.com/office/word/2010/wordprocessingShape">
                    <wps:wsp>
                      <wps:cNvSpPr txBox="1"/>
                      <wps:spPr>
                        <a:xfrm>
                          <a:off x="0" y="0"/>
                          <a:ext cx="800100" cy="361950"/>
                        </a:xfrm>
                        <a:prstGeom prst="rect">
                          <a:avLst/>
                        </a:prstGeom>
                        <a:solidFill>
                          <a:sysClr val="window" lastClr="FFFFFF">
                            <a:lumMod val="95000"/>
                          </a:sysClr>
                        </a:solidFill>
                        <a:ln w="19050">
                          <a:solidFill>
                            <a:prstClr val="black"/>
                          </a:solidFill>
                          <a:prstDash val="lgDashDotDot"/>
                        </a:ln>
                      </wps:spPr>
                      <wps:txbx>
                        <w:txbxContent>
                          <w:p w14:paraId="4196AF39"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رئيس مكتب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4F739E2" id="Zone de texte 52" o:spid="_x0000_s1043" type="#_x0000_t202" style="position:absolute;left:0;text-align:left;margin-left:38.2pt;margin-top:10.45pt;width:63pt;height:2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" fillcolor="#f2f2f2" strokeweight="1.5pt">
                <v:stroke dashstyle="longDashDotDot"/>
                <v:textbox>
                  <w:txbxContent>
                    <w:p w14:paraId="4196AF39"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رئيس مكتب</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45952" behindDoc="0" locked="0" layoutInCell="1" allowOverlap="1" wp14:anchorId="4FF3C3B9" wp14:editId="55A87582">
                <wp:simplePos x="0" y="0"/>
                <wp:positionH relativeFrom="column">
                  <wp:posOffset>4533265</wp:posOffset>
                </wp:positionH>
                <wp:positionV relativeFrom="paragraph">
                  <wp:posOffset>189230</wp:posOffset>
                </wp:positionV>
                <wp:extent cx="800100" cy="361950"/>
                <wp:effectExtent l="0" t="0" r="19050" b="19050"/>
                <wp:wrapNone/>
                <wp:docPr id="46" name="Zone de texte 46"/>
                <wp:cNvGraphicFramePr/>
                <a:graphic xmlns:a="http://schemas.openxmlformats.org/drawingml/2006/main">
                  <a:graphicData uri="http://schemas.microsoft.com/office/word/2010/wordprocessingShape">
                    <wps:wsp>
                      <wps:cNvSpPr txBox="1"/>
                      <wps:spPr>
                        <a:xfrm>
                          <a:off x="0" y="0"/>
                          <a:ext cx="800100" cy="361950"/>
                        </a:xfrm>
                        <a:prstGeom prst="rect">
                          <a:avLst/>
                        </a:prstGeom>
                        <a:solidFill>
                          <a:sysClr val="window" lastClr="FFFFFF">
                            <a:lumMod val="95000"/>
                          </a:sysClr>
                        </a:solidFill>
                        <a:ln w="19050">
                          <a:solidFill>
                            <a:prstClr val="black"/>
                          </a:solidFill>
                          <a:prstDash val="lgDashDotDot"/>
                        </a:ln>
                      </wps:spPr>
                      <wps:txbx>
                        <w:txbxContent>
                          <w:p w14:paraId="6EFF3EFE"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رئيس مكتب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FF3C3B9" id="Zone de texte 46" o:spid="_x0000_s1044" type="#_x0000_t202" style="position:absolute;left:0;text-align:left;margin-left:356.95pt;margin-top:14.9pt;width:63pt;height:28.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" fillcolor="#f2f2f2" strokeweight="1.5pt">
                <v:stroke dashstyle="longDashDotDot"/>
                <v:textbox>
                  <w:txbxContent>
                    <w:p w14:paraId="6EFF3EFE"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رئيس مكتب</w:t>
                      </w:r>
                    </w:p>
                  </w:txbxContent>
                </v:textbox>
              </v:shape>
            </w:pict>
          </mc:Fallback>
        </mc:AlternateContent>
      </w:r>
    </w:p>
    <w:p w14:paraId="032965BF"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78720" behindDoc="0" locked="0" layoutInCell="1" allowOverlap="1" wp14:anchorId="3AB0EC3F" wp14:editId="3063F592">
                <wp:simplePos x="0" y="0"/>
                <wp:positionH relativeFrom="margin">
                  <wp:posOffset>798830</wp:posOffset>
                </wp:positionH>
                <wp:positionV relativeFrom="paragraph">
                  <wp:posOffset>113983</wp:posOffset>
                </wp:positionV>
                <wp:extent cx="141287" cy="94932"/>
                <wp:effectExtent l="23177" t="0" r="34608" b="34607"/>
                <wp:wrapNone/>
                <wp:docPr id="77" name="Flèche : droite 77"/>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685760E" id="Flèche : droite 77" o:spid="_x0000_s1026" type="#_x0000_t13" style="position:absolute;margin-left:62.9pt;margin-top:9pt;width:11.1pt;height:7.45pt;rotation:90;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" adj="14343"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73600" behindDoc="0" locked="0" layoutInCell="1" allowOverlap="1" wp14:anchorId="05D09CDD" wp14:editId="2F1E6DF4">
                <wp:simplePos x="0" y="0"/>
                <wp:positionH relativeFrom="margin">
                  <wp:posOffset>2725103</wp:posOffset>
                </wp:positionH>
                <wp:positionV relativeFrom="paragraph">
                  <wp:posOffset>140653</wp:posOffset>
                </wp:positionV>
                <wp:extent cx="141287" cy="94932"/>
                <wp:effectExtent l="23177" t="0" r="34608" b="34607"/>
                <wp:wrapNone/>
                <wp:docPr id="72" name="Flèche : droite 72"/>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DD67C4F" id="Flèche : droite 72" o:spid="_x0000_s1026" type="#_x0000_t13" style="position:absolute;margin-left:214.6pt;margin-top:11.1pt;width:11.1pt;height:7.45pt;rotation:90;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" adj="14343"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68480" behindDoc="0" locked="0" layoutInCell="1" allowOverlap="1" wp14:anchorId="3D6CEECD" wp14:editId="1711FB0D">
                <wp:simplePos x="0" y="0"/>
                <wp:positionH relativeFrom="margin">
                  <wp:posOffset>4867592</wp:posOffset>
                </wp:positionH>
                <wp:positionV relativeFrom="paragraph">
                  <wp:posOffset>157480</wp:posOffset>
                </wp:positionV>
                <wp:extent cx="141287" cy="94932"/>
                <wp:effectExtent l="23177" t="0" r="34608" b="34607"/>
                <wp:wrapNone/>
                <wp:docPr id="67" name="Flèche : droite 67"/>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BF0328B" id="Flèche : droite 67" o:spid="_x0000_s1026" type="#_x0000_t13" style="position:absolute;margin-left:383.25pt;margin-top:12.4pt;width:11.1pt;height:7.45pt;rotation:90;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" adj="14343"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53120" behindDoc="0" locked="0" layoutInCell="1" allowOverlap="1" wp14:anchorId="27D8EDA0" wp14:editId="4820ED0A">
                <wp:simplePos x="0" y="0"/>
                <wp:positionH relativeFrom="column">
                  <wp:posOffset>2266315</wp:posOffset>
                </wp:positionH>
                <wp:positionV relativeFrom="paragraph">
                  <wp:posOffset>314960</wp:posOffset>
                </wp:positionV>
                <wp:extent cx="1117600" cy="361950"/>
                <wp:effectExtent l="0" t="0" r="25400" b="19050"/>
                <wp:wrapNone/>
                <wp:docPr id="53" name="Zone de texte 53"/>
                <wp:cNvGraphicFramePr/>
                <a:graphic xmlns:a="http://schemas.openxmlformats.org/drawingml/2006/main">
                  <a:graphicData uri="http://schemas.microsoft.com/office/word/2010/wordprocessingShape">
                    <wps:wsp>
                      <wps:cNvSpPr txBox="1"/>
                      <wps:spPr>
                        <a:xfrm>
                          <a:off x="0" y="0"/>
                          <a:ext cx="1117600" cy="361950"/>
                        </a:xfrm>
                        <a:prstGeom prst="rect">
                          <a:avLst/>
                        </a:prstGeom>
                        <a:solidFill>
                          <a:sysClr val="window" lastClr="FFFFFF">
                            <a:lumMod val="95000"/>
                          </a:sysClr>
                        </a:solidFill>
                        <a:ln w="19050">
                          <a:solidFill>
                            <a:prstClr val="black"/>
                          </a:solidFill>
                          <a:prstDash val="lgDashDotDot"/>
                        </a:ln>
                      </wps:spPr>
                      <wps:txbx>
                        <w:txbxContent>
                          <w:p w14:paraId="69A41ECA"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w:t>
                            </w:r>
                            <w:proofErr w:type="spellStart"/>
                            <w:r>
                              <w:rPr>
                                <w:rFonts w:ascii="Times New Roman" w:eastAsia="Times New Roman" w:hAnsi="Times New Roman" w:cs="Simplified Arabic" w:hint="cs"/>
                                <w:b/>
                                <w:bCs/>
                                <w:szCs w:val="24"/>
                                <w:rtl/>
                                <w:lang w:bidi="ar-DZ"/>
                              </w:rPr>
                              <w:t>الإحتجاجات</w:t>
                            </w:r>
                            <w:proofErr w:type="spellEnd"/>
                            <w:r>
                              <w:rPr>
                                <w:rFonts w:ascii="Times New Roman" w:eastAsia="Times New Roman" w:hAnsi="Times New Roman" w:cs="Simplified Arabic" w:hint="cs"/>
                                <w:b/>
                                <w:bCs/>
                                <w:szCs w:val="24"/>
                                <w:rtl/>
                                <w:lang w:bidi="ar-DZ"/>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7D8EDA0" id="Zone de texte 53" o:spid="_x0000_s1045" type="#_x0000_t202" style="position:absolute;left:0;text-align:left;margin-left:178.45pt;margin-top:24.8pt;width:88pt;height:2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" fillcolor="#f2f2f2" strokeweight="1.5pt">
                <v:stroke dashstyle="longDashDotDot"/>
                <v:textbox>
                  <w:txbxContent>
                    <w:p w14:paraId="69A41ECA"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w:t>
                      </w:r>
                      <w:proofErr w:type="spellStart"/>
                      <w:r>
                        <w:rPr>
                          <w:rFonts w:ascii="Times New Roman" w:eastAsia="Times New Roman" w:hAnsi="Times New Roman" w:cs="Simplified Arabic" w:hint="cs"/>
                          <w:b/>
                          <w:bCs/>
                          <w:szCs w:val="24"/>
                          <w:rtl/>
                          <w:lang w:bidi="ar-DZ"/>
                        </w:rPr>
                        <w:t>الإحتجاجات</w:t>
                      </w:r>
                      <w:proofErr w:type="spellEnd"/>
                      <w:r>
                        <w:rPr>
                          <w:rFonts w:ascii="Times New Roman" w:eastAsia="Times New Roman" w:hAnsi="Times New Roman" w:cs="Simplified Arabic" w:hint="cs"/>
                          <w:b/>
                          <w:bCs/>
                          <w:szCs w:val="24"/>
                          <w:rtl/>
                          <w:lang w:bidi="ar-DZ"/>
                        </w:rPr>
                        <w:t xml:space="preserve"> </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58240" behindDoc="0" locked="0" layoutInCell="1" allowOverlap="1" wp14:anchorId="32327146" wp14:editId="54305FB2">
                <wp:simplePos x="0" y="0"/>
                <wp:positionH relativeFrom="column">
                  <wp:posOffset>374015</wp:posOffset>
                </wp:positionH>
                <wp:positionV relativeFrom="paragraph">
                  <wp:posOffset>276860</wp:posOffset>
                </wp:positionV>
                <wp:extent cx="1117600" cy="584200"/>
                <wp:effectExtent l="0" t="0" r="25400" b="25400"/>
                <wp:wrapNone/>
                <wp:docPr id="57" name="Zone de texte 57"/>
                <wp:cNvGraphicFramePr/>
                <a:graphic xmlns:a="http://schemas.openxmlformats.org/drawingml/2006/main">
                  <a:graphicData uri="http://schemas.microsoft.com/office/word/2010/wordprocessingShape">
                    <wps:wsp>
                      <wps:cNvSpPr txBox="1"/>
                      <wps:spPr>
                        <a:xfrm>
                          <a:off x="0" y="0"/>
                          <a:ext cx="1117600" cy="584200"/>
                        </a:xfrm>
                        <a:prstGeom prst="rect">
                          <a:avLst/>
                        </a:prstGeom>
                        <a:solidFill>
                          <a:sysClr val="window" lastClr="FFFFFF">
                            <a:lumMod val="95000"/>
                          </a:sysClr>
                        </a:solidFill>
                        <a:ln w="19050">
                          <a:solidFill>
                            <a:prstClr val="black"/>
                          </a:solidFill>
                          <a:prstDash val="lgDashDotDot"/>
                        </a:ln>
                      </wps:spPr>
                      <wps:txbx>
                        <w:txbxContent>
                          <w:p w14:paraId="62B39B54"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المستخدمين </w:t>
                            </w:r>
                            <w:proofErr w:type="gramStart"/>
                            <w:r>
                              <w:rPr>
                                <w:rFonts w:ascii="Times New Roman" w:eastAsia="Times New Roman" w:hAnsi="Times New Roman" w:cs="Simplified Arabic" w:hint="cs"/>
                                <w:b/>
                                <w:bCs/>
                                <w:szCs w:val="24"/>
                                <w:rtl/>
                                <w:lang w:bidi="ar-DZ"/>
                              </w:rPr>
                              <w:t>و التكوين</w:t>
                            </w:r>
                            <w:proofErr w:type="gramEnd"/>
                            <w:r>
                              <w:rPr>
                                <w:rFonts w:ascii="Times New Roman" w:eastAsia="Times New Roman" w:hAnsi="Times New Roman" w:cs="Simplified Arabic" w:hint="cs"/>
                                <w:b/>
                                <w:bCs/>
                                <w:szCs w:val="24"/>
                                <w:rtl/>
                                <w:lang w:bidi="ar-DZ"/>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2327146" id="Zone de texte 57" o:spid="_x0000_s1046" type="#_x0000_t202" style="position:absolute;left:0;text-align:left;margin-left:29.45pt;margin-top:21.8pt;width:88pt;height: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" fillcolor="#f2f2f2" strokeweight="1.5pt">
                <v:stroke dashstyle="longDashDotDot"/>
                <v:textbox>
                  <w:txbxContent>
                    <w:p w14:paraId="62B39B54"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المستخدمين </w:t>
                      </w:r>
                      <w:proofErr w:type="gramStart"/>
                      <w:r>
                        <w:rPr>
                          <w:rFonts w:ascii="Times New Roman" w:eastAsia="Times New Roman" w:hAnsi="Times New Roman" w:cs="Simplified Arabic" w:hint="cs"/>
                          <w:b/>
                          <w:bCs/>
                          <w:szCs w:val="24"/>
                          <w:rtl/>
                          <w:lang w:bidi="ar-DZ"/>
                        </w:rPr>
                        <w:t>و التكوين</w:t>
                      </w:r>
                      <w:proofErr w:type="gramEnd"/>
                      <w:r>
                        <w:rPr>
                          <w:rFonts w:ascii="Times New Roman" w:eastAsia="Times New Roman" w:hAnsi="Times New Roman" w:cs="Simplified Arabic" w:hint="cs"/>
                          <w:b/>
                          <w:bCs/>
                          <w:szCs w:val="24"/>
                          <w:rtl/>
                          <w:lang w:bidi="ar-DZ"/>
                        </w:rPr>
                        <w:t xml:space="preserve"> </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46976" behindDoc="0" locked="0" layoutInCell="1" allowOverlap="1" wp14:anchorId="5ED424A0" wp14:editId="0B8DFCB9">
                <wp:simplePos x="0" y="0"/>
                <wp:positionH relativeFrom="column">
                  <wp:posOffset>4450715</wp:posOffset>
                </wp:positionH>
                <wp:positionV relativeFrom="paragraph">
                  <wp:posOffset>334010</wp:posOffset>
                </wp:positionV>
                <wp:extent cx="939800" cy="590550"/>
                <wp:effectExtent l="0" t="0" r="12700" b="19050"/>
                <wp:wrapNone/>
                <wp:docPr id="47" name="Zone de texte 47"/>
                <wp:cNvGraphicFramePr/>
                <a:graphic xmlns:a="http://schemas.openxmlformats.org/drawingml/2006/main">
                  <a:graphicData uri="http://schemas.microsoft.com/office/word/2010/wordprocessingShape">
                    <wps:wsp>
                      <wps:cNvSpPr txBox="1"/>
                      <wps:spPr>
                        <a:xfrm>
                          <a:off x="0" y="0"/>
                          <a:ext cx="939800" cy="590550"/>
                        </a:xfrm>
                        <a:prstGeom prst="rect">
                          <a:avLst/>
                        </a:prstGeom>
                        <a:solidFill>
                          <a:sysClr val="window" lastClr="FFFFFF">
                            <a:lumMod val="95000"/>
                          </a:sysClr>
                        </a:solidFill>
                        <a:ln w="19050">
                          <a:solidFill>
                            <a:prstClr val="black"/>
                          </a:solidFill>
                          <a:prstDash val="lgDashDotDot"/>
                        </a:ln>
                      </wps:spPr>
                      <wps:txbx>
                        <w:txbxContent>
                          <w:p w14:paraId="79D01C2E"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جداول الاحصائيات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ED424A0" id="Zone de texte 47" o:spid="_x0000_s1047" type="#_x0000_t202" style="position:absolute;left:0;text-align:left;margin-left:350.45pt;margin-top:26.3pt;width:74pt;height:4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" fillcolor="#f2f2f2" strokeweight="1.5pt">
                <v:stroke dashstyle="longDashDotDot"/>
                <v:textbox>
                  <w:txbxContent>
                    <w:p w14:paraId="79D01C2E"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جداول الاحصائيات </w:t>
                      </w:r>
                    </w:p>
                  </w:txbxContent>
                </v:textbox>
              </v:shape>
            </w:pict>
          </mc:Fallback>
        </mc:AlternateContent>
      </w:r>
    </w:p>
    <w:p w14:paraId="66310476"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74624" behindDoc="0" locked="0" layoutInCell="1" allowOverlap="1" wp14:anchorId="6124FC94" wp14:editId="62FA9C85">
                <wp:simplePos x="0" y="0"/>
                <wp:positionH relativeFrom="margin">
                  <wp:posOffset>2750503</wp:posOffset>
                </wp:positionH>
                <wp:positionV relativeFrom="paragraph">
                  <wp:posOffset>329883</wp:posOffset>
                </wp:positionV>
                <wp:extent cx="141287" cy="94932"/>
                <wp:effectExtent l="23177" t="0" r="34608" b="34607"/>
                <wp:wrapNone/>
                <wp:docPr id="73" name="Flèche : droite 73"/>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D92028D" id="Flèche : droite 73" o:spid="_x0000_s1026" type="#_x0000_t13" style="position:absolute;margin-left:216.6pt;margin-top:26pt;width:11.1pt;height:7.45pt;rotation:90;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" adj="14343" filled="f" strokecolor="windowText" strokeweight="1pt">
                <w10:wrap anchorx="margin"/>
              </v:shape>
            </w:pict>
          </mc:Fallback>
        </mc:AlternateContent>
      </w:r>
    </w:p>
    <w:p w14:paraId="018505EE"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48000" behindDoc="0" locked="0" layoutInCell="1" allowOverlap="1" wp14:anchorId="43538397" wp14:editId="75EC198F">
                <wp:simplePos x="0" y="0"/>
                <wp:positionH relativeFrom="column">
                  <wp:posOffset>4482465</wp:posOffset>
                </wp:positionH>
                <wp:positionV relativeFrom="paragraph">
                  <wp:posOffset>179705</wp:posOffset>
                </wp:positionV>
                <wp:extent cx="939800" cy="857250"/>
                <wp:effectExtent l="0" t="0" r="12700" b="19050"/>
                <wp:wrapNone/>
                <wp:docPr id="48" name="Zone de texte 48"/>
                <wp:cNvGraphicFramePr/>
                <a:graphic xmlns:a="http://schemas.openxmlformats.org/drawingml/2006/main">
                  <a:graphicData uri="http://schemas.microsoft.com/office/word/2010/wordprocessingShape">
                    <wps:wsp>
                      <wps:cNvSpPr txBox="1"/>
                      <wps:spPr>
                        <a:xfrm>
                          <a:off x="0" y="0"/>
                          <a:ext cx="939800" cy="857250"/>
                        </a:xfrm>
                        <a:prstGeom prst="rect">
                          <a:avLst/>
                        </a:prstGeom>
                        <a:solidFill>
                          <a:sysClr val="window" lastClr="FFFFFF">
                            <a:lumMod val="95000"/>
                          </a:sysClr>
                        </a:solidFill>
                        <a:ln w="19050">
                          <a:solidFill>
                            <a:prstClr val="black"/>
                          </a:solidFill>
                          <a:prstDash val="lgDashDotDot"/>
                        </a:ln>
                      </wps:spPr>
                      <wps:txbx>
                        <w:txbxContent>
                          <w:p w14:paraId="12F1CBB8"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تنظيم </w:t>
                            </w:r>
                            <w:proofErr w:type="gramStart"/>
                            <w:r>
                              <w:rPr>
                                <w:rFonts w:ascii="Times New Roman" w:eastAsia="Times New Roman" w:hAnsi="Times New Roman" w:cs="Simplified Arabic" w:hint="cs"/>
                                <w:b/>
                                <w:bCs/>
                                <w:szCs w:val="24"/>
                                <w:rtl/>
                                <w:lang w:bidi="ar-DZ"/>
                              </w:rPr>
                              <w:t>و تنشيط</w:t>
                            </w:r>
                            <w:proofErr w:type="gramEnd"/>
                            <w:r>
                              <w:rPr>
                                <w:rFonts w:ascii="Times New Roman" w:eastAsia="Times New Roman" w:hAnsi="Times New Roman" w:cs="Simplified Arabic" w:hint="cs"/>
                                <w:b/>
                                <w:bCs/>
                                <w:szCs w:val="24"/>
                                <w:rtl/>
                                <w:lang w:bidi="ar-DZ"/>
                              </w:rPr>
                              <w:t xml:space="preserve"> العلاقات العمومية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3538397" id="Zone de texte 48" o:spid="_x0000_s1048" type="#_x0000_t202" style="position:absolute;left:0;text-align:left;margin-left:352.95pt;margin-top:14.15pt;width:74pt;height:6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" fillcolor="#f2f2f2" strokeweight="1.5pt">
                <v:stroke dashstyle="longDashDotDot"/>
                <v:textbox>
                  <w:txbxContent>
                    <w:p w14:paraId="12F1CBB8"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تنظيم </w:t>
                      </w:r>
                      <w:proofErr w:type="gramStart"/>
                      <w:r>
                        <w:rPr>
                          <w:rFonts w:ascii="Times New Roman" w:eastAsia="Times New Roman" w:hAnsi="Times New Roman" w:cs="Simplified Arabic" w:hint="cs"/>
                          <w:b/>
                          <w:bCs/>
                          <w:szCs w:val="24"/>
                          <w:rtl/>
                          <w:lang w:bidi="ar-DZ"/>
                        </w:rPr>
                        <w:t>و تنشيط</w:t>
                      </w:r>
                      <w:proofErr w:type="gramEnd"/>
                      <w:r>
                        <w:rPr>
                          <w:rFonts w:ascii="Times New Roman" w:eastAsia="Times New Roman" w:hAnsi="Times New Roman" w:cs="Simplified Arabic" w:hint="cs"/>
                          <w:b/>
                          <w:bCs/>
                          <w:szCs w:val="24"/>
                          <w:rtl/>
                          <w:lang w:bidi="ar-DZ"/>
                        </w:rPr>
                        <w:t xml:space="preserve"> العلاقات العمومية   </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69504" behindDoc="0" locked="0" layoutInCell="1" allowOverlap="1" wp14:anchorId="7D9D7DC1" wp14:editId="1DEE4A3B">
                <wp:simplePos x="0" y="0"/>
                <wp:positionH relativeFrom="margin">
                  <wp:posOffset>4858703</wp:posOffset>
                </wp:positionH>
                <wp:positionV relativeFrom="paragraph">
                  <wp:posOffset>32068</wp:posOffset>
                </wp:positionV>
                <wp:extent cx="141287" cy="94932"/>
                <wp:effectExtent l="23177" t="0" r="34608" b="34607"/>
                <wp:wrapNone/>
                <wp:docPr id="68" name="Flèche : droite 68"/>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7E07227" id="Flèche : droite 68" o:spid="_x0000_s1026" type="#_x0000_t13" style="position:absolute;margin-left:382.6pt;margin-top:2.55pt;width:11.1pt;height:7.45pt;rotation:90;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" adj="14343"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59264" behindDoc="0" locked="0" layoutInCell="1" allowOverlap="1" wp14:anchorId="59A26950" wp14:editId="46AEFE86">
                <wp:simplePos x="0" y="0"/>
                <wp:positionH relativeFrom="column">
                  <wp:posOffset>332740</wp:posOffset>
                </wp:positionH>
                <wp:positionV relativeFrom="paragraph">
                  <wp:posOffset>209550</wp:posOffset>
                </wp:positionV>
                <wp:extent cx="1117600" cy="584200"/>
                <wp:effectExtent l="0" t="0" r="25400" b="25400"/>
                <wp:wrapNone/>
                <wp:docPr id="58" name="Zone de texte 58"/>
                <wp:cNvGraphicFramePr/>
                <a:graphic xmlns:a="http://schemas.openxmlformats.org/drawingml/2006/main">
                  <a:graphicData uri="http://schemas.microsoft.com/office/word/2010/wordprocessingShape">
                    <wps:wsp>
                      <wps:cNvSpPr txBox="1"/>
                      <wps:spPr>
                        <a:xfrm>
                          <a:off x="0" y="0"/>
                          <a:ext cx="1117600" cy="584200"/>
                        </a:xfrm>
                        <a:prstGeom prst="rect">
                          <a:avLst/>
                        </a:prstGeom>
                        <a:solidFill>
                          <a:sysClr val="window" lastClr="FFFFFF">
                            <a:lumMod val="95000"/>
                          </a:sysClr>
                        </a:solidFill>
                        <a:ln w="19050">
                          <a:solidFill>
                            <a:prstClr val="black"/>
                          </a:solidFill>
                          <a:prstDash val="lgDashDotDot"/>
                        </a:ln>
                      </wps:spPr>
                      <wps:txbx>
                        <w:txbxContent>
                          <w:p w14:paraId="4D626F1A"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العمليات الميزانية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9A26950" id="Zone de texte 58" o:spid="_x0000_s1049" type="#_x0000_t202" style="position:absolute;left:0;text-align:left;margin-left:26.2pt;margin-top:16.5pt;width:88pt;height: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" fillcolor="#f2f2f2" strokeweight="1.5pt">
                <v:stroke dashstyle="longDashDotDot"/>
                <v:textbox>
                  <w:txbxContent>
                    <w:p w14:paraId="4D626F1A"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العمليات الميزانية </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79744" behindDoc="0" locked="0" layoutInCell="1" allowOverlap="1" wp14:anchorId="42673A10" wp14:editId="0D2B5A6C">
                <wp:simplePos x="0" y="0"/>
                <wp:positionH relativeFrom="margin">
                  <wp:posOffset>820102</wp:posOffset>
                </wp:positionH>
                <wp:positionV relativeFrom="paragraph">
                  <wp:posOffset>25718</wp:posOffset>
                </wp:positionV>
                <wp:extent cx="141287" cy="94932"/>
                <wp:effectExtent l="23177" t="0" r="34608" b="34607"/>
                <wp:wrapNone/>
                <wp:docPr id="78" name="Flèche : droite 78"/>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49D2315" id="Flèche : droite 78" o:spid="_x0000_s1026" type="#_x0000_t13" style="position:absolute;margin-left:64.55pt;margin-top:2.05pt;width:11.1pt;height:7.45pt;rotation:90;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" adj="14343"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54144" behindDoc="0" locked="0" layoutInCell="1" allowOverlap="1" wp14:anchorId="53389635" wp14:editId="3CE75934">
                <wp:simplePos x="0" y="0"/>
                <wp:positionH relativeFrom="column">
                  <wp:posOffset>2190115</wp:posOffset>
                </wp:positionH>
                <wp:positionV relativeFrom="paragraph">
                  <wp:posOffset>59055</wp:posOffset>
                </wp:positionV>
                <wp:extent cx="1193800" cy="584200"/>
                <wp:effectExtent l="0" t="0" r="25400" b="25400"/>
                <wp:wrapNone/>
                <wp:docPr id="54" name="Zone de texte 54"/>
                <wp:cNvGraphicFramePr/>
                <a:graphic xmlns:a="http://schemas.openxmlformats.org/drawingml/2006/main">
                  <a:graphicData uri="http://schemas.microsoft.com/office/word/2010/wordprocessingShape">
                    <wps:wsp>
                      <wps:cNvSpPr txBox="1"/>
                      <wps:spPr>
                        <a:xfrm>
                          <a:off x="0" y="0"/>
                          <a:ext cx="1193800" cy="584200"/>
                        </a:xfrm>
                        <a:prstGeom prst="rect">
                          <a:avLst/>
                        </a:prstGeom>
                        <a:solidFill>
                          <a:sysClr val="window" lastClr="FFFFFF">
                            <a:lumMod val="95000"/>
                          </a:sysClr>
                        </a:solidFill>
                        <a:ln w="19050">
                          <a:solidFill>
                            <a:prstClr val="black"/>
                          </a:solidFill>
                          <a:prstDash val="lgDashDotDot"/>
                        </a:ln>
                      </wps:spPr>
                      <wps:txbx>
                        <w:txbxContent>
                          <w:p w14:paraId="2F3B843B"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المنازعات القضائية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3389635" id="Zone de texte 54" o:spid="_x0000_s1050" type="#_x0000_t202" style="position:absolute;left:0;text-align:left;margin-left:172.45pt;margin-top:4.65pt;width:94pt;height:4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" fillcolor="#f2f2f2" strokeweight="1.5pt">
                <v:stroke dashstyle="longDashDotDot"/>
                <v:textbox>
                  <w:txbxContent>
                    <w:p w14:paraId="2F3B843B"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المنازعات القضائية </w:t>
                      </w:r>
                    </w:p>
                  </w:txbxContent>
                </v:textbox>
              </v:shape>
            </w:pict>
          </mc:Fallback>
        </mc:AlternateContent>
      </w:r>
    </w:p>
    <w:p w14:paraId="67412485"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80768" behindDoc="0" locked="0" layoutInCell="1" allowOverlap="1" wp14:anchorId="1255F397" wp14:editId="066E9737">
                <wp:simplePos x="0" y="0"/>
                <wp:positionH relativeFrom="margin">
                  <wp:posOffset>851853</wp:posOffset>
                </wp:positionH>
                <wp:positionV relativeFrom="paragraph">
                  <wp:posOffset>432753</wp:posOffset>
                </wp:positionV>
                <wp:extent cx="141287" cy="94932"/>
                <wp:effectExtent l="23177" t="0" r="34608" b="34607"/>
                <wp:wrapNone/>
                <wp:docPr id="79" name="Flèche : droite 79"/>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1BAE990" id="Flèche : droite 79" o:spid="_x0000_s1026" type="#_x0000_t13" style="position:absolute;margin-left:67.1pt;margin-top:34.1pt;width:11.1pt;height:7.45pt;rotation:90;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" adj="14343"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75648" behindDoc="0" locked="0" layoutInCell="1" allowOverlap="1" wp14:anchorId="5BABC4AA" wp14:editId="67A483A0">
                <wp:simplePos x="0" y="0"/>
                <wp:positionH relativeFrom="margin">
                  <wp:posOffset>2750503</wp:posOffset>
                </wp:positionH>
                <wp:positionV relativeFrom="paragraph">
                  <wp:posOffset>261303</wp:posOffset>
                </wp:positionV>
                <wp:extent cx="141287" cy="94932"/>
                <wp:effectExtent l="23177" t="0" r="34608" b="34607"/>
                <wp:wrapNone/>
                <wp:docPr id="74" name="Flèche : droite 74"/>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0CC7D2C" id="Flèche : droite 74" o:spid="_x0000_s1026" type="#_x0000_t13" style="position:absolute;margin-left:216.6pt;margin-top:20.6pt;width:11.1pt;height:7.45pt;rotation:90;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" adj="14343" filled="f" strokecolor="windowText" strokeweight="1pt">
                <w10:wrap anchorx="margin"/>
              </v:shape>
            </w:pict>
          </mc:Fallback>
        </mc:AlternateContent>
      </w:r>
    </w:p>
    <w:p w14:paraId="4922F0D6"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49024" behindDoc="0" locked="0" layoutInCell="1" allowOverlap="1" wp14:anchorId="2D5A711C" wp14:editId="01B20CCD">
                <wp:simplePos x="0" y="0"/>
                <wp:positionH relativeFrom="column">
                  <wp:posOffset>4495165</wp:posOffset>
                </wp:positionH>
                <wp:positionV relativeFrom="paragraph">
                  <wp:posOffset>291465</wp:posOffset>
                </wp:positionV>
                <wp:extent cx="939800" cy="584200"/>
                <wp:effectExtent l="0" t="0" r="12700" b="25400"/>
                <wp:wrapNone/>
                <wp:docPr id="49" name="Zone de texte 49"/>
                <wp:cNvGraphicFramePr/>
                <a:graphic xmlns:a="http://schemas.openxmlformats.org/drawingml/2006/main">
                  <a:graphicData uri="http://schemas.microsoft.com/office/word/2010/wordprocessingShape">
                    <wps:wsp>
                      <wps:cNvSpPr txBox="1"/>
                      <wps:spPr>
                        <a:xfrm>
                          <a:off x="0" y="0"/>
                          <a:ext cx="939800" cy="584200"/>
                        </a:xfrm>
                        <a:prstGeom prst="rect">
                          <a:avLst/>
                        </a:prstGeom>
                        <a:solidFill>
                          <a:sysClr val="window" lastClr="FFFFFF">
                            <a:lumMod val="95000"/>
                          </a:sysClr>
                        </a:solidFill>
                        <a:ln w="19050">
                          <a:solidFill>
                            <a:prstClr val="black"/>
                          </a:solidFill>
                          <a:prstDash val="lgDashDotDot"/>
                        </a:ln>
                      </wps:spPr>
                      <wps:txbx>
                        <w:txbxContent>
                          <w:p w14:paraId="2B3F6DAF"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مراقبة التحصيل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D5A711C" id="Zone de texte 49" o:spid="_x0000_s1051" type="#_x0000_t202" style="position:absolute;left:0;text-align:left;margin-left:353.95pt;margin-top:22.95pt;width:74pt;height:4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" fillcolor="#f2f2f2" strokeweight="1.5pt">
                <v:stroke dashstyle="longDashDotDot"/>
                <v:textbox>
                  <w:txbxContent>
                    <w:p w14:paraId="2B3F6DAF"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مراقبة التحصيل   </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70528" behindDoc="0" locked="0" layoutInCell="1" allowOverlap="1" wp14:anchorId="26A1CED8" wp14:editId="2888FB0E">
                <wp:simplePos x="0" y="0"/>
                <wp:positionH relativeFrom="margin">
                  <wp:posOffset>4852353</wp:posOffset>
                </wp:positionH>
                <wp:positionV relativeFrom="paragraph">
                  <wp:posOffset>145098</wp:posOffset>
                </wp:positionV>
                <wp:extent cx="141287" cy="94932"/>
                <wp:effectExtent l="23177" t="0" r="34608" b="34607"/>
                <wp:wrapNone/>
                <wp:docPr id="69" name="Flèche : droite 69"/>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676EA1B" id="Flèche : droite 69" o:spid="_x0000_s1026" type="#_x0000_t13" style="position:absolute;margin-left:382.1pt;margin-top:11.45pt;width:11.1pt;height:7.45pt;rotation:90;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" adj="14343" filled="f" strokecolor="windowText" strokeweight="1pt">
                <w10:wrap anchorx="margin"/>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60288" behindDoc="0" locked="0" layoutInCell="1" allowOverlap="1" wp14:anchorId="2A14169D" wp14:editId="5FB4464C">
                <wp:simplePos x="0" y="0"/>
                <wp:positionH relativeFrom="column">
                  <wp:posOffset>345440</wp:posOffset>
                </wp:positionH>
                <wp:positionV relativeFrom="paragraph">
                  <wp:posOffset>164465</wp:posOffset>
                </wp:positionV>
                <wp:extent cx="1117600" cy="584200"/>
                <wp:effectExtent l="0" t="0" r="25400" b="25400"/>
                <wp:wrapNone/>
                <wp:docPr id="59" name="Zone de texte 59"/>
                <wp:cNvGraphicFramePr/>
                <a:graphic xmlns:a="http://schemas.openxmlformats.org/drawingml/2006/main">
                  <a:graphicData uri="http://schemas.microsoft.com/office/word/2010/wordprocessingShape">
                    <wps:wsp>
                      <wps:cNvSpPr txBox="1"/>
                      <wps:spPr>
                        <a:xfrm>
                          <a:off x="0" y="0"/>
                          <a:ext cx="1117600" cy="584200"/>
                        </a:xfrm>
                        <a:prstGeom prst="rect">
                          <a:avLst/>
                        </a:prstGeom>
                        <a:solidFill>
                          <a:sysClr val="window" lastClr="FFFFFF">
                            <a:lumMod val="95000"/>
                          </a:sysClr>
                        </a:solidFill>
                        <a:ln w="19050">
                          <a:solidFill>
                            <a:prstClr val="black"/>
                          </a:solidFill>
                          <a:prstDash val="lgDashDotDot"/>
                        </a:ln>
                      </wps:spPr>
                      <wps:txbx>
                        <w:txbxContent>
                          <w:p w14:paraId="5C3040AD"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الوسائل </w:t>
                            </w:r>
                            <w:proofErr w:type="gramStart"/>
                            <w:r>
                              <w:rPr>
                                <w:rFonts w:ascii="Times New Roman" w:eastAsia="Times New Roman" w:hAnsi="Times New Roman" w:cs="Simplified Arabic" w:hint="cs"/>
                                <w:b/>
                                <w:bCs/>
                                <w:szCs w:val="24"/>
                                <w:rtl/>
                                <w:lang w:bidi="ar-DZ"/>
                              </w:rPr>
                              <w:t>و الإعلام</w:t>
                            </w:r>
                            <w:proofErr w:type="gramEnd"/>
                            <w:r>
                              <w:rPr>
                                <w:rFonts w:ascii="Times New Roman" w:eastAsia="Times New Roman" w:hAnsi="Times New Roman" w:cs="Simplified Arabic" w:hint="cs"/>
                                <w:b/>
                                <w:bCs/>
                                <w:szCs w:val="24"/>
                                <w:rtl/>
                                <w:lang w:bidi="ar-DZ"/>
                              </w:rPr>
                              <w:t xml:space="preserve"> الآلي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A14169D" id="Zone de texte 59" o:spid="_x0000_s1052" type="#_x0000_t202" style="position:absolute;left:0;text-align:left;margin-left:27.2pt;margin-top:12.95pt;width:88pt;height: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" fillcolor="#f2f2f2" strokeweight="1.5pt">
                <v:stroke dashstyle="longDashDotDot"/>
                <v:textbox>
                  <w:txbxContent>
                    <w:p w14:paraId="5C3040AD"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الوسائل </w:t>
                      </w:r>
                      <w:proofErr w:type="gramStart"/>
                      <w:r>
                        <w:rPr>
                          <w:rFonts w:ascii="Times New Roman" w:eastAsia="Times New Roman" w:hAnsi="Times New Roman" w:cs="Simplified Arabic" w:hint="cs"/>
                          <w:b/>
                          <w:bCs/>
                          <w:szCs w:val="24"/>
                          <w:rtl/>
                          <w:lang w:bidi="ar-DZ"/>
                        </w:rPr>
                        <w:t>و الإعلام</w:t>
                      </w:r>
                      <w:proofErr w:type="gramEnd"/>
                      <w:r>
                        <w:rPr>
                          <w:rFonts w:ascii="Times New Roman" w:eastAsia="Times New Roman" w:hAnsi="Times New Roman" w:cs="Simplified Arabic" w:hint="cs"/>
                          <w:b/>
                          <w:bCs/>
                          <w:szCs w:val="24"/>
                          <w:rtl/>
                          <w:lang w:bidi="ar-DZ"/>
                        </w:rPr>
                        <w:t xml:space="preserve"> الآلي </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55168" behindDoc="0" locked="0" layoutInCell="1" allowOverlap="1" wp14:anchorId="21F9B378" wp14:editId="0366BE9E">
                <wp:simplePos x="0" y="0"/>
                <wp:positionH relativeFrom="column">
                  <wp:posOffset>2279015</wp:posOffset>
                </wp:positionH>
                <wp:positionV relativeFrom="paragraph">
                  <wp:posOffset>5715</wp:posOffset>
                </wp:positionV>
                <wp:extent cx="1073150" cy="596900"/>
                <wp:effectExtent l="0" t="0" r="12700" b="12700"/>
                <wp:wrapNone/>
                <wp:docPr id="55" name="Zone de texte 55"/>
                <wp:cNvGraphicFramePr/>
                <a:graphic xmlns:a="http://schemas.openxmlformats.org/drawingml/2006/main">
                  <a:graphicData uri="http://schemas.microsoft.com/office/word/2010/wordprocessingShape">
                    <wps:wsp>
                      <wps:cNvSpPr txBox="1"/>
                      <wps:spPr>
                        <a:xfrm>
                          <a:off x="0" y="0"/>
                          <a:ext cx="1073150" cy="596900"/>
                        </a:xfrm>
                        <a:prstGeom prst="rect">
                          <a:avLst/>
                        </a:prstGeom>
                        <a:solidFill>
                          <a:sysClr val="window" lastClr="FFFFFF">
                            <a:lumMod val="95000"/>
                          </a:sysClr>
                        </a:solidFill>
                        <a:ln w="19050">
                          <a:solidFill>
                            <a:prstClr val="black"/>
                          </a:solidFill>
                          <a:prstDash val="lgDashDotDot"/>
                        </a:ln>
                      </wps:spPr>
                      <wps:txbx>
                        <w:txbxContent>
                          <w:p w14:paraId="7C52EDA1"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التبليغ </w:t>
                            </w:r>
                            <w:proofErr w:type="gramStart"/>
                            <w:r>
                              <w:rPr>
                                <w:rFonts w:ascii="Times New Roman" w:eastAsia="Times New Roman" w:hAnsi="Times New Roman" w:cs="Simplified Arabic" w:hint="cs"/>
                                <w:b/>
                                <w:bCs/>
                                <w:szCs w:val="24"/>
                                <w:rtl/>
                                <w:lang w:bidi="ar-DZ"/>
                              </w:rPr>
                              <w:t>و الأمر</w:t>
                            </w:r>
                            <w:proofErr w:type="gramEnd"/>
                            <w:r>
                              <w:rPr>
                                <w:rFonts w:ascii="Times New Roman" w:eastAsia="Times New Roman" w:hAnsi="Times New Roman" w:cs="Simplified Arabic" w:hint="cs"/>
                                <w:b/>
                                <w:bCs/>
                                <w:szCs w:val="24"/>
                                <w:rtl/>
                                <w:lang w:bidi="ar-DZ"/>
                              </w:rPr>
                              <w:t xml:space="preserve"> بالصرف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1F9B378" id="Zone de texte 55" o:spid="_x0000_s1053" type="#_x0000_t202" style="position:absolute;left:0;text-align:left;margin-left:179.45pt;margin-top:.45pt;width:84.5pt;height: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" fillcolor="#f2f2f2" strokeweight="1.5pt">
                <v:stroke dashstyle="longDashDotDot"/>
                <v:textbox>
                  <w:txbxContent>
                    <w:p w14:paraId="7C52EDA1"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التبليغ </w:t>
                      </w:r>
                      <w:proofErr w:type="gramStart"/>
                      <w:r>
                        <w:rPr>
                          <w:rFonts w:ascii="Times New Roman" w:eastAsia="Times New Roman" w:hAnsi="Times New Roman" w:cs="Simplified Arabic" w:hint="cs"/>
                          <w:b/>
                          <w:bCs/>
                          <w:szCs w:val="24"/>
                          <w:rtl/>
                          <w:lang w:bidi="ar-DZ"/>
                        </w:rPr>
                        <w:t>و الأمر</w:t>
                      </w:r>
                      <w:proofErr w:type="gramEnd"/>
                      <w:r>
                        <w:rPr>
                          <w:rFonts w:ascii="Times New Roman" w:eastAsia="Times New Roman" w:hAnsi="Times New Roman" w:cs="Simplified Arabic" w:hint="cs"/>
                          <w:b/>
                          <w:bCs/>
                          <w:szCs w:val="24"/>
                          <w:rtl/>
                          <w:lang w:bidi="ar-DZ"/>
                        </w:rPr>
                        <w:t xml:space="preserve"> بالصرف</w:t>
                      </w:r>
                    </w:p>
                  </w:txbxContent>
                </v:textbox>
              </v:shape>
            </w:pict>
          </mc:Fallback>
        </mc:AlternateContent>
      </w:r>
    </w:p>
    <w:p w14:paraId="5C7E23F9"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56192" behindDoc="0" locked="0" layoutInCell="1" allowOverlap="1" wp14:anchorId="17AB5378" wp14:editId="22ADF28B">
                <wp:simplePos x="0" y="0"/>
                <wp:positionH relativeFrom="column">
                  <wp:posOffset>2393315</wp:posOffset>
                </wp:positionH>
                <wp:positionV relativeFrom="paragraph">
                  <wp:posOffset>366395</wp:posOffset>
                </wp:positionV>
                <wp:extent cx="800100" cy="876300"/>
                <wp:effectExtent l="0" t="0" r="19050" b="19050"/>
                <wp:wrapNone/>
                <wp:docPr id="56" name="Zone de texte 56"/>
                <wp:cNvGraphicFramePr/>
                <a:graphic xmlns:a="http://schemas.openxmlformats.org/drawingml/2006/main">
                  <a:graphicData uri="http://schemas.microsoft.com/office/word/2010/wordprocessingShape">
                    <wps:wsp>
                      <wps:cNvSpPr txBox="1"/>
                      <wps:spPr>
                        <a:xfrm>
                          <a:off x="0" y="0"/>
                          <a:ext cx="800100" cy="876300"/>
                        </a:xfrm>
                        <a:prstGeom prst="rect">
                          <a:avLst/>
                        </a:prstGeom>
                        <a:solidFill>
                          <a:sysClr val="window" lastClr="FFFFFF">
                            <a:lumMod val="95000"/>
                          </a:sysClr>
                        </a:solidFill>
                        <a:ln w="19050">
                          <a:solidFill>
                            <a:prstClr val="black"/>
                          </a:solidFill>
                          <a:prstDash val="lgDashDotDot"/>
                        </a:ln>
                      </wps:spPr>
                      <wps:txbx>
                        <w:txbxContent>
                          <w:p w14:paraId="23CC6939"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الوسائل </w:t>
                            </w:r>
                            <w:proofErr w:type="gramStart"/>
                            <w:r>
                              <w:rPr>
                                <w:rFonts w:ascii="Times New Roman" w:eastAsia="Times New Roman" w:hAnsi="Times New Roman" w:cs="Simplified Arabic" w:hint="cs"/>
                                <w:b/>
                                <w:bCs/>
                                <w:szCs w:val="24"/>
                                <w:rtl/>
                                <w:lang w:bidi="ar-DZ"/>
                              </w:rPr>
                              <w:t>و الإعلام</w:t>
                            </w:r>
                            <w:proofErr w:type="gramEnd"/>
                            <w:r>
                              <w:rPr>
                                <w:rFonts w:ascii="Times New Roman" w:eastAsia="Times New Roman" w:hAnsi="Times New Roman" w:cs="Simplified Arabic" w:hint="cs"/>
                                <w:b/>
                                <w:bCs/>
                                <w:szCs w:val="24"/>
                                <w:rtl/>
                                <w:lang w:bidi="ar-DZ"/>
                              </w:rPr>
                              <w:t xml:space="preserve"> الآلي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7AB5378" id="Zone de texte 56" o:spid="_x0000_s1054" type="#_x0000_t202" style="position:absolute;left:0;text-align:left;margin-left:188.45pt;margin-top:28.85pt;width:63pt;height:6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" fillcolor="#f2f2f2" strokeweight="1.5pt">
                <v:stroke dashstyle="longDashDotDot"/>
                <v:textbox>
                  <w:txbxContent>
                    <w:p w14:paraId="23CC6939"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الوسائل </w:t>
                      </w:r>
                      <w:proofErr w:type="gramStart"/>
                      <w:r>
                        <w:rPr>
                          <w:rFonts w:ascii="Times New Roman" w:eastAsia="Times New Roman" w:hAnsi="Times New Roman" w:cs="Simplified Arabic" w:hint="cs"/>
                          <w:b/>
                          <w:bCs/>
                          <w:szCs w:val="24"/>
                          <w:rtl/>
                          <w:lang w:bidi="ar-DZ"/>
                        </w:rPr>
                        <w:t>و الإعلام</w:t>
                      </w:r>
                      <w:proofErr w:type="gramEnd"/>
                      <w:r>
                        <w:rPr>
                          <w:rFonts w:ascii="Times New Roman" w:eastAsia="Times New Roman" w:hAnsi="Times New Roman" w:cs="Simplified Arabic" w:hint="cs"/>
                          <w:b/>
                          <w:bCs/>
                          <w:szCs w:val="24"/>
                          <w:rtl/>
                          <w:lang w:bidi="ar-DZ"/>
                        </w:rPr>
                        <w:t xml:space="preserve"> الآلي </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76672" behindDoc="0" locked="0" layoutInCell="1" allowOverlap="1" wp14:anchorId="063E9112" wp14:editId="29501976">
                <wp:simplePos x="0" y="0"/>
                <wp:positionH relativeFrom="margin">
                  <wp:posOffset>2750502</wp:posOffset>
                </wp:positionH>
                <wp:positionV relativeFrom="paragraph">
                  <wp:posOffset>215583</wp:posOffset>
                </wp:positionV>
                <wp:extent cx="141287" cy="94932"/>
                <wp:effectExtent l="23177" t="0" r="34608" b="34607"/>
                <wp:wrapNone/>
                <wp:docPr id="1729761148" name="Flèche : droite 75"/>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ED385A1" id="Flèche : droite 75" o:spid="_x0000_s1026" type="#_x0000_t13" style="position:absolute;margin-left:216.55pt;margin-top:17pt;width:11.1pt;height:7.45pt;rotation:90;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" adj="14343" filled="f" strokecolor="windowText" strokeweight="1pt">
                <w10:wrap anchorx="margin"/>
              </v:shape>
            </w:pict>
          </mc:Fallback>
        </mc:AlternateContent>
      </w:r>
    </w:p>
    <w:p w14:paraId="6E36E650" w14:textId="77777777" w:rsidR="004D0928" w:rsidRDefault="00137696" w:rsidP="004D0928">
      <w:pPr>
        <w:bidi/>
        <w:spacing w:before="120" w:after="120"/>
        <w:jc w:val="center"/>
        <w:rPr>
          <w:rFonts w:ascii="Simplified Arabic" w:eastAsia="Times New Roman" w:hAnsi="Simplified Arabic" w:cs="Simplified Arabic"/>
          <w:b/>
          <w:bCs/>
          <w:sz w:val="32"/>
          <w:szCs w:val="32"/>
          <w:rtl/>
          <w:lang w:bidi="ar-DZ"/>
        </w:rPr>
      </w:pP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50048" behindDoc="0" locked="0" layoutInCell="1" allowOverlap="1" wp14:anchorId="00ED8702" wp14:editId="3361019D">
                <wp:simplePos x="0" y="0"/>
                <wp:positionH relativeFrom="column">
                  <wp:posOffset>4482465</wp:posOffset>
                </wp:positionH>
                <wp:positionV relativeFrom="paragraph">
                  <wp:posOffset>161925</wp:posOffset>
                </wp:positionV>
                <wp:extent cx="939800" cy="1079500"/>
                <wp:effectExtent l="0" t="0" r="12700" b="25400"/>
                <wp:wrapNone/>
                <wp:docPr id="50" name="Zone de texte 50"/>
                <wp:cNvGraphicFramePr/>
                <a:graphic xmlns:a="http://schemas.openxmlformats.org/drawingml/2006/main">
                  <a:graphicData uri="http://schemas.microsoft.com/office/word/2010/wordprocessingShape">
                    <wps:wsp>
                      <wps:cNvSpPr txBox="1"/>
                      <wps:spPr>
                        <a:xfrm>
                          <a:off x="0" y="0"/>
                          <a:ext cx="939800" cy="1079500"/>
                        </a:xfrm>
                        <a:prstGeom prst="rect">
                          <a:avLst/>
                        </a:prstGeom>
                        <a:solidFill>
                          <a:sysClr val="window" lastClr="FFFFFF">
                            <a:lumMod val="95000"/>
                          </a:sysClr>
                        </a:solidFill>
                        <a:ln w="19050">
                          <a:solidFill>
                            <a:prstClr val="black"/>
                          </a:solidFill>
                          <a:prstDash val="lgDashDotDot"/>
                        </a:ln>
                      </wps:spPr>
                      <wps:txbx>
                        <w:txbxContent>
                          <w:p w14:paraId="7A07B9EF"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متابعة العمليات </w:t>
                            </w:r>
                            <w:proofErr w:type="gramStart"/>
                            <w:r>
                              <w:rPr>
                                <w:rFonts w:ascii="Times New Roman" w:eastAsia="Times New Roman" w:hAnsi="Times New Roman" w:cs="Simplified Arabic" w:hint="cs"/>
                                <w:b/>
                                <w:bCs/>
                                <w:szCs w:val="24"/>
                                <w:rtl/>
                                <w:lang w:bidi="ar-DZ"/>
                              </w:rPr>
                              <w:t>و الأشغال</w:t>
                            </w:r>
                            <w:proofErr w:type="gramEnd"/>
                            <w:r>
                              <w:rPr>
                                <w:rFonts w:ascii="Times New Roman" w:eastAsia="Times New Roman" w:hAnsi="Times New Roman" w:cs="Simplified Arabic" w:hint="cs"/>
                                <w:b/>
                                <w:bCs/>
                                <w:szCs w:val="24"/>
                                <w:rtl/>
                                <w:lang w:bidi="ar-DZ"/>
                              </w:rPr>
                              <w:t xml:space="preserve"> القيد و التصفية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0ED8702" id="Zone de texte 50" o:spid="_x0000_s1055" type="#_x0000_t202" style="position:absolute;left:0;text-align:left;margin-left:352.95pt;margin-top:12.75pt;width:74pt;height: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" fillcolor="#f2f2f2" strokeweight="1.5pt">
                <v:stroke dashstyle="longDashDotDot"/>
                <v:textbox>
                  <w:txbxContent>
                    <w:p w14:paraId="7A07B9EF" w14:textId="77777777" w:rsidR="002C2BDE" w:rsidRPr="00822F77" w:rsidRDefault="002C2BDE" w:rsidP="004D0928">
                      <w:pPr>
                        <w:bidi/>
                        <w:spacing w:after="0" w:line="240" w:lineRule="auto"/>
                        <w:jc w:val="center"/>
                        <w:rPr>
                          <w:rFonts w:ascii="Times New Roman" w:eastAsia="Times New Roman" w:hAnsi="Times New Roman" w:cs="Simplified Arabic"/>
                          <w:b/>
                          <w:bCs/>
                          <w:szCs w:val="24"/>
                          <w:lang w:bidi="ar-DZ"/>
                        </w:rPr>
                      </w:pPr>
                      <w:r>
                        <w:rPr>
                          <w:rFonts w:ascii="Times New Roman" w:eastAsia="Times New Roman" w:hAnsi="Times New Roman" w:cs="Simplified Arabic" w:hint="cs"/>
                          <w:b/>
                          <w:bCs/>
                          <w:szCs w:val="24"/>
                          <w:rtl/>
                          <w:lang w:bidi="ar-DZ"/>
                        </w:rPr>
                        <w:t xml:space="preserve">مكتب متابعة العمليات </w:t>
                      </w:r>
                      <w:proofErr w:type="gramStart"/>
                      <w:r>
                        <w:rPr>
                          <w:rFonts w:ascii="Times New Roman" w:eastAsia="Times New Roman" w:hAnsi="Times New Roman" w:cs="Simplified Arabic" w:hint="cs"/>
                          <w:b/>
                          <w:bCs/>
                          <w:szCs w:val="24"/>
                          <w:rtl/>
                          <w:lang w:bidi="ar-DZ"/>
                        </w:rPr>
                        <w:t>و الأشغال</w:t>
                      </w:r>
                      <w:proofErr w:type="gramEnd"/>
                      <w:r>
                        <w:rPr>
                          <w:rFonts w:ascii="Times New Roman" w:eastAsia="Times New Roman" w:hAnsi="Times New Roman" w:cs="Simplified Arabic" w:hint="cs"/>
                          <w:b/>
                          <w:bCs/>
                          <w:szCs w:val="24"/>
                          <w:rtl/>
                          <w:lang w:bidi="ar-DZ"/>
                        </w:rPr>
                        <w:t xml:space="preserve"> القيد و التصفية </w:t>
                      </w:r>
                    </w:p>
                  </w:txbxContent>
                </v:textbox>
              </v:shape>
            </w:pict>
          </mc:Fallback>
        </mc:AlternateContent>
      </w:r>
      <w:r>
        <w:rPr>
          <w:rFonts w:ascii="Simplified Arabic" w:hAnsi="Simplified Arabic" w:cs="Simplified Arabic"/>
          <w:b/>
          <w:bCs/>
          <w:noProof/>
          <w:sz w:val="32"/>
          <w:szCs w:val="32"/>
          <w:rtl/>
          <w:lang w:val="en-US" w:eastAsia="en-US"/>
        </w:rPr>
        <mc:AlternateContent>
          <mc:Choice Requires="wps">
            <w:drawing>
              <wp:anchor distT="0" distB="0" distL="114300" distR="114300" simplePos="0" relativeHeight="251671552" behindDoc="0" locked="0" layoutInCell="1" allowOverlap="1" wp14:anchorId="2B87AC1E" wp14:editId="0EE2D634">
                <wp:simplePos x="0" y="0"/>
                <wp:positionH relativeFrom="margin">
                  <wp:posOffset>4839653</wp:posOffset>
                </wp:positionH>
                <wp:positionV relativeFrom="paragraph">
                  <wp:posOffset>31433</wp:posOffset>
                </wp:positionV>
                <wp:extent cx="141287" cy="94932"/>
                <wp:effectExtent l="23177" t="0" r="34608" b="34607"/>
                <wp:wrapNone/>
                <wp:docPr id="70" name="Flèche : droite 70"/>
                <wp:cNvGraphicFramePr/>
                <a:graphic xmlns:a="http://schemas.openxmlformats.org/drawingml/2006/main">
                  <a:graphicData uri="http://schemas.microsoft.com/office/word/2010/wordprocessingShape">
                    <wps:wsp>
                      <wps:cNvSpPr/>
                      <wps:spPr>
                        <a:xfrm rot="5400000">
                          <a:off x="0" y="0"/>
                          <a:ext cx="141287" cy="94932"/>
                        </a:xfrm>
                        <a:prstGeom prst="rightArrow">
                          <a:avLst/>
                        </a:prstGeom>
                        <a:noFill/>
                        <a:ln w="12700">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2D745A8" id="Flèche : droite 70" o:spid="_x0000_s1026" type="#_x0000_t13" style="position:absolute;margin-left:381.1pt;margin-top:2.5pt;width:11.1pt;height:7.45pt;rotation:90;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" adj="14343" filled="f" strokecolor="windowText" strokeweight="1pt">
                <w10:wrap anchorx="margin"/>
              </v:shape>
            </w:pict>
          </mc:Fallback>
        </mc:AlternateContent>
      </w:r>
    </w:p>
    <w:p w14:paraId="4B2E899E" w14:textId="77777777" w:rsidR="004D0928" w:rsidRDefault="004D0928" w:rsidP="004D0928">
      <w:pPr>
        <w:bidi/>
        <w:spacing w:before="120" w:after="120"/>
        <w:jc w:val="center"/>
        <w:rPr>
          <w:rFonts w:ascii="Simplified Arabic" w:eastAsia="Times New Roman" w:hAnsi="Simplified Arabic" w:cs="Simplified Arabic"/>
          <w:b/>
          <w:bCs/>
          <w:sz w:val="32"/>
          <w:szCs w:val="32"/>
          <w:rtl/>
          <w:lang w:bidi="ar-DZ"/>
        </w:rPr>
      </w:pPr>
    </w:p>
    <w:p w14:paraId="5362444B" w14:textId="77777777" w:rsidR="004D0928" w:rsidRDefault="004D0928" w:rsidP="004D0928">
      <w:pPr>
        <w:bidi/>
        <w:spacing w:before="120" w:after="120"/>
        <w:jc w:val="center"/>
        <w:rPr>
          <w:rFonts w:ascii="Simplified Arabic" w:eastAsia="Times New Roman" w:hAnsi="Simplified Arabic" w:cs="Simplified Arabic"/>
          <w:b/>
          <w:bCs/>
          <w:sz w:val="32"/>
          <w:szCs w:val="32"/>
          <w:rtl/>
          <w:lang w:bidi="ar-DZ"/>
        </w:rPr>
      </w:pPr>
    </w:p>
    <w:p w14:paraId="7BE2DF8A" w14:textId="77777777" w:rsidR="004D0928" w:rsidRDefault="00137696" w:rsidP="004D0928">
      <w:pPr>
        <w:bidi/>
        <w:spacing w:before="120" w:after="120"/>
        <w:jc w:val="center"/>
        <w:rPr>
          <w:rFonts w:ascii="Simplified Arabic" w:eastAsia="Times New Roman" w:hAnsi="Simplified Arabic" w:cs="Simplified Arabic"/>
          <w:sz w:val="24"/>
          <w:szCs w:val="24"/>
          <w:rtl/>
          <w:lang w:bidi="ar-DZ"/>
        </w:rPr>
      </w:pPr>
      <w:r w:rsidRPr="00FC0D59">
        <w:rPr>
          <w:rFonts w:ascii="Simplified Arabic" w:eastAsia="Times New Roman" w:hAnsi="Simplified Arabic" w:cs="Simplified Arabic" w:hint="cs"/>
          <w:b/>
          <w:bCs/>
          <w:sz w:val="24"/>
          <w:szCs w:val="24"/>
          <w:rtl/>
          <w:lang w:bidi="ar-DZ"/>
        </w:rPr>
        <w:t>المصدر:</w:t>
      </w:r>
      <w:r w:rsidRPr="00FC0D59">
        <w:rPr>
          <w:rFonts w:ascii="Simplified Arabic" w:eastAsia="Times New Roman" w:hAnsi="Simplified Arabic" w:cs="Simplified Arabic" w:hint="cs"/>
          <w:sz w:val="24"/>
          <w:szCs w:val="24"/>
          <w:rtl/>
          <w:lang w:bidi="ar-DZ"/>
        </w:rPr>
        <w:t xml:space="preserve"> الجريدة الرسمية العدد 10 المؤرخة في 24 رجب عام 1444ه </w:t>
      </w:r>
      <w:r w:rsidRPr="00FC0D59">
        <w:rPr>
          <w:rFonts w:ascii="Simplified Arabic" w:eastAsia="Times New Roman" w:hAnsi="Simplified Arabic" w:cs="Simplified Arabic"/>
          <w:sz w:val="24"/>
          <w:szCs w:val="24"/>
          <w:rtl/>
          <w:lang w:bidi="ar-DZ"/>
        </w:rPr>
        <w:t>ﻟ</w:t>
      </w:r>
      <w:r w:rsidRPr="00FC0D59">
        <w:rPr>
          <w:rFonts w:ascii="Simplified Arabic" w:eastAsia="Times New Roman" w:hAnsi="Simplified Arabic" w:cs="Simplified Arabic" w:hint="cs"/>
          <w:sz w:val="24"/>
          <w:szCs w:val="24"/>
          <w:rtl/>
          <w:lang w:bidi="ar-DZ"/>
        </w:rPr>
        <w:t xml:space="preserve">05 فبراير سنة 2023م، المعدل </w:t>
      </w:r>
      <w:proofErr w:type="gramStart"/>
      <w:r w:rsidRPr="00FC0D59">
        <w:rPr>
          <w:rFonts w:ascii="Simplified Arabic" w:eastAsia="Times New Roman" w:hAnsi="Simplified Arabic" w:cs="Simplified Arabic" w:hint="cs"/>
          <w:sz w:val="24"/>
          <w:szCs w:val="24"/>
          <w:rtl/>
          <w:lang w:bidi="ar-DZ"/>
        </w:rPr>
        <w:t>و المتمم</w:t>
      </w:r>
      <w:proofErr w:type="gramEnd"/>
      <w:r w:rsidRPr="00FC0D59">
        <w:rPr>
          <w:rFonts w:ascii="Simplified Arabic" w:eastAsia="Times New Roman" w:hAnsi="Simplified Arabic" w:cs="Simplified Arabic" w:hint="cs"/>
          <w:sz w:val="24"/>
          <w:szCs w:val="24"/>
          <w:rtl/>
          <w:lang w:bidi="ar-DZ"/>
        </w:rPr>
        <w:t xml:space="preserve">، الجريدة الرسمية/العدد 20 المؤرخة في 02 ربيع الثاني عام 1430ه </w:t>
      </w:r>
      <w:r w:rsidRPr="00FC0D59">
        <w:rPr>
          <w:rFonts w:ascii="Simplified Arabic" w:eastAsia="Times New Roman" w:hAnsi="Simplified Arabic" w:cs="Simplified Arabic"/>
          <w:sz w:val="24"/>
          <w:szCs w:val="24"/>
          <w:rtl/>
          <w:lang w:bidi="ar-DZ"/>
        </w:rPr>
        <w:t>ﻟ</w:t>
      </w:r>
      <w:r w:rsidRPr="00FC0D59">
        <w:rPr>
          <w:rFonts w:ascii="Simplified Arabic" w:eastAsia="Times New Roman" w:hAnsi="Simplified Arabic" w:cs="Simplified Arabic" w:hint="cs"/>
          <w:sz w:val="24"/>
          <w:szCs w:val="24"/>
          <w:rtl/>
          <w:lang w:bidi="ar-DZ"/>
        </w:rPr>
        <w:t>29 مارس 2009م.</w:t>
      </w:r>
    </w:p>
    <w:p w14:paraId="49A6995C" w14:textId="77777777" w:rsidR="00736C0F" w:rsidRDefault="00137696" w:rsidP="006C3913">
      <w:pPr>
        <w:bidi/>
        <w:spacing w:before="120" w:after="120"/>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يبلغ عدد مستخدمي مديرية الضرائب لولاية المنيعة 85</w:t>
      </w:r>
      <w:r w:rsidR="00E67130">
        <w:rPr>
          <w:rFonts w:ascii="Simplified Arabic" w:eastAsia="Times New Roman" w:hAnsi="Simplified Arabic" w:cs="Simplified Arabic" w:hint="cs"/>
          <w:sz w:val="28"/>
          <w:szCs w:val="28"/>
          <w:rtl/>
          <w:lang w:bidi="ar-DZ"/>
        </w:rPr>
        <w:t xml:space="preserve"> </w:t>
      </w:r>
      <w:r>
        <w:rPr>
          <w:rFonts w:ascii="Simplified Arabic" w:eastAsia="Times New Roman" w:hAnsi="Simplified Arabic" w:cs="Simplified Arabic" w:hint="cs"/>
          <w:sz w:val="28"/>
          <w:szCs w:val="28"/>
          <w:rtl/>
          <w:lang w:bidi="ar-DZ"/>
        </w:rPr>
        <w:t>موظف</w:t>
      </w:r>
      <w:r w:rsidR="006C3913">
        <w:rPr>
          <w:rFonts w:ascii="Simplified Arabic" w:eastAsia="Times New Roman" w:hAnsi="Simplified Arabic" w:cs="Simplified Arabic" w:hint="cs"/>
          <w:sz w:val="28"/>
          <w:szCs w:val="28"/>
          <w:rtl/>
          <w:lang w:bidi="ar-DZ"/>
        </w:rPr>
        <w:t>، تشكل</w:t>
      </w:r>
      <w:r w:rsidR="006C3913" w:rsidRPr="006C3913">
        <w:rPr>
          <w:rFonts w:ascii="Simplified Arabic" w:eastAsia="Times New Roman" w:hAnsi="Simplified Arabic" w:cs="Simplified Arabic" w:hint="cs"/>
          <w:sz w:val="28"/>
          <w:szCs w:val="28"/>
          <w:rtl/>
          <w:lang w:bidi="ar-DZ"/>
        </w:rPr>
        <w:t xml:space="preserve"> </w:t>
      </w:r>
      <w:r w:rsidR="006C3913">
        <w:rPr>
          <w:rFonts w:ascii="Simplified Arabic" w:eastAsia="Times New Roman" w:hAnsi="Simplified Arabic" w:cs="Simplified Arabic" w:hint="cs"/>
          <w:sz w:val="28"/>
          <w:szCs w:val="28"/>
          <w:rtl/>
          <w:lang w:bidi="ar-DZ"/>
        </w:rPr>
        <w:t>نسبة ال</w:t>
      </w:r>
      <w:r>
        <w:rPr>
          <w:rFonts w:ascii="Simplified Arabic" w:eastAsia="Times New Roman" w:hAnsi="Simplified Arabic" w:cs="Simplified Arabic" w:hint="cs"/>
          <w:sz w:val="28"/>
          <w:szCs w:val="28"/>
          <w:rtl/>
          <w:lang w:bidi="ar-DZ"/>
        </w:rPr>
        <w:t>إطارات</w:t>
      </w:r>
      <w:r w:rsidR="006C3913">
        <w:rPr>
          <w:rFonts w:ascii="Simplified Arabic" w:eastAsia="Times New Roman" w:hAnsi="Simplified Arabic" w:cs="Simplified Arabic" w:hint="cs"/>
          <w:sz w:val="28"/>
          <w:szCs w:val="28"/>
          <w:rtl/>
          <w:lang w:bidi="ar-DZ"/>
        </w:rPr>
        <w:t xml:space="preserve"> فيها 58</w:t>
      </w:r>
      <w:r w:rsidR="006C3913">
        <w:rPr>
          <w:rFonts w:ascii="Simplified Arabic" w:eastAsia="Times New Roman" w:hAnsi="Simplified Arabic" w:cs="Simplified Arabic"/>
          <w:sz w:val="28"/>
          <w:szCs w:val="28"/>
          <w:lang w:bidi="ar-DZ"/>
        </w:rPr>
        <w:t>,</w:t>
      </w:r>
      <w:r w:rsidR="006C3913">
        <w:rPr>
          <w:rFonts w:ascii="Simplified Arabic" w:eastAsia="Times New Roman" w:hAnsi="Simplified Arabic" w:cs="Simplified Arabic" w:hint="cs"/>
          <w:sz w:val="28"/>
          <w:szCs w:val="28"/>
          <w:rtl/>
          <w:lang w:bidi="ar-DZ"/>
        </w:rPr>
        <w:t>12</w:t>
      </w:r>
      <w:r w:rsidR="00660969">
        <w:rPr>
          <w:rFonts w:ascii="Simplified Arabic" w:eastAsia="Times New Roman" w:hAnsi="Simplified Arabic" w:cs="Simplified Arabic"/>
          <w:sz w:val="28"/>
          <w:szCs w:val="28"/>
          <w:lang w:bidi="ar-DZ"/>
        </w:rPr>
        <w:t>%</w:t>
      </w:r>
      <w:r w:rsidR="00B579A9">
        <w:rPr>
          <w:rFonts w:ascii="Simplified Arabic" w:eastAsia="Times New Roman" w:hAnsi="Simplified Arabic" w:cs="Simplified Arabic" w:hint="cs"/>
          <w:sz w:val="28"/>
          <w:szCs w:val="28"/>
          <w:rtl/>
          <w:lang w:bidi="ar-DZ"/>
        </w:rPr>
        <w:t xml:space="preserve">، </w:t>
      </w:r>
      <w:r w:rsidR="00660969">
        <w:rPr>
          <w:rFonts w:ascii="Simplified Arabic" w:eastAsia="Times New Roman" w:hAnsi="Simplified Arabic" w:cs="Simplified Arabic" w:hint="cs"/>
          <w:sz w:val="28"/>
          <w:szCs w:val="28"/>
          <w:rtl/>
          <w:lang w:bidi="ar-DZ"/>
        </w:rPr>
        <w:t xml:space="preserve">وتتراوح قدرة </w:t>
      </w:r>
      <w:proofErr w:type="spellStart"/>
      <w:r w:rsidR="00660969">
        <w:rPr>
          <w:rFonts w:ascii="Simplified Arabic" w:eastAsia="Times New Roman" w:hAnsi="Simplified Arabic" w:cs="Simplified Arabic" w:hint="cs"/>
          <w:sz w:val="28"/>
          <w:szCs w:val="28"/>
          <w:rtl/>
          <w:lang w:bidi="ar-DZ"/>
        </w:rPr>
        <w:t>إستقبال</w:t>
      </w:r>
      <w:proofErr w:type="spellEnd"/>
      <w:r w:rsidR="00660969">
        <w:rPr>
          <w:rFonts w:ascii="Simplified Arabic" w:eastAsia="Times New Roman" w:hAnsi="Simplified Arabic" w:cs="Simplified Arabic" w:hint="cs"/>
          <w:sz w:val="28"/>
          <w:szCs w:val="28"/>
          <w:rtl/>
          <w:lang w:bidi="ar-DZ"/>
        </w:rPr>
        <w:t xml:space="preserve"> المديرية من 20 إلى 50 شخص</w:t>
      </w:r>
      <w:r w:rsidR="00B579A9">
        <w:rPr>
          <w:rFonts w:ascii="Simplified Arabic" w:eastAsia="Times New Roman" w:hAnsi="Simplified Arabic" w:cs="Simplified Arabic" w:hint="cs"/>
          <w:sz w:val="28"/>
          <w:szCs w:val="28"/>
          <w:rtl/>
          <w:lang w:bidi="ar-DZ"/>
        </w:rPr>
        <w:t xml:space="preserve">. </w:t>
      </w:r>
    </w:p>
    <w:p w14:paraId="17562B60" w14:textId="77777777" w:rsidR="004D0928" w:rsidRPr="00CE33D9" w:rsidRDefault="00137696" w:rsidP="004D0928">
      <w:pPr>
        <w:bidi/>
        <w:spacing w:before="120" w:after="120"/>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lastRenderedPageBreak/>
        <w:t xml:space="preserve">         </w:t>
      </w:r>
      <w:r w:rsidRPr="00CE33D9">
        <w:rPr>
          <w:rFonts w:ascii="Simplified Arabic" w:eastAsia="Times New Roman" w:hAnsi="Simplified Arabic" w:cs="Simplified Arabic"/>
          <w:sz w:val="28"/>
          <w:szCs w:val="28"/>
          <w:rtl/>
          <w:lang w:bidi="ar-DZ"/>
        </w:rPr>
        <w:t xml:space="preserve">تتعامل </w:t>
      </w:r>
      <w:r w:rsidR="00736C0F">
        <w:rPr>
          <w:rFonts w:ascii="Simplified Arabic" w:eastAsia="Times New Roman" w:hAnsi="Simplified Arabic" w:cs="Simplified Arabic" w:hint="cs"/>
          <w:sz w:val="28"/>
          <w:szCs w:val="28"/>
          <w:rtl/>
          <w:lang w:bidi="ar-DZ"/>
        </w:rPr>
        <w:t xml:space="preserve">المديرية </w:t>
      </w:r>
      <w:r w:rsidRPr="00CE33D9">
        <w:rPr>
          <w:rFonts w:ascii="Simplified Arabic" w:eastAsia="Times New Roman" w:hAnsi="Simplified Arabic" w:cs="Simplified Arabic"/>
          <w:sz w:val="28"/>
          <w:szCs w:val="28"/>
          <w:rtl/>
          <w:lang w:bidi="ar-DZ"/>
        </w:rPr>
        <w:t xml:space="preserve">مع تحديات مرتبطة ببعد المسافات والحاجة </w:t>
      </w:r>
      <w:r w:rsidR="00736C0F">
        <w:rPr>
          <w:rFonts w:ascii="Simplified Arabic" w:eastAsia="Times New Roman" w:hAnsi="Simplified Arabic" w:cs="Simplified Arabic" w:hint="cs"/>
          <w:sz w:val="28"/>
          <w:szCs w:val="28"/>
          <w:rtl/>
          <w:lang w:bidi="ar-DZ"/>
        </w:rPr>
        <w:t>إ</w:t>
      </w:r>
      <w:r w:rsidRPr="00CE33D9">
        <w:rPr>
          <w:rFonts w:ascii="Simplified Arabic" w:eastAsia="Times New Roman" w:hAnsi="Simplified Arabic" w:cs="Simplified Arabic"/>
          <w:sz w:val="28"/>
          <w:szCs w:val="28"/>
          <w:rtl/>
          <w:lang w:bidi="ar-DZ"/>
        </w:rPr>
        <w:t xml:space="preserve">لى تكييف الخدمات </w:t>
      </w:r>
      <w:proofErr w:type="gramStart"/>
      <w:r w:rsidRPr="00CE33D9">
        <w:rPr>
          <w:rFonts w:ascii="Simplified Arabic" w:eastAsia="Times New Roman" w:hAnsi="Simplified Arabic" w:cs="Simplified Arabic"/>
          <w:sz w:val="28"/>
          <w:szCs w:val="28"/>
          <w:rtl/>
          <w:lang w:bidi="ar-DZ"/>
        </w:rPr>
        <w:t>الجبائية  لضمان</w:t>
      </w:r>
      <w:proofErr w:type="gramEnd"/>
      <w:r w:rsidRPr="00CE33D9">
        <w:rPr>
          <w:rFonts w:ascii="Simplified Arabic" w:eastAsia="Times New Roman" w:hAnsi="Simplified Arabic" w:cs="Simplified Arabic"/>
          <w:sz w:val="28"/>
          <w:szCs w:val="28"/>
          <w:rtl/>
          <w:lang w:bidi="ar-DZ"/>
        </w:rPr>
        <w:t xml:space="preserve"> وصولها </w:t>
      </w:r>
      <w:r w:rsidR="00736C0F">
        <w:rPr>
          <w:rFonts w:ascii="Simplified Arabic" w:eastAsia="Times New Roman" w:hAnsi="Simplified Arabic" w:cs="Simplified Arabic" w:hint="cs"/>
          <w:sz w:val="28"/>
          <w:szCs w:val="28"/>
          <w:rtl/>
          <w:lang w:bidi="ar-DZ"/>
        </w:rPr>
        <w:t>إ</w:t>
      </w:r>
      <w:r w:rsidRPr="00CE33D9">
        <w:rPr>
          <w:rFonts w:ascii="Simplified Arabic" w:eastAsia="Times New Roman" w:hAnsi="Simplified Arabic" w:cs="Simplified Arabic"/>
          <w:sz w:val="28"/>
          <w:szCs w:val="28"/>
          <w:rtl/>
          <w:lang w:bidi="ar-DZ"/>
        </w:rPr>
        <w:t>لى المكلفين في التجمعات السكانية والمناطق المعزولة</w:t>
      </w:r>
      <w:r w:rsidR="00B579A9">
        <w:rPr>
          <w:rFonts w:ascii="Simplified Arabic" w:eastAsia="Times New Roman" w:hAnsi="Simplified Arabic" w:cs="Simplified Arabic"/>
          <w:sz w:val="28"/>
          <w:szCs w:val="28"/>
          <w:rtl/>
          <w:lang w:bidi="ar-DZ"/>
        </w:rPr>
        <w:t xml:space="preserve">. </w:t>
      </w:r>
    </w:p>
    <w:p w14:paraId="5FCACA41" w14:textId="77777777" w:rsidR="004D0928" w:rsidRPr="006774E1" w:rsidRDefault="00137696" w:rsidP="006C3913">
      <w:pPr>
        <w:bidi/>
        <w:spacing w:before="120" w:after="120"/>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 xml:space="preserve">        </w:t>
      </w:r>
      <w:r w:rsidR="00736C0F" w:rsidRPr="00E67130">
        <w:rPr>
          <w:rFonts w:ascii="Simplified Arabic" w:eastAsia="Times New Roman" w:hAnsi="Simplified Arabic" w:cs="Simplified Arabic" w:hint="cs"/>
          <w:sz w:val="28"/>
          <w:szCs w:val="28"/>
          <w:rtl/>
          <w:lang w:bidi="ar-DZ"/>
        </w:rPr>
        <w:t>و</w:t>
      </w:r>
      <w:r w:rsidRPr="00CE33D9">
        <w:rPr>
          <w:rFonts w:ascii="Simplified Arabic" w:eastAsia="Times New Roman" w:hAnsi="Simplified Arabic" w:cs="Simplified Arabic"/>
          <w:sz w:val="28"/>
          <w:szCs w:val="28"/>
          <w:rtl/>
          <w:lang w:bidi="ar-DZ"/>
        </w:rPr>
        <w:t>بصفتها مديرية لولاية جديدة تركز على مواكبة الديناميكية الاقتصادية والتحولات الادارية الجديدة التي تمر بها الولاية.</w:t>
      </w:r>
      <w:r w:rsidR="00053347">
        <w:rPr>
          <w:rFonts w:ascii="Simplified Arabic" w:eastAsia="Times New Roman" w:hAnsi="Simplified Arabic" w:cs="Simplified Arabic" w:hint="cs"/>
          <w:sz w:val="28"/>
          <w:szCs w:val="28"/>
          <w:rtl/>
          <w:lang w:bidi="ar-DZ"/>
        </w:rPr>
        <w:t xml:space="preserve"> </w:t>
      </w:r>
      <w:r w:rsidR="00736C0F">
        <w:rPr>
          <w:rFonts w:ascii="Simplified Arabic" w:eastAsia="Times New Roman" w:hAnsi="Simplified Arabic" w:cs="Simplified Arabic" w:hint="cs"/>
          <w:sz w:val="28"/>
          <w:szCs w:val="28"/>
          <w:rtl/>
          <w:lang w:bidi="ar-DZ"/>
        </w:rPr>
        <w:t xml:space="preserve">حيث تتميز هذه الأخيرة بالخصائص </w:t>
      </w:r>
      <w:r w:rsidR="00736C0F" w:rsidRPr="006774E1">
        <w:rPr>
          <w:rFonts w:ascii="Simplified Arabic" w:eastAsia="Times New Roman" w:hAnsi="Simplified Arabic" w:cs="Simplified Arabic" w:hint="cs"/>
          <w:sz w:val="28"/>
          <w:szCs w:val="28"/>
          <w:rtl/>
          <w:lang w:bidi="ar-DZ"/>
        </w:rPr>
        <w:t xml:space="preserve">التالية: </w:t>
      </w:r>
    </w:p>
    <w:p w14:paraId="01BE0B4A" w14:textId="77777777" w:rsidR="004D0928" w:rsidRPr="006774E1" w:rsidRDefault="00137696" w:rsidP="00FD4190">
      <w:pPr>
        <w:pStyle w:val="Paragraphedeliste"/>
        <w:numPr>
          <w:ilvl w:val="0"/>
          <w:numId w:val="41"/>
        </w:numPr>
        <w:bidi/>
        <w:spacing w:before="120" w:after="120"/>
        <w:jc w:val="both"/>
        <w:rPr>
          <w:rFonts w:ascii="Simplified Arabic" w:hAnsi="Simplified Arabic" w:cs="Simplified Arabic"/>
          <w:sz w:val="28"/>
          <w:szCs w:val="28"/>
          <w:rtl/>
          <w:lang w:bidi="ar-DZ"/>
        </w:rPr>
      </w:pPr>
      <w:r w:rsidRPr="006774E1">
        <w:rPr>
          <w:rFonts w:ascii="Simplified Arabic" w:hAnsi="Simplified Arabic" w:cs="Simplified Arabic"/>
          <w:b/>
          <w:bCs/>
          <w:sz w:val="28"/>
          <w:szCs w:val="28"/>
          <w:rtl/>
          <w:lang w:bidi="ar-DZ"/>
        </w:rPr>
        <w:t xml:space="preserve">النشاط الفلاحي </w:t>
      </w:r>
      <w:proofErr w:type="gramStart"/>
      <w:r w:rsidRPr="006774E1">
        <w:rPr>
          <w:rFonts w:ascii="Simplified Arabic" w:hAnsi="Simplified Arabic" w:cs="Simplified Arabic"/>
          <w:b/>
          <w:bCs/>
          <w:sz w:val="28"/>
          <w:szCs w:val="28"/>
          <w:rtl/>
          <w:lang w:bidi="ar-DZ"/>
        </w:rPr>
        <w:t>والرعوي :</w:t>
      </w:r>
      <w:proofErr w:type="gramEnd"/>
      <w:r w:rsidRPr="006774E1">
        <w:rPr>
          <w:rFonts w:ascii="Simplified Arabic" w:hAnsi="Simplified Arabic" w:cs="Simplified Arabic"/>
          <w:sz w:val="28"/>
          <w:szCs w:val="28"/>
          <w:rtl/>
          <w:lang w:bidi="ar-DZ"/>
        </w:rPr>
        <w:t xml:space="preserve"> قد يكون جزء كبير من </w:t>
      </w:r>
      <w:r w:rsidR="00053347" w:rsidRPr="006774E1">
        <w:rPr>
          <w:rFonts w:ascii="Simplified Arabic" w:hAnsi="Simplified Arabic" w:cs="Simplified Arabic" w:hint="cs"/>
          <w:sz w:val="28"/>
          <w:szCs w:val="28"/>
          <w:rtl/>
          <w:lang w:bidi="ar-DZ"/>
        </w:rPr>
        <w:t>ال</w:t>
      </w:r>
      <w:r w:rsidRPr="006774E1">
        <w:rPr>
          <w:rFonts w:ascii="Simplified Arabic" w:hAnsi="Simplified Arabic" w:cs="Simplified Arabic"/>
          <w:sz w:val="28"/>
          <w:szCs w:val="28"/>
          <w:rtl/>
          <w:lang w:bidi="ar-DZ"/>
        </w:rPr>
        <w:t>وعا</w:t>
      </w:r>
      <w:r w:rsidR="00660969" w:rsidRPr="006774E1">
        <w:rPr>
          <w:rFonts w:ascii="Simplified Arabic" w:hAnsi="Simplified Arabic" w:cs="Simplified Arabic"/>
          <w:sz w:val="28"/>
          <w:szCs w:val="28"/>
          <w:rtl/>
          <w:lang w:bidi="ar-DZ"/>
        </w:rPr>
        <w:t>ء</w:t>
      </w:r>
      <w:r w:rsidRPr="006774E1">
        <w:rPr>
          <w:rFonts w:ascii="Simplified Arabic" w:hAnsi="Simplified Arabic" w:cs="Simplified Arabic"/>
          <w:sz w:val="28"/>
          <w:szCs w:val="28"/>
          <w:rtl/>
          <w:lang w:bidi="ar-DZ"/>
        </w:rPr>
        <w:t xml:space="preserve"> الضريبي مرتبطا بالأنشطة الفلاحية والسياحة الصحراوية</w:t>
      </w:r>
      <w:r w:rsidR="00F7648B" w:rsidRPr="006774E1">
        <w:rPr>
          <w:rFonts w:ascii="Simplified Arabic" w:hAnsi="Simplified Arabic" w:cs="Simplified Arabic" w:hint="cs"/>
          <w:sz w:val="28"/>
          <w:szCs w:val="28"/>
          <w:rtl/>
          <w:lang w:bidi="ar-DZ"/>
        </w:rPr>
        <w:t>،</w:t>
      </w:r>
      <w:r w:rsidRPr="006774E1">
        <w:rPr>
          <w:rFonts w:ascii="Simplified Arabic" w:hAnsi="Simplified Arabic" w:cs="Simplified Arabic"/>
          <w:sz w:val="28"/>
          <w:szCs w:val="28"/>
          <w:rtl/>
          <w:lang w:bidi="ar-DZ"/>
        </w:rPr>
        <w:t xml:space="preserve"> مما يتطلب تخصصا في تطبيق الاجراءات الجبائية الخاصة بهذه القطاعات (كالإعفاءات والتسهيلات الممنوحة للقطاع الفلاحي )</w:t>
      </w:r>
      <w:r w:rsidR="00AF1B7E" w:rsidRPr="006774E1">
        <w:rPr>
          <w:rFonts w:ascii="Simplified Arabic" w:hAnsi="Simplified Arabic" w:cs="Simplified Arabic" w:hint="cs"/>
          <w:sz w:val="28"/>
          <w:szCs w:val="28"/>
          <w:rtl/>
          <w:lang w:bidi="ar-DZ"/>
        </w:rPr>
        <w:t>؛</w:t>
      </w:r>
    </w:p>
    <w:p w14:paraId="72C3CA08" w14:textId="77777777" w:rsidR="004D0928" w:rsidRPr="006774E1" w:rsidRDefault="00137696" w:rsidP="00FD4190">
      <w:pPr>
        <w:pStyle w:val="Paragraphedeliste"/>
        <w:numPr>
          <w:ilvl w:val="0"/>
          <w:numId w:val="41"/>
        </w:numPr>
        <w:bidi/>
        <w:spacing w:before="120" w:after="120"/>
        <w:jc w:val="both"/>
        <w:rPr>
          <w:rFonts w:ascii="Simplified Arabic" w:hAnsi="Simplified Arabic" w:cs="Simplified Arabic"/>
          <w:sz w:val="28"/>
          <w:szCs w:val="28"/>
          <w:rtl/>
          <w:lang w:bidi="ar-DZ"/>
        </w:rPr>
      </w:pPr>
      <w:r w:rsidRPr="006774E1">
        <w:rPr>
          <w:rFonts w:ascii="Simplified Arabic" w:hAnsi="Simplified Arabic" w:cs="Simplified Arabic"/>
          <w:b/>
          <w:bCs/>
          <w:sz w:val="28"/>
          <w:szCs w:val="28"/>
          <w:rtl/>
          <w:lang w:bidi="ar-DZ"/>
        </w:rPr>
        <w:t>المنشآت النفطية والغازية (غير مباشرة):</w:t>
      </w:r>
      <w:r w:rsidRPr="006774E1">
        <w:rPr>
          <w:rFonts w:ascii="Simplified Arabic" w:hAnsi="Simplified Arabic" w:cs="Simplified Arabic"/>
          <w:sz w:val="28"/>
          <w:szCs w:val="28"/>
          <w:rtl/>
          <w:lang w:bidi="ar-DZ"/>
        </w:rPr>
        <w:t xml:space="preserve"> تتأثر حركتها الاقتصادية بالشركات والمقاولين المتعاقدين مع المنشآت </w:t>
      </w:r>
      <w:proofErr w:type="spellStart"/>
      <w:r w:rsidRPr="006774E1">
        <w:rPr>
          <w:rFonts w:ascii="Simplified Arabic" w:hAnsi="Simplified Arabic" w:cs="Simplified Arabic"/>
          <w:sz w:val="28"/>
          <w:szCs w:val="28"/>
          <w:rtl/>
          <w:lang w:bidi="ar-DZ"/>
        </w:rPr>
        <w:t>الطاقوية</w:t>
      </w:r>
      <w:proofErr w:type="spellEnd"/>
      <w:r w:rsidRPr="006774E1">
        <w:rPr>
          <w:rFonts w:ascii="Simplified Arabic" w:hAnsi="Simplified Arabic" w:cs="Simplified Arabic"/>
          <w:sz w:val="28"/>
          <w:szCs w:val="28"/>
          <w:rtl/>
          <w:lang w:bidi="ar-DZ"/>
        </w:rPr>
        <w:t xml:space="preserve"> في المنطقة المجاورة</w:t>
      </w:r>
      <w:r w:rsidR="0015010F" w:rsidRPr="006774E1">
        <w:rPr>
          <w:rFonts w:ascii="Simplified Arabic" w:hAnsi="Simplified Arabic" w:cs="Simplified Arabic" w:hint="cs"/>
          <w:sz w:val="28"/>
          <w:szCs w:val="28"/>
          <w:rtl/>
          <w:lang w:bidi="ar-DZ"/>
        </w:rPr>
        <w:t>؛</w:t>
      </w:r>
      <w:r w:rsidR="00B579A9" w:rsidRPr="006774E1">
        <w:rPr>
          <w:rFonts w:ascii="Simplified Arabic" w:hAnsi="Simplified Arabic" w:cs="Simplified Arabic"/>
          <w:sz w:val="28"/>
          <w:szCs w:val="28"/>
          <w:rtl/>
          <w:lang w:bidi="ar-DZ"/>
        </w:rPr>
        <w:t xml:space="preserve"> </w:t>
      </w:r>
    </w:p>
    <w:p w14:paraId="5C2A7EEE" w14:textId="77777777" w:rsidR="004D0928" w:rsidRPr="00E67130" w:rsidRDefault="00137696" w:rsidP="00FD4190">
      <w:pPr>
        <w:pStyle w:val="Paragraphedeliste"/>
        <w:numPr>
          <w:ilvl w:val="0"/>
          <w:numId w:val="41"/>
        </w:numPr>
        <w:bidi/>
        <w:spacing w:before="120" w:after="120"/>
        <w:jc w:val="both"/>
        <w:rPr>
          <w:rFonts w:ascii="Simplified Arabic" w:hAnsi="Simplified Arabic" w:cs="Simplified Arabic"/>
          <w:sz w:val="28"/>
          <w:szCs w:val="28"/>
          <w:rtl/>
          <w:lang w:bidi="ar-DZ"/>
        </w:rPr>
      </w:pPr>
      <w:r w:rsidRPr="006774E1">
        <w:rPr>
          <w:rFonts w:ascii="Simplified Arabic" w:hAnsi="Simplified Arabic" w:cs="Simplified Arabic"/>
          <w:b/>
          <w:bCs/>
          <w:sz w:val="28"/>
          <w:szCs w:val="28"/>
          <w:rtl/>
          <w:lang w:bidi="ar-DZ"/>
        </w:rPr>
        <w:t xml:space="preserve">إدارة المكلفين الصغار والمتوسطين </w:t>
      </w:r>
      <w:proofErr w:type="gramStart"/>
      <w:r w:rsidRPr="006774E1">
        <w:rPr>
          <w:rFonts w:ascii="Simplified Arabic" w:hAnsi="Simplified Arabic" w:cs="Simplified Arabic"/>
          <w:b/>
          <w:bCs/>
          <w:sz w:val="28"/>
          <w:szCs w:val="28"/>
          <w:rtl/>
          <w:lang w:bidi="ar-DZ"/>
        </w:rPr>
        <w:t xml:space="preserve">( </w:t>
      </w:r>
      <w:r w:rsidRPr="006774E1">
        <w:rPr>
          <w:rFonts w:ascii="Simplified Arabic" w:hAnsi="Simplified Arabic" w:cs="Simplified Arabic"/>
          <w:b/>
          <w:bCs/>
          <w:sz w:val="28"/>
          <w:szCs w:val="28"/>
          <w:lang w:bidi="ar-DZ"/>
        </w:rPr>
        <w:t>PME</w:t>
      </w:r>
      <w:proofErr w:type="gramEnd"/>
      <w:r w:rsidRPr="006774E1">
        <w:rPr>
          <w:rFonts w:ascii="Simplified Arabic" w:hAnsi="Simplified Arabic" w:cs="Simplified Arabic"/>
          <w:b/>
          <w:bCs/>
          <w:sz w:val="28"/>
          <w:szCs w:val="28"/>
          <w:lang w:bidi="ar-DZ"/>
        </w:rPr>
        <w:t>/PMI</w:t>
      </w:r>
      <w:r w:rsidRPr="006774E1">
        <w:rPr>
          <w:rFonts w:ascii="Simplified Arabic" w:hAnsi="Simplified Arabic" w:cs="Simplified Arabic"/>
          <w:b/>
          <w:bCs/>
          <w:sz w:val="28"/>
          <w:szCs w:val="28"/>
          <w:rtl/>
          <w:lang w:bidi="ar-DZ"/>
        </w:rPr>
        <w:t xml:space="preserve"> ) : </w:t>
      </w:r>
      <w:r w:rsidRPr="006774E1">
        <w:rPr>
          <w:rFonts w:ascii="Simplified Arabic" w:hAnsi="Simplified Arabic" w:cs="Simplified Arabic"/>
          <w:sz w:val="28"/>
          <w:szCs w:val="28"/>
          <w:rtl/>
          <w:lang w:bidi="ar-DZ"/>
        </w:rPr>
        <w:t xml:space="preserve">غالبا ما يغلب على </w:t>
      </w:r>
      <w:r w:rsidR="0015010F" w:rsidRPr="006774E1">
        <w:rPr>
          <w:rFonts w:ascii="Simplified Arabic" w:hAnsi="Simplified Arabic" w:cs="Simplified Arabic" w:hint="cs"/>
          <w:sz w:val="28"/>
          <w:szCs w:val="28"/>
          <w:rtl/>
          <w:lang w:bidi="ar-DZ"/>
        </w:rPr>
        <w:t>ال</w:t>
      </w:r>
      <w:r w:rsidRPr="006774E1">
        <w:rPr>
          <w:rFonts w:ascii="Simplified Arabic" w:hAnsi="Simplified Arabic" w:cs="Simplified Arabic"/>
          <w:sz w:val="28"/>
          <w:szCs w:val="28"/>
          <w:rtl/>
          <w:lang w:bidi="ar-DZ"/>
        </w:rPr>
        <w:t>نسيج الاقتصادي</w:t>
      </w:r>
      <w:r w:rsidR="00660969" w:rsidRPr="006774E1">
        <w:rPr>
          <w:rFonts w:ascii="Simplified Arabic" w:hAnsi="Simplified Arabic" w:cs="Simplified Arabic"/>
          <w:sz w:val="28"/>
          <w:szCs w:val="28"/>
          <w:rtl/>
          <w:lang w:bidi="ar-DZ"/>
        </w:rPr>
        <w:t xml:space="preserve"> لهذه الولاية</w:t>
      </w:r>
      <w:r w:rsidRPr="006774E1">
        <w:rPr>
          <w:rFonts w:ascii="Simplified Arabic" w:hAnsi="Simplified Arabic" w:cs="Simplified Arabic"/>
          <w:sz w:val="28"/>
          <w:szCs w:val="28"/>
          <w:rtl/>
          <w:lang w:bidi="ar-DZ"/>
        </w:rPr>
        <w:t xml:space="preserve"> عدد كبير من المؤسسات الصغيرة والمتوسطة والتجار والحرفيين</w:t>
      </w:r>
      <w:r w:rsidR="00B579A9" w:rsidRPr="006774E1">
        <w:rPr>
          <w:rFonts w:ascii="Simplified Arabic" w:hAnsi="Simplified Arabic" w:cs="Simplified Arabic"/>
          <w:sz w:val="28"/>
          <w:szCs w:val="28"/>
          <w:rtl/>
          <w:lang w:bidi="ar-DZ"/>
        </w:rPr>
        <w:t xml:space="preserve">،  </w:t>
      </w:r>
      <w:r w:rsidRPr="006774E1">
        <w:rPr>
          <w:rFonts w:ascii="Simplified Arabic" w:hAnsi="Simplified Arabic" w:cs="Simplified Arabic"/>
          <w:sz w:val="28"/>
          <w:szCs w:val="28"/>
          <w:rtl/>
          <w:lang w:bidi="ar-DZ"/>
        </w:rPr>
        <w:t>مما يجعل</w:t>
      </w:r>
      <w:r w:rsidR="00660969" w:rsidRPr="00E67130">
        <w:rPr>
          <w:rFonts w:ascii="Simplified Arabic" w:hAnsi="Simplified Arabic" w:cs="Simplified Arabic"/>
          <w:sz w:val="28"/>
          <w:szCs w:val="28"/>
          <w:rtl/>
          <w:lang w:bidi="ar-DZ"/>
        </w:rPr>
        <w:t xml:space="preserve"> المديرية</w:t>
      </w:r>
      <w:r w:rsidRPr="00E67130">
        <w:rPr>
          <w:rFonts w:ascii="Simplified Arabic" w:hAnsi="Simplified Arabic" w:cs="Simplified Arabic"/>
          <w:sz w:val="28"/>
          <w:szCs w:val="28"/>
          <w:rtl/>
          <w:lang w:bidi="ar-DZ"/>
        </w:rPr>
        <w:t xml:space="preserve"> تركز بشكل كبير على تبسيط الاجراءات وتقديم الدعم لهذه الفئة لضمان امتثالهم الضريبي</w:t>
      </w:r>
      <w:r w:rsidR="00B579A9">
        <w:rPr>
          <w:rFonts w:ascii="Simplified Arabic" w:hAnsi="Simplified Arabic" w:cs="Simplified Arabic"/>
          <w:sz w:val="28"/>
          <w:szCs w:val="28"/>
          <w:rtl/>
          <w:lang w:bidi="ar-DZ"/>
        </w:rPr>
        <w:t xml:space="preserve">. </w:t>
      </w:r>
    </w:p>
    <w:p w14:paraId="65546220" w14:textId="77777777" w:rsidR="004D0928" w:rsidRPr="00CE33D9" w:rsidRDefault="00137696" w:rsidP="0015010F">
      <w:pPr>
        <w:bidi/>
        <w:spacing w:before="120" w:after="120"/>
        <w:jc w:val="both"/>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lang w:bidi="ar-DZ"/>
        </w:rPr>
        <w:t>وعليه</w:t>
      </w:r>
      <w:r w:rsidRPr="00CE33D9">
        <w:rPr>
          <w:rFonts w:ascii="Simplified Arabic" w:eastAsia="Times New Roman" w:hAnsi="Simplified Arabic" w:cs="Simplified Arabic"/>
          <w:sz w:val="28"/>
          <w:szCs w:val="28"/>
          <w:rtl/>
          <w:lang w:bidi="ar-DZ"/>
        </w:rPr>
        <w:t xml:space="preserve"> يمكن القول </w:t>
      </w:r>
      <w:proofErr w:type="gramStart"/>
      <w:r>
        <w:rPr>
          <w:rFonts w:ascii="Simplified Arabic" w:eastAsia="Times New Roman" w:hAnsi="Simplified Arabic" w:cs="Simplified Arabic" w:hint="cs"/>
          <w:sz w:val="28"/>
          <w:szCs w:val="28"/>
          <w:rtl/>
          <w:lang w:bidi="ar-DZ"/>
        </w:rPr>
        <w:t>أ</w:t>
      </w:r>
      <w:r w:rsidRPr="00CE33D9">
        <w:rPr>
          <w:rFonts w:ascii="Simplified Arabic" w:eastAsia="Times New Roman" w:hAnsi="Simplified Arabic" w:cs="Simplified Arabic"/>
          <w:sz w:val="28"/>
          <w:szCs w:val="28"/>
          <w:rtl/>
          <w:lang w:bidi="ar-DZ"/>
        </w:rPr>
        <w:t>ن</w:t>
      </w:r>
      <w:proofErr w:type="gramEnd"/>
      <w:r w:rsidRPr="00CE33D9">
        <w:rPr>
          <w:rFonts w:ascii="Simplified Arabic" w:eastAsia="Times New Roman" w:hAnsi="Simplified Arabic" w:cs="Simplified Arabic"/>
          <w:sz w:val="28"/>
          <w:szCs w:val="28"/>
          <w:rtl/>
          <w:lang w:bidi="ar-DZ"/>
        </w:rPr>
        <w:t xml:space="preserve"> مديرية الضرائب هي جهاز جبائي مركزي يعمل ب</w:t>
      </w:r>
      <w:r>
        <w:rPr>
          <w:rFonts w:ascii="Simplified Arabic" w:eastAsia="Times New Roman" w:hAnsi="Simplified Arabic" w:cs="Simplified Arabic" w:hint="cs"/>
          <w:sz w:val="28"/>
          <w:szCs w:val="28"/>
          <w:rtl/>
          <w:lang w:bidi="ar-DZ"/>
        </w:rPr>
        <w:t>آ</w:t>
      </w:r>
      <w:r w:rsidRPr="00CE33D9">
        <w:rPr>
          <w:rFonts w:ascii="Simplified Arabic" w:eastAsia="Times New Roman" w:hAnsi="Simplified Arabic" w:cs="Simplified Arabic"/>
          <w:sz w:val="28"/>
          <w:szCs w:val="28"/>
          <w:rtl/>
          <w:lang w:bidi="ar-DZ"/>
        </w:rPr>
        <w:t>ليات عامة</w:t>
      </w:r>
      <w:r w:rsidR="00B579A9">
        <w:rPr>
          <w:rFonts w:ascii="Simplified Arabic" w:eastAsia="Times New Roman" w:hAnsi="Simplified Arabic" w:cs="Simplified Arabic"/>
          <w:sz w:val="28"/>
          <w:szCs w:val="28"/>
          <w:rtl/>
          <w:lang w:bidi="ar-DZ"/>
        </w:rPr>
        <w:t xml:space="preserve">، </w:t>
      </w:r>
      <w:r w:rsidRPr="00CE33D9">
        <w:rPr>
          <w:rFonts w:ascii="Simplified Arabic" w:eastAsia="Times New Roman" w:hAnsi="Simplified Arabic" w:cs="Simplified Arabic"/>
          <w:sz w:val="28"/>
          <w:szCs w:val="28"/>
          <w:rtl/>
          <w:lang w:bidi="ar-DZ"/>
        </w:rPr>
        <w:t>لكنه يضطلع بمسؤولية التكييف المحلي لهذه ال</w:t>
      </w:r>
      <w:r>
        <w:rPr>
          <w:rFonts w:ascii="Simplified Arabic" w:eastAsia="Times New Roman" w:hAnsi="Simplified Arabic" w:cs="Simplified Arabic" w:hint="cs"/>
          <w:sz w:val="28"/>
          <w:szCs w:val="28"/>
          <w:rtl/>
          <w:lang w:bidi="ar-DZ"/>
        </w:rPr>
        <w:t>آ</w:t>
      </w:r>
      <w:r w:rsidRPr="00CE33D9">
        <w:rPr>
          <w:rFonts w:ascii="Simplified Arabic" w:eastAsia="Times New Roman" w:hAnsi="Simplified Arabic" w:cs="Simplified Arabic"/>
          <w:sz w:val="28"/>
          <w:szCs w:val="28"/>
          <w:rtl/>
          <w:lang w:bidi="ar-DZ"/>
        </w:rPr>
        <w:t>ليات لتخدم خصوصية الولاية الجديدة من ناحية طبيعتها الادارية والاقتصادية</w:t>
      </w:r>
      <w:r w:rsidR="00B579A9">
        <w:rPr>
          <w:rFonts w:ascii="Simplified Arabic" w:eastAsia="Times New Roman" w:hAnsi="Simplified Arabic" w:cs="Simplified Arabic"/>
          <w:sz w:val="28"/>
          <w:szCs w:val="28"/>
          <w:rtl/>
          <w:lang w:bidi="ar-DZ"/>
        </w:rPr>
        <w:t xml:space="preserve">. </w:t>
      </w:r>
    </w:p>
    <w:p w14:paraId="71455484" w14:textId="77777777" w:rsidR="00660969" w:rsidRPr="00365C8D" w:rsidRDefault="00137696" w:rsidP="00660969">
      <w:pPr>
        <w:bidi/>
        <w:spacing w:before="120" w:after="120"/>
        <w:rPr>
          <w:rFonts w:ascii="Simplified Arabic" w:eastAsia="Times New Roman" w:hAnsi="Simplified Arabic" w:cs="Simplified Arabic"/>
          <w:b/>
          <w:bCs/>
          <w:sz w:val="28"/>
          <w:szCs w:val="28"/>
          <w:rtl/>
        </w:rPr>
      </w:pPr>
      <w:r w:rsidRPr="00365C8D">
        <w:rPr>
          <w:rFonts w:ascii="Simplified Arabic" w:eastAsia="Times New Roman" w:hAnsi="Simplified Arabic" w:cs="Simplified Arabic" w:hint="cs"/>
          <w:b/>
          <w:bCs/>
          <w:sz w:val="28"/>
          <w:szCs w:val="28"/>
          <w:rtl/>
        </w:rPr>
        <w:t>الفرع</w:t>
      </w:r>
      <w:r w:rsidR="00863037" w:rsidRPr="00365C8D">
        <w:rPr>
          <w:rFonts w:ascii="Simplified Arabic" w:eastAsia="Times New Roman" w:hAnsi="Simplified Arabic" w:cs="Simplified Arabic" w:hint="cs"/>
          <w:b/>
          <w:bCs/>
          <w:sz w:val="28"/>
          <w:szCs w:val="28"/>
          <w:rtl/>
        </w:rPr>
        <w:t xml:space="preserve"> الثا</w:t>
      </w:r>
      <w:r>
        <w:rPr>
          <w:rFonts w:ascii="Simplified Arabic" w:eastAsia="Times New Roman" w:hAnsi="Simplified Arabic" w:cs="Simplified Arabic" w:hint="cs"/>
          <w:b/>
          <w:bCs/>
          <w:sz w:val="28"/>
          <w:szCs w:val="28"/>
          <w:rtl/>
        </w:rPr>
        <w:t>لث</w:t>
      </w:r>
      <w:r w:rsidR="004D0928" w:rsidRPr="00365C8D">
        <w:rPr>
          <w:rFonts w:ascii="Simplified Arabic" w:eastAsia="Times New Roman" w:hAnsi="Simplified Arabic" w:cs="Simplified Arabic"/>
          <w:b/>
          <w:bCs/>
          <w:sz w:val="28"/>
          <w:szCs w:val="28"/>
          <w:rtl/>
        </w:rPr>
        <w:t>: النشاطات والاختصاصات الأساسية لل</w:t>
      </w:r>
      <w:r w:rsidR="00863037" w:rsidRPr="00365C8D">
        <w:rPr>
          <w:rFonts w:ascii="Simplified Arabic" w:eastAsia="Times New Roman" w:hAnsi="Simplified Arabic" w:cs="Simplified Arabic" w:hint="cs"/>
          <w:b/>
          <w:bCs/>
          <w:sz w:val="28"/>
          <w:szCs w:val="28"/>
          <w:rtl/>
        </w:rPr>
        <w:t>مديرية</w:t>
      </w:r>
    </w:p>
    <w:p w14:paraId="0BC84591" w14:textId="77777777" w:rsidR="004D0928" w:rsidRPr="00B24874" w:rsidRDefault="00137696" w:rsidP="0015010F">
      <w:pPr>
        <w:bidi/>
        <w:spacing w:before="120" w:after="120"/>
        <w:ind w:left="360"/>
        <w:jc w:val="both"/>
        <w:rPr>
          <w:rFonts w:ascii="Simplified Arabic" w:hAnsi="Simplified Arabic" w:cs="Simplified Arabic"/>
          <w:b/>
          <w:bCs/>
          <w:sz w:val="28"/>
          <w:szCs w:val="28"/>
          <w:rtl/>
          <w:lang w:bidi="ar-DZ"/>
        </w:rPr>
      </w:pPr>
      <w:r>
        <w:rPr>
          <w:rFonts w:ascii="Simplified Arabic" w:eastAsia="Times New Roman" w:hAnsi="Simplified Arabic" w:cs="Simplified Arabic" w:hint="cs"/>
          <w:sz w:val="28"/>
          <w:szCs w:val="28"/>
          <w:rtl/>
          <w:lang w:bidi="ar-DZ"/>
        </w:rPr>
        <w:t>تتمث</w:t>
      </w:r>
      <w:r w:rsidR="0015010F">
        <w:rPr>
          <w:rFonts w:ascii="Simplified Arabic" w:eastAsia="Times New Roman" w:hAnsi="Simplified Arabic" w:cs="Simplified Arabic" w:hint="cs"/>
          <w:sz w:val="28"/>
          <w:szCs w:val="28"/>
          <w:rtl/>
          <w:lang w:bidi="ar-DZ"/>
        </w:rPr>
        <w:t xml:space="preserve">ل النشاطات الأساسية للمديرية في </w:t>
      </w:r>
      <w:r w:rsidR="0015010F" w:rsidRPr="0015010F">
        <w:rPr>
          <w:rFonts w:ascii="Simplified Arabic" w:hAnsi="Simplified Arabic" w:cs="Simplified Arabic"/>
          <w:sz w:val="28"/>
          <w:szCs w:val="28"/>
          <w:rtl/>
          <w:lang w:bidi="ar-DZ"/>
        </w:rPr>
        <w:t>تسيير الملفات الجبائية</w:t>
      </w:r>
      <w:r w:rsidR="0015010F" w:rsidRPr="0015010F">
        <w:rPr>
          <w:rFonts w:ascii="Simplified Arabic" w:hAnsi="Simplified Arabic" w:cs="Simplified Arabic" w:hint="cs"/>
          <w:sz w:val="28"/>
          <w:szCs w:val="28"/>
          <w:rtl/>
          <w:lang w:bidi="ar-DZ"/>
        </w:rPr>
        <w:t>،</w:t>
      </w:r>
      <w:r w:rsidRPr="008F3208">
        <w:rPr>
          <w:rFonts w:ascii="Simplified Arabic" w:hAnsi="Simplified Arabic" w:cs="Simplified Arabic"/>
          <w:b/>
          <w:bCs/>
          <w:sz w:val="28"/>
          <w:szCs w:val="28"/>
          <w:rtl/>
          <w:lang w:bidi="ar-DZ"/>
        </w:rPr>
        <w:t xml:space="preserve"> </w:t>
      </w:r>
      <w:r w:rsidR="0015010F" w:rsidRPr="0015010F">
        <w:rPr>
          <w:rFonts w:ascii="Simplified Arabic" w:hAnsi="Simplified Arabic" w:cs="Simplified Arabic" w:hint="cs"/>
          <w:sz w:val="28"/>
          <w:szCs w:val="28"/>
          <w:rtl/>
          <w:lang w:bidi="ar-DZ"/>
        </w:rPr>
        <w:t>وذلك ب</w:t>
      </w:r>
      <w:r w:rsidRPr="008F3208">
        <w:rPr>
          <w:rFonts w:ascii="Simplified Arabic" w:hAnsi="Simplified Arabic" w:cs="Simplified Arabic"/>
          <w:sz w:val="28"/>
          <w:szCs w:val="28"/>
          <w:rtl/>
          <w:lang w:bidi="ar-DZ"/>
        </w:rPr>
        <w:t xml:space="preserve">تسجيل ومتابعة ملفات المكلفين بالضريبة المختلفة </w:t>
      </w:r>
      <w:proofErr w:type="gramStart"/>
      <w:r w:rsidRPr="008F3208">
        <w:rPr>
          <w:rFonts w:ascii="Simplified Arabic" w:hAnsi="Simplified Arabic" w:cs="Simplified Arabic"/>
          <w:sz w:val="28"/>
          <w:szCs w:val="28"/>
          <w:rtl/>
          <w:lang w:bidi="ar-DZ"/>
        </w:rPr>
        <w:t>( ضريبة</w:t>
      </w:r>
      <w:proofErr w:type="gramEnd"/>
      <w:r w:rsidRPr="008F3208">
        <w:rPr>
          <w:rFonts w:ascii="Simplified Arabic" w:hAnsi="Simplified Arabic" w:cs="Simplified Arabic"/>
          <w:sz w:val="28"/>
          <w:szCs w:val="28"/>
          <w:rtl/>
          <w:lang w:bidi="ar-DZ"/>
        </w:rPr>
        <w:t xml:space="preserve"> الدخل الاجمالي</w:t>
      </w:r>
      <w:r w:rsidR="0015010F">
        <w:rPr>
          <w:rFonts w:ascii="Simplified Arabic" w:hAnsi="Simplified Arabic" w:cs="Simplified Arabic"/>
          <w:sz w:val="28"/>
          <w:szCs w:val="28"/>
          <w:rtl/>
          <w:lang w:bidi="ar-DZ"/>
        </w:rPr>
        <w:t xml:space="preserve">، </w:t>
      </w:r>
      <w:r w:rsidR="0015010F">
        <w:rPr>
          <w:rFonts w:ascii="Simplified Arabic" w:hAnsi="Simplified Arabic" w:cs="Simplified Arabic" w:hint="cs"/>
          <w:sz w:val="28"/>
          <w:szCs w:val="28"/>
          <w:rtl/>
          <w:lang w:bidi="ar-DZ"/>
        </w:rPr>
        <w:t>ال</w:t>
      </w:r>
      <w:r w:rsidRPr="008F3208">
        <w:rPr>
          <w:rFonts w:ascii="Simplified Arabic" w:hAnsi="Simplified Arabic" w:cs="Simplified Arabic"/>
          <w:sz w:val="28"/>
          <w:szCs w:val="28"/>
          <w:rtl/>
          <w:lang w:bidi="ar-DZ"/>
        </w:rPr>
        <w:t xml:space="preserve">ضريبة </w:t>
      </w:r>
      <w:r w:rsidR="0015010F">
        <w:rPr>
          <w:rFonts w:ascii="Simplified Arabic" w:hAnsi="Simplified Arabic" w:cs="Simplified Arabic" w:hint="cs"/>
          <w:sz w:val="28"/>
          <w:szCs w:val="28"/>
          <w:rtl/>
          <w:lang w:bidi="ar-DZ"/>
        </w:rPr>
        <w:t>على أ</w:t>
      </w:r>
      <w:r w:rsidRPr="008F3208">
        <w:rPr>
          <w:rFonts w:ascii="Simplified Arabic" w:hAnsi="Simplified Arabic" w:cs="Simplified Arabic"/>
          <w:sz w:val="28"/>
          <w:szCs w:val="28"/>
          <w:rtl/>
          <w:lang w:bidi="ar-DZ"/>
        </w:rPr>
        <w:t>رباح الشركات)</w:t>
      </w:r>
      <w:r w:rsidR="0015010F">
        <w:rPr>
          <w:rFonts w:ascii="Simplified Arabic" w:hAnsi="Simplified Arabic" w:cs="Simplified Arabic" w:hint="cs"/>
          <w:sz w:val="28"/>
          <w:szCs w:val="28"/>
          <w:rtl/>
          <w:lang w:bidi="ar-DZ"/>
        </w:rPr>
        <w:t>، و</w:t>
      </w:r>
      <w:r w:rsidRPr="00B24874">
        <w:rPr>
          <w:rFonts w:ascii="Simplified Arabic" w:hAnsi="Simplified Arabic" w:cs="Simplified Arabic"/>
          <w:sz w:val="28"/>
          <w:szCs w:val="28"/>
          <w:rtl/>
          <w:lang w:bidi="ar-DZ"/>
        </w:rPr>
        <w:t>تنقسم نشاطات</w:t>
      </w:r>
      <w:r w:rsidRPr="00B24874">
        <w:rPr>
          <w:rFonts w:ascii="Simplified Arabic" w:hAnsi="Simplified Arabic" w:cs="Simplified Arabic" w:hint="cs"/>
          <w:sz w:val="28"/>
          <w:szCs w:val="28"/>
          <w:rtl/>
          <w:lang w:bidi="ar-DZ"/>
        </w:rPr>
        <w:t>ها</w:t>
      </w:r>
      <w:r w:rsidRPr="00B24874">
        <w:rPr>
          <w:rFonts w:ascii="Simplified Arabic" w:hAnsi="Simplified Arabic" w:cs="Simplified Arabic"/>
          <w:sz w:val="28"/>
          <w:szCs w:val="28"/>
          <w:rtl/>
          <w:lang w:bidi="ar-DZ"/>
        </w:rPr>
        <w:t xml:space="preserve"> </w:t>
      </w:r>
      <w:r w:rsidR="0015010F">
        <w:rPr>
          <w:rFonts w:ascii="Simplified Arabic" w:hAnsi="Simplified Arabic" w:cs="Simplified Arabic" w:hint="cs"/>
          <w:sz w:val="28"/>
          <w:szCs w:val="28"/>
          <w:rtl/>
          <w:lang w:bidi="ar-DZ"/>
        </w:rPr>
        <w:t>إ</w:t>
      </w:r>
      <w:r w:rsidR="0015010F">
        <w:rPr>
          <w:rFonts w:ascii="Simplified Arabic" w:hAnsi="Simplified Arabic" w:cs="Simplified Arabic"/>
          <w:sz w:val="28"/>
          <w:szCs w:val="28"/>
          <w:rtl/>
          <w:lang w:bidi="ar-DZ"/>
        </w:rPr>
        <w:t xml:space="preserve">لى قسمين </w:t>
      </w:r>
      <w:r w:rsidR="0015010F">
        <w:rPr>
          <w:rFonts w:ascii="Simplified Arabic" w:hAnsi="Simplified Arabic" w:cs="Simplified Arabic" w:hint="cs"/>
          <w:sz w:val="28"/>
          <w:szCs w:val="28"/>
          <w:rtl/>
          <w:lang w:bidi="ar-DZ"/>
        </w:rPr>
        <w:t>أ</w:t>
      </w:r>
      <w:r w:rsidRPr="00B24874">
        <w:rPr>
          <w:rFonts w:ascii="Simplified Arabic" w:hAnsi="Simplified Arabic" w:cs="Simplified Arabic"/>
          <w:sz w:val="28"/>
          <w:szCs w:val="28"/>
          <w:rtl/>
          <w:lang w:bidi="ar-DZ"/>
        </w:rPr>
        <w:t xml:space="preserve">ساسيين </w:t>
      </w:r>
      <w:r w:rsidRPr="00B24874">
        <w:rPr>
          <w:rFonts w:ascii="Simplified Arabic" w:hAnsi="Simplified Arabic" w:cs="Simplified Arabic" w:hint="cs"/>
          <w:sz w:val="28"/>
          <w:szCs w:val="28"/>
          <w:rtl/>
          <w:lang w:bidi="ar-DZ"/>
        </w:rPr>
        <w:t>يتمثلان في</w:t>
      </w:r>
      <w:r w:rsidRPr="00B24874">
        <w:rPr>
          <w:rFonts w:ascii="Simplified Arabic" w:hAnsi="Simplified Arabic" w:cs="Simplified Arabic"/>
          <w:sz w:val="28"/>
          <w:szCs w:val="28"/>
          <w:rtl/>
          <w:lang w:bidi="ar-DZ"/>
        </w:rPr>
        <w:t xml:space="preserve"> الوعاء و</w:t>
      </w:r>
      <w:r w:rsidR="0015010F">
        <w:rPr>
          <w:rFonts w:ascii="Simplified Arabic" w:hAnsi="Simplified Arabic" w:cs="Simplified Arabic" w:hint="cs"/>
          <w:sz w:val="28"/>
          <w:szCs w:val="28"/>
          <w:rtl/>
          <w:lang w:bidi="ar-DZ"/>
        </w:rPr>
        <w:t xml:space="preserve">تقديره وكذا </w:t>
      </w:r>
      <w:r w:rsidRPr="00B24874">
        <w:rPr>
          <w:rFonts w:ascii="Simplified Arabic" w:hAnsi="Simplified Arabic" w:cs="Simplified Arabic"/>
          <w:sz w:val="28"/>
          <w:szCs w:val="28"/>
          <w:rtl/>
          <w:lang w:bidi="ar-DZ"/>
        </w:rPr>
        <w:t>التحصيل</w:t>
      </w:r>
      <w:r w:rsidR="00980AB8" w:rsidRPr="00B24874">
        <w:rPr>
          <w:rFonts w:ascii="Simplified Arabic" w:hAnsi="Simplified Arabic" w:cs="Simplified Arabic" w:hint="cs"/>
          <w:b/>
          <w:bCs/>
          <w:sz w:val="28"/>
          <w:szCs w:val="28"/>
          <w:rtl/>
          <w:lang w:bidi="ar-DZ"/>
        </w:rPr>
        <w:t xml:space="preserve">، </w:t>
      </w:r>
      <w:r w:rsidR="0015010F" w:rsidRPr="0015010F">
        <w:rPr>
          <w:rFonts w:ascii="Simplified Arabic" w:hAnsi="Simplified Arabic" w:cs="Simplified Arabic" w:hint="cs"/>
          <w:sz w:val="28"/>
          <w:szCs w:val="28"/>
          <w:rtl/>
          <w:lang w:bidi="ar-DZ"/>
        </w:rPr>
        <w:t>و</w:t>
      </w:r>
      <w:r w:rsidR="00980AB8" w:rsidRPr="00B24874">
        <w:rPr>
          <w:rFonts w:ascii="Simplified Arabic" w:hAnsi="Simplified Arabic" w:cs="Simplified Arabic" w:hint="cs"/>
          <w:sz w:val="28"/>
          <w:szCs w:val="28"/>
          <w:rtl/>
          <w:lang w:bidi="ar-DZ"/>
        </w:rPr>
        <w:t>سنطرق على ذلك بالتفصيل</w:t>
      </w:r>
      <w:r w:rsidR="00980AB8" w:rsidRPr="00B24874">
        <w:rPr>
          <w:rFonts w:ascii="Simplified Arabic" w:hAnsi="Simplified Arabic" w:cs="Simplified Arabic" w:hint="cs"/>
          <w:b/>
          <w:bCs/>
          <w:sz w:val="28"/>
          <w:szCs w:val="28"/>
          <w:rtl/>
          <w:lang w:bidi="ar-DZ"/>
        </w:rPr>
        <w:t>:</w:t>
      </w:r>
      <w:r w:rsidRPr="00B24874">
        <w:rPr>
          <w:rFonts w:ascii="Simplified Arabic" w:hAnsi="Simplified Arabic" w:cs="Simplified Arabic"/>
          <w:b/>
          <w:bCs/>
          <w:sz w:val="28"/>
          <w:szCs w:val="28"/>
          <w:rtl/>
          <w:lang w:bidi="ar-DZ"/>
        </w:rPr>
        <w:t xml:space="preserve"> </w:t>
      </w:r>
    </w:p>
    <w:p w14:paraId="1D2177A9" w14:textId="77777777" w:rsidR="004D0928" w:rsidRPr="00B24874" w:rsidRDefault="00137696" w:rsidP="00FD4190">
      <w:pPr>
        <w:pStyle w:val="Paragraphedeliste"/>
        <w:numPr>
          <w:ilvl w:val="0"/>
          <w:numId w:val="42"/>
        </w:numPr>
        <w:bidi/>
        <w:spacing w:before="120" w:after="120"/>
        <w:ind w:left="354"/>
        <w:contextualSpacing w:val="0"/>
        <w:jc w:val="both"/>
        <w:rPr>
          <w:rFonts w:ascii="Simplified Arabic" w:hAnsi="Simplified Arabic" w:cs="Simplified Arabic"/>
          <w:sz w:val="28"/>
          <w:szCs w:val="28"/>
          <w:lang w:bidi="ar-DZ"/>
        </w:rPr>
      </w:pPr>
      <w:r w:rsidRPr="00B24874">
        <w:rPr>
          <w:rFonts w:ascii="Simplified Arabic" w:hAnsi="Simplified Arabic" w:cs="Simplified Arabic"/>
          <w:b/>
          <w:bCs/>
          <w:sz w:val="28"/>
          <w:szCs w:val="28"/>
          <w:rtl/>
          <w:lang w:bidi="ar-DZ"/>
        </w:rPr>
        <w:t xml:space="preserve">بالنسبة </w:t>
      </w:r>
      <w:proofErr w:type="gramStart"/>
      <w:r w:rsidRPr="00B24874">
        <w:rPr>
          <w:rFonts w:ascii="Simplified Arabic" w:hAnsi="Simplified Arabic" w:cs="Simplified Arabic"/>
          <w:b/>
          <w:bCs/>
          <w:sz w:val="28"/>
          <w:szCs w:val="28"/>
          <w:rtl/>
          <w:lang w:bidi="ar-DZ"/>
        </w:rPr>
        <w:t>للوعاء</w:t>
      </w:r>
      <w:r w:rsidR="00980AB8" w:rsidRPr="00B24874">
        <w:rPr>
          <w:rFonts w:ascii="Simplified Arabic" w:hAnsi="Simplified Arabic" w:cs="Simplified Arabic" w:hint="cs"/>
          <w:b/>
          <w:bCs/>
          <w:sz w:val="28"/>
          <w:szCs w:val="28"/>
          <w:rtl/>
          <w:lang w:bidi="ar-DZ"/>
        </w:rPr>
        <w:t xml:space="preserve"> </w:t>
      </w:r>
      <w:r w:rsidR="00B24874">
        <w:rPr>
          <w:rFonts w:ascii="Simplified Arabic" w:hAnsi="Simplified Arabic" w:cs="Simplified Arabic" w:hint="cs"/>
          <w:sz w:val="28"/>
          <w:szCs w:val="28"/>
          <w:rtl/>
          <w:lang w:bidi="ar-DZ"/>
        </w:rPr>
        <w:t>:</w:t>
      </w:r>
      <w:proofErr w:type="gramEnd"/>
      <w:r w:rsidR="00B24874">
        <w:rPr>
          <w:rFonts w:ascii="Simplified Arabic" w:hAnsi="Simplified Arabic" w:cs="Simplified Arabic" w:hint="cs"/>
          <w:sz w:val="28"/>
          <w:szCs w:val="28"/>
          <w:rtl/>
          <w:lang w:bidi="ar-DZ"/>
        </w:rPr>
        <w:t xml:space="preserve"> </w:t>
      </w:r>
      <w:r w:rsidR="00980AB8" w:rsidRPr="00B24874">
        <w:rPr>
          <w:rFonts w:ascii="Simplified Arabic" w:hAnsi="Simplified Arabic" w:cs="Simplified Arabic" w:hint="cs"/>
          <w:sz w:val="28"/>
          <w:szCs w:val="28"/>
          <w:rtl/>
          <w:lang w:bidi="ar-DZ"/>
        </w:rPr>
        <w:t>تقوم المديرية الولائية للضرائب بالمنيعة بما يلي</w:t>
      </w:r>
      <w:r w:rsidR="00281464">
        <w:rPr>
          <w:rStyle w:val="Appelnotedebasdep"/>
          <w:rFonts w:ascii="Simplified Arabic" w:hAnsi="Simplified Arabic" w:cs="Simplified Arabic"/>
          <w:sz w:val="28"/>
          <w:szCs w:val="28"/>
          <w:rtl/>
          <w:lang w:bidi="ar-DZ"/>
        </w:rPr>
        <w:footnoteReference w:id="46"/>
      </w:r>
      <w:r w:rsidR="00980AB8" w:rsidRPr="00B24874">
        <w:rPr>
          <w:rFonts w:ascii="Simplified Arabic" w:hAnsi="Simplified Arabic" w:cs="Simplified Arabic" w:hint="cs"/>
          <w:sz w:val="28"/>
          <w:szCs w:val="28"/>
          <w:rtl/>
          <w:lang w:bidi="ar-DZ"/>
        </w:rPr>
        <w:t xml:space="preserve">: </w:t>
      </w:r>
    </w:p>
    <w:p w14:paraId="27F859C6" w14:textId="77777777" w:rsidR="004D0928" w:rsidRPr="003C7B8A" w:rsidRDefault="00137696" w:rsidP="00FD4190">
      <w:pPr>
        <w:pStyle w:val="Paragraphedeliste"/>
        <w:numPr>
          <w:ilvl w:val="0"/>
          <w:numId w:val="58"/>
        </w:numPr>
        <w:bidi/>
        <w:spacing w:before="120" w:after="120"/>
        <w:ind w:left="444" w:hanging="180"/>
        <w:jc w:val="both"/>
        <w:rPr>
          <w:rFonts w:ascii="Simplified Arabic" w:hAnsi="Simplified Arabic" w:cs="Simplified Arabic"/>
          <w:sz w:val="28"/>
          <w:szCs w:val="28"/>
          <w:rtl/>
          <w:lang w:bidi="ar-DZ"/>
        </w:rPr>
      </w:pPr>
      <w:r w:rsidRPr="003C7B8A">
        <w:rPr>
          <w:rFonts w:ascii="Simplified Arabic" w:hAnsi="Simplified Arabic" w:cs="Simplified Arabic"/>
          <w:sz w:val="28"/>
          <w:szCs w:val="28"/>
          <w:rtl/>
          <w:lang w:bidi="ar-DZ"/>
        </w:rPr>
        <w:lastRenderedPageBreak/>
        <w:t>الاشراف على الجداول الفردية والجماعية وال</w:t>
      </w:r>
      <w:r w:rsidR="00980AB8" w:rsidRPr="003C7B8A">
        <w:rPr>
          <w:rFonts w:ascii="Simplified Arabic" w:hAnsi="Simplified Arabic" w:cs="Simplified Arabic" w:hint="cs"/>
          <w:sz w:val="28"/>
          <w:szCs w:val="28"/>
          <w:rtl/>
          <w:lang w:bidi="ar-DZ"/>
        </w:rPr>
        <w:t>إ</w:t>
      </w:r>
      <w:r w:rsidRPr="003C7B8A">
        <w:rPr>
          <w:rFonts w:ascii="Simplified Arabic" w:hAnsi="Simplified Arabic" w:cs="Simplified Arabic"/>
          <w:sz w:val="28"/>
          <w:szCs w:val="28"/>
          <w:rtl/>
          <w:lang w:bidi="ar-DZ"/>
        </w:rPr>
        <w:t xml:space="preserve">ضافية </w:t>
      </w:r>
      <w:proofErr w:type="spellStart"/>
      <w:r w:rsidRPr="003C7B8A">
        <w:rPr>
          <w:rFonts w:ascii="Simplified Arabic" w:hAnsi="Simplified Arabic" w:cs="Simplified Arabic"/>
          <w:sz w:val="28"/>
          <w:szCs w:val="28"/>
          <w:rtl/>
          <w:lang w:bidi="ar-DZ"/>
        </w:rPr>
        <w:t>والتلخيصية</w:t>
      </w:r>
      <w:proofErr w:type="spellEnd"/>
      <w:r w:rsidRPr="003C7B8A">
        <w:rPr>
          <w:rFonts w:ascii="Simplified Arabic" w:hAnsi="Simplified Arabic" w:cs="Simplified Arabic"/>
          <w:sz w:val="28"/>
          <w:szCs w:val="28"/>
          <w:rtl/>
          <w:lang w:bidi="ar-DZ"/>
        </w:rPr>
        <w:t xml:space="preserve"> المعدة من طرف المفتشيات وهياكل التحقيقات المحاسبية</w:t>
      </w:r>
      <w:r w:rsidR="003C7B8A">
        <w:rPr>
          <w:rFonts w:ascii="Simplified Arabic" w:hAnsi="Simplified Arabic" w:cs="Simplified Arabic" w:hint="cs"/>
          <w:sz w:val="28"/>
          <w:szCs w:val="28"/>
          <w:rtl/>
          <w:lang w:bidi="ar-DZ"/>
        </w:rPr>
        <w:t>،</w:t>
      </w:r>
      <w:r w:rsidRPr="003C7B8A">
        <w:rPr>
          <w:rFonts w:ascii="Simplified Arabic" w:hAnsi="Simplified Arabic" w:cs="Simplified Arabic"/>
          <w:sz w:val="28"/>
          <w:szCs w:val="28"/>
          <w:rtl/>
          <w:lang w:bidi="ar-DZ"/>
        </w:rPr>
        <w:t xml:space="preserve"> وك</w:t>
      </w:r>
      <w:r w:rsidR="00980AB8" w:rsidRPr="003C7B8A">
        <w:rPr>
          <w:rFonts w:ascii="Simplified Arabic" w:hAnsi="Simplified Arabic" w:cs="Simplified Arabic" w:hint="cs"/>
          <w:sz w:val="28"/>
          <w:szCs w:val="28"/>
          <w:rtl/>
          <w:lang w:bidi="ar-DZ"/>
        </w:rPr>
        <w:t>ذ</w:t>
      </w:r>
      <w:r w:rsidRPr="003C7B8A">
        <w:rPr>
          <w:rFonts w:ascii="Simplified Arabic" w:hAnsi="Simplified Arabic" w:cs="Simplified Arabic"/>
          <w:sz w:val="28"/>
          <w:szCs w:val="28"/>
          <w:rtl/>
          <w:lang w:bidi="ar-DZ"/>
        </w:rPr>
        <w:t xml:space="preserve">ا المصادقة عليها بعد </w:t>
      </w:r>
      <w:r w:rsidRPr="006774E1">
        <w:rPr>
          <w:rFonts w:ascii="Simplified Arabic" w:hAnsi="Simplified Arabic" w:cs="Simplified Arabic"/>
          <w:sz w:val="28"/>
          <w:szCs w:val="28"/>
          <w:rtl/>
          <w:lang w:bidi="ar-DZ"/>
        </w:rPr>
        <w:t>تصفيتها من الضرائب والرسوم عن طريق مركز ال</w:t>
      </w:r>
      <w:r w:rsidR="00980AB8" w:rsidRPr="006774E1">
        <w:rPr>
          <w:rFonts w:ascii="Simplified Arabic" w:hAnsi="Simplified Arabic" w:cs="Simplified Arabic" w:hint="cs"/>
          <w:sz w:val="28"/>
          <w:szCs w:val="28"/>
          <w:rtl/>
          <w:lang w:bidi="ar-DZ"/>
        </w:rPr>
        <w:t>إ</w:t>
      </w:r>
      <w:r w:rsidRPr="006774E1">
        <w:rPr>
          <w:rFonts w:ascii="Simplified Arabic" w:hAnsi="Simplified Arabic" w:cs="Simplified Arabic"/>
          <w:sz w:val="28"/>
          <w:szCs w:val="28"/>
          <w:rtl/>
          <w:lang w:bidi="ar-DZ"/>
        </w:rPr>
        <w:t>علام ال</w:t>
      </w:r>
      <w:r w:rsidR="00980AB8" w:rsidRPr="006774E1">
        <w:rPr>
          <w:rFonts w:ascii="Simplified Arabic" w:hAnsi="Simplified Arabic" w:cs="Simplified Arabic" w:hint="cs"/>
          <w:sz w:val="28"/>
          <w:szCs w:val="28"/>
          <w:rtl/>
          <w:lang w:bidi="ar-DZ"/>
        </w:rPr>
        <w:t>آ</w:t>
      </w:r>
      <w:r w:rsidRPr="006774E1">
        <w:rPr>
          <w:rFonts w:ascii="Simplified Arabic" w:hAnsi="Simplified Arabic" w:cs="Simplified Arabic"/>
          <w:sz w:val="28"/>
          <w:szCs w:val="28"/>
          <w:rtl/>
          <w:lang w:bidi="ar-DZ"/>
        </w:rPr>
        <w:t>لي وك</w:t>
      </w:r>
      <w:r w:rsidR="00980AB8" w:rsidRPr="006774E1">
        <w:rPr>
          <w:rFonts w:ascii="Simplified Arabic" w:hAnsi="Simplified Arabic" w:cs="Simplified Arabic" w:hint="cs"/>
          <w:sz w:val="28"/>
          <w:szCs w:val="28"/>
          <w:rtl/>
          <w:lang w:bidi="ar-DZ"/>
        </w:rPr>
        <w:t>ذ</w:t>
      </w:r>
      <w:r w:rsidRPr="006774E1">
        <w:rPr>
          <w:rFonts w:ascii="Simplified Arabic" w:hAnsi="Simplified Arabic" w:cs="Simplified Arabic"/>
          <w:sz w:val="28"/>
          <w:szCs w:val="28"/>
          <w:rtl/>
          <w:lang w:bidi="ar-DZ"/>
        </w:rPr>
        <w:t>ا</w:t>
      </w:r>
      <w:r w:rsidR="00980AB8" w:rsidRPr="006774E1">
        <w:rPr>
          <w:rFonts w:ascii="Simplified Arabic" w:hAnsi="Simplified Arabic" w:cs="Simplified Arabic" w:hint="cs"/>
          <w:sz w:val="28"/>
          <w:szCs w:val="28"/>
          <w:rtl/>
          <w:lang w:bidi="ar-DZ"/>
        </w:rPr>
        <w:t xml:space="preserve"> </w:t>
      </w:r>
      <w:proofErr w:type="spellStart"/>
      <w:r w:rsidR="00980AB8" w:rsidRPr="006774E1">
        <w:rPr>
          <w:rFonts w:ascii="Simplified Arabic" w:hAnsi="Simplified Arabic" w:cs="Simplified Arabic" w:hint="cs"/>
          <w:sz w:val="28"/>
          <w:szCs w:val="28"/>
          <w:rtl/>
          <w:lang w:bidi="ar-DZ"/>
        </w:rPr>
        <w:t>إ</w:t>
      </w:r>
      <w:r w:rsidRPr="006774E1">
        <w:rPr>
          <w:rFonts w:ascii="Simplified Arabic" w:hAnsi="Simplified Arabic" w:cs="Simplified Arabic"/>
          <w:sz w:val="28"/>
          <w:szCs w:val="28"/>
          <w:rtl/>
          <w:lang w:bidi="ar-DZ"/>
        </w:rPr>
        <w:t>حترام</w:t>
      </w:r>
      <w:proofErr w:type="spellEnd"/>
      <w:r w:rsidRPr="006774E1">
        <w:rPr>
          <w:rFonts w:ascii="Simplified Arabic" w:hAnsi="Simplified Arabic" w:cs="Simplified Arabic"/>
          <w:sz w:val="28"/>
          <w:szCs w:val="28"/>
          <w:rtl/>
          <w:lang w:bidi="ar-DZ"/>
        </w:rPr>
        <w:t xml:space="preserve"> </w:t>
      </w:r>
      <w:r w:rsidR="00980AB8" w:rsidRPr="006774E1">
        <w:rPr>
          <w:rFonts w:ascii="Simplified Arabic" w:hAnsi="Simplified Arabic" w:cs="Simplified Arabic" w:hint="cs"/>
          <w:sz w:val="28"/>
          <w:szCs w:val="28"/>
          <w:rtl/>
          <w:lang w:bidi="ar-DZ"/>
        </w:rPr>
        <w:t>آ</w:t>
      </w:r>
      <w:r w:rsidRPr="006774E1">
        <w:rPr>
          <w:rFonts w:ascii="Simplified Arabic" w:hAnsi="Simplified Arabic" w:cs="Simplified Arabic"/>
          <w:sz w:val="28"/>
          <w:szCs w:val="28"/>
          <w:rtl/>
          <w:lang w:bidi="ar-DZ"/>
        </w:rPr>
        <w:t>جال إصدارها من قبل المفتشيات</w:t>
      </w:r>
      <w:r w:rsidR="003C7B8A" w:rsidRPr="006774E1">
        <w:rPr>
          <w:rFonts w:ascii="Simplified Arabic" w:hAnsi="Simplified Arabic" w:cs="Simplified Arabic" w:hint="cs"/>
          <w:sz w:val="28"/>
          <w:szCs w:val="28"/>
          <w:rtl/>
          <w:lang w:bidi="ar-DZ"/>
        </w:rPr>
        <w:t>؛</w:t>
      </w:r>
      <w:r w:rsidR="00B579A9" w:rsidRPr="003C7B8A">
        <w:rPr>
          <w:rFonts w:ascii="Simplified Arabic" w:hAnsi="Simplified Arabic" w:cs="Simplified Arabic"/>
          <w:sz w:val="28"/>
          <w:szCs w:val="28"/>
          <w:rtl/>
          <w:lang w:bidi="ar-DZ"/>
        </w:rPr>
        <w:t xml:space="preserve"> </w:t>
      </w:r>
    </w:p>
    <w:p w14:paraId="7D98D06D"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استلام المعلومات الاحصائية الدورية المتعلقة بالوعاء وا</w:t>
      </w:r>
      <w:r w:rsidR="009D5FCB" w:rsidRPr="006774E1">
        <w:rPr>
          <w:rFonts w:ascii="Simplified Arabic" w:hAnsi="Simplified Arabic" w:cs="Simplified Arabic"/>
          <w:sz w:val="28"/>
          <w:szCs w:val="28"/>
          <w:rtl/>
          <w:lang w:bidi="ar-DZ"/>
        </w:rPr>
        <w:t>لتحصيل المقدم من طرف الهياكل ال</w:t>
      </w:r>
      <w:r w:rsidR="009D5FCB"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خرى للمديرية</w:t>
      </w:r>
      <w:r w:rsidR="009D5FCB" w:rsidRPr="006774E1">
        <w:rPr>
          <w:rFonts w:ascii="Simplified Arabic" w:hAnsi="Simplified Arabic" w:cs="Simplified Arabic" w:hint="cs"/>
          <w:sz w:val="28"/>
          <w:szCs w:val="28"/>
          <w:rtl/>
          <w:lang w:bidi="ar-DZ"/>
        </w:rPr>
        <w:t>؛</w:t>
      </w:r>
      <w:r w:rsidRPr="006774E1">
        <w:rPr>
          <w:rFonts w:ascii="Simplified Arabic" w:hAnsi="Simplified Arabic" w:cs="Simplified Arabic"/>
          <w:sz w:val="28"/>
          <w:szCs w:val="28"/>
          <w:rtl/>
          <w:lang w:bidi="ar-DZ"/>
        </w:rPr>
        <w:t xml:space="preserve"> </w:t>
      </w:r>
    </w:p>
    <w:p w14:paraId="6A80DB15"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جمع الحالات الاحصائية الدورية وارسالها الى المديرية الجهوية قصد تثبيتها</w:t>
      </w:r>
      <w:r w:rsidR="009D5FCB" w:rsidRPr="006774E1">
        <w:rPr>
          <w:rFonts w:ascii="Simplified Arabic" w:hAnsi="Simplified Arabic" w:cs="Simplified Arabic" w:hint="cs"/>
          <w:sz w:val="28"/>
          <w:szCs w:val="28"/>
          <w:rtl/>
          <w:lang w:bidi="ar-DZ"/>
        </w:rPr>
        <w:t>؛</w:t>
      </w:r>
      <w:r w:rsidR="009D5FCB" w:rsidRPr="006774E1">
        <w:rPr>
          <w:rFonts w:ascii="Simplified Arabic" w:hAnsi="Simplified Arabic" w:cs="Simplified Arabic"/>
          <w:sz w:val="28"/>
          <w:szCs w:val="28"/>
          <w:rtl/>
          <w:lang w:bidi="ar-DZ"/>
        </w:rPr>
        <w:t xml:space="preserve"> </w:t>
      </w:r>
      <w:r w:rsidR="00B579A9" w:rsidRPr="006774E1">
        <w:rPr>
          <w:rFonts w:ascii="Simplified Arabic" w:hAnsi="Simplified Arabic" w:cs="Simplified Arabic"/>
          <w:sz w:val="28"/>
          <w:szCs w:val="28"/>
          <w:rtl/>
          <w:lang w:bidi="ar-DZ"/>
        </w:rPr>
        <w:t xml:space="preserve"> </w:t>
      </w:r>
    </w:p>
    <w:p w14:paraId="6C61ADA3"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إعداد المعلومات الجبائية الضرورية وابلاغ الجماعات المحلية والهيئات المعنية بها لتحضير ميزانيتها</w:t>
      </w:r>
      <w:r w:rsidR="008D7302" w:rsidRPr="006774E1">
        <w:rPr>
          <w:rFonts w:ascii="Simplified Arabic" w:hAnsi="Simplified Arabic" w:cs="Simplified Arabic" w:hint="cs"/>
          <w:sz w:val="28"/>
          <w:szCs w:val="28"/>
          <w:rtl/>
          <w:lang w:bidi="ar-DZ"/>
        </w:rPr>
        <w:t>؛</w:t>
      </w:r>
    </w:p>
    <w:p w14:paraId="7A4F2D76"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توزيع التعليمات والمناشير والمذكرات الواردة من الادارة المركزية والجهوية المتعلقة بتطبيق التشريع والتنظيم الجبائي</w:t>
      </w:r>
      <w:r w:rsidR="008D7302" w:rsidRPr="006774E1">
        <w:rPr>
          <w:rFonts w:ascii="Simplified Arabic" w:hAnsi="Simplified Arabic" w:cs="Simplified Arabic" w:hint="cs"/>
          <w:sz w:val="28"/>
          <w:szCs w:val="28"/>
          <w:rtl/>
          <w:lang w:bidi="ar-DZ"/>
        </w:rPr>
        <w:t>؛</w:t>
      </w:r>
    </w:p>
    <w:p w14:paraId="4A9013C2"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 xml:space="preserve">تحديد </w:t>
      </w:r>
      <w:r w:rsidR="008D7302"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سس الضريبة للمكلفين والخاضعين للضريبة التابعين للنظام الجزافي</w:t>
      </w:r>
      <w:r w:rsidR="008D7302" w:rsidRPr="006774E1">
        <w:rPr>
          <w:rFonts w:ascii="Simplified Arabic" w:hAnsi="Simplified Arabic" w:cs="Simplified Arabic" w:hint="cs"/>
          <w:sz w:val="28"/>
          <w:szCs w:val="28"/>
          <w:rtl/>
          <w:lang w:bidi="ar-DZ"/>
        </w:rPr>
        <w:t>؛</w:t>
      </w:r>
      <w:r w:rsidR="008D7302" w:rsidRPr="006774E1">
        <w:rPr>
          <w:rFonts w:ascii="Simplified Arabic" w:hAnsi="Simplified Arabic" w:cs="Simplified Arabic"/>
          <w:sz w:val="28"/>
          <w:szCs w:val="28"/>
          <w:rtl/>
          <w:lang w:bidi="ar-DZ"/>
        </w:rPr>
        <w:t xml:space="preserve"> </w:t>
      </w:r>
      <w:r w:rsidR="00B579A9" w:rsidRPr="006774E1">
        <w:rPr>
          <w:rFonts w:ascii="Simplified Arabic" w:hAnsi="Simplified Arabic" w:cs="Simplified Arabic"/>
          <w:sz w:val="28"/>
          <w:szCs w:val="28"/>
          <w:rtl/>
          <w:lang w:bidi="ar-DZ"/>
        </w:rPr>
        <w:t xml:space="preserve"> </w:t>
      </w:r>
    </w:p>
    <w:p w14:paraId="1452D81D"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استقبال المواطنين واعلامهم وتوجيههم واعطاء المكلفين بالضريبة المعلومات الخاصة بالتشريع والتنظيم الجبائي</w:t>
      </w:r>
      <w:r w:rsidR="008D7302" w:rsidRPr="006774E1">
        <w:rPr>
          <w:rFonts w:ascii="Simplified Arabic" w:hAnsi="Simplified Arabic" w:cs="Simplified Arabic" w:hint="cs"/>
          <w:sz w:val="28"/>
          <w:szCs w:val="28"/>
          <w:rtl/>
          <w:lang w:bidi="ar-DZ"/>
        </w:rPr>
        <w:t>؛</w:t>
      </w:r>
      <w:r w:rsidR="008D7302" w:rsidRPr="006774E1">
        <w:rPr>
          <w:rFonts w:ascii="Simplified Arabic" w:hAnsi="Simplified Arabic" w:cs="Simplified Arabic"/>
          <w:sz w:val="28"/>
          <w:szCs w:val="28"/>
          <w:rtl/>
          <w:lang w:bidi="ar-DZ"/>
        </w:rPr>
        <w:t xml:space="preserve"> </w:t>
      </w:r>
      <w:r w:rsidR="00B579A9" w:rsidRPr="006774E1">
        <w:rPr>
          <w:rFonts w:ascii="Simplified Arabic" w:hAnsi="Simplified Arabic" w:cs="Simplified Arabic"/>
          <w:sz w:val="28"/>
          <w:szCs w:val="28"/>
          <w:rtl/>
          <w:lang w:bidi="ar-DZ"/>
        </w:rPr>
        <w:t xml:space="preserve"> </w:t>
      </w:r>
    </w:p>
    <w:p w14:paraId="493993D2"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 xml:space="preserve">تلقي الطلبات من المكلفين بالضريبة الرامية </w:t>
      </w:r>
      <w:r w:rsidR="008D7302" w:rsidRPr="006774E1">
        <w:rPr>
          <w:rFonts w:ascii="Simplified Arabic" w:hAnsi="Simplified Arabic" w:cs="Simplified Arabic" w:hint="cs"/>
          <w:sz w:val="28"/>
          <w:szCs w:val="28"/>
          <w:rtl/>
          <w:lang w:bidi="ar-DZ"/>
        </w:rPr>
        <w:t>إ</w:t>
      </w:r>
      <w:r w:rsidR="008D7302" w:rsidRPr="006774E1">
        <w:rPr>
          <w:rFonts w:ascii="Simplified Arabic" w:hAnsi="Simplified Arabic" w:cs="Simplified Arabic"/>
          <w:sz w:val="28"/>
          <w:szCs w:val="28"/>
          <w:rtl/>
          <w:lang w:bidi="ar-DZ"/>
        </w:rPr>
        <w:t xml:space="preserve">لى الاعفاء من الضريبة </w:t>
      </w:r>
      <w:r w:rsidR="008D7302"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و تخفيضها وكذا الطلبات الخاصة بالاحتجاجات والاعفاءات من الزيادات والتخفيضات والعقوبات وك</w:t>
      </w:r>
      <w:r w:rsidR="008D7302" w:rsidRPr="006774E1">
        <w:rPr>
          <w:rFonts w:ascii="Simplified Arabic" w:hAnsi="Simplified Arabic" w:cs="Simplified Arabic" w:hint="cs"/>
          <w:sz w:val="28"/>
          <w:szCs w:val="28"/>
          <w:rtl/>
          <w:lang w:bidi="ar-DZ"/>
        </w:rPr>
        <w:t>ذ</w:t>
      </w:r>
      <w:r w:rsidRPr="006774E1">
        <w:rPr>
          <w:rFonts w:ascii="Simplified Arabic" w:hAnsi="Simplified Arabic" w:cs="Simplified Arabic"/>
          <w:sz w:val="28"/>
          <w:szCs w:val="28"/>
          <w:rtl/>
          <w:lang w:bidi="ar-DZ"/>
        </w:rPr>
        <w:t>ا تعويضات التأخير</w:t>
      </w:r>
      <w:r w:rsidR="008D7302" w:rsidRPr="006774E1">
        <w:rPr>
          <w:rFonts w:ascii="Simplified Arabic" w:hAnsi="Simplified Arabic" w:cs="Simplified Arabic" w:hint="cs"/>
          <w:sz w:val="28"/>
          <w:szCs w:val="28"/>
          <w:rtl/>
          <w:lang w:bidi="ar-DZ"/>
        </w:rPr>
        <w:t>؛</w:t>
      </w:r>
      <w:r w:rsidR="008D7302" w:rsidRPr="006774E1">
        <w:rPr>
          <w:rFonts w:ascii="Simplified Arabic" w:hAnsi="Simplified Arabic" w:cs="Simplified Arabic"/>
          <w:sz w:val="28"/>
          <w:szCs w:val="28"/>
          <w:rtl/>
          <w:lang w:bidi="ar-DZ"/>
        </w:rPr>
        <w:t xml:space="preserve"> </w:t>
      </w:r>
      <w:r w:rsidR="00B579A9" w:rsidRPr="006774E1">
        <w:rPr>
          <w:rFonts w:ascii="Simplified Arabic" w:hAnsi="Simplified Arabic" w:cs="Simplified Arabic"/>
          <w:sz w:val="28"/>
          <w:szCs w:val="28"/>
          <w:rtl/>
          <w:lang w:bidi="ar-DZ"/>
        </w:rPr>
        <w:t xml:space="preserve"> </w:t>
      </w:r>
    </w:p>
    <w:p w14:paraId="40E8BD79" w14:textId="77777777" w:rsidR="004D0928" w:rsidRPr="006774E1" w:rsidRDefault="004E3B8C"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 xml:space="preserve">تلقي ودراسة الطعون المشكلة ضد </w:t>
      </w:r>
      <w:r w:rsidR="00137696" w:rsidRPr="006774E1">
        <w:rPr>
          <w:rFonts w:ascii="Simplified Arabic" w:hAnsi="Simplified Arabic" w:cs="Simplified Arabic"/>
          <w:sz w:val="28"/>
          <w:szCs w:val="28"/>
          <w:rtl/>
          <w:lang w:bidi="ar-DZ"/>
        </w:rPr>
        <w:t>قرارات المدير الولائي في مجال المنازعات وعرضها على لجنة المنازعات المختصة</w:t>
      </w:r>
      <w:r w:rsidRPr="006774E1">
        <w:rPr>
          <w:rFonts w:ascii="Simplified Arabic" w:hAnsi="Simplified Arabic" w:cs="Simplified Arabic" w:hint="cs"/>
          <w:sz w:val="28"/>
          <w:szCs w:val="28"/>
          <w:rtl/>
          <w:lang w:bidi="ar-DZ"/>
        </w:rPr>
        <w:t>؛</w:t>
      </w:r>
      <w:r w:rsidRPr="006774E1">
        <w:rPr>
          <w:rFonts w:ascii="Simplified Arabic" w:hAnsi="Simplified Arabic" w:cs="Simplified Arabic"/>
          <w:sz w:val="28"/>
          <w:szCs w:val="28"/>
          <w:rtl/>
          <w:lang w:bidi="ar-DZ"/>
        </w:rPr>
        <w:t xml:space="preserve"> </w:t>
      </w:r>
      <w:r w:rsidR="00B579A9" w:rsidRPr="006774E1">
        <w:rPr>
          <w:rFonts w:ascii="Simplified Arabic" w:hAnsi="Simplified Arabic" w:cs="Simplified Arabic"/>
          <w:sz w:val="28"/>
          <w:szCs w:val="28"/>
          <w:rtl/>
          <w:lang w:bidi="ar-DZ"/>
        </w:rPr>
        <w:t xml:space="preserve"> </w:t>
      </w:r>
    </w:p>
    <w:p w14:paraId="3BB9B129"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 xml:space="preserve">الدفاع </w:t>
      </w:r>
      <w:r w:rsidR="00123728"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 xml:space="preserve">مام الهيئات القضائية المختصة عن الاحتجاجات الخاصة بالضريبة </w:t>
      </w:r>
      <w:r w:rsidR="00123728"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و الاجراءات التي تلزم الادارة الجبائية</w:t>
      </w:r>
      <w:r w:rsidR="00123728" w:rsidRPr="006774E1">
        <w:rPr>
          <w:rFonts w:ascii="Simplified Arabic" w:hAnsi="Simplified Arabic" w:cs="Simplified Arabic" w:hint="cs"/>
          <w:sz w:val="28"/>
          <w:szCs w:val="28"/>
          <w:rtl/>
          <w:lang w:bidi="ar-DZ"/>
        </w:rPr>
        <w:t>،</w:t>
      </w:r>
      <w:r w:rsidRPr="006774E1">
        <w:rPr>
          <w:rFonts w:ascii="Simplified Arabic" w:hAnsi="Simplified Arabic" w:cs="Simplified Arabic"/>
          <w:sz w:val="28"/>
          <w:szCs w:val="28"/>
          <w:rtl/>
          <w:lang w:bidi="ar-DZ"/>
        </w:rPr>
        <w:t xml:space="preserve"> وك</w:t>
      </w:r>
      <w:r w:rsidR="00123728" w:rsidRPr="006774E1">
        <w:rPr>
          <w:rFonts w:ascii="Simplified Arabic" w:hAnsi="Simplified Arabic" w:cs="Simplified Arabic" w:hint="cs"/>
          <w:sz w:val="28"/>
          <w:szCs w:val="28"/>
          <w:rtl/>
          <w:lang w:bidi="ar-DZ"/>
        </w:rPr>
        <w:t>ذ</w:t>
      </w:r>
      <w:r w:rsidRPr="006774E1">
        <w:rPr>
          <w:rFonts w:ascii="Simplified Arabic" w:hAnsi="Simplified Arabic" w:cs="Simplified Arabic"/>
          <w:sz w:val="28"/>
          <w:szCs w:val="28"/>
          <w:rtl/>
          <w:lang w:bidi="ar-DZ"/>
        </w:rPr>
        <w:t xml:space="preserve">ا تأسيس الطعون الخاصة بالاستئناف </w:t>
      </w:r>
      <w:r w:rsidR="00F369A2"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مام الهيئات القضائية التي ليست في صالح الادارة الجبائية</w:t>
      </w:r>
      <w:r w:rsidR="00F369A2" w:rsidRPr="006774E1">
        <w:rPr>
          <w:rFonts w:ascii="Simplified Arabic" w:hAnsi="Simplified Arabic" w:cs="Simplified Arabic" w:hint="cs"/>
          <w:sz w:val="28"/>
          <w:szCs w:val="28"/>
          <w:rtl/>
          <w:lang w:bidi="ar-DZ"/>
        </w:rPr>
        <w:t>؛</w:t>
      </w:r>
      <w:r w:rsidR="00F369A2" w:rsidRPr="006774E1">
        <w:rPr>
          <w:rFonts w:ascii="Simplified Arabic" w:hAnsi="Simplified Arabic" w:cs="Simplified Arabic"/>
          <w:sz w:val="28"/>
          <w:szCs w:val="28"/>
          <w:rtl/>
          <w:lang w:bidi="ar-DZ"/>
        </w:rPr>
        <w:t xml:space="preserve"> </w:t>
      </w:r>
      <w:r w:rsidR="00B579A9" w:rsidRPr="006774E1">
        <w:rPr>
          <w:rFonts w:ascii="Simplified Arabic" w:hAnsi="Simplified Arabic" w:cs="Simplified Arabic"/>
          <w:sz w:val="28"/>
          <w:szCs w:val="28"/>
          <w:rtl/>
          <w:lang w:bidi="ar-DZ"/>
        </w:rPr>
        <w:t xml:space="preserve"> </w:t>
      </w:r>
    </w:p>
    <w:p w14:paraId="5DCE4271"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تبليغ المكلفين بالضريبة والمصالح المعنية بالقرارات الصادرة عن المد</w:t>
      </w:r>
      <w:r w:rsidR="009E1F34" w:rsidRPr="006774E1">
        <w:rPr>
          <w:rFonts w:ascii="Simplified Arabic" w:hAnsi="Simplified Arabic" w:cs="Simplified Arabic"/>
          <w:sz w:val="28"/>
          <w:szCs w:val="28"/>
          <w:rtl/>
          <w:lang w:bidi="ar-DZ"/>
        </w:rPr>
        <w:t>ير الولائي في مجال المنازعات وك</w:t>
      </w:r>
      <w:r w:rsidR="009E1F34" w:rsidRPr="006774E1">
        <w:rPr>
          <w:rFonts w:ascii="Simplified Arabic" w:hAnsi="Simplified Arabic" w:cs="Simplified Arabic" w:hint="cs"/>
          <w:sz w:val="28"/>
          <w:szCs w:val="28"/>
          <w:rtl/>
          <w:lang w:bidi="ar-DZ"/>
        </w:rPr>
        <w:t>ذ</w:t>
      </w:r>
      <w:r w:rsidRPr="006774E1">
        <w:rPr>
          <w:rFonts w:ascii="Simplified Arabic" w:hAnsi="Simplified Arabic" w:cs="Simplified Arabic"/>
          <w:sz w:val="28"/>
          <w:szCs w:val="28"/>
          <w:rtl/>
          <w:lang w:bidi="ar-DZ"/>
        </w:rPr>
        <w:t>ا القرارات الصادرة في مجال الطعون الولائية والقرارات الصادرة عن المحاكم</w:t>
      </w:r>
      <w:r w:rsidR="009E1F34" w:rsidRPr="006774E1">
        <w:rPr>
          <w:rFonts w:ascii="Simplified Arabic" w:hAnsi="Simplified Arabic" w:cs="Simplified Arabic" w:hint="cs"/>
          <w:sz w:val="28"/>
          <w:szCs w:val="28"/>
          <w:rtl/>
          <w:lang w:bidi="ar-DZ"/>
        </w:rPr>
        <w:t>،</w:t>
      </w:r>
      <w:r w:rsidRPr="006774E1">
        <w:rPr>
          <w:rFonts w:ascii="Simplified Arabic" w:hAnsi="Simplified Arabic" w:cs="Simplified Arabic"/>
          <w:sz w:val="28"/>
          <w:szCs w:val="28"/>
          <w:rtl/>
          <w:lang w:bidi="ar-DZ"/>
        </w:rPr>
        <w:t xml:space="preserve"> </w:t>
      </w:r>
      <w:r w:rsidR="009E1F34" w:rsidRPr="006774E1">
        <w:rPr>
          <w:rFonts w:ascii="Simplified Arabic" w:hAnsi="Simplified Arabic" w:cs="Simplified Arabic" w:hint="cs"/>
          <w:sz w:val="28"/>
          <w:szCs w:val="28"/>
          <w:rtl/>
          <w:lang w:bidi="ar-DZ"/>
        </w:rPr>
        <w:t>و</w:t>
      </w:r>
      <w:r w:rsidRPr="006774E1">
        <w:rPr>
          <w:rFonts w:ascii="Simplified Arabic" w:hAnsi="Simplified Arabic" w:cs="Simplified Arabic"/>
          <w:sz w:val="28"/>
          <w:szCs w:val="28"/>
          <w:rtl/>
          <w:lang w:bidi="ar-DZ"/>
        </w:rPr>
        <w:t xml:space="preserve">إعداد جداول الاحصائيات الدورية المتعلقة بمعالجة قضايا المنازعات وتبليغها </w:t>
      </w:r>
      <w:r w:rsidR="009E1F34" w:rsidRPr="006774E1">
        <w:rPr>
          <w:rFonts w:ascii="Simplified Arabic" w:hAnsi="Simplified Arabic" w:cs="Simplified Arabic" w:hint="cs"/>
          <w:sz w:val="28"/>
          <w:szCs w:val="28"/>
          <w:rtl/>
          <w:lang w:bidi="ar-DZ"/>
        </w:rPr>
        <w:t>إ</w:t>
      </w:r>
      <w:r w:rsidR="009E1F34" w:rsidRPr="006774E1">
        <w:rPr>
          <w:rFonts w:ascii="Simplified Arabic" w:hAnsi="Simplified Arabic" w:cs="Simplified Arabic"/>
          <w:sz w:val="28"/>
          <w:szCs w:val="28"/>
          <w:rtl/>
          <w:lang w:bidi="ar-DZ"/>
        </w:rPr>
        <w:t>لى المكاتب المعنية</w:t>
      </w:r>
      <w:r w:rsidR="009E1F34" w:rsidRPr="006774E1">
        <w:rPr>
          <w:rFonts w:ascii="Simplified Arabic" w:hAnsi="Simplified Arabic" w:cs="Simplified Arabic" w:hint="cs"/>
          <w:sz w:val="28"/>
          <w:szCs w:val="28"/>
          <w:rtl/>
          <w:lang w:bidi="ar-DZ"/>
        </w:rPr>
        <w:t>؛</w:t>
      </w:r>
    </w:p>
    <w:p w14:paraId="4CD7CD01"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 xml:space="preserve">إعداد بطاقية خاصة </w:t>
      </w:r>
      <w:r w:rsidR="009E1F34" w:rsidRPr="006774E1">
        <w:rPr>
          <w:rFonts w:ascii="Simplified Arabic" w:hAnsi="Simplified Arabic" w:cs="Simplified Arabic"/>
          <w:sz w:val="28"/>
          <w:szCs w:val="28"/>
          <w:rtl/>
          <w:lang w:bidi="ar-DZ"/>
        </w:rPr>
        <w:t>بالجماعات المحلية والادارية وال</w:t>
      </w:r>
      <w:r w:rsidR="009E1F34" w:rsidRPr="006774E1">
        <w:rPr>
          <w:rFonts w:ascii="Simplified Arabic" w:hAnsi="Simplified Arabic" w:cs="Simplified Arabic" w:hint="cs"/>
          <w:sz w:val="28"/>
          <w:szCs w:val="28"/>
          <w:rtl/>
          <w:lang w:bidi="ar-DZ"/>
        </w:rPr>
        <w:t>أ</w:t>
      </w:r>
      <w:r w:rsidR="009E1F34" w:rsidRPr="006774E1">
        <w:rPr>
          <w:rFonts w:ascii="Simplified Arabic" w:hAnsi="Simplified Arabic" w:cs="Simplified Arabic"/>
          <w:sz w:val="28"/>
          <w:szCs w:val="28"/>
          <w:rtl/>
          <w:lang w:bidi="ar-DZ"/>
        </w:rPr>
        <w:t>جهزة والمؤسسات وال</w:t>
      </w:r>
      <w:r w:rsidR="009E1F34"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 xml:space="preserve">شخاص الذين من المحتمل </w:t>
      </w:r>
      <w:r w:rsidR="009E1F34"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 xml:space="preserve">ن تتوفر لديهم المعلومات التي يمكن </w:t>
      </w:r>
      <w:r w:rsidR="009E1F34"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ن تهم تأسيس وعاء الضريبة أو تحصيلها</w:t>
      </w:r>
      <w:r w:rsidR="009E1F34" w:rsidRPr="006774E1">
        <w:rPr>
          <w:rFonts w:ascii="Simplified Arabic" w:hAnsi="Simplified Arabic" w:cs="Simplified Arabic" w:hint="cs"/>
          <w:sz w:val="28"/>
          <w:szCs w:val="28"/>
          <w:rtl/>
          <w:lang w:bidi="ar-DZ"/>
        </w:rPr>
        <w:t>؛</w:t>
      </w:r>
      <w:r w:rsidR="009E1F34" w:rsidRPr="006774E1">
        <w:rPr>
          <w:rFonts w:ascii="Simplified Arabic" w:hAnsi="Simplified Arabic" w:cs="Simplified Arabic"/>
          <w:sz w:val="28"/>
          <w:szCs w:val="28"/>
          <w:rtl/>
          <w:lang w:bidi="ar-DZ"/>
        </w:rPr>
        <w:t xml:space="preserve"> </w:t>
      </w:r>
      <w:r w:rsidR="00B579A9" w:rsidRPr="006774E1">
        <w:rPr>
          <w:rFonts w:ascii="Simplified Arabic" w:hAnsi="Simplified Arabic" w:cs="Simplified Arabic"/>
          <w:sz w:val="28"/>
          <w:szCs w:val="28"/>
          <w:rtl/>
          <w:lang w:bidi="ar-DZ"/>
        </w:rPr>
        <w:t xml:space="preserve"> </w:t>
      </w:r>
    </w:p>
    <w:p w14:paraId="0DE0850B"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lastRenderedPageBreak/>
        <w:t>إحداث و</w:t>
      </w:r>
      <w:r w:rsidR="00023230" w:rsidRPr="006774E1">
        <w:rPr>
          <w:rFonts w:ascii="Simplified Arabic" w:hAnsi="Simplified Arabic" w:cs="Simplified Arabic"/>
          <w:sz w:val="28"/>
          <w:szCs w:val="28"/>
          <w:rtl/>
          <w:lang w:bidi="ar-DZ"/>
        </w:rPr>
        <w:t>تسيير بطاقية خاصة بالمؤسسات وال</w:t>
      </w:r>
      <w:r w:rsidR="00023230"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 xml:space="preserve">شخاص الطبيعيين الذين يحتمل </w:t>
      </w:r>
      <w:r w:rsidR="00023230"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 xml:space="preserve">ن يكونوا محل مراجعة </w:t>
      </w:r>
      <w:r w:rsidR="00023230"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 xml:space="preserve">و مراقبة معمقة لوضعيتهم الجبائية على </w:t>
      </w:r>
      <w:r w:rsidR="00023230"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ساس المعاي</w:t>
      </w:r>
      <w:r w:rsidR="00023230" w:rsidRPr="006774E1">
        <w:rPr>
          <w:rFonts w:ascii="Simplified Arabic" w:hAnsi="Simplified Arabic" w:cs="Simplified Arabic"/>
          <w:sz w:val="28"/>
          <w:szCs w:val="28"/>
          <w:rtl/>
          <w:lang w:bidi="ar-DZ"/>
        </w:rPr>
        <w:t>ير التي تقررها الادارة المركزية</w:t>
      </w:r>
      <w:r w:rsidR="00023230" w:rsidRPr="006774E1">
        <w:rPr>
          <w:rFonts w:ascii="Simplified Arabic" w:hAnsi="Simplified Arabic" w:cs="Simplified Arabic" w:hint="cs"/>
          <w:sz w:val="28"/>
          <w:szCs w:val="28"/>
          <w:rtl/>
          <w:lang w:bidi="ar-DZ"/>
        </w:rPr>
        <w:t>؛</w:t>
      </w:r>
    </w:p>
    <w:p w14:paraId="795CBD20" w14:textId="77777777" w:rsidR="004D0928" w:rsidRPr="006774E1" w:rsidRDefault="00137696" w:rsidP="00FD4190">
      <w:pPr>
        <w:pStyle w:val="Paragraphedeliste"/>
        <w:numPr>
          <w:ilvl w:val="0"/>
          <w:numId w:val="59"/>
        </w:numPr>
        <w:bidi/>
        <w:spacing w:before="120" w:after="120"/>
        <w:ind w:left="444" w:hanging="270"/>
        <w:contextualSpacing w:val="0"/>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برمجة عمليات م</w:t>
      </w:r>
      <w:r w:rsidR="006F6DBD" w:rsidRPr="006774E1">
        <w:rPr>
          <w:rFonts w:ascii="Simplified Arabic" w:hAnsi="Simplified Arabic" w:cs="Simplified Arabic"/>
          <w:sz w:val="28"/>
          <w:szCs w:val="28"/>
          <w:rtl/>
          <w:lang w:bidi="ar-DZ"/>
        </w:rPr>
        <w:t>راقبة ال</w:t>
      </w:r>
      <w:r w:rsidR="006F6DBD"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سعار والمصرح بها عند ابرام عقود البيع المتعلقة بالعقارات والحقوق العقارية والمحلات التجارية والأسهم وحصص الشركات</w:t>
      </w:r>
      <w:r w:rsidR="006F6DBD" w:rsidRPr="006774E1">
        <w:rPr>
          <w:rFonts w:ascii="Simplified Arabic" w:hAnsi="Simplified Arabic" w:cs="Simplified Arabic" w:hint="cs"/>
          <w:sz w:val="28"/>
          <w:szCs w:val="28"/>
          <w:rtl/>
          <w:lang w:bidi="ar-DZ"/>
        </w:rPr>
        <w:t>،</w:t>
      </w:r>
      <w:r w:rsidR="006F6DBD" w:rsidRPr="006774E1">
        <w:rPr>
          <w:rFonts w:ascii="Simplified Arabic" w:hAnsi="Simplified Arabic" w:cs="Simplified Arabic"/>
          <w:sz w:val="28"/>
          <w:szCs w:val="28"/>
          <w:rtl/>
          <w:lang w:bidi="ar-DZ"/>
        </w:rPr>
        <w:t xml:space="preserve"> وك</w:t>
      </w:r>
      <w:r w:rsidR="006F6DBD" w:rsidRPr="006774E1">
        <w:rPr>
          <w:rFonts w:ascii="Simplified Arabic" w:hAnsi="Simplified Arabic" w:cs="Simplified Arabic" w:hint="cs"/>
          <w:sz w:val="28"/>
          <w:szCs w:val="28"/>
          <w:rtl/>
          <w:lang w:bidi="ar-DZ"/>
        </w:rPr>
        <w:t>ذ</w:t>
      </w:r>
      <w:r w:rsidRPr="006774E1">
        <w:rPr>
          <w:rFonts w:ascii="Simplified Arabic" w:hAnsi="Simplified Arabic" w:cs="Simplified Arabic"/>
          <w:sz w:val="28"/>
          <w:szCs w:val="28"/>
          <w:rtl/>
          <w:lang w:bidi="ar-DZ"/>
        </w:rPr>
        <w:t>ا التقويمات التي تخص كل العقود الخاضعة لإجراءات التسجيل</w:t>
      </w:r>
      <w:r w:rsidR="00B579A9" w:rsidRPr="006774E1">
        <w:rPr>
          <w:rFonts w:ascii="Simplified Arabic" w:hAnsi="Simplified Arabic" w:cs="Simplified Arabic"/>
          <w:sz w:val="28"/>
          <w:szCs w:val="28"/>
          <w:rtl/>
          <w:lang w:bidi="ar-DZ"/>
        </w:rPr>
        <w:t xml:space="preserve">. </w:t>
      </w:r>
      <w:r w:rsidRPr="006774E1">
        <w:rPr>
          <w:rFonts w:ascii="Simplified Arabic" w:hAnsi="Simplified Arabic" w:cs="Simplified Arabic"/>
          <w:sz w:val="28"/>
          <w:szCs w:val="28"/>
          <w:rtl/>
          <w:lang w:bidi="ar-DZ"/>
        </w:rPr>
        <w:t xml:space="preserve"> </w:t>
      </w:r>
    </w:p>
    <w:p w14:paraId="75D0756C" w14:textId="77777777" w:rsidR="004D0928" w:rsidRPr="006774E1" w:rsidRDefault="00137696" w:rsidP="00FD4190">
      <w:pPr>
        <w:pStyle w:val="Paragraphedeliste"/>
        <w:numPr>
          <w:ilvl w:val="0"/>
          <w:numId w:val="42"/>
        </w:numPr>
        <w:bidi/>
        <w:spacing w:before="120" w:after="120"/>
        <w:ind w:left="354"/>
        <w:contextualSpacing w:val="0"/>
        <w:jc w:val="both"/>
        <w:rPr>
          <w:rFonts w:ascii="Simplified Arabic" w:hAnsi="Simplified Arabic" w:cs="Simplified Arabic"/>
          <w:sz w:val="28"/>
          <w:szCs w:val="28"/>
          <w:lang w:bidi="ar-DZ"/>
        </w:rPr>
      </w:pPr>
      <w:r w:rsidRPr="006774E1">
        <w:rPr>
          <w:rFonts w:ascii="Simplified Arabic" w:hAnsi="Simplified Arabic" w:cs="Simplified Arabic"/>
          <w:b/>
          <w:bCs/>
          <w:sz w:val="28"/>
          <w:szCs w:val="28"/>
          <w:rtl/>
          <w:lang w:bidi="ar-DZ"/>
        </w:rPr>
        <w:t xml:space="preserve">التحصيل </w:t>
      </w:r>
      <w:proofErr w:type="gramStart"/>
      <w:r w:rsidRPr="006774E1">
        <w:rPr>
          <w:rFonts w:ascii="Simplified Arabic" w:hAnsi="Simplified Arabic" w:cs="Simplified Arabic"/>
          <w:b/>
          <w:bCs/>
          <w:sz w:val="28"/>
          <w:szCs w:val="28"/>
          <w:rtl/>
          <w:lang w:bidi="ar-DZ"/>
        </w:rPr>
        <w:t xml:space="preserve">الجبائي </w:t>
      </w:r>
      <w:r w:rsidR="00980AB8" w:rsidRPr="006774E1">
        <w:rPr>
          <w:rFonts w:ascii="Simplified Arabic" w:hAnsi="Simplified Arabic" w:cs="Simplified Arabic" w:hint="cs"/>
          <w:b/>
          <w:bCs/>
          <w:sz w:val="28"/>
          <w:szCs w:val="28"/>
          <w:rtl/>
          <w:lang w:bidi="ar-DZ"/>
        </w:rPr>
        <w:t>:</w:t>
      </w:r>
      <w:proofErr w:type="gramEnd"/>
      <w:r w:rsidR="00980AB8" w:rsidRPr="006774E1">
        <w:rPr>
          <w:rFonts w:ascii="Simplified Arabic" w:hAnsi="Simplified Arabic" w:cs="Simplified Arabic" w:hint="cs"/>
          <w:b/>
          <w:bCs/>
          <w:sz w:val="28"/>
          <w:szCs w:val="28"/>
          <w:rtl/>
          <w:lang w:bidi="ar-DZ"/>
        </w:rPr>
        <w:t xml:space="preserve"> </w:t>
      </w:r>
      <w:r w:rsidR="00980AB8" w:rsidRPr="006774E1">
        <w:rPr>
          <w:rFonts w:ascii="Simplified Arabic" w:hAnsi="Simplified Arabic" w:cs="Simplified Arabic" w:hint="cs"/>
          <w:sz w:val="28"/>
          <w:szCs w:val="28"/>
          <w:rtl/>
          <w:lang w:bidi="ar-DZ"/>
        </w:rPr>
        <w:t>وفيما يتعلق بالتحصيل تقوم المديرية الولائية للضرائب بما يلي</w:t>
      </w:r>
      <w:r w:rsidR="00980AB8" w:rsidRPr="006774E1">
        <w:rPr>
          <w:rFonts w:ascii="Simplified Arabic" w:hAnsi="Simplified Arabic" w:cs="Simplified Arabic" w:hint="cs"/>
          <w:b/>
          <w:bCs/>
          <w:sz w:val="28"/>
          <w:szCs w:val="28"/>
          <w:rtl/>
          <w:lang w:bidi="ar-DZ"/>
        </w:rPr>
        <w:t>:</w:t>
      </w:r>
    </w:p>
    <w:p w14:paraId="5935B9BA" w14:textId="77777777" w:rsidR="004D0928" w:rsidRPr="006774E1" w:rsidRDefault="006F6DBD" w:rsidP="00C56DA1">
      <w:pPr>
        <w:bidi/>
        <w:spacing w:before="120" w:after="120"/>
        <w:ind w:left="284"/>
        <w:jc w:val="both"/>
        <w:rPr>
          <w:rFonts w:ascii="Simplified Arabic" w:eastAsia="Times New Roman" w:hAnsi="Simplified Arabic" w:cs="Simplified Arabic"/>
          <w:sz w:val="28"/>
          <w:szCs w:val="28"/>
          <w:lang w:bidi="ar-DZ"/>
        </w:rPr>
      </w:pPr>
      <w:r w:rsidRPr="006774E1">
        <w:rPr>
          <w:rFonts w:ascii="Simplified Arabic" w:eastAsia="Times New Roman" w:hAnsi="Simplified Arabic" w:cs="Simplified Arabic" w:hint="cs"/>
          <w:b/>
          <w:bCs/>
          <w:sz w:val="28"/>
          <w:szCs w:val="28"/>
          <w:rtl/>
          <w:lang w:bidi="ar-DZ"/>
        </w:rPr>
        <w:t xml:space="preserve">1.2. </w:t>
      </w:r>
      <w:r w:rsidR="00137696" w:rsidRPr="006774E1">
        <w:rPr>
          <w:rFonts w:ascii="Simplified Arabic" w:eastAsia="Times New Roman" w:hAnsi="Simplified Arabic" w:cs="Simplified Arabic"/>
          <w:b/>
          <w:bCs/>
          <w:sz w:val="28"/>
          <w:szCs w:val="28"/>
          <w:rtl/>
          <w:lang w:bidi="ar-DZ"/>
        </w:rPr>
        <w:t xml:space="preserve">تحصيل </w:t>
      </w:r>
      <w:proofErr w:type="gramStart"/>
      <w:r w:rsidR="00137696" w:rsidRPr="006774E1">
        <w:rPr>
          <w:rFonts w:ascii="Simplified Arabic" w:eastAsia="Times New Roman" w:hAnsi="Simplified Arabic" w:cs="Simplified Arabic"/>
          <w:b/>
          <w:bCs/>
          <w:sz w:val="28"/>
          <w:szCs w:val="28"/>
          <w:rtl/>
          <w:lang w:bidi="ar-DZ"/>
        </w:rPr>
        <w:t>الايرادات :</w:t>
      </w:r>
      <w:proofErr w:type="gramEnd"/>
      <w:r w:rsidR="00137696" w:rsidRPr="006774E1">
        <w:rPr>
          <w:rFonts w:ascii="Simplified Arabic" w:eastAsia="Times New Roman" w:hAnsi="Simplified Arabic" w:cs="Simplified Arabic"/>
          <w:sz w:val="28"/>
          <w:szCs w:val="28"/>
          <w:rtl/>
          <w:lang w:bidi="ar-DZ"/>
        </w:rPr>
        <w:t xml:space="preserve"> دورها ال</w:t>
      </w:r>
      <w:r w:rsidRPr="006774E1">
        <w:rPr>
          <w:rFonts w:ascii="Simplified Arabic" w:eastAsia="Times New Roman" w:hAnsi="Simplified Arabic" w:cs="Simplified Arabic" w:hint="cs"/>
          <w:sz w:val="28"/>
          <w:szCs w:val="28"/>
          <w:rtl/>
          <w:lang w:bidi="ar-DZ"/>
        </w:rPr>
        <w:t>أ</w:t>
      </w:r>
      <w:r w:rsidR="00137696" w:rsidRPr="006774E1">
        <w:rPr>
          <w:rFonts w:ascii="Simplified Arabic" w:eastAsia="Times New Roman" w:hAnsi="Simplified Arabic" w:cs="Simplified Arabic"/>
          <w:sz w:val="28"/>
          <w:szCs w:val="28"/>
          <w:rtl/>
          <w:lang w:bidi="ar-DZ"/>
        </w:rPr>
        <w:t>ساسي هو تأمين الموارد المالية اللازمة لتمويل الميزانية العامة للدولة والجماعات المحلية عبر تحصيل مختلف الضرائب والرسوم</w:t>
      </w:r>
      <w:r w:rsidR="00B579A9" w:rsidRPr="006774E1">
        <w:rPr>
          <w:rFonts w:ascii="Simplified Arabic" w:eastAsia="Times New Roman" w:hAnsi="Simplified Arabic" w:cs="Simplified Arabic" w:hint="cs"/>
          <w:sz w:val="28"/>
          <w:szCs w:val="28"/>
          <w:rtl/>
          <w:lang w:bidi="ar-DZ"/>
        </w:rPr>
        <w:t xml:space="preserve">، </w:t>
      </w:r>
      <w:r w:rsidR="00980AB8" w:rsidRPr="006774E1">
        <w:rPr>
          <w:rFonts w:ascii="Simplified Arabic" w:eastAsia="Times New Roman" w:hAnsi="Simplified Arabic" w:cs="Simplified Arabic" w:hint="cs"/>
          <w:sz w:val="28"/>
          <w:szCs w:val="28"/>
          <w:rtl/>
          <w:lang w:bidi="ar-DZ"/>
        </w:rPr>
        <w:t>وذلك ب</w:t>
      </w:r>
      <w:r w:rsidRPr="006774E1">
        <w:rPr>
          <w:rFonts w:ascii="Simplified Arabic" w:eastAsia="Times New Roman" w:hAnsi="Simplified Arabic" w:cs="Simplified Arabic" w:hint="cs"/>
          <w:sz w:val="28"/>
          <w:szCs w:val="28"/>
          <w:rtl/>
          <w:lang w:bidi="ar-DZ"/>
        </w:rPr>
        <w:t>تحصيل المبالغ المستحقة م</w:t>
      </w:r>
      <w:r w:rsidR="00980AB8" w:rsidRPr="006774E1">
        <w:rPr>
          <w:rFonts w:ascii="Simplified Arabic" w:eastAsia="Times New Roman" w:hAnsi="Simplified Arabic" w:cs="Simplified Arabic" w:hint="cs"/>
          <w:sz w:val="28"/>
          <w:szCs w:val="28"/>
          <w:rtl/>
          <w:lang w:bidi="ar-DZ"/>
        </w:rPr>
        <w:t>ن المكلفين بالضريبة في مواعيدها وآجالها.</w:t>
      </w:r>
    </w:p>
    <w:p w14:paraId="7D22FA65" w14:textId="77777777" w:rsidR="004D0928" w:rsidRPr="006774E1" w:rsidRDefault="00C56DA1" w:rsidP="004D0928">
      <w:pPr>
        <w:bidi/>
        <w:spacing w:before="120" w:after="120"/>
        <w:ind w:left="284"/>
        <w:jc w:val="both"/>
        <w:rPr>
          <w:rFonts w:ascii="Simplified Arabic" w:eastAsia="Times New Roman" w:hAnsi="Simplified Arabic" w:cs="Simplified Arabic"/>
          <w:sz w:val="28"/>
          <w:szCs w:val="28"/>
          <w:lang w:bidi="ar-DZ"/>
        </w:rPr>
      </w:pPr>
      <w:r w:rsidRPr="006774E1">
        <w:rPr>
          <w:rFonts w:ascii="Simplified Arabic" w:eastAsia="Times New Roman" w:hAnsi="Simplified Arabic" w:cs="Simplified Arabic" w:hint="cs"/>
          <w:b/>
          <w:bCs/>
          <w:sz w:val="28"/>
          <w:szCs w:val="28"/>
          <w:rtl/>
          <w:lang w:bidi="ar-DZ"/>
        </w:rPr>
        <w:t xml:space="preserve">2.2. </w:t>
      </w:r>
      <w:r w:rsidR="00137696" w:rsidRPr="006774E1">
        <w:rPr>
          <w:rFonts w:ascii="Simplified Arabic" w:eastAsia="Times New Roman" w:hAnsi="Simplified Arabic" w:cs="Simplified Arabic"/>
          <w:b/>
          <w:bCs/>
          <w:sz w:val="28"/>
          <w:szCs w:val="28"/>
          <w:rtl/>
          <w:lang w:bidi="ar-DZ"/>
        </w:rPr>
        <w:t xml:space="preserve">تطبيق </w:t>
      </w:r>
      <w:proofErr w:type="gramStart"/>
      <w:r w:rsidR="00137696" w:rsidRPr="006774E1">
        <w:rPr>
          <w:rFonts w:ascii="Simplified Arabic" w:eastAsia="Times New Roman" w:hAnsi="Simplified Arabic" w:cs="Simplified Arabic"/>
          <w:b/>
          <w:bCs/>
          <w:sz w:val="28"/>
          <w:szCs w:val="28"/>
          <w:rtl/>
          <w:lang w:bidi="ar-DZ"/>
        </w:rPr>
        <w:t>التشريع :</w:t>
      </w:r>
      <w:proofErr w:type="gramEnd"/>
      <w:r w:rsidR="00137696" w:rsidRPr="006774E1">
        <w:rPr>
          <w:rFonts w:ascii="Simplified Arabic" w:eastAsia="Times New Roman" w:hAnsi="Simplified Arabic" w:cs="Simplified Arabic"/>
          <w:sz w:val="28"/>
          <w:szCs w:val="28"/>
          <w:rtl/>
          <w:lang w:bidi="ar-DZ"/>
        </w:rPr>
        <w:t xml:space="preserve"> تتولى تنفيذ وتطبيق النصوص القانونية والتنظيمية المتعلقة بالجبايات المختلفة</w:t>
      </w:r>
      <w:r w:rsidR="00B579A9" w:rsidRPr="006774E1">
        <w:rPr>
          <w:rFonts w:ascii="Simplified Arabic" w:eastAsia="Times New Roman" w:hAnsi="Simplified Arabic" w:cs="Simplified Arabic"/>
          <w:sz w:val="28"/>
          <w:szCs w:val="28"/>
          <w:rtl/>
          <w:lang w:bidi="ar-DZ"/>
        </w:rPr>
        <w:t xml:space="preserve">. </w:t>
      </w:r>
    </w:p>
    <w:p w14:paraId="41ECEF20" w14:textId="77777777" w:rsidR="004D0928" w:rsidRPr="006774E1" w:rsidRDefault="00C56DA1" w:rsidP="00E7521F">
      <w:pPr>
        <w:bidi/>
        <w:spacing w:before="120" w:after="120"/>
        <w:ind w:left="284"/>
        <w:jc w:val="both"/>
        <w:rPr>
          <w:rFonts w:ascii="Simplified Arabic" w:eastAsia="Times New Roman" w:hAnsi="Simplified Arabic" w:cs="Simplified Arabic"/>
          <w:sz w:val="28"/>
          <w:szCs w:val="28"/>
          <w:rtl/>
          <w:lang w:bidi="ar-DZ"/>
        </w:rPr>
      </w:pPr>
      <w:r w:rsidRPr="006774E1">
        <w:rPr>
          <w:rFonts w:ascii="Simplified Arabic" w:eastAsia="Times New Roman" w:hAnsi="Simplified Arabic" w:cs="Simplified Arabic" w:hint="cs"/>
          <w:b/>
          <w:bCs/>
          <w:sz w:val="28"/>
          <w:szCs w:val="28"/>
          <w:rtl/>
          <w:lang w:bidi="ar-DZ"/>
        </w:rPr>
        <w:t xml:space="preserve">3.2. </w:t>
      </w:r>
      <w:r w:rsidR="00137696" w:rsidRPr="006774E1">
        <w:rPr>
          <w:rFonts w:ascii="Simplified Arabic" w:eastAsia="Times New Roman" w:hAnsi="Simplified Arabic" w:cs="Simplified Arabic"/>
          <w:b/>
          <w:bCs/>
          <w:sz w:val="28"/>
          <w:szCs w:val="28"/>
          <w:rtl/>
          <w:lang w:bidi="ar-DZ"/>
        </w:rPr>
        <w:t>توزيع الحصيلة:</w:t>
      </w:r>
      <w:r w:rsidR="00137696" w:rsidRPr="006774E1">
        <w:rPr>
          <w:rFonts w:ascii="Simplified Arabic" w:eastAsia="Times New Roman" w:hAnsi="Simplified Arabic" w:cs="Simplified Arabic"/>
          <w:sz w:val="28"/>
          <w:szCs w:val="28"/>
          <w:rtl/>
          <w:lang w:bidi="ar-DZ"/>
        </w:rPr>
        <w:t xml:space="preserve"> توزيع حصيلة بعض الضرائب المحلية بين الدولة والجماعات المحلية (البلديات والولايات) لتمويل نفقاتهم ومشاريعهم التنموية.</w:t>
      </w:r>
    </w:p>
    <w:p w14:paraId="399E70F9" w14:textId="77777777" w:rsidR="004D0928" w:rsidRPr="006774E1" w:rsidRDefault="00E7521F" w:rsidP="00E7521F">
      <w:pPr>
        <w:bidi/>
        <w:spacing w:before="120" w:after="120"/>
        <w:ind w:left="284"/>
        <w:jc w:val="both"/>
        <w:rPr>
          <w:rFonts w:ascii="Simplified Arabic" w:eastAsia="Times New Roman" w:hAnsi="Simplified Arabic" w:cs="Simplified Arabic"/>
          <w:sz w:val="28"/>
          <w:szCs w:val="28"/>
          <w:rtl/>
          <w:lang w:bidi="ar-DZ"/>
        </w:rPr>
      </w:pPr>
      <w:r w:rsidRPr="006774E1">
        <w:rPr>
          <w:rFonts w:ascii="Simplified Arabic" w:eastAsia="Times New Roman" w:hAnsi="Simplified Arabic" w:cs="Simplified Arabic" w:hint="cs"/>
          <w:b/>
          <w:bCs/>
          <w:sz w:val="28"/>
          <w:szCs w:val="28"/>
          <w:rtl/>
          <w:lang w:bidi="ar-DZ"/>
        </w:rPr>
        <w:t xml:space="preserve">4.2. </w:t>
      </w:r>
      <w:r w:rsidR="00137696" w:rsidRPr="006774E1">
        <w:rPr>
          <w:rFonts w:ascii="Simplified Arabic" w:eastAsia="Times New Roman" w:hAnsi="Simplified Arabic" w:cs="Simplified Arabic"/>
          <w:b/>
          <w:bCs/>
          <w:sz w:val="28"/>
          <w:szCs w:val="28"/>
          <w:rtl/>
          <w:lang w:bidi="ar-DZ"/>
        </w:rPr>
        <w:t>الوظيفة الرقابية:</w:t>
      </w:r>
      <w:r w:rsidR="00137696" w:rsidRPr="006774E1">
        <w:rPr>
          <w:rFonts w:ascii="Simplified Arabic" w:eastAsia="Times New Roman" w:hAnsi="Simplified Arabic" w:cs="Simplified Arabic"/>
          <w:sz w:val="28"/>
          <w:szCs w:val="28"/>
          <w:rtl/>
          <w:lang w:bidi="ar-DZ"/>
        </w:rPr>
        <w:t xml:space="preserve"> المراقبة ومكافحة الغش الضريبي</w:t>
      </w:r>
      <w:r w:rsidRPr="006774E1">
        <w:rPr>
          <w:rFonts w:ascii="Simplified Arabic" w:eastAsia="Times New Roman" w:hAnsi="Simplified Arabic" w:cs="Simplified Arabic" w:hint="cs"/>
          <w:sz w:val="28"/>
          <w:szCs w:val="28"/>
          <w:rtl/>
          <w:lang w:bidi="ar-DZ"/>
        </w:rPr>
        <w:t>، من خلال العمليات التالية:</w:t>
      </w:r>
      <w:r w:rsidR="00137696" w:rsidRPr="006774E1">
        <w:rPr>
          <w:rFonts w:ascii="Simplified Arabic" w:eastAsia="Times New Roman" w:hAnsi="Simplified Arabic" w:cs="Simplified Arabic"/>
          <w:sz w:val="28"/>
          <w:szCs w:val="28"/>
          <w:rtl/>
          <w:lang w:bidi="ar-DZ"/>
        </w:rPr>
        <w:t xml:space="preserve"> </w:t>
      </w:r>
    </w:p>
    <w:p w14:paraId="0E60CBD7" w14:textId="77777777" w:rsidR="00D25481" w:rsidRPr="006774E1" w:rsidRDefault="00137696" w:rsidP="00FD4190">
      <w:pPr>
        <w:pStyle w:val="Paragraphedeliste"/>
        <w:numPr>
          <w:ilvl w:val="0"/>
          <w:numId w:val="60"/>
        </w:numPr>
        <w:bidi/>
        <w:spacing w:before="120" w:after="120"/>
        <w:ind w:left="894"/>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مراقبة عملية التكفل بمستخلصات الأحكام القضائية والقرارات فيما يت</w:t>
      </w:r>
      <w:r w:rsidR="00E7521F" w:rsidRPr="006774E1">
        <w:rPr>
          <w:rFonts w:ascii="Simplified Arabic" w:hAnsi="Simplified Arabic" w:cs="Simplified Arabic"/>
          <w:sz w:val="28"/>
          <w:szCs w:val="28"/>
          <w:rtl/>
          <w:lang w:bidi="ar-DZ"/>
        </w:rPr>
        <w:t>علق بالغرامات والعقوبات المالية</w:t>
      </w:r>
      <w:r w:rsidR="00E7521F" w:rsidRPr="006774E1">
        <w:rPr>
          <w:rFonts w:ascii="Simplified Arabic" w:hAnsi="Simplified Arabic" w:cs="Simplified Arabic" w:hint="cs"/>
          <w:b/>
          <w:bCs/>
          <w:sz w:val="28"/>
          <w:szCs w:val="28"/>
          <w:rtl/>
          <w:lang w:bidi="ar-DZ"/>
        </w:rPr>
        <w:t>؛</w:t>
      </w:r>
    </w:p>
    <w:p w14:paraId="3278A03E" w14:textId="77777777" w:rsidR="00D25481" w:rsidRPr="006774E1" w:rsidRDefault="00137696" w:rsidP="00FD4190">
      <w:pPr>
        <w:pStyle w:val="Paragraphedeliste"/>
        <w:numPr>
          <w:ilvl w:val="0"/>
          <w:numId w:val="60"/>
        </w:numPr>
        <w:bidi/>
        <w:spacing w:before="120" w:after="120"/>
        <w:ind w:left="894"/>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 xml:space="preserve">المراقبة السنوية لتصفية الغرامات والعقوبات المالية والنطق بالإلغاء </w:t>
      </w:r>
      <w:r w:rsidR="00B207D2" w:rsidRPr="006774E1">
        <w:rPr>
          <w:rFonts w:ascii="Simplified Arabic" w:hAnsi="Simplified Arabic" w:cs="Simplified Arabic" w:hint="cs"/>
          <w:sz w:val="28"/>
          <w:szCs w:val="28"/>
          <w:rtl/>
          <w:lang w:bidi="ar-DZ"/>
        </w:rPr>
        <w:t>أ</w:t>
      </w:r>
      <w:r w:rsidRPr="006774E1">
        <w:rPr>
          <w:rFonts w:ascii="Simplified Arabic" w:hAnsi="Simplified Arabic" w:cs="Simplified Arabic"/>
          <w:sz w:val="28"/>
          <w:szCs w:val="28"/>
          <w:rtl/>
          <w:lang w:bidi="ar-DZ"/>
        </w:rPr>
        <w:t>و القبول خارج مدة التقادم طبقا للتشريع والتنظيم المعمول به</w:t>
      </w:r>
      <w:r w:rsidR="00E7521F" w:rsidRPr="006774E1">
        <w:rPr>
          <w:rFonts w:ascii="Simplified Arabic" w:hAnsi="Simplified Arabic" w:cs="Simplified Arabic" w:hint="cs"/>
          <w:b/>
          <w:bCs/>
          <w:sz w:val="28"/>
          <w:szCs w:val="28"/>
          <w:rtl/>
          <w:lang w:bidi="ar-DZ"/>
        </w:rPr>
        <w:t>؛</w:t>
      </w:r>
      <w:r w:rsidR="00B579A9" w:rsidRPr="006774E1">
        <w:rPr>
          <w:rFonts w:ascii="Simplified Arabic" w:hAnsi="Simplified Arabic" w:cs="Simplified Arabic"/>
          <w:sz w:val="28"/>
          <w:szCs w:val="28"/>
          <w:rtl/>
          <w:lang w:bidi="ar-DZ"/>
        </w:rPr>
        <w:t xml:space="preserve"> </w:t>
      </w:r>
    </w:p>
    <w:p w14:paraId="58A839A6" w14:textId="77777777" w:rsidR="00D25481" w:rsidRPr="006774E1" w:rsidRDefault="00137696" w:rsidP="00FD4190">
      <w:pPr>
        <w:pStyle w:val="Paragraphedeliste"/>
        <w:numPr>
          <w:ilvl w:val="0"/>
          <w:numId w:val="60"/>
        </w:numPr>
        <w:bidi/>
        <w:spacing w:before="120" w:after="120"/>
        <w:ind w:left="894"/>
        <w:jc w:val="both"/>
        <w:rPr>
          <w:rFonts w:ascii="Simplified Arabic" w:hAnsi="Simplified Arabic" w:cs="Simplified Arabic"/>
          <w:sz w:val="28"/>
          <w:szCs w:val="28"/>
          <w:lang w:bidi="ar-DZ"/>
        </w:rPr>
      </w:pPr>
      <w:r w:rsidRPr="006774E1">
        <w:rPr>
          <w:rFonts w:ascii="Simplified Arabic" w:hAnsi="Simplified Arabic" w:cs="Simplified Arabic"/>
          <w:sz w:val="28"/>
          <w:szCs w:val="28"/>
          <w:rtl/>
          <w:lang w:bidi="ar-DZ"/>
        </w:rPr>
        <w:t xml:space="preserve">مراقبة وضعية </w:t>
      </w:r>
      <w:r w:rsidR="00B207D2" w:rsidRPr="006774E1">
        <w:rPr>
          <w:rFonts w:ascii="Simplified Arabic" w:hAnsi="Simplified Arabic" w:cs="Simplified Arabic"/>
          <w:sz w:val="28"/>
          <w:szCs w:val="28"/>
          <w:rtl/>
          <w:lang w:bidi="ar-DZ"/>
        </w:rPr>
        <w:t>تحصيل الموارد الجبائية و</w:t>
      </w:r>
      <w:r w:rsidRPr="006774E1">
        <w:rPr>
          <w:rFonts w:ascii="Simplified Arabic" w:hAnsi="Simplified Arabic" w:cs="Simplified Arabic"/>
          <w:sz w:val="28"/>
          <w:szCs w:val="28"/>
          <w:rtl/>
          <w:lang w:bidi="ar-DZ"/>
        </w:rPr>
        <w:t>شبه الجبائية للغرامات والعقوبات المالية والمحاصيل</w:t>
      </w:r>
      <w:r w:rsidR="00B579A9" w:rsidRPr="006774E1">
        <w:rPr>
          <w:rFonts w:ascii="Simplified Arabic" w:hAnsi="Simplified Arabic" w:cs="Simplified Arabic"/>
          <w:sz w:val="28"/>
          <w:szCs w:val="28"/>
          <w:rtl/>
          <w:lang w:bidi="ar-DZ"/>
        </w:rPr>
        <w:t xml:space="preserve">. </w:t>
      </w:r>
    </w:p>
    <w:p w14:paraId="48B867F3" w14:textId="77777777" w:rsidR="00D25481" w:rsidRPr="006774E1" w:rsidRDefault="00B207D2" w:rsidP="00154B0F">
      <w:pPr>
        <w:bidi/>
        <w:spacing w:before="120" w:after="120"/>
        <w:ind w:left="360"/>
        <w:jc w:val="both"/>
        <w:rPr>
          <w:rFonts w:ascii="Simplified Arabic" w:hAnsi="Simplified Arabic" w:cs="Simplified Arabic"/>
          <w:sz w:val="28"/>
          <w:szCs w:val="28"/>
          <w:lang w:bidi="ar-DZ"/>
        </w:rPr>
      </w:pPr>
      <w:r w:rsidRPr="006774E1">
        <w:rPr>
          <w:rFonts w:ascii="Simplified Arabic" w:eastAsia="Times New Roman" w:hAnsi="Simplified Arabic" w:cs="Simplified Arabic" w:hint="cs"/>
          <w:b/>
          <w:bCs/>
          <w:sz w:val="28"/>
          <w:szCs w:val="28"/>
          <w:rtl/>
          <w:lang w:bidi="ar-DZ"/>
        </w:rPr>
        <w:t xml:space="preserve">5.2. </w:t>
      </w:r>
      <w:r w:rsidR="00137696" w:rsidRPr="006774E1">
        <w:rPr>
          <w:rFonts w:ascii="Simplified Arabic" w:hAnsi="Simplified Arabic" w:cs="Simplified Arabic"/>
          <w:b/>
          <w:bCs/>
          <w:sz w:val="28"/>
          <w:szCs w:val="28"/>
          <w:rtl/>
          <w:lang w:bidi="ar-DZ"/>
        </w:rPr>
        <w:t xml:space="preserve">المراجعة </w:t>
      </w:r>
      <w:proofErr w:type="gramStart"/>
      <w:r w:rsidR="00137696" w:rsidRPr="006774E1">
        <w:rPr>
          <w:rFonts w:ascii="Simplified Arabic" w:hAnsi="Simplified Arabic" w:cs="Simplified Arabic"/>
          <w:b/>
          <w:bCs/>
          <w:sz w:val="28"/>
          <w:szCs w:val="28"/>
          <w:rtl/>
          <w:lang w:bidi="ar-DZ"/>
        </w:rPr>
        <w:t>والتفتيش :</w:t>
      </w:r>
      <w:proofErr w:type="gramEnd"/>
      <w:r w:rsidR="00137696" w:rsidRPr="006774E1">
        <w:rPr>
          <w:rFonts w:ascii="Simplified Arabic" w:hAnsi="Simplified Arabic" w:cs="Simplified Arabic"/>
          <w:sz w:val="28"/>
          <w:szCs w:val="28"/>
          <w:rtl/>
          <w:lang w:bidi="ar-DZ"/>
        </w:rPr>
        <w:t xml:space="preserve"> مراقبة التصريحات الجبائية للمكلفين للتأكد من مدى </w:t>
      </w:r>
      <w:proofErr w:type="spellStart"/>
      <w:r w:rsidRPr="006774E1">
        <w:rPr>
          <w:rFonts w:ascii="Simplified Arabic" w:hAnsi="Simplified Arabic" w:cs="Simplified Arabic" w:hint="cs"/>
          <w:sz w:val="28"/>
          <w:szCs w:val="28"/>
          <w:rtl/>
          <w:lang w:bidi="ar-DZ"/>
        </w:rPr>
        <w:t>إ</w:t>
      </w:r>
      <w:r w:rsidR="00137696" w:rsidRPr="006774E1">
        <w:rPr>
          <w:rFonts w:ascii="Simplified Arabic" w:hAnsi="Simplified Arabic" w:cs="Simplified Arabic"/>
          <w:sz w:val="28"/>
          <w:szCs w:val="28"/>
          <w:rtl/>
          <w:lang w:bidi="ar-DZ"/>
        </w:rPr>
        <w:t>لتزامهم</w:t>
      </w:r>
      <w:proofErr w:type="spellEnd"/>
      <w:r w:rsidR="00154B0F" w:rsidRPr="006774E1">
        <w:rPr>
          <w:rFonts w:ascii="Simplified Arabic" w:hAnsi="Simplified Arabic" w:cs="Simplified Arabic" w:hint="cs"/>
          <w:sz w:val="28"/>
          <w:szCs w:val="28"/>
          <w:rtl/>
          <w:lang w:bidi="ar-DZ"/>
        </w:rPr>
        <w:t xml:space="preserve"> </w:t>
      </w:r>
      <w:r w:rsidR="00137696" w:rsidRPr="006774E1">
        <w:rPr>
          <w:rFonts w:ascii="Simplified Arabic" w:hAnsi="Simplified Arabic" w:cs="Simplified Arabic"/>
          <w:sz w:val="28"/>
          <w:szCs w:val="28"/>
          <w:rtl/>
          <w:lang w:bidi="ar-DZ"/>
        </w:rPr>
        <w:t>بتطبيق التشريع الجبائي</w:t>
      </w:r>
      <w:r w:rsidR="00B579A9" w:rsidRPr="006774E1">
        <w:rPr>
          <w:rFonts w:ascii="Simplified Arabic" w:hAnsi="Simplified Arabic" w:cs="Simplified Arabic"/>
          <w:sz w:val="28"/>
          <w:szCs w:val="28"/>
          <w:rtl/>
          <w:lang w:bidi="ar-DZ"/>
        </w:rPr>
        <w:t xml:space="preserve">، </w:t>
      </w:r>
      <w:r w:rsidR="00137696" w:rsidRPr="006774E1">
        <w:rPr>
          <w:rFonts w:ascii="Simplified Arabic" w:hAnsi="Simplified Arabic" w:cs="Simplified Arabic"/>
          <w:sz w:val="28"/>
          <w:szCs w:val="28"/>
          <w:rtl/>
          <w:lang w:bidi="ar-DZ"/>
        </w:rPr>
        <w:t>متابعة الوضعية الجبائية للمكلفين بالضريبة وفحص وضعية المتأخرين في دفع مستحقاتهم الجبائية وكذا اتخاذ الاجراءات القصرية ضدهم والسهر على التصفية السريعة للضرائب غير المحصلة</w:t>
      </w:r>
      <w:r w:rsidRPr="006774E1">
        <w:rPr>
          <w:rFonts w:ascii="Simplified Arabic" w:hAnsi="Simplified Arabic" w:cs="Simplified Arabic" w:hint="cs"/>
          <w:sz w:val="28"/>
          <w:szCs w:val="28"/>
          <w:rtl/>
          <w:lang w:bidi="ar-DZ"/>
        </w:rPr>
        <w:t>.</w:t>
      </w:r>
      <w:r w:rsidR="00137696" w:rsidRPr="006774E1">
        <w:rPr>
          <w:rFonts w:ascii="Simplified Arabic" w:hAnsi="Simplified Arabic" w:cs="Simplified Arabic"/>
          <w:sz w:val="28"/>
          <w:szCs w:val="28"/>
          <w:rtl/>
          <w:lang w:bidi="ar-DZ"/>
        </w:rPr>
        <w:t xml:space="preserve"> </w:t>
      </w:r>
    </w:p>
    <w:p w14:paraId="6578BC87" w14:textId="77777777" w:rsidR="00D25481" w:rsidRPr="00D25481" w:rsidRDefault="00B207D2" w:rsidP="00B207D2">
      <w:pPr>
        <w:bidi/>
        <w:spacing w:before="120" w:after="120"/>
        <w:ind w:left="284"/>
        <w:jc w:val="both"/>
        <w:rPr>
          <w:rFonts w:ascii="Simplified Arabic" w:eastAsia="Times New Roman" w:hAnsi="Simplified Arabic" w:cs="Simplified Arabic"/>
          <w:b/>
          <w:bCs/>
          <w:sz w:val="28"/>
          <w:szCs w:val="28"/>
          <w:u w:val="single"/>
          <w:lang w:bidi="ar-DZ"/>
        </w:rPr>
      </w:pPr>
      <w:r w:rsidRPr="006774E1">
        <w:rPr>
          <w:rFonts w:ascii="Simplified Arabic" w:eastAsia="Times New Roman" w:hAnsi="Simplified Arabic" w:cs="Simplified Arabic" w:hint="cs"/>
          <w:b/>
          <w:bCs/>
          <w:sz w:val="28"/>
          <w:szCs w:val="28"/>
          <w:rtl/>
          <w:lang w:bidi="ar-DZ"/>
        </w:rPr>
        <w:t xml:space="preserve">6.2. </w:t>
      </w:r>
      <w:r w:rsidR="00137696" w:rsidRPr="006774E1">
        <w:rPr>
          <w:rFonts w:ascii="Simplified Arabic" w:eastAsia="Times New Roman" w:hAnsi="Simplified Arabic" w:cs="Simplified Arabic"/>
          <w:b/>
          <w:bCs/>
          <w:sz w:val="28"/>
          <w:szCs w:val="28"/>
          <w:rtl/>
          <w:lang w:bidi="ar-DZ"/>
        </w:rPr>
        <w:t xml:space="preserve">مكافحة </w:t>
      </w:r>
      <w:proofErr w:type="gramStart"/>
      <w:r w:rsidR="00137696" w:rsidRPr="006774E1">
        <w:rPr>
          <w:rFonts w:ascii="Simplified Arabic" w:eastAsia="Times New Roman" w:hAnsi="Simplified Arabic" w:cs="Simplified Arabic"/>
          <w:b/>
          <w:bCs/>
          <w:sz w:val="28"/>
          <w:szCs w:val="28"/>
          <w:rtl/>
          <w:lang w:bidi="ar-DZ"/>
        </w:rPr>
        <w:t>الغش :</w:t>
      </w:r>
      <w:proofErr w:type="gramEnd"/>
      <w:r w:rsidR="00137696" w:rsidRPr="006774E1">
        <w:rPr>
          <w:rFonts w:ascii="Simplified Arabic" w:eastAsia="Times New Roman" w:hAnsi="Simplified Arabic" w:cs="Simplified Arabic"/>
          <w:b/>
          <w:bCs/>
          <w:sz w:val="28"/>
          <w:szCs w:val="28"/>
          <w:rtl/>
          <w:lang w:bidi="ar-DZ"/>
        </w:rPr>
        <w:t xml:space="preserve"> </w:t>
      </w:r>
      <w:r w:rsidRPr="006774E1">
        <w:rPr>
          <w:rFonts w:ascii="Simplified Arabic" w:eastAsia="Times New Roman" w:hAnsi="Simplified Arabic" w:cs="Simplified Arabic" w:hint="cs"/>
          <w:sz w:val="28"/>
          <w:szCs w:val="28"/>
          <w:rtl/>
          <w:lang w:bidi="ar-DZ"/>
        </w:rPr>
        <w:t>وذلك ب</w:t>
      </w:r>
      <w:r w:rsidR="00137696" w:rsidRPr="006774E1">
        <w:rPr>
          <w:rFonts w:ascii="Simplified Arabic" w:eastAsia="Times New Roman" w:hAnsi="Simplified Arabic" w:cs="Simplified Arabic"/>
          <w:sz w:val="28"/>
          <w:szCs w:val="28"/>
          <w:rtl/>
          <w:lang w:bidi="ar-DZ"/>
        </w:rPr>
        <w:t>اتخاذ الاجراءات القانونية اللازمة ضد حالات التهرب والغش الضريبي</w:t>
      </w:r>
      <w:r w:rsidRPr="006774E1">
        <w:rPr>
          <w:rFonts w:ascii="Simplified Arabic" w:eastAsia="Times New Roman" w:hAnsi="Simplified Arabic" w:cs="Simplified Arabic" w:hint="cs"/>
          <w:sz w:val="28"/>
          <w:szCs w:val="28"/>
          <w:rtl/>
          <w:lang w:bidi="ar-DZ"/>
        </w:rPr>
        <w:t>،</w:t>
      </w:r>
      <w:r w:rsidR="00137696" w:rsidRPr="006774E1">
        <w:rPr>
          <w:rFonts w:ascii="Simplified Arabic" w:eastAsia="Times New Roman" w:hAnsi="Simplified Arabic" w:cs="Simplified Arabic" w:hint="cs"/>
          <w:b/>
          <w:bCs/>
          <w:sz w:val="28"/>
          <w:szCs w:val="28"/>
          <w:u w:val="single"/>
          <w:rtl/>
          <w:lang w:bidi="ar-DZ"/>
        </w:rPr>
        <w:t xml:space="preserve"> </w:t>
      </w:r>
      <w:r w:rsidRPr="006774E1">
        <w:rPr>
          <w:rFonts w:ascii="Simplified Arabic" w:eastAsia="Times New Roman" w:hAnsi="Simplified Arabic" w:cs="Simplified Arabic" w:hint="cs"/>
          <w:sz w:val="28"/>
          <w:szCs w:val="28"/>
          <w:rtl/>
          <w:lang w:bidi="ar-DZ"/>
        </w:rPr>
        <w:t>و</w:t>
      </w:r>
      <w:r w:rsidR="00137696" w:rsidRPr="006774E1">
        <w:rPr>
          <w:rFonts w:ascii="Simplified Arabic" w:eastAsia="Times New Roman" w:hAnsi="Simplified Arabic" w:cs="Simplified Arabic"/>
          <w:sz w:val="28"/>
          <w:szCs w:val="28"/>
          <w:rtl/>
          <w:lang w:bidi="ar-DZ"/>
        </w:rPr>
        <w:t>تسيير الاعتمادات وموظفي مصالح المديرية الولائية للضرائب وكذا مصالحها الخارجية</w:t>
      </w:r>
      <w:r w:rsidR="00B579A9">
        <w:rPr>
          <w:rFonts w:ascii="Simplified Arabic" w:eastAsia="Times New Roman" w:hAnsi="Simplified Arabic" w:cs="Simplified Arabic"/>
          <w:sz w:val="28"/>
          <w:szCs w:val="28"/>
          <w:rtl/>
          <w:lang w:bidi="ar-DZ"/>
        </w:rPr>
        <w:t xml:space="preserve">. </w:t>
      </w:r>
    </w:p>
    <w:p w14:paraId="63E56C6B" w14:textId="77777777" w:rsidR="00E43CDA" w:rsidRDefault="00E43CDA" w:rsidP="00E43CDA">
      <w:pPr>
        <w:bidi/>
        <w:spacing w:before="120" w:after="120"/>
        <w:rPr>
          <w:rFonts w:ascii="Times New Roman" w:eastAsia="Times New Roman" w:hAnsi="Times New Roman" w:cs="Times New Roman"/>
          <w:b/>
          <w:bCs/>
          <w:sz w:val="28"/>
          <w:szCs w:val="28"/>
          <w:rtl/>
        </w:rPr>
      </w:pPr>
    </w:p>
    <w:p w14:paraId="737D3BDB" w14:textId="77777777" w:rsidR="003B2CF4" w:rsidRDefault="00137696" w:rsidP="00E43CDA">
      <w:pPr>
        <w:bidi/>
        <w:spacing w:before="120" w:after="120"/>
        <w:rPr>
          <w:rFonts w:ascii="Simplified Arabic" w:eastAsia="Times New Roman" w:hAnsi="Simplified Arabic" w:cs="Simplified Arabic"/>
          <w:b/>
          <w:bCs/>
          <w:sz w:val="32"/>
          <w:szCs w:val="32"/>
          <w:rtl/>
          <w:lang w:bidi="ar-DZ"/>
        </w:rPr>
      </w:pPr>
      <w:r w:rsidRPr="003B2CF4">
        <w:rPr>
          <w:rFonts w:ascii="Simplified Arabic" w:eastAsia="Times New Roman" w:hAnsi="Simplified Arabic" w:cs="Simplified Arabic"/>
          <w:b/>
          <w:bCs/>
          <w:sz w:val="32"/>
          <w:szCs w:val="32"/>
          <w:rtl/>
          <w:lang w:bidi="ar-DZ"/>
        </w:rPr>
        <w:lastRenderedPageBreak/>
        <w:t>المطلب الثاني: الطريقة و</w:t>
      </w:r>
      <w:r w:rsidR="00331017">
        <w:rPr>
          <w:rFonts w:ascii="Simplified Arabic" w:eastAsia="Times New Roman" w:hAnsi="Simplified Arabic" w:cs="Simplified Arabic" w:hint="cs"/>
          <w:b/>
          <w:bCs/>
          <w:sz w:val="32"/>
          <w:szCs w:val="32"/>
          <w:rtl/>
          <w:lang w:bidi="ar-DZ"/>
        </w:rPr>
        <w:t>ا</w:t>
      </w:r>
      <w:r w:rsidRPr="003B2CF4">
        <w:rPr>
          <w:rFonts w:ascii="Simplified Arabic" w:eastAsia="Times New Roman" w:hAnsi="Simplified Arabic" w:cs="Simplified Arabic"/>
          <w:b/>
          <w:bCs/>
          <w:sz w:val="32"/>
          <w:szCs w:val="32"/>
          <w:rtl/>
          <w:lang w:bidi="ar-DZ"/>
        </w:rPr>
        <w:t xml:space="preserve">لأدوات المستخدمة في الدارسة </w:t>
      </w:r>
    </w:p>
    <w:p w14:paraId="266E2B7C" w14:textId="77777777" w:rsidR="003B2CF4" w:rsidRPr="000F7A44" w:rsidRDefault="00137696" w:rsidP="00331017">
      <w:pPr>
        <w:shd w:val="clear" w:color="auto" w:fill="FFFFFF"/>
        <w:bidi/>
        <w:spacing w:before="120" w:after="120" w:line="240" w:lineRule="auto"/>
        <w:ind w:firstLine="720"/>
        <w:jc w:val="both"/>
        <w:rPr>
          <w:rFonts w:ascii="Simplified Arabic" w:eastAsia="Times New Roman" w:hAnsi="Simplified Arabic" w:cs="Simplified Arabic"/>
          <w:color w:val="0F1115"/>
          <w:sz w:val="28"/>
          <w:szCs w:val="28"/>
        </w:rPr>
      </w:pPr>
      <w:r w:rsidRPr="000F7A44">
        <w:rPr>
          <w:rFonts w:ascii="Simplified Arabic" w:eastAsia="Times New Roman" w:hAnsi="Simplified Arabic" w:cs="Simplified Arabic"/>
          <w:color w:val="0F1115"/>
          <w:sz w:val="28"/>
          <w:szCs w:val="28"/>
          <w:rtl/>
        </w:rPr>
        <w:t>لتحقيق أهداف الدراسة</w:t>
      </w:r>
      <w:r w:rsidR="00331017">
        <w:rPr>
          <w:rFonts w:ascii="Simplified Arabic" w:eastAsia="Times New Roman" w:hAnsi="Simplified Arabic" w:cs="Simplified Arabic" w:hint="cs"/>
          <w:color w:val="0F1115"/>
          <w:sz w:val="28"/>
          <w:szCs w:val="28"/>
          <w:rtl/>
        </w:rPr>
        <w:t xml:space="preserve"> </w:t>
      </w:r>
      <w:r w:rsidRPr="000F7A44">
        <w:rPr>
          <w:rFonts w:ascii="Simplified Arabic" w:eastAsia="Times New Roman" w:hAnsi="Simplified Arabic" w:cs="Simplified Arabic"/>
          <w:color w:val="0F1115"/>
          <w:sz w:val="28"/>
          <w:szCs w:val="28"/>
          <w:rtl/>
        </w:rPr>
        <w:t>والإجابة على إشكاليتها في الجانب التطبيقي، تم الاعتماد على منهجية كمية وتحليلية تجمع بين المعالجة الإحصائية للبيانات الرقمية والتحليل النوعي لمحتوى المقابلات، وذلك وفق الخطوات والأدوات التالية</w:t>
      </w:r>
      <w:r w:rsidRPr="000F7A44">
        <w:rPr>
          <w:rFonts w:ascii="Simplified Arabic" w:eastAsia="Times New Roman" w:hAnsi="Simplified Arabic" w:cs="Simplified Arabic"/>
          <w:color w:val="0F1115"/>
          <w:sz w:val="28"/>
          <w:szCs w:val="28"/>
        </w:rPr>
        <w:t>:</w:t>
      </w:r>
    </w:p>
    <w:p w14:paraId="6B86EF50" w14:textId="77777777" w:rsidR="003B2CF4" w:rsidRPr="006774E1" w:rsidRDefault="00927E98" w:rsidP="000B097A">
      <w:pPr>
        <w:shd w:val="clear" w:color="auto" w:fill="FFFFFF"/>
        <w:bidi/>
        <w:spacing w:before="120" w:after="120" w:line="240" w:lineRule="auto"/>
        <w:rPr>
          <w:rFonts w:ascii="Simplified Arabic" w:eastAsia="Times New Roman" w:hAnsi="Simplified Arabic" w:cs="Simplified Arabic"/>
          <w:color w:val="0F1115"/>
          <w:sz w:val="28"/>
          <w:szCs w:val="28"/>
        </w:rPr>
      </w:pPr>
      <w:r w:rsidRPr="006774E1">
        <w:rPr>
          <w:rFonts w:ascii="Simplified Arabic" w:eastAsia="Times New Roman" w:hAnsi="Simplified Arabic" w:cs="Simplified Arabic" w:hint="cs"/>
          <w:b/>
          <w:bCs/>
          <w:color w:val="0F1115"/>
          <w:sz w:val="28"/>
          <w:szCs w:val="28"/>
          <w:rtl/>
        </w:rPr>
        <w:t>الفرع ال</w:t>
      </w:r>
      <w:r w:rsidRPr="006774E1">
        <w:rPr>
          <w:rFonts w:ascii="Simplified Arabic" w:eastAsia="Times New Roman" w:hAnsi="Simplified Arabic" w:cs="Simplified Arabic"/>
          <w:b/>
          <w:bCs/>
          <w:color w:val="0F1115"/>
          <w:sz w:val="28"/>
          <w:szCs w:val="28"/>
          <w:rtl/>
        </w:rPr>
        <w:t>أول</w:t>
      </w:r>
      <w:r w:rsidR="00D14B1C" w:rsidRPr="006774E1">
        <w:rPr>
          <w:rFonts w:ascii="Simplified Arabic" w:eastAsia="Times New Roman" w:hAnsi="Simplified Arabic" w:cs="Simplified Arabic" w:hint="cs"/>
          <w:b/>
          <w:bCs/>
          <w:color w:val="0F1115"/>
          <w:sz w:val="28"/>
          <w:szCs w:val="28"/>
          <w:rtl/>
        </w:rPr>
        <w:t xml:space="preserve">: مصادر </w:t>
      </w:r>
      <w:r w:rsidR="00D14B1C" w:rsidRPr="006774E1">
        <w:rPr>
          <w:rFonts w:ascii="Simplified Arabic" w:eastAsia="Times New Roman" w:hAnsi="Simplified Arabic" w:cs="Simplified Arabic"/>
          <w:b/>
          <w:bCs/>
          <w:color w:val="0F1115"/>
          <w:sz w:val="28"/>
          <w:szCs w:val="28"/>
          <w:rtl/>
        </w:rPr>
        <w:t xml:space="preserve">جمع </w:t>
      </w:r>
      <w:r w:rsidR="000B097A" w:rsidRPr="006774E1">
        <w:rPr>
          <w:rFonts w:ascii="Simplified Arabic" w:hAnsi="Simplified Arabic" w:cs="Simplified Arabic"/>
          <w:b/>
          <w:bCs/>
          <w:color w:val="0F1115"/>
          <w:sz w:val="28"/>
          <w:szCs w:val="28"/>
          <w:rtl/>
        </w:rPr>
        <w:t>المعلومات</w:t>
      </w:r>
      <w:r w:rsidR="000B097A" w:rsidRPr="006774E1">
        <w:rPr>
          <w:rFonts w:ascii="Simplified Arabic" w:eastAsia="Times New Roman" w:hAnsi="Simplified Arabic" w:cs="Simplified Arabic"/>
          <w:b/>
          <w:bCs/>
          <w:color w:val="0F1115"/>
          <w:sz w:val="28"/>
          <w:szCs w:val="28"/>
          <w:rtl/>
        </w:rPr>
        <w:t xml:space="preserve"> </w:t>
      </w:r>
    </w:p>
    <w:p w14:paraId="3297C3E7" w14:textId="77777777" w:rsidR="00D82EEC" w:rsidRPr="006774E1" w:rsidRDefault="00D82EEC" w:rsidP="000B097A">
      <w:pPr>
        <w:bidi/>
        <w:ind w:left="-6"/>
        <w:jc w:val="both"/>
        <w:rPr>
          <w:rFonts w:ascii="Simplified Arabic" w:hAnsi="Simplified Arabic" w:cs="Simplified Arabic"/>
          <w:color w:val="0F1115"/>
          <w:sz w:val="28"/>
          <w:szCs w:val="28"/>
          <w:rtl/>
        </w:rPr>
      </w:pPr>
      <w:r w:rsidRPr="006774E1">
        <w:rPr>
          <w:rFonts w:ascii="Simplified Arabic" w:hAnsi="Simplified Arabic" w:cs="Simplified Arabic"/>
          <w:color w:val="0F1115"/>
          <w:sz w:val="28"/>
          <w:szCs w:val="28"/>
          <w:rtl/>
        </w:rPr>
        <w:t>تم الاعتماد على نوعين من المصادر للحصول على المعلومات اللازمة والمتعلقة بالدراسة الميدانية وهي:</w:t>
      </w:r>
    </w:p>
    <w:p w14:paraId="034347DE" w14:textId="77777777" w:rsidR="00D82EEC" w:rsidRPr="006774E1" w:rsidRDefault="00D82EEC" w:rsidP="000B097A">
      <w:pPr>
        <w:bidi/>
        <w:ind w:left="-6"/>
        <w:jc w:val="both"/>
        <w:rPr>
          <w:rFonts w:ascii="Simplified Arabic" w:hAnsi="Simplified Arabic" w:cs="Simplified Arabic"/>
          <w:b/>
          <w:bCs/>
          <w:color w:val="0F1115"/>
          <w:sz w:val="28"/>
          <w:szCs w:val="28"/>
          <w:rtl/>
        </w:rPr>
      </w:pPr>
      <w:r w:rsidRPr="006774E1">
        <w:rPr>
          <w:rFonts w:ascii="Simplified Arabic" w:hAnsi="Simplified Arabic" w:cs="Simplified Arabic"/>
          <w:b/>
          <w:bCs/>
          <w:color w:val="0F1115"/>
          <w:sz w:val="28"/>
          <w:szCs w:val="28"/>
          <w:rtl/>
        </w:rPr>
        <w:t xml:space="preserve">1 </w:t>
      </w:r>
      <w:r w:rsidRPr="006774E1">
        <w:rPr>
          <w:rFonts w:ascii="Simplified Arabic" w:hAnsi="Simplified Arabic" w:cs="Simplified Arabic" w:hint="cs"/>
          <w:b/>
          <w:bCs/>
          <w:color w:val="0F1115"/>
          <w:sz w:val="28"/>
          <w:szCs w:val="28"/>
          <w:rtl/>
        </w:rPr>
        <w:t xml:space="preserve">- </w:t>
      </w:r>
      <w:r w:rsidRPr="006774E1">
        <w:rPr>
          <w:rFonts w:ascii="Simplified Arabic" w:hAnsi="Simplified Arabic" w:cs="Simplified Arabic"/>
          <w:b/>
          <w:bCs/>
          <w:color w:val="0F1115"/>
          <w:sz w:val="28"/>
          <w:szCs w:val="28"/>
          <w:rtl/>
        </w:rPr>
        <w:t>مصادر أولية:</w:t>
      </w:r>
    </w:p>
    <w:p w14:paraId="4728C60C" w14:textId="77777777" w:rsidR="00D82EEC" w:rsidRPr="006774E1" w:rsidRDefault="00D82EEC" w:rsidP="000B097A">
      <w:pPr>
        <w:shd w:val="clear" w:color="auto" w:fill="FFFFFF"/>
        <w:bidi/>
        <w:spacing w:before="120" w:after="120"/>
        <w:ind w:firstLine="720"/>
        <w:jc w:val="both"/>
        <w:rPr>
          <w:rFonts w:ascii="Simplified Arabic" w:hAnsi="Simplified Arabic" w:cs="Simplified Arabic"/>
          <w:color w:val="0F1115"/>
          <w:sz w:val="28"/>
          <w:szCs w:val="28"/>
          <w:rtl/>
        </w:rPr>
      </w:pPr>
      <w:r w:rsidRPr="006774E1">
        <w:rPr>
          <w:rFonts w:ascii="Simplified Arabic" w:hAnsi="Simplified Arabic" w:cs="Simplified Arabic"/>
          <w:color w:val="0F1115"/>
          <w:sz w:val="28"/>
          <w:szCs w:val="28"/>
          <w:rtl/>
        </w:rPr>
        <w:t>تتمثل أساسا في المقابلة</w:t>
      </w:r>
      <w:r w:rsidR="000B097A" w:rsidRPr="006774E1">
        <w:rPr>
          <w:rFonts w:ascii="Simplified Arabic" w:hAnsi="Simplified Arabic" w:cs="Simplified Arabic" w:hint="cs"/>
          <w:color w:val="0F1115"/>
          <w:sz w:val="28"/>
          <w:szCs w:val="28"/>
          <w:rtl/>
        </w:rPr>
        <w:t>،</w:t>
      </w:r>
      <w:r w:rsidRPr="006774E1">
        <w:rPr>
          <w:rFonts w:ascii="Simplified Arabic" w:hAnsi="Simplified Arabic" w:cs="Simplified Arabic"/>
          <w:color w:val="0F1115"/>
          <w:sz w:val="28"/>
          <w:szCs w:val="28"/>
          <w:rtl/>
        </w:rPr>
        <w:t xml:space="preserve"> حيث كانت الوسيلة الأولى لتجميع المعلو</w:t>
      </w:r>
      <w:r w:rsidR="000B097A" w:rsidRPr="006774E1">
        <w:rPr>
          <w:rFonts w:ascii="Simplified Arabic" w:hAnsi="Simplified Arabic" w:cs="Simplified Arabic"/>
          <w:color w:val="0F1115"/>
          <w:sz w:val="28"/>
          <w:szCs w:val="28"/>
          <w:rtl/>
        </w:rPr>
        <w:t>مات الضرورية حول موضوع الدراسة</w:t>
      </w:r>
      <w:r w:rsidR="000B097A" w:rsidRPr="006774E1">
        <w:rPr>
          <w:rFonts w:ascii="Simplified Arabic" w:eastAsia="Times New Roman" w:hAnsi="Simplified Arabic" w:cs="Simplified Arabic" w:hint="cs"/>
          <w:color w:val="0F1115"/>
          <w:sz w:val="28"/>
          <w:szCs w:val="28"/>
          <w:rtl/>
        </w:rPr>
        <w:t xml:space="preserve">، </w:t>
      </w:r>
      <w:r w:rsidRPr="006774E1">
        <w:rPr>
          <w:rFonts w:ascii="Simplified Arabic" w:hAnsi="Simplified Arabic" w:cs="Simplified Arabic"/>
          <w:color w:val="0F1115"/>
          <w:sz w:val="28"/>
          <w:szCs w:val="28"/>
          <w:rtl/>
        </w:rPr>
        <w:t xml:space="preserve">وتتمثل هذه المعلومات في كل ما يتعلق </w:t>
      </w:r>
      <w:r w:rsidR="000B097A" w:rsidRPr="006774E1">
        <w:rPr>
          <w:rFonts w:ascii="Simplified Arabic" w:hAnsi="Simplified Arabic" w:cs="Simplified Arabic" w:hint="cs"/>
          <w:color w:val="0F1115"/>
          <w:sz w:val="28"/>
          <w:szCs w:val="28"/>
          <w:rtl/>
        </w:rPr>
        <w:t xml:space="preserve">بالامتثال الضريبي </w:t>
      </w:r>
      <w:proofErr w:type="spellStart"/>
      <w:r w:rsidR="000B097A" w:rsidRPr="006774E1">
        <w:rPr>
          <w:rFonts w:ascii="Simplified Arabic" w:hAnsi="Simplified Arabic" w:cs="Simplified Arabic" w:hint="cs"/>
          <w:color w:val="0F1115"/>
          <w:sz w:val="28"/>
          <w:szCs w:val="28"/>
          <w:rtl/>
        </w:rPr>
        <w:t>والرقمنة</w:t>
      </w:r>
      <w:proofErr w:type="spellEnd"/>
      <w:r w:rsidR="000B097A" w:rsidRPr="006774E1">
        <w:rPr>
          <w:rFonts w:ascii="Simplified Arabic" w:hAnsi="Simplified Arabic" w:cs="Simplified Arabic" w:hint="cs"/>
          <w:color w:val="0F1115"/>
          <w:sz w:val="28"/>
          <w:szCs w:val="28"/>
          <w:rtl/>
        </w:rPr>
        <w:t>،</w:t>
      </w:r>
      <w:r w:rsidRPr="006774E1">
        <w:rPr>
          <w:rFonts w:ascii="Simplified Arabic" w:hAnsi="Simplified Arabic" w:cs="Simplified Arabic"/>
          <w:color w:val="0F1115"/>
          <w:sz w:val="28"/>
          <w:szCs w:val="28"/>
          <w:rtl/>
        </w:rPr>
        <w:t xml:space="preserve"> وذلك من خلال طرح أسئلة شفوية على </w:t>
      </w:r>
      <w:r w:rsidR="000B097A" w:rsidRPr="006774E1">
        <w:rPr>
          <w:rFonts w:ascii="Simplified Arabic" w:hAnsi="Simplified Arabic" w:cs="Simplified Arabic" w:hint="eastAsia"/>
          <w:color w:val="0F1115"/>
          <w:sz w:val="28"/>
          <w:szCs w:val="28"/>
          <w:rtl/>
        </w:rPr>
        <w:t>المفتشين</w:t>
      </w:r>
      <w:r w:rsidR="000B097A" w:rsidRPr="006774E1">
        <w:rPr>
          <w:rFonts w:ascii="Simplified Arabic" w:hAnsi="Simplified Arabic" w:cs="Simplified Arabic"/>
          <w:color w:val="0F1115"/>
          <w:sz w:val="28"/>
          <w:szCs w:val="28"/>
          <w:rtl/>
        </w:rPr>
        <w:t xml:space="preserve"> </w:t>
      </w:r>
      <w:r w:rsidR="000B097A" w:rsidRPr="006774E1">
        <w:rPr>
          <w:rFonts w:ascii="Simplified Arabic" w:hAnsi="Simplified Arabic" w:cs="Simplified Arabic" w:hint="eastAsia"/>
          <w:color w:val="0F1115"/>
          <w:sz w:val="28"/>
          <w:szCs w:val="28"/>
          <w:rtl/>
        </w:rPr>
        <w:t>والموظفين</w:t>
      </w:r>
      <w:r w:rsidR="000B097A" w:rsidRPr="006774E1">
        <w:rPr>
          <w:rFonts w:ascii="Simplified Arabic" w:hAnsi="Simplified Arabic" w:cs="Simplified Arabic"/>
          <w:color w:val="0F1115"/>
          <w:sz w:val="28"/>
          <w:szCs w:val="28"/>
          <w:rtl/>
        </w:rPr>
        <w:t xml:space="preserve"> </w:t>
      </w:r>
      <w:r w:rsidR="000B097A" w:rsidRPr="006774E1">
        <w:rPr>
          <w:rFonts w:ascii="Simplified Arabic" w:hAnsi="Simplified Arabic" w:cs="Simplified Arabic" w:hint="eastAsia"/>
          <w:color w:val="0F1115"/>
          <w:sz w:val="28"/>
          <w:szCs w:val="28"/>
          <w:rtl/>
        </w:rPr>
        <w:t>العاملين</w:t>
      </w:r>
      <w:r w:rsidR="000B097A" w:rsidRPr="006774E1">
        <w:rPr>
          <w:rFonts w:ascii="Simplified Arabic" w:hAnsi="Simplified Arabic" w:cs="Simplified Arabic"/>
          <w:color w:val="0F1115"/>
          <w:sz w:val="28"/>
          <w:szCs w:val="28"/>
          <w:rtl/>
        </w:rPr>
        <w:t xml:space="preserve"> </w:t>
      </w:r>
      <w:r w:rsidR="000B097A" w:rsidRPr="006774E1">
        <w:rPr>
          <w:rFonts w:ascii="Simplified Arabic" w:hAnsi="Simplified Arabic" w:cs="Simplified Arabic" w:hint="eastAsia"/>
          <w:color w:val="0F1115"/>
          <w:sz w:val="28"/>
          <w:szCs w:val="28"/>
          <w:rtl/>
        </w:rPr>
        <w:t>في</w:t>
      </w:r>
      <w:r w:rsidR="000B097A" w:rsidRPr="006774E1">
        <w:rPr>
          <w:rFonts w:ascii="Simplified Arabic" w:hAnsi="Simplified Arabic" w:cs="Simplified Arabic"/>
          <w:color w:val="0F1115"/>
          <w:sz w:val="28"/>
          <w:szCs w:val="28"/>
          <w:rtl/>
        </w:rPr>
        <w:t xml:space="preserve"> </w:t>
      </w:r>
      <w:r w:rsidR="000B097A" w:rsidRPr="006774E1">
        <w:rPr>
          <w:rFonts w:ascii="Simplified Arabic" w:hAnsi="Simplified Arabic" w:cs="Simplified Arabic" w:hint="eastAsia"/>
          <w:color w:val="0F1115"/>
          <w:sz w:val="28"/>
          <w:szCs w:val="28"/>
          <w:rtl/>
        </w:rPr>
        <w:t>مديرية</w:t>
      </w:r>
      <w:r w:rsidR="000B097A" w:rsidRPr="006774E1">
        <w:rPr>
          <w:rFonts w:ascii="Simplified Arabic" w:hAnsi="Simplified Arabic" w:cs="Simplified Arabic"/>
          <w:color w:val="0F1115"/>
          <w:sz w:val="28"/>
          <w:szCs w:val="28"/>
          <w:rtl/>
        </w:rPr>
        <w:t xml:space="preserve"> </w:t>
      </w:r>
      <w:r w:rsidR="000B097A" w:rsidRPr="006774E1">
        <w:rPr>
          <w:rFonts w:ascii="Simplified Arabic" w:hAnsi="Simplified Arabic" w:cs="Simplified Arabic" w:hint="eastAsia"/>
          <w:color w:val="0F1115"/>
          <w:sz w:val="28"/>
          <w:szCs w:val="28"/>
          <w:rtl/>
        </w:rPr>
        <w:t>الضرائب</w:t>
      </w:r>
      <w:r w:rsidR="000B097A" w:rsidRPr="006774E1">
        <w:rPr>
          <w:rFonts w:ascii="Simplified Arabic" w:hAnsi="Simplified Arabic" w:cs="Simplified Arabic"/>
          <w:color w:val="0F1115"/>
          <w:sz w:val="28"/>
          <w:szCs w:val="28"/>
          <w:rtl/>
        </w:rPr>
        <w:t xml:space="preserve"> </w:t>
      </w:r>
      <w:r w:rsidR="000B097A" w:rsidRPr="006774E1">
        <w:rPr>
          <w:rFonts w:ascii="Simplified Arabic" w:hAnsi="Simplified Arabic" w:cs="Simplified Arabic" w:hint="eastAsia"/>
          <w:color w:val="0F1115"/>
          <w:sz w:val="28"/>
          <w:szCs w:val="28"/>
          <w:rtl/>
        </w:rPr>
        <w:t>لولاية</w:t>
      </w:r>
      <w:r w:rsidR="000B097A" w:rsidRPr="006774E1">
        <w:rPr>
          <w:rFonts w:ascii="Simplified Arabic" w:hAnsi="Simplified Arabic" w:cs="Simplified Arabic"/>
          <w:color w:val="0F1115"/>
          <w:sz w:val="28"/>
          <w:szCs w:val="28"/>
          <w:rtl/>
        </w:rPr>
        <w:t xml:space="preserve"> </w:t>
      </w:r>
      <w:r w:rsidR="000B097A" w:rsidRPr="006774E1">
        <w:rPr>
          <w:rFonts w:ascii="Simplified Arabic" w:hAnsi="Simplified Arabic" w:cs="Simplified Arabic" w:hint="eastAsia"/>
          <w:color w:val="0F1115"/>
          <w:sz w:val="28"/>
          <w:szCs w:val="28"/>
          <w:rtl/>
        </w:rPr>
        <w:t>المنيعة</w:t>
      </w:r>
      <w:r w:rsidR="000B097A" w:rsidRPr="006774E1">
        <w:rPr>
          <w:rFonts w:ascii="Simplified Arabic" w:hAnsi="Simplified Arabic" w:cs="Simplified Arabic" w:hint="cs"/>
          <w:color w:val="0F1115"/>
          <w:sz w:val="28"/>
          <w:szCs w:val="28"/>
          <w:rtl/>
        </w:rPr>
        <w:t xml:space="preserve">، </w:t>
      </w:r>
      <w:r w:rsidRPr="006774E1">
        <w:rPr>
          <w:rFonts w:ascii="Simplified Arabic" w:hAnsi="Simplified Arabic" w:cs="Simplified Arabic" w:hint="cs"/>
          <w:color w:val="0F1115"/>
          <w:sz w:val="28"/>
          <w:szCs w:val="28"/>
          <w:rtl/>
        </w:rPr>
        <w:t>بالإضافة إلى خبرة الطالب</w:t>
      </w:r>
      <w:r w:rsidR="000B097A" w:rsidRPr="006774E1">
        <w:rPr>
          <w:rFonts w:ascii="Simplified Arabic" w:hAnsi="Simplified Arabic" w:cs="Simplified Arabic" w:hint="cs"/>
          <w:color w:val="0F1115"/>
          <w:sz w:val="28"/>
          <w:szCs w:val="28"/>
          <w:rtl/>
        </w:rPr>
        <w:t>ة</w:t>
      </w:r>
      <w:r w:rsidRPr="006774E1">
        <w:rPr>
          <w:rFonts w:ascii="Simplified Arabic" w:hAnsi="Simplified Arabic" w:cs="Simplified Arabic" w:hint="cs"/>
          <w:color w:val="0F1115"/>
          <w:sz w:val="28"/>
          <w:szCs w:val="28"/>
          <w:rtl/>
        </w:rPr>
        <w:t xml:space="preserve"> المهنية في </w:t>
      </w:r>
      <w:r w:rsidR="000B097A" w:rsidRPr="006774E1">
        <w:rPr>
          <w:rFonts w:ascii="Simplified Arabic" w:hAnsi="Simplified Arabic" w:cs="Simplified Arabic" w:hint="cs"/>
          <w:color w:val="0F1115"/>
          <w:sz w:val="28"/>
          <w:szCs w:val="28"/>
          <w:rtl/>
        </w:rPr>
        <w:t>المديرية</w:t>
      </w:r>
      <w:r w:rsidRPr="006774E1">
        <w:rPr>
          <w:rFonts w:ascii="Simplified Arabic" w:hAnsi="Simplified Arabic" w:cs="Simplified Arabic" w:hint="cs"/>
          <w:color w:val="0F1115"/>
          <w:sz w:val="28"/>
          <w:szCs w:val="28"/>
          <w:rtl/>
        </w:rPr>
        <w:t xml:space="preserve"> محل الدراسة</w:t>
      </w:r>
      <w:r w:rsidRPr="006774E1">
        <w:rPr>
          <w:rFonts w:ascii="Simplified Arabic" w:hAnsi="Simplified Arabic" w:cs="Simplified Arabic"/>
          <w:color w:val="0F1115"/>
          <w:sz w:val="28"/>
          <w:szCs w:val="28"/>
          <w:rtl/>
        </w:rPr>
        <w:t>.</w:t>
      </w:r>
    </w:p>
    <w:p w14:paraId="02428F42" w14:textId="77777777" w:rsidR="00D82EEC" w:rsidRPr="006774E1" w:rsidRDefault="00D82EEC" w:rsidP="000B097A">
      <w:pPr>
        <w:bidi/>
        <w:ind w:left="-6"/>
        <w:jc w:val="both"/>
        <w:rPr>
          <w:rFonts w:ascii="Simplified Arabic" w:hAnsi="Simplified Arabic" w:cs="Simplified Arabic"/>
          <w:b/>
          <w:bCs/>
          <w:color w:val="0F1115"/>
          <w:sz w:val="28"/>
          <w:szCs w:val="28"/>
          <w:rtl/>
        </w:rPr>
      </w:pPr>
      <w:r w:rsidRPr="006774E1">
        <w:rPr>
          <w:rFonts w:ascii="Simplified Arabic" w:hAnsi="Simplified Arabic" w:cs="Simplified Arabic"/>
          <w:b/>
          <w:bCs/>
          <w:color w:val="0F1115"/>
          <w:sz w:val="28"/>
          <w:szCs w:val="28"/>
          <w:rtl/>
        </w:rPr>
        <w:t>2</w:t>
      </w:r>
      <w:r w:rsidRPr="006774E1">
        <w:rPr>
          <w:rFonts w:ascii="Simplified Arabic" w:hAnsi="Simplified Arabic" w:cs="Simplified Arabic" w:hint="cs"/>
          <w:b/>
          <w:bCs/>
          <w:color w:val="0F1115"/>
          <w:sz w:val="28"/>
          <w:szCs w:val="28"/>
          <w:rtl/>
        </w:rPr>
        <w:t xml:space="preserve"> - </w:t>
      </w:r>
      <w:r w:rsidRPr="006774E1">
        <w:rPr>
          <w:rFonts w:ascii="Simplified Arabic" w:hAnsi="Simplified Arabic" w:cs="Simplified Arabic"/>
          <w:b/>
          <w:bCs/>
          <w:color w:val="0F1115"/>
          <w:sz w:val="28"/>
          <w:szCs w:val="28"/>
          <w:rtl/>
        </w:rPr>
        <w:t>مصادر ثانوية:</w:t>
      </w:r>
    </w:p>
    <w:p w14:paraId="4E7E99BD" w14:textId="77777777" w:rsidR="00D82EEC" w:rsidRPr="006774E1" w:rsidRDefault="00D82EEC" w:rsidP="00C33240">
      <w:pPr>
        <w:shd w:val="clear" w:color="auto" w:fill="FFFFFF"/>
        <w:bidi/>
        <w:spacing w:before="120" w:after="120" w:line="240" w:lineRule="auto"/>
        <w:jc w:val="both"/>
        <w:rPr>
          <w:rFonts w:ascii="Simplified Arabic" w:hAnsi="Simplified Arabic" w:cs="Simplified Arabic"/>
          <w:color w:val="0F1115"/>
          <w:sz w:val="28"/>
          <w:szCs w:val="28"/>
          <w:rtl/>
        </w:rPr>
      </w:pPr>
      <w:r w:rsidRPr="006774E1">
        <w:rPr>
          <w:rFonts w:ascii="Simplified Arabic" w:hAnsi="Simplified Arabic" w:cs="Simplified Arabic" w:hint="cs"/>
          <w:color w:val="0F1115"/>
          <w:sz w:val="28"/>
          <w:szCs w:val="28"/>
          <w:rtl/>
        </w:rPr>
        <w:t xml:space="preserve">    </w:t>
      </w:r>
      <w:r w:rsidRPr="006774E1">
        <w:rPr>
          <w:rFonts w:ascii="Simplified Arabic" w:hAnsi="Simplified Arabic" w:cs="Simplified Arabic"/>
          <w:color w:val="0F1115"/>
          <w:sz w:val="28"/>
          <w:szCs w:val="28"/>
          <w:rtl/>
        </w:rPr>
        <w:t xml:space="preserve">وتشمل الوثائق المحصل عليها </w:t>
      </w:r>
      <w:r w:rsidRPr="006774E1">
        <w:rPr>
          <w:rFonts w:ascii="Simplified Arabic" w:hAnsi="Simplified Arabic" w:cs="Simplified Arabic" w:hint="cs"/>
          <w:color w:val="0F1115"/>
          <w:sz w:val="28"/>
          <w:szCs w:val="28"/>
          <w:rtl/>
        </w:rPr>
        <w:t>من</w:t>
      </w:r>
      <w:r w:rsidRPr="006774E1">
        <w:rPr>
          <w:rFonts w:ascii="Simplified Arabic" w:hAnsi="Simplified Arabic" w:cs="Simplified Arabic"/>
          <w:color w:val="0F1115"/>
          <w:sz w:val="28"/>
          <w:szCs w:val="28"/>
          <w:rtl/>
        </w:rPr>
        <w:t xml:space="preserve"> ال</w:t>
      </w:r>
      <w:r w:rsidR="000B097A" w:rsidRPr="006774E1">
        <w:rPr>
          <w:rFonts w:ascii="Simplified Arabic" w:hAnsi="Simplified Arabic" w:cs="Simplified Arabic" w:hint="cs"/>
          <w:color w:val="0F1115"/>
          <w:sz w:val="28"/>
          <w:szCs w:val="28"/>
          <w:rtl/>
        </w:rPr>
        <w:t>مديرية</w:t>
      </w:r>
      <w:r w:rsidR="00992851" w:rsidRPr="006774E1">
        <w:rPr>
          <w:rFonts w:ascii="Simplified Arabic" w:hAnsi="Simplified Arabic" w:cs="Simplified Arabic" w:hint="cs"/>
          <w:color w:val="0F1115"/>
          <w:sz w:val="28"/>
          <w:szCs w:val="28"/>
          <w:rtl/>
        </w:rPr>
        <w:t xml:space="preserve"> ومفتشية الضرائب</w:t>
      </w:r>
      <w:r w:rsidRPr="006774E1">
        <w:rPr>
          <w:rFonts w:ascii="Simplified Arabic" w:hAnsi="Simplified Arabic" w:cs="Simplified Arabic"/>
          <w:color w:val="0F1115"/>
          <w:sz w:val="28"/>
          <w:szCs w:val="28"/>
          <w:rtl/>
        </w:rPr>
        <w:t xml:space="preserve"> </w:t>
      </w:r>
      <w:r w:rsidR="00C33240" w:rsidRPr="006774E1">
        <w:rPr>
          <w:rFonts w:ascii="Simplified Arabic" w:hAnsi="Simplified Arabic" w:cs="Simplified Arabic" w:hint="cs"/>
          <w:color w:val="0F1115"/>
          <w:sz w:val="28"/>
          <w:szCs w:val="28"/>
          <w:rtl/>
        </w:rPr>
        <w:t xml:space="preserve">والمتعلقة بيانات </w:t>
      </w:r>
      <w:r w:rsidR="00C33240" w:rsidRPr="006774E1">
        <w:rPr>
          <w:rFonts w:ascii="Simplified Arabic" w:eastAsia="Times New Roman" w:hAnsi="Simplified Arabic" w:cs="Simplified Arabic" w:hint="cs"/>
          <w:color w:val="0F1115"/>
          <w:sz w:val="28"/>
          <w:szCs w:val="28"/>
          <w:rtl/>
        </w:rPr>
        <w:t xml:space="preserve">عينة من المكلفين بالضريبة </w:t>
      </w:r>
      <w:r w:rsidR="00C33240" w:rsidRPr="006774E1">
        <w:rPr>
          <w:rFonts w:ascii="Simplified Arabic" w:hAnsi="Simplified Arabic" w:cs="Simplified Arabic" w:hint="cs"/>
          <w:color w:val="0F1115"/>
          <w:sz w:val="28"/>
          <w:szCs w:val="28"/>
          <w:rtl/>
        </w:rPr>
        <w:t xml:space="preserve">التابعين للنظام الحقيقي والأشخاص الطبيعيين، </w:t>
      </w:r>
      <w:r w:rsidRPr="006774E1">
        <w:rPr>
          <w:rFonts w:ascii="Simplified Arabic" w:hAnsi="Simplified Arabic" w:cs="Simplified Arabic"/>
          <w:color w:val="0F1115"/>
          <w:sz w:val="28"/>
          <w:szCs w:val="28"/>
          <w:rtl/>
        </w:rPr>
        <w:t>بالإضافة إلى الجرائد الرسمية</w:t>
      </w:r>
      <w:r w:rsidR="00C33240" w:rsidRPr="006774E1">
        <w:rPr>
          <w:rFonts w:ascii="Simplified Arabic" w:hAnsi="Simplified Arabic" w:cs="Simplified Arabic" w:hint="cs"/>
          <w:color w:val="0F1115"/>
          <w:sz w:val="28"/>
          <w:szCs w:val="28"/>
          <w:rtl/>
        </w:rPr>
        <w:t>.</w:t>
      </w:r>
    </w:p>
    <w:p w14:paraId="69DCBB6E" w14:textId="77777777" w:rsidR="00D82EEC" w:rsidRPr="00D82EEC" w:rsidRDefault="00C33240" w:rsidP="00D82EEC">
      <w:pPr>
        <w:bidi/>
        <w:jc w:val="both"/>
        <w:rPr>
          <w:rFonts w:ascii="Simplified Arabic" w:hAnsi="Simplified Arabic" w:cs="Simplified Arabic"/>
          <w:b/>
          <w:bCs/>
          <w:color w:val="0F1115"/>
          <w:sz w:val="28"/>
          <w:szCs w:val="28"/>
          <w:rtl/>
        </w:rPr>
      </w:pPr>
      <w:r w:rsidRPr="006774E1">
        <w:rPr>
          <w:rFonts w:ascii="Simplified Arabic" w:hAnsi="Simplified Arabic" w:cs="Simplified Arabic" w:hint="cs"/>
          <w:b/>
          <w:bCs/>
          <w:color w:val="0F1115"/>
          <w:sz w:val="28"/>
          <w:szCs w:val="28"/>
          <w:rtl/>
        </w:rPr>
        <w:t>3</w:t>
      </w:r>
      <w:r w:rsidR="00D82EEC" w:rsidRPr="006774E1">
        <w:rPr>
          <w:rFonts w:ascii="Simplified Arabic" w:hAnsi="Simplified Arabic" w:cs="Simplified Arabic" w:hint="cs"/>
          <w:b/>
          <w:bCs/>
          <w:color w:val="0F1115"/>
          <w:sz w:val="28"/>
          <w:szCs w:val="28"/>
          <w:rtl/>
        </w:rPr>
        <w:t xml:space="preserve"> </w:t>
      </w:r>
      <w:proofErr w:type="gramStart"/>
      <w:r w:rsidR="00D82EEC" w:rsidRPr="006774E1">
        <w:rPr>
          <w:rFonts w:ascii="Simplified Arabic" w:hAnsi="Simplified Arabic" w:cs="Simplified Arabic" w:hint="cs"/>
          <w:b/>
          <w:bCs/>
          <w:color w:val="0F1115"/>
          <w:sz w:val="28"/>
          <w:szCs w:val="28"/>
          <w:rtl/>
        </w:rPr>
        <w:t xml:space="preserve">- </w:t>
      </w:r>
      <w:r w:rsidR="00D82EEC" w:rsidRPr="006774E1">
        <w:rPr>
          <w:rFonts w:ascii="Simplified Arabic" w:hAnsi="Simplified Arabic" w:cs="Simplified Arabic"/>
          <w:b/>
          <w:bCs/>
          <w:color w:val="0F1115"/>
          <w:sz w:val="28"/>
          <w:szCs w:val="28"/>
          <w:rtl/>
        </w:rPr>
        <w:t xml:space="preserve"> متغيرات</w:t>
      </w:r>
      <w:proofErr w:type="gramEnd"/>
      <w:r w:rsidR="00D82EEC" w:rsidRPr="006774E1">
        <w:rPr>
          <w:rFonts w:ascii="Simplified Arabic" w:hAnsi="Simplified Arabic" w:cs="Simplified Arabic"/>
          <w:b/>
          <w:bCs/>
          <w:color w:val="0F1115"/>
          <w:sz w:val="28"/>
          <w:szCs w:val="28"/>
          <w:rtl/>
        </w:rPr>
        <w:t xml:space="preserve"> الدراسة</w:t>
      </w:r>
      <w:r w:rsidR="00D82EEC" w:rsidRPr="006774E1">
        <w:rPr>
          <w:rFonts w:ascii="Simplified Arabic" w:hAnsi="Simplified Arabic" w:cs="Simplified Arabic" w:hint="cs"/>
          <w:b/>
          <w:bCs/>
          <w:color w:val="0F1115"/>
          <w:sz w:val="28"/>
          <w:szCs w:val="28"/>
          <w:rtl/>
        </w:rPr>
        <w:t xml:space="preserve"> المستخدمة </w:t>
      </w:r>
      <w:r w:rsidR="00D82EEC" w:rsidRPr="006774E1">
        <w:rPr>
          <w:rFonts w:ascii="Simplified Arabic" w:hAnsi="Simplified Arabic" w:cs="Simplified Arabic"/>
          <w:b/>
          <w:bCs/>
          <w:color w:val="0F1115"/>
          <w:sz w:val="28"/>
          <w:szCs w:val="28"/>
          <w:rtl/>
        </w:rPr>
        <w:t>:</w:t>
      </w:r>
    </w:p>
    <w:p w14:paraId="540F5EA6" w14:textId="77777777" w:rsidR="001B3489" w:rsidRDefault="00D82EEC" w:rsidP="00D82EEC">
      <w:pPr>
        <w:shd w:val="clear" w:color="auto" w:fill="FFFFFF"/>
        <w:bidi/>
        <w:spacing w:before="120" w:after="120"/>
        <w:ind w:firstLine="720"/>
        <w:jc w:val="both"/>
        <w:rPr>
          <w:rFonts w:ascii="Simplified Arabic" w:eastAsia="Times New Roman" w:hAnsi="Simplified Arabic" w:cs="Simplified Arabic"/>
          <w:color w:val="0F1115"/>
          <w:sz w:val="28"/>
          <w:szCs w:val="28"/>
          <w:rtl/>
        </w:rPr>
      </w:pPr>
      <w:r>
        <w:rPr>
          <w:rFonts w:ascii="Simplified Arabic" w:eastAsia="Times New Roman" w:hAnsi="Simplified Arabic" w:cs="Simplified Arabic" w:hint="cs"/>
          <w:color w:val="0F1115"/>
          <w:sz w:val="28"/>
          <w:szCs w:val="28"/>
          <w:rtl/>
        </w:rPr>
        <w:t>ل</w:t>
      </w:r>
      <w:r w:rsidR="00137696" w:rsidRPr="00C41E71">
        <w:rPr>
          <w:rFonts w:ascii="Simplified Arabic" w:eastAsia="Times New Roman" w:hAnsi="Simplified Arabic" w:cs="Simplified Arabic"/>
          <w:color w:val="0F1115"/>
          <w:sz w:val="28"/>
          <w:szCs w:val="28"/>
          <w:rtl/>
        </w:rPr>
        <w:t xml:space="preserve">غرض قياس دور </w:t>
      </w:r>
      <w:proofErr w:type="spellStart"/>
      <w:r w:rsidR="00137696" w:rsidRPr="00C41E71">
        <w:rPr>
          <w:rFonts w:ascii="Simplified Arabic" w:eastAsia="Times New Roman" w:hAnsi="Simplified Arabic" w:cs="Simplified Arabic"/>
          <w:color w:val="0F1115"/>
          <w:sz w:val="28"/>
          <w:szCs w:val="28"/>
          <w:rtl/>
        </w:rPr>
        <w:t>الرقمنة</w:t>
      </w:r>
      <w:proofErr w:type="spellEnd"/>
      <w:r w:rsidR="00137696" w:rsidRPr="00C41E71">
        <w:rPr>
          <w:rFonts w:ascii="Simplified Arabic" w:eastAsia="Times New Roman" w:hAnsi="Simplified Arabic" w:cs="Simplified Arabic"/>
          <w:color w:val="0F1115"/>
          <w:sz w:val="28"/>
          <w:szCs w:val="28"/>
          <w:rtl/>
        </w:rPr>
        <w:t xml:space="preserve"> الجبائية في تحسين الامتثال الضريبي للمكلفين، تم الاعتماد على مجموعة من المؤشرات التي تعكس سلوك المكلفين في أداء واجباتهم الجبائية. وقد تم تقسيم هذه المؤشرات إلى فئتين رئيسيتين، هما</w:t>
      </w:r>
      <w:r w:rsidR="00137696" w:rsidRPr="00C41E71">
        <w:rPr>
          <w:rFonts w:ascii="Simplified Arabic" w:eastAsia="Times New Roman" w:hAnsi="Simplified Arabic" w:cs="Simplified Arabic"/>
          <w:color w:val="0F1115"/>
          <w:sz w:val="28"/>
          <w:szCs w:val="28"/>
        </w:rPr>
        <w:t>:</w:t>
      </w:r>
    </w:p>
    <w:p w14:paraId="6CAEF186" w14:textId="77777777" w:rsidR="00C41E71" w:rsidRPr="00C33240" w:rsidRDefault="00137696" w:rsidP="00FD4190">
      <w:pPr>
        <w:pStyle w:val="Paragraphedeliste"/>
        <w:numPr>
          <w:ilvl w:val="1"/>
          <w:numId w:val="61"/>
        </w:numPr>
        <w:shd w:val="clear" w:color="auto" w:fill="FFFFFF"/>
        <w:bidi/>
        <w:spacing w:before="120" w:after="120"/>
        <w:ind w:left="534" w:hanging="534"/>
        <w:jc w:val="both"/>
        <w:rPr>
          <w:rFonts w:ascii="Simplified Arabic" w:hAnsi="Simplified Arabic"/>
          <w:color w:val="0F1115"/>
          <w:sz w:val="28"/>
          <w:szCs w:val="28"/>
        </w:rPr>
      </w:pPr>
      <w:r w:rsidRPr="00C33240">
        <w:rPr>
          <w:rFonts w:ascii="Simplified Arabic" w:hAnsi="Simplified Arabic"/>
          <w:b/>
          <w:bCs/>
          <w:color w:val="0F1115"/>
          <w:sz w:val="28"/>
          <w:szCs w:val="28"/>
          <w:rtl/>
        </w:rPr>
        <w:t>المؤشرات الأساسية للامتثال الضريبي</w:t>
      </w:r>
      <w:r w:rsidR="00D82EEC" w:rsidRPr="00C33240">
        <w:rPr>
          <w:rFonts w:ascii="Simplified Arabic" w:hAnsi="Simplified Arabic" w:hint="cs"/>
          <w:b/>
          <w:bCs/>
          <w:color w:val="0F1115"/>
          <w:sz w:val="28"/>
          <w:szCs w:val="28"/>
          <w:rtl/>
        </w:rPr>
        <w:t>:</w:t>
      </w:r>
      <w:r w:rsidRPr="00C33240">
        <w:rPr>
          <w:rFonts w:ascii="Simplified Arabic" w:hAnsi="Simplified Arabic"/>
          <w:b/>
          <w:bCs/>
          <w:color w:val="0F1115"/>
          <w:sz w:val="28"/>
          <w:szCs w:val="28"/>
          <w:rtl/>
        </w:rPr>
        <w:t xml:space="preserve"> </w:t>
      </w:r>
    </w:p>
    <w:p w14:paraId="0E749F1D" w14:textId="77777777" w:rsidR="00C41E71" w:rsidRPr="00C41E71" w:rsidRDefault="00137696" w:rsidP="00C41E71">
      <w:pPr>
        <w:shd w:val="clear" w:color="auto" w:fill="FFFFFF"/>
        <w:bidi/>
        <w:spacing w:before="120" w:after="120"/>
        <w:jc w:val="both"/>
        <w:rPr>
          <w:rFonts w:ascii="Simplified Arabic" w:eastAsia="Times New Roman" w:hAnsi="Simplified Arabic" w:cs="Simplified Arabic"/>
          <w:color w:val="0F1115"/>
          <w:sz w:val="28"/>
          <w:szCs w:val="28"/>
        </w:rPr>
      </w:pPr>
      <w:r w:rsidRPr="00C41E71">
        <w:rPr>
          <w:rFonts w:ascii="Simplified Arabic" w:eastAsia="Times New Roman" w:hAnsi="Simplified Arabic" w:cs="Simplified Arabic"/>
          <w:color w:val="0F1115"/>
          <w:sz w:val="28"/>
          <w:szCs w:val="28"/>
          <w:rtl/>
        </w:rPr>
        <w:t>تم قياس الامتثال الضريبي للمكلفين من خلال المؤشرات الأربعة التالية</w:t>
      </w:r>
      <w:r w:rsidRPr="00C41E71">
        <w:rPr>
          <w:rFonts w:ascii="Simplified Arabic" w:eastAsia="Times New Roman" w:hAnsi="Simplified Arabic" w:cs="Simplified Arabic"/>
          <w:color w:val="0F1115"/>
          <w:sz w:val="28"/>
          <w:szCs w:val="28"/>
        </w:rPr>
        <w:t>:</w:t>
      </w:r>
    </w:p>
    <w:p w14:paraId="2B08D1B6" w14:textId="77777777" w:rsidR="001B3489" w:rsidRPr="003E7ACD" w:rsidRDefault="00137696" w:rsidP="00FD4190">
      <w:pPr>
        <w:pStyle w:val="Paragraphedeliste"/>
        <w:numPr>
          <w:ilvl w:val="2"/>
          <w:numId w:val="62"/>
        </w:numPr>
        <w:shd w:val="clear" w:color="auto" w:fill="FFFFFF"/>
        <w:bidi/>
        <w:spacing w:before="120" w:after="120"/>
        <w:ind w:left="804"/>
        <w:jc w:val="both"/>
        <w:rPr>
          <w:rFonts w:ascii="Simplified Arabic" w:hAnsi="Simplified Arabic" w:cs="Simplified Arabic"/>
          <w:color w:val="0F1115"/>
          <w:sz w:val="28"/>
          <w:szCs w:val="28"/>
        </w:rPr>
      </w:pPr>
      <w:r w:rsidRPr="003E7ACD">
        <w:rPr>
          <w:rFonts w:ascii="Simplified Arabic" w:hAnsi="Simplified Arabic" w:cs="Simplified Arabic"/>
          <w:b/>
          <w:bCs/>
          <w:color w:val="0F1115"/>
          <w:sz w:val="28"/>
          <w:szCs w:val="28"/>
          <w:rtl/>
        </w:rPr>
        <w:t>عدد المكلفين المحترمين لالتزامات التسجيل</w:t>
      </w:r>
      <w:r w:rsidR="00D82EEC" w:rsidRPr="003E7ACD">
        <w:rPr>
          <w:rFonts w:ascii="Simplified Arabic" w:hAnsi="Simplified Arabic" w:cs="Simplified Arabic" w:hint="cs"/>
          <w:b/>
          <w:bCs/>
          <w:color w:val="0F1115"/>
          <w:sz w:val="28"/>
          <w:szCs w:val="28"/>
          <w:rtl/>
        </w:rPr>
        <w:t>:</w:t>
      </w:r>
    </w:p>
    <w:p w14:paraId="0C61F31C" w14:textId="77777777" w:rsidR="00C41E71" w:rsidRDefault="00137696" w:rsidP="00D82EEC">
      <w:pPr>
        <w:shd w:val="clear" w:color="auto" w:fill="FFFFFF"/>
        <w:bidi/>
        <w:spacing w:before="120" w:after="120"/>
        <w:ind w:left="360" w:firstLine="720"/>
        <w:jc w:val="both"/>
        <w:rPr>
          <w:rFonts w:ascii="Simplified Arabic" w:eastAsia="Times New Roman" w:hAnsi="Simplified Arabic" w:cs="Simplified Arabic"/>
          <w:color w:val="0F1115"/>
          <w:sz w:val="28"/>
          <w:szCs w:val="28"/>
          <w:rtl/>
        </w:rPr>
      </w:pPr>
      <w:r w:rsidRPr="00C41E71">
        <w:rPr>
          <w:rFonts w:ascii="Simplified Arabic" w:eastAsia="Times New Roman" w:hAnsi="Simplified Arabic" w:cs="Simplified Arabic"/>
          <w:color w:val="0F1115"/>
          <w:sz w:val="28"/>
          <w:szCs w:val="28"/>
          <w:rtl/>
        </w:rPr>
        <w:t>ويقصد به عدد المكلفين الذين قاموا بالتسجيل في السجل الضريبي (الحصول على الرقم الجبائي الموحد) واحترموا واجباتهم المتعلقة بالتسجيل</w:t>
      </w:r>
      <w:r w:rsidR="00D82EEC">
        <w:rPr>
          <w:rFonts w:ascii="Simplified Arabic" w:eastAsia="Times New Roman" w:hAnsi="Simplified Arabic" w:cs="Simplified Arabic" w:hint="cs"/>
          <w:color w:val="0F1115"/>
          <w:sz w:val="28"/>
          <w:szCs w:val="28"/>
          <w:rtl/>
        </w:rPr>
        <w:t>.</w:t>
      </w:r>
    </w:p>
    <w:p w14:paraId="24B8314C" w14:textId="77777777" w:rsidR="00D82EEC" w:rsidRPr="003E7ACD" w:rsidRDefault="003E7ACD" w:rsidP="003E7ACD">
      <w:pPr>
        <w:shd w:val="clear" w:color="auto" w:fill="FFFFFF"/>
        <w:bidi/>
        <w:spacing w:before="120" w:after="120"/>
        <w:ind w:left="-6"/>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b/>
          <w:bCs/>
          <w:color w:val="0F1115"/>
          <w:sz w:val="28"/>
          <w:szCs w:val="28"/>
          <w:rtl/>
        </w:rPr>
        <w:lastRenderedPageBreak/>
        <w:t xml:space="preserve">2.1.3. </w:t>
      </w:r>
      <w:r w:rsidR="00137696" w:rsidRPr="003E7ACD">
        <w:rPr>
          <w:rFonts w:ascii="Simplified Arabic" w:eastAsia="Times New Roman" w:hAnsi="Simplified Arabic" w:cs="Simplified Arabic"/>
          <w:b/>
          <w:bCs/>
          <w:color w:val="0F1115"/>
          <w:sz w:val="28"/>
          <w:szCs w:val="28"/>
          <w:rtl/>
        </w:rPr>
        <w:t>عدد المكلفين الذين قدّموا تصريحات كاملة وواضحة</w:t>
      </w:r>
      <w:r w:rsidR="00D82EEC" w:rsidRPr="003E7ACD">
        <w:rPr>
          <w:rFonts w:ascii="Simplified Arabic" w:eastAsia="Times New Roman" w:hAnsi="Simplified Arabic" w:cs="Simplified Arabic" w:hint="cs"/>
          <w:b/>
          <w:bCs/>
          <w:color w:val="0F1115"/>
          <w:sz w:val="28"/>
          <w:szCs w:val="28"/>
          <w:rtl/>
        </w:rPr>
        <w:t>:</w:t>
      </w:r>
    </w:p>
    <w:p w14:paraId="4947E5F5" w14:textId="77777777" w:rsidR="001B3489" w:rsidRPr="00D82EEC" w:rsidRDefault="00137696" w:rsidP="00D82EEC">
      <w:pPr>
        <w:shd w:val="clear" w:color="auto" w:fill="FFFFFF"/>
        <w:bidi/>
        <w:spacing w:before="120" w:after="120"/>
        <w:ind w:left="360"/>
        <w:jc w:val="both"/>
        <w:rPr>
          <w:rFonts w:ascii="Simplified Arabic" w:eastAsia="Times New Roman" w:hAnsi="Simplified Arabic" w:cs="Simplified Arabic"/>
          <w:color w:val="0F1115"/>
          <w:sz w:val="28"/>
          <w:szCs w:val="28"/>
          <w:rtl/>
        </w:rPr>
      </w:pPr>
      <w:r w:rsidRPr="00D82EEC">
        <w:rPr>
          <w:rFonts w:ascii="Simplified Arabic" w:eastAsia="Times New Roman" w:hAnsi="Simplified Arabic" w:cs="Simplified Arabic"/>
          <w:color w:val="0F1115"/>
          <w:sz w:val="28"/>
          <w:szCs w:val="28"/>
          <w:rtl/>
        </w:rPr>
        <w:t>ويقصد به عدد المكلفين الذين يقدمون تصريحاتهم الضريبية خالية من النقص أو الأخطاء أو الغموض</w:t>
      </w:r>
      <w:r w:rsidR="00D82EEC">
        <w:rPr>
          <w:rFonts w:ascii="Simplified Arabic" w:eastAsia="Times New Roman" w:hAnsi="Simplified Arabic" w:cs="Simplified Arabic" w:hint="cs"/>
          <w:color w:val="0F1115"/>
          <w:sz w:val="28"/>
          <w:szCs w:val="28"/>
          <w:rtl/>
        </w:rPr>
        <w:t>.</w:t>
      </w:r>
    </w:p>
    <w:p w14:paraId="664DCE6E" w14:textId="77777777" w:rsidR="001B3489" w:rsidRPr="001B3489" w:rsidRDefault="003E7ACD" w:rsidP="003E7ACD">
      <w:pPr>
        <w:shd w:val="clear" w:color="auto" w:fill="FFFFFF"/>
        <w:bidi/>
        <w:spacing w:before="120" w:after="120"/>
        <w:ind w:left="-6"/>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b/>
          <w:bCs/>
          <w:color w:val="0F1115"/>
          <w:sz w:val="28"/>
          <w:szCs w:val="28"/>
          <w:rtl/>
        </w:rPr>
        <w:t xml:space="preserve">3.1.3. </w:t>
      </w:r>
      <w:r w:rsidR="00137696" w:rsidRPr="00C41E71">
        <w:rPr>
          <w:rFonts w:ascii="Simplified Arabic" w:eastAsia="Times New Roman" w:hAnsi="Simplified Arabic" w:cs="Simplified Arabic"/>
          <w:b/>
          <w:bCs/>
          <w:color w:val="0F1115"/>
          <w:sz w:val="28"/>
          <w:szCs w:val="28"/>
          <w:rtl/>
        </w:rPr>
        <w:t>عدد المكلفين الذين احتُسبت ضرائبهم بشكل صحيح</w:t>
      </w:r>
      <w:r w:rsidR="00D82EEC">
        <w:rPr>
          <w:rFonts w:ascii="Simplified Arabic" w:eastAsia="Times New Roman" w:hAnsi="Simplified Arabic" w:cs="Simplified Arabic" w:hint="cs"/>
          <w:b/>
          <w:bCs/>
          <w:color w:val="0F1115"/>
          <w:sz w:val="28"/>
          <w:szCs w:val="28"/>
          <w:rtl/>
        </w:rPr>
        <w:t>:</w:t>
      </w:r>
    </w:p>
    <w:p w14:paraId="51F5376A" w14:textId="77777777" w:rsidR="00C41E71" w:rsidRPr="00C41E71" w:rsidRDefault="00137696" w:rsidP="001B3489">
      <w:pPr>
        <w:shd w:val="clear" w:color="auto" w:fill="FFFFFF"/>
        <w:bidi/>
        <w:spacing w:before="120" w:after="120"/>
        <w:ind w:left="360"/>
        <w:jc w:val="both"/>
        <w:rPr>
          <w:rFonts w:ascii="Simplified Arabic" w:eastAsia="Times New Roman" w:hAnsi="Simplified Arabic" w:cs="Simplified Arabic"/>
          <w:color w:val="0F1115"/>
          <w:sz w:val="28"/>
          <w:szCs w:val="28"/>
        </w:rPr>
      </w:pPr>
      <w:r w:rsidRPr="00C41E71">
        <w:rPr>
          <w:rFonts w:ascii="Simplified Arabic" w:eastAsia="Times New Roman" w:hAnsi="Simplified Arabic" w:cs="Simplified Arabic"/>
          <w:color w:val="0F1115"/>
          <w:sz w:val="28"/>
          <w:szCs w:val="28"/>
          <w:rtl/>
        </w:rPr>
        <w:t>ويقصد به عدد المكلفين الذين تم حساب وعائهم الضريبي بدقة، دون أخطاء حسابية أو تقديرية</w:t>
      </w:r>
      <w:r w:rsidRPr="00C41E71">
        <w:rPr>
          <w:rFonts w:ascii="Simplified Arabic" w:eastAsia="Times New Roman" w:hAnsi="Simplified Arabic" w:cs="Simplified Arabic"/>
          <w:color w:val="0F1115"/>
          <w:sz w:val="28"/>
          <w:szCs w:val="28"/>
        </w:rPr>
        <w:t>.</w:t>
      </w:r>
    </w:p>
    <w:p w14:paraId="475BB519" w14:textId="77777777" w:rsidR="001B3489" w:rsidRPr="001B3489" w:rsidRDefault="003E7ACD" w:rsidP="003E7ACD">
      <w:pPr>
        <w:shd w:val="clear" w:color="auto" w:fill="FFFFFF"/>
        <w:bidi/>
        <w:spacing w:before="120" w:after="12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b/>
          <w:bCs/>
          <w:color w:val="0F1115"/>
          <w:sz w:val="28"/>
          <w:szCs w:val="28"/>
          <w:rtl/>
        </w:rPr>
        <w:t xml:space="preserve">4.1.3. </w:t>
      </w:r>
      <w:r w:rsidR="00137696" w:rsidRPr="00C41E71">
        <w:rPr>
          <w:rFonts w:ascii="Simplified Arabic" w:eastAsia="Times New Roman" w:hAnsi="Simplified Arabic" w:cs="Simplified Arabic"/>
          <w:b/>
          <w:bCs/>
          <w:color w:val="0F1115"/>
          <w:sz w:val="28"/>
          <w:szCs w:val="28"/>
          <w:rtl/>
        </w:rPr>
        <w:t>عدد المكلفين الذين دفعوا الضرائب في الآجال المحددة</w:t>
      </w:r>
      <w:r w:rsidR="00D82EEC">
        <w:rPr>
          <w:rFonts w:ascii="Simplified Arabic" w:eastAsia="Times New Roman" w:hAnsi="Simplified Arabic" w:cs="Simplified Arabic" w:hint="cs"/>
          <w:b/>
          <w:bCs/>
          <w:color w:val="0F1115"/>
          <w:sz w:val="28"/>
          <w:szCs w:val="28"/>
          <w:rtl/>
        </w:rPr>
        <w:t>:</w:t>
      </w:r>
    </w:p>
    <w:p w14:paraId="243F66E3" w14:textId="77777777" w:rsidR="001B3489" w:rsidRDefault="00137696" w:rsidP="001B3489">
      <w:pPr>
        <w:shd w:val="clear" w:color="auto" w:fill="FFFFFF"/>
        <w:bidi/>
        <w:spacing w:before="120" w:after="120"/>
        <w:ind w:left="360"/>
        <w:jc w:val="both"/>
        <w:rPr>
          <w:rFonts w:ascii="Simplified Arabic" w:eastAsia="Times New Roman" w:hAnsi="Simplified Arabic" w:cs="Simplified Arabic"/>
          <w:color w:val="0F1115"/>
          <w:sz w:val="28"/>
          <w:szCs w:val="28"/>
          <w:rtl/>
        </w:rPr>
      </w:pPr>
      <w:r w:rsidRPr="00C41E71">
        <w:rPr>
          <w:rFonts w:ascii="Simplified Arabic" w:eastAsia="Times New Roman" w:hAnsi="Simplified Arabic" w:cs="Simplified Arabic"/>
          <w:color w:val="0F1115"/>
          <w:sz w:val="28"/>
          <w:szCs w:val="28"/>
          <w:rtl/>
        </w:rPr>
        <w:t>ويقصد به عدد المكلفين الذين قاموا بسداد مستحقاتهم الضريبية ضمن الفترات الزمنية المقررة قانونًا</w:t>
      </w:r>
      <w:r w:rsidRPr="00C41E71">
        <w:rPr>
          <w:rFonts w:ascii="Simplified Arabic" w:eastAsia="Times New Roman" w:hAnsi="Simplified Arabic" w:cs="Simplified Arabic"/>
          <w:color w:val="0F1115"/>
          <w:sz w:val="28"/>
          <w:szCs w:val="28"/>
        </w:rPr>
        <w:t>.</w:t>
      </w:r>
    </w:p>
    <w:p w14:paraId="2F5ACE09" w14:textId="77777777" w:rsidR="00C41E71" w:rsidRPr="00C33240" w:rsidRDefault="00137696" w:rsidP="00FD4190">
      <w:pPr>
        <w:pStyle w:val="Paragraphedeliste"/>
        <w:numPr>
          <w:ilvl w:val="1"/>
          <w:numId w:val="42"/>
        </w:numPr>
        <w:shd w:val="clear" w:color="auto" w:fill="FFFFFF"/>
        <w:bidi/>
        <w:spacing w:before="120" w:after="120"/>
        <w:ind w:left="534" w:hanging="540"/>
        <w:jc w:val="both"/>
        <w:rPr>
          <w:rFonts w:ascii="Simplified Arabic" w:hAnsi="Simplified Arabic"/>
          <w:color w:val="0F1115"/>
          <w:sz w:val="28"/>
          <w:szCs w:val="28"/>
        </w:rPr>
      </w:pPr>
      <w:r w:rsidRPr="00C33240">
        <w:rPr>
          <w:rFonts w:ascii="Simplified Arabic" w:hAnsi="Simplified Arabic"/>
          <w:b/>
          <w:bCs/>
          <w:color w:val="0F1115"/>
          <w:sz w:val="28"/>
          <w:szCs w:val="28"/>
          <w:rtl/>
        </w:rPr>
        <w:t>المؤشرات الثانوية للامتثال الضريبي</w:t>
      </w:r>
      <w:r w:rsidR="00D82EEC" w:rsidRPr="00C33240">
        <w:rPr>
          <w:rFonts w:ascii="Simplified Arabic" w:hAnsi="Simplified Arabic" w:hint="cs"/>
          <w:b/>
          <w:bCs/>
          <w:color w:val="0F1115"/>
          <w:sz w:val="28"/>
          <w:szCs w:val="28"/>
          <w:rtl/>
        </w:rPr>
        <w:t>:</w:t>
      </w:r>
      <w:r w:rsidRPr="00C33240">
        <w:rPr>
          <w:rFonts w:ascii="Simplified Arabic" w:hAnsi="Simplified Arabic"/>
          <w:b/>
          <w:bCs/>
          <w:color w:val="0F1115"/>
          <w:sz w:val="28"/>
          <w:szCs w:val="28"/>
          <w:rtl/>
        </w:rPr>
        <w:t xml:space="preserve"> </w:t>
      </w:r>
    </w:p>
    <w:p w14:paraId="499EF241" w14:textId="77777777" w:rsidR="00C41E71" w:rsidRPr="00C41E71" w:rsidRDefault="00137696" w:rsidP="00C41E71">
      <w:pPr>
        <w:shd w:val="clear" w:color="auto" w:fill="FFFFFF"/>
        <w:bidi/>
        <w:spacing w:before="120" w:after="120"/>
        <w:jc w:val="both"/>
        <w:rPr>
          <w:rFonts w:ascii="Simplified Arabic" w:eastAsia="Times New Roman" w:hAnsi="Simplified Arabic" w:cs="Simplified Arabic"/>
          <w:color w:val="0F1115"/>
          <w:sz w:val="28"/>
          <w:szCs w:val="28"/>
        </w:rPr>
      </w:pPr>
      <w:r w:rsidRPr="00C41E71">
        <w:rPr>
          <w:rFonts w:ascii="Simplified Arabic" w:eastAsia="Times New Roman" w:hAnsi="Simplified Arabic" w:cs="Simplified Arabic"/>
          <w:color w:val="0F1115"/>
          <w:sz w:val="28"/>
          <w:szCs w:val="28"/>
          <w:rtl/>
        </w:rPr>
        <w:t>إلى جانب المؤشرات الأساسية، تم استخدام مؤشرين ثانويين لدعم وتحليل نتائج الامتثال، وهما</w:t>
      </w:r>
      <w:r w:rsidRPr="00C41E71">
        <w:rPr>
          <w:rFonts w:ascii="Simplified Arabic" w:eastAsia="Times New Roman" w:hAnsi="Simplified Arabic" w:cs="Simplified Arabic"/>
          <w:color w:val="0F1115"/>
          <w:sz w:val="28"/>
          <w:szCs w:val="28"/>
        </w:rPr>
        <w:t>:</w:t>
      </w:r>
    </w:p>
    <w:p w14:paraId="71C09049" w14:textId="77777777" w:rsidR="001B3489" w:rsidRPr="001B3489" w:rsidRDefault="00BC7C7E" w:rsidP="00BC7C7E">
      <w:pPr>
        <w:shd w:val="clear" w:color="auto" w:fill="FFFFFF"/>
        <w:bidi/>
        <w:spacing w:before="120" w:after="120"/>
        <w:ind w:left="-6"/>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b/>
          <w:bCs/>
          <w:color w:val="0F1115"/>
          <w:sz w:val="28"/>
          <w:szCs w:val="28"/>
          <w:rtl/>
        </w:rPr>
        <w:t xml:space="preserve">1.2.3. </w:t>
      </w:r>
      <w:r w:rsidR="00137696" w:rsidRPr="00C41E71">
        <w:rPr>
          <w:rFonts w:ascii="Simplified Arabic" w:eastAsia="Times New Roman" w:hAnsi="Simplified Arabic" w:cs="Simplified Arabic"/>
          <w:b/>
          <w:bCs/>
          <w:color w:val="0F1115"/>
          <w:sz w:val="28"/>
          <w:szCs w:val="28"/>
          <w:rtl/>
        </w:rPr>
        <w:t>عدد العمليات الرقابية المنجزة سنويًا</w:t>
      </w:r>
      <w:r w:rsidR="00D82EEC">
        <w:rPr>
          <w:rFonts w:ascii="Simplified Arabic" w:eastAsia="Times New Roman" w:hAnsi="Simplified Arabic" w:cs="Simplified Arabic" w:hint="cs"/>
          <w:b/>
          <w:bCs/>
          <w:color w:val="0F1115"/>
          <w:sz w:val="28"/>
          <w:szCs w:val="28"/>
          <w:rtl/>
        </w:rPr>
        <w:t>:</w:t>
      </w:r>
    </w:p>
    <w:p w14:paraId="036C3736" w14:textId="77777777" w:rsidR="00C41E71" w:rsidRPr="00C41E71" w:rsidRDefault="00137696" w:rsidP="001B3489">
      <w:pPr>
        <w:shd w:val="clear" w:color="auto" w:fill="FFFFFF"/>
        <w:bidi/>
        <w:spacing w:before="120" w:after="120"/>
        <w:ind w:left="360"/>
        <w:jc w:val="both"/>
        <w:rPr>
          <w:rFonts w:ascii="Simplified Arabic" w:eastAsia="Times New Roman" w:hAnsi="Simplified Arabic" w:cs="Simplified Arabic"/>
          <w:color w:val="0F1115"/>
          <w:sz w:val="28"/>
          <w:szCs w:val="28"/>
        </w:rPr>
      </w:pPr>
      <w:r w:rsidRPr="00C41E71">
        <w:rPr>
          <w:rFonts w:ascii="Simplified Arabic" w:eastAsia="Times New Roman" w:hAnsi="Simplified Arabic" w:cs="Simplified Arabic"/>
          <w:color w:val="0F1115"/>
          <w:sz w:val="28"/>
          <w:szCs w:val="28"/>
          <w:rtl/>
        </w:rPr>
        <w:t>ويشمل هذا المؤشر مجموع عمليات المراقبة الجبائية التي تقوم بها الإدارة الضريبية (ميدانية ومكتبية) خلال سنة مالية</w:t>
      </w:r>
      <w:r w:rsidRPr="00C41E71">
        <w:rPr>
          <w:rFonts w:ascii="Simplified Arabic" w:eastAsia="Times New Roman" w:hAnsi="Simplified Arabic" w:cs="Simplified Arabic"/>
          <w:color w:val="0F1115"/>
          <w:sz w:val="28"/>
          <w:szCs w:val="28"/>
        </w:rPr>
        <w:t>.</w:t>
      </w:r>
    </w:p>
    <w:p w14:paraId="698EBB4D" w14:textId="77777777" w:rsidR="001B3489" w:rsidRPr="001B3489" w:rsidRDefault="00BC7C7E" w:rsidP="00BC7C7E">
      <w:pPr>
        <w:shd w:val="clear" w:color="auto" w:fill="FFFFFF"/>
        <w:tabs>
          <w:tab w:val="right" w:pos="84"/>
        </w:tabs>
        <w:bidi/>
        <w:spacing w:before="120" w:after="120"/>
        <w:ind w:left="-6"/>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b/>
          <w:bCs/>
          <w:color w:val="0F1115"/>
          <w:sz w:val="28"/>
          <w:szCs w:val="28"/>
          <w:rtl/>
        </w:rPr>
        <w:t xml:space="preserve">2.2.3. </w:t>
      </w:r>
      <w:r w:rsidR="00137696" w:rsidRPr="00C41E71">
        <w:rPr>
          <w:rFonts w:ascii="Simplified Arabic" w:eastAsia="Times New Roman" w:hAnsi="Simplified Arabic" w:cs="Simplified Arabic"/>
          <w:b/>
          <w:bCs/>
          <w:color w:val="0F1115"/>
          <w:sz w:val="28"/>
          <w:szCs w:val="28"/>
          <w:rtl/>
        </w:rPr>
        <w:t xml:space="preserve">نسبة الامتثال الضريبي </w:t>
      </w:r>
      <w:proofErr w:type="gramStart"/>
      <w:r w:rsidR="00137696" w:rsidRPr="00C41E71">
        <w:rPr>
          <w:rFonts w:ascii="Simplified Arabic" w:eastAsia="Times New Roman" w:hAnsi="Simplified Arabic" w:cs="Simplified Arabic"/>
          <w:b/>
          <w:bCs/>
          <w:color w:val="0F1115"/>
          <w:sz w:val="28"/>
          <w:szCs w:val="28"/>
          <w:rtl/>
        </w:rPr>
        <w:t>الإجمالية</w:t>
      </w:r>
      <w:r w:rsidR="00137696">
        <w:rPr>
          <w:rFonts w:ascii="Simplified Arabic" w:eastAsia="Times New Roman" w:hAnsi="Simplified Arabic" w:cs="Simplified Arabic" w:hint="cs"/>
          <w:b/>
          <w:bCs/>
          <w:color w:val="0F1115"/>
          <w:sz w:val="28"/>
          <w:szCs w:val="28"/>
          <w:rtl/>
        </w:rPr>
        <w:t xml:space="preserve"> </w:t>
      </w:r>
      <w:r w:rsidR="00D82EEC">
        <w:rPr>
          <w:rFonts w:ascii="Simplified Arabic" w:eastAsia="Times New Roman" w:hAnsi="Simplified Arabic" w:cs="Simplified Arabic" w:hint="cs"/>
          <w:b/>
          <w:bCs/>
          <w:color w:val="0F1115"/>
          <w:sz w:val="28"/>
          <w:szCs w:val="28"/>
          <w:rtl/>
        </w:rPr>
        <w:t>:</w:t>
      </w:r>
      <w:proofErr w:type="gramEnd"/>
    </w:p>
    <w:p w14:paraId="23B46B04" w14:textId="77777777" w:rsidR="00474E9E" w:rsidRPr="004A28B3" w:rsidRDefault="00137696" w:rsidP="00474E9E">
      <w:pPr>
        <w:tabs>
          <w:tab w:val="left" w:pos="3646"/>
        </w:tabs>
        <w:bidi/>
        <w:spacing w:after="0" w:line="240" w:lineRule="auto"/>
        <w:rPr>
          <w:rFonts w:ascii="Simplified Arabic" w:eastAsia="Times New Roman" w:hAnsi="Simplified Arabic" w:cs="Simplified Arabic"/>
          <w:sz w:val="28"/>
          <w:szCs w:val="28"/>
          <w:rtl/>
          <w:lang w:bidi="ar-DZ"/>
        </w:rPr>
      </w:pPr>
      <w:r w:rsidRPr="00C41E71">
        <w:rPr>
          <w:rFonts w:ascii="Simplified Arabic" w:eastAsia="Times New Roman" w:hAnsi="Simplified Arabic" w:cs="Simplified Arabic"/>
          <w:color w:val="0F1115"/>
          <w:sz w:val="28"/>
          <w:szCs w:val="28"/>
          <w:rtl/>
        </w:rPr>
        <w:t>وهي النسبة التي تعكس المستوى العام للالتزام الضريبي</w:t>
      </w:r>
      <w:r w:rsidR="00474E9E">
        <w:rPr>
          <w:rFonts w:ascii="Simplified Arabic" w:eastAsia="Times New Roman" w:hAnsi="Simplified Arabic" w:cs="Simplified Arabic" w:hint="cs"/>
          <w:color w:val="0F1115"/>
          <w:sz w:val="28"/>
          <w:szCs w:val="28"/>
          <w:rtl/>
        </w:rPr>
        <w:t>، حيث تم</w:t>
      </w:r>
      <w:r w:rsidR="00474E9E" w:rsidRPr="004A28B3">
        <w:rPr>
          <w:rFonts w:ascii="Simplified Arabic" w:eastAsia="Times New Roman" w:hAnsi="Simplified Arabic" w:cs="Simplified Arabic" w:hint="cs"/>
          <w:sz w:val="28"/>
          <w:szCs w:val="28"/>
          <w:rtl/>
          <w:lang w:bidi="ar-DZ"/>
        </w:rPr>
        <w:t xml:space="preserve"> حساب نسبة </w:t>
      </w:r>
      <w:proofErr w:type="spellStart"/>
      <w:r w:rsidR="00474E9E" w:rsidRPr="004A28B3">
        <w:rPr>
          <w:rFonts w:ascii="Simplified Arabic" w:eastAsia="Times New Roman" w:hAnsi="Simplified Arabic" w:cs="Simplified Arabic" w:hint="cs"/>
          <w:sz w:val="28"/>
          <w:szCs w:val="28"/>
          <w:rtl/>
          <w:lang w:bidi="ar-DZ"/>
        </w:rPr>
        <w:t>الإمتثال</w:t>
      </w:r>
      <w:proofErr w:type="spellEnd"/>
      <w:r w:rsidR="00474E9E" w:rsidRPr="004A28B3">
        <w:rPr>
          <w:rFonts w:ascii="Simplified Arabic" w:eastAsia="Times New Roman" w:hAnsi="Simplified Arabic" w:cs="Simplified Arabic" w:hint="cs"/>
          <w:sz w:val="28"/>
          <w:szCs w:val="28"/>
          <w:rtl/>
          <w:lang w:bidi="ar-DZ"/>
        </w:rPr>
        <w:t xml:space="preserve"> </w:t>
      </w:r>
      <w:proofErr w:type="spellStart"/>
      <w:r w:rsidR="00474E9E" w:rsidRPr="004A28B3">
        <w:rPr>
          <w:rFonts w:ascii="Simplified Arabic" w:eastAsia="Times New Roman" w:hAnsi="Simplified Arabic" w:cs="Simplified Arabic" w:hint="cs"/>
          <w:sz w:val="28"/>
          <w:szCs w:val="28"/>
          <w:rtl/>
          <w:lang w:bidi="ar-DZ"/>
        </w:rPr>
        <w:t>الضيربي</w:t>
      </w:r>
      <w:proofErr w:type="spellEnd"/>
      <w:r w:rsidR="00474E9E" w:rsidRPr="004A28B3">
        <w:rPr>
          <w:rFonts w:ascii="Simplified Arabic" w:eastAsia="Times New Roman" w:hAnsi="Simplified Arabic" w:cs="Simplified Arabic" w:hint="cs"/>
          <w:sz w:val="28"/>
          <w:szCs w:val="28"/>
          <w:rtl/>
          <w:lang w:bidi="ar-DZ"/>
        </w:rPr>
        <w:t xml:space="preserve"> الإجمالية وفق العلاقة التالية: </w:t>
      </w:r>
    </w:p>
    <w:p w14:paraId="5B7A3D76" w14:textId="77777777" w:rsidR="00474E9E" w:rsidRPr="00C33240" w:rsidRDefault="00474E9E" w:rsidP="00474E9E">
      <w:pPr>
        <w:shd w:val="clear" w:color="auto" w:fill="FFFFFF"/>
        <w:bidi/>
        <w:spacing w:before="120" w:after="120"/>
        <w:ind w:left="360"/>
        <w:jc w:val="both"/>
        <w:rPr>
          <w:rFonts w:ascii="Simplified Arabic" w:eastAsia="Times New Roman" w:hAnsi="Simplified Arabic" w:cs="Simplified Arabic"/>
          <w:b/>
          <w:bCs/>
          <w:color w:val="0F1115"/>
          <w:sz w:val="28"/>
          <w:szCs w:val="28"/>
        </w:rPr>
      </w:pPr>
      <m:oMathPara>
        <m:oMathParaPr>
          <m:jc m:val="center"/>
        </m:oMathParaPr>
        <m:oMath>
          <m:r>
            <w:rPr>
              <w:rFonts w:ascii="Cambria Math" w:eastAsia="Times New Roman" w:hAnsi="Cambria Math" w:cs="Simplified Arabic" w:hint="cs"/>
              <w:color w:val="0F1115"/>
              <w:sz w:val="28"/>
              <w:szCs w:val="28"/>
              <w:rtl/>
            </w:rPr>
            <m:t>الإجمالية</m:t>
          </m:r>
          <m:r>
            <w:rPr>
              <w:rFonts w:ascii="Cambria Math" w:eastAsia="Times New Roman" w:hAnsi="Cambria Math" w:cs="Simplified Arabic"/>
              <w:color w:val="0F1115"/>
              <w:sz w:val="28"/>
              <w:szCs w:val="28"/>
            </w:rPr>
            <m:t xml:space="preserve"> </m:t>
          </m:r>
          <m:r>
            <w:rPr>
              <w:rFonts w:ascii="Cambria Math" w:eastAsia="Times New Roman" w:hAnsi="Cambria Math" w:cs="Simplified Arabic" w:hint="cs"/>
              <w:color w:val="0F1115"/>
              <w:sz w:val="28"/>
              <w:szCs w:val="28"/>
              <w:rtl/>
            </w:rPr>
            <m:t>الإمتثال</m:t>
          </m:r>
          <m:r>
            <w:rPr>
              <w:rFonts w:ascii="Cambria Math" w:eastAsia="Times New Roman" w:hAnsi="Cambria Math" w:cs="Simplified Arabic"/>
              <w:color w:val="0F1115"/>
              <w:sz w:val="28"/>
              <w:szCs w:val="28"/>
            </w:rPr>
            <m:t xml:space="preserve"> </m:t>
          </m:r>
          <m:r>
            <w:rPr>
              <w:rFonts w:ascii="Cambria Math" w:eastAsia="Times New Roman" w:hAnsi="Cambria Math" w:cs="Simplified Arabic" w:hint="cs"/>
              <w:color w:val="0F1115"/>
              <w:sz w:val="28"/>
              <w:szCs w:val="28"/>
              <w:rtl/>
            </w:rPr>
            <m:t>نسبة</m:t>
          </m:r>
          <m:r>
            <w:rPr>
              <w:rFonts w:ascii="Cambria Math" w:eastAsia="Times New Roman" w:hAnsi="Cambria Math" w:cs="Simplified Arabic"/>
              <w:color w:val="0F1115"/>
              <w:sz w:val="28"/>
              <w:szCs w:val="28"/>
            </w:rPr>
            <m:t>=</m:t>
          </m:r>
          <m:f>
            <m:fPr>
              <m:ctrlPr>
                <w:rPr>
                  <w:rFonts w:ascii="Cambria Math" w:eastAsia="Times New Roman" w:hAnsi="Cambria Math" w:cs="Simplified Arabic"/>
                  <w:bCs/>
                  <w:i/>
                  <w:color w:val="0F1115"/>
                  <w:sz w:val="28"/>
                  <w:szCs w:val="28"/>
                </w:rPr>
              </m:ctrlPr>
            </m:fPr>
            <m:num>
              <m:r>
                <w:rPr>
                  <w:rFonts w:ascii="Cambria Math" w:eastAsia="Times New Roman" w:hAnsi="Cambria Math" w:cs="Simplified Arabic" w:hint="cs"/>
                  <w:color w:val="0F1115"/>
                  <w:sz w:val="28"/>
                  <w:szCs w:val="28"/>
                  <w:rtl/>
                </w:rPr>
                <m:t>واجباتهم</m:t>
              </m:r>
              <m:r>
                <w:rPr>
                  <w:rFonts w:ascii="Cambria Math" w:eastAsia="Times New Roman" w:hAnsi="Cambria Math" w:cs="Simplified Arabic"/>
                  <w:color w:val="0F1115"/>
                  <w:sz w:val="28"/>
                  <w:szCs w:val="28"/>
                </w:rPr>
                <m:t xml:space="preserve"> </m:t>
              </m:r>
              <m:r>
                <w:rPr>
                  <w:rFonts w:ascii="Cambria Math" w:eastAsia="Times New Roman" w:hAnsi="Cambria Math" w:cs="Simplified Arabic" w:hint="cs"/>
                  <w:color w:val="0F1115"/>
                  <w:sz w:val="28"/>
                  <w:szCs w:val="28"/>
                  <w:rtl/>
                </w:rPr>
                <m:t>بكامل</m:t>
              </m:r>
              <m:r>
                <w:rPr>
                  <w:rFonts w:ascii="Cambria Math" w:eastAsia="Times New Roman" w:hAnsi="Cambria Math" w:cs="Simplified Arabic"/>
                  <w:color w:val="0F1115"/>
                  <w:sz w:val="28"/>
                  <w:szCs w:val="28"/>
                </w:rPr>
                <m:t xml:space="preserve"> </m:t>
              </m:r>
              <m:r>
                <w:rPr>
                  <w:rFonts w:ascii="Cambria Math" w:eastAsia="Times New Roman" w:hAnsi="Cambria Math" w:cs="Simplified Arabic" w:hint="cs"/>
                  <w:color w:val="0F1115"/>
                  <w:sz w:val="28"/>
                  <w:szCs w:val="28"/>
                  <w:rtl/>
                </w:rPr>
                <m:t>الملتزمين</m:t>
              </m:r>
              <m:r>
                <w:rPr>
                  <w:rFonts w:ascii="Cambria Math" w:eastAsia="Times New Roman" w:hAnsi="Cambria Math" w:cs="Simplified Arabic"/>
                  <w:color w:val="0F1115"/>
                  <w:sz w:val="28"/>
                  <w:szCs w:val="28"/>
                </w:rPr>
                <m:t xml:space="preserve"> </m:t>
              </m:r>
              <m:r>
                <w:rPr>
                  <w:rFonts w:ascii="Cambria Math" w:eastAsia="Times New Roman" w:hAnsi="Cambria Math" w:cs="Simplified Arabic" w:hint="cs"/>
                  <w:color w:val="0F1115"/>
                  <w:sz w:val="28"/>
                  <w:szCs w:val="28"/>
                  <w:rtl/>
                </w:rPr>
                <m:t>المكلفين</m:t>
              </m:r>
              <m:r>
                <w:rPr>
                  <w:rFonts w:ascii="Cambria Math" w:eastAsia="Times New Roman" w:hAnsi="Cambria Math" w:cs="Simplified Arabic"/>
                  <w:color w:val="0F1115"/>
                  <w:sz w:val="28"/>
                  <w:szCs w:val="28"/>
                </w:rPr>
                <m:t xml:space="preserve"> </m:t>
              </m:r>
              <m:r>
                <w:rPr>
                  <w:rFonts w:ascii="Cambria Math" w:eastAsia="Times New Roman" w:hAnsi="Cambria Math" w:cs="Simplified Arabic" w:hint="cs"/>
                  <w:color w:val="0F1115"/>
                  <w:sz w:val="28"/>
                  <w:szCs w:val="28"/>
                  <w:rtl/>
                </w:rPr>
                <m:t>عدد</m:t>
              </m:r>
              <m:r>
                <w:rPr>
                  <w:rFonts w:ascii="Cambria Math" w:eastAsia="Times New Roman" w:hAnsi="Cambria Math" w:cs="Simplified Arabic"/>
                  <w:color w:val="0F1115"/>
                  <w:sz w:val="28"/>
                  <w:szCs w:val="28"/>
                </w:rPr>
                <m:t xml:space="preserve"> </m:t>
              </m:r>
              <m:ctrlPr>
                <w:rPr>
                  <w:rFonts w:ascii="Times New Roman" w:eastAsia="Times New Roman" w:hAnsi="Times New Roman" w:cs="Simplified Arabic"/>
                  <w:sz w:val="24"/>
                  <w:szCs w:val="26"/>
                </w:rPr>
              </m:ctrlPr>
            </m:num>
            <m:den>
              <m:r>
                <w:rPr>
                  <w:rFonts w:ascii="Cambria Math" w:eastAsia="Times New Roman" w:hAnsi="Cambria Math" w:cs="Simplified Arabic" w:hint="cs"/>
                  <w:color w:val="0F1115"/>
                  <w:sz w:val="28"/>
                  <w:szCs w:val="28"/>
                  <w:rtl/>
                </w:rPr>
                <m:t>النشطين</m:t>
              </m:r>
              <m:r>
                <w:rPr>
                  <w:rFonts w:ascii="Cambria Math" w:eastAsia="Times New Roman" w:hAnsi="Cambria Math" w:cs="Simplified Arabic"/>
                  <w:color w:val="0F1115"/>
                  <w:sz w:val="28"/>
                  <w:szCs w:val="28"/>
                </w:rPr>
                <m:t xml:space="preserve"> </m:t>
              </m:r>
              <m:r>
                <w:rPr>
                  <w:rFonts w:ascii="Cambria Math" w:eastAsia="Times New Roman" w:hAnsi="Cambria Math" w:cs="Simplified Arabic" w:hint="cs"/>
                  <w:color w:val="0F1115"/>
                  <w:sz w:val="28"/>
                  <w:szCs w:val="28"/>
                  <w:rtl/>
                </w:rPr>
                <m:t>المكلفين</m:t>
              </m:r>
              <m:r>
                <w:rPr>
                  <w:rFonts w:ascii="Cambria Math" w:eastAsia="Times New Roman" w:hAnsi="Cambria Math" w:cs="Simplified Arabic"/>
                  <w:color w:val="0F1115"/>
                  <w:sz w:val="28"/>
                  <w:szCs w:val="28"/>
                </w:rPr>
                <m:t xml:space="preserve"> </m:t>
              </m:r>
              <m:r>
                <w:rPr>
                  <w:rFonts w:ascii="Cambria Math" w:eastAsia="Times New Roman" w:hAnsi="Cambria Math" w:cs="Simplified Arabic" w:hint="cs"/>
                  <w:color w:val="0F1115"/>
                  <w:sz w:val="28"/>
                  <w:szCs w:val="28"/>
                  <w:rtl/>
                </w:rPr>
                <m:t>عدد</m:t>
              </m:r>
              <m:r>
                <w:rPr>
                  <w:rFonts w:ascii="Cambria Math" w:eastAsia="Times New Roman" w:hAnsi="Cambria Math" w:cs="Simplified Arabic"/>
                  <w:color w:val="0F1115"/>
                  <w:sz w:val="28"/>
                  <w:szCs w:val="28"/>
                </w:rPr>
                <m:t xml:space="preserve"> </m:t>
              </m:r>
              <m:r>
                <w:rPr>
                  <w:rFonts w:ascii="Cambria Math" w:eastAsia="Times New Roman" w:hAnsi="Cambria Math" w:cs="Simplified Arabic" w:hint="cs"/>
                  <w:color w:val="0F1115"/>
                  <w:sz w:val="28"/>
                  <w:szCs w:val="28"/>
                  <w:rtl/>
                </w:rPr>
                <m:t>إجمالي</m:t>
              </m:r>
              <m:r>
                <w:rPr>
                  <w:rFonts w:ascii="Cambria Math" w:eastAsia="Times New Roman" w:hAnsi="Cambria Math" w:cs="Simplified Arabic"/>
                  <w:color w:val="0F1115"/>
                  <w:sz w:val="28"/>
                  <w:szCs w:val="28"/>
                </w:rPr>
                <m:t xml:space="preserve"> </m:t>
              </m:r>
              <m:ctrlPr>
                <w:rPr>
                  <w:rFonts w:ascii="Times New Roman" w:eastAsia="Times New Roman" w:hAnsi="Times New Roman" w:cs="Simplified Arabic"/>
                  <w:sz w:val="24"/>
                  <w:szCs w:val="26"/>
                </w:rPr>
              </m:ctrlPr>
            </m:den>
          </m:f>
          <m:r>
            <m:rPr>
              <m:sty m:val="bi"/>
            </m:rPr>
            <w:rPr>
              <w:rFonts w:ascii="Cambria Math" w:eastAsia="Times New Roman" w:hAnsi="Cambria Math" w:cs="Simplified Arabic"/>
              <w:color w:val="0F1115"/>
              <w:sz w:val="28"/>
              <w:szCs w:val="28"/>
            </w:rPr>
            <m:t>×100</m:t>
          </m:r>
        </m:oMath>
      </m:oMathPara>
    </w:p>
    <w:p w14:paraId="7B94BCDE" w14:textId="77777777" w:rsidR="00C41E71" w:rsidRDefault="00C41E71" w:rsidP="00474E9E">
      <w:pPr>
        <w:shd w:val="clear" w:color="auto" w:fill="FFFFFF"/>
        <w:bidi/>
        <w:spacing w:before="120" w:after="120"/>
        <w:ind w:left="360"/>
        <w:jc w:val="both"/>
        <w:rPr>
          <w:rFonts w:ascii="Simplified Arabic" w:eastAsia="Times New Roman" w:hAnsi="Simplified Arabic" w:cs="Simplified Arabic"/>
          <w:color w:val="0F1115"/>
          <w:sz w:val="28"/>
          <w:szCs w:val="28"/>
          <w:rtl/>
        </w:rPr>
      </w:pPr>
    </w:p>
    <w:p w14:paraId="141E8B29" w14:textId="77777777" w:rsidR="001F5334" w:rsidRDefault="00FE4D46" w:rsidP="001F5334">
      <w:pPr>
        <w:shd w:val="clear" w:color="auto" w:fill="FFFFFF"/>
        <w:bidi/>
        <w:spacing w:before="120" w:after="120"/>
        <w:jc w:val="both"/>
        <w:rPr>
          <w:rFonts w:ascii="Simplified Arabic" w:eastAsia="Times New Roman" w:hAnsi="Simplified Arabic" w:cs="Simplified Arabic"/>
          <w:b/>
          <w:bCs/>
          <w:color w:val="0F1115"/>
          <w:sz w:val="28"/>
          <w:szCs w:val="28"/>
          <w:rtl/>
        </w:rPr>
      </w:pPr>
      <w:r>
        <w:rPr>
          <w:rFonts w:ascii="Simplified Arabic" w:eastAsia="Times New Roman" w:hAnsi="Simplified Arabic" w:cs="Simplified Arabic" w:hint="cs"/>
          <w:b/>
          <w:bCs/>
          <w:color w:val="0F1115"/>
          <w:sz w:val="28"/>
          <w:szCs w:val="28"/>
          <w:rtl/>
        </w:rPr>
        <w:t>الفرع الثاني</w:t>
      </w:r>
      <w:r w:rsidR="001F5334">
        <w:rPr>
          <w:rFonts w:ascii="Simplified Arabic" w:eastAsia="Times New Roman" w:hAnsi="Simplified Arabic" w:cs="Simplified Arabic"/>
          <w:b/>
          <w:bCs/>
          <w:color w:val="0F1115"/>
          <w:sz w:val="28"/>
          <w:szCs w:val="28"/>
          <w:rtl/>
        </w:rPr>
        <w:t xml:space="preserve">: </w:t>
      </w:r>
      <w:r w:rsidR="00137696" w:rsidRPr="000F7A44">
        <w:rPr>
          <w:rFonts w:ascii="Simplified Arabic" w:eastAsia="Times New Roman" w:hAnsi="Simplified Arabic" w:cs="Simplified Arabic"/>
          <w:b/>
          <w:bCs/>
          <w:color w:val="0F1115"/>
          <w:sz w:val="28"/>
          <w:szCs w:val="28"/>
          <w:rtl/>
        </w:rPr>
        <w:t xml:space="preserve">أدوات </w:t>
      </w:r>
      <w:r>
        <w:rPr>
          <w:rFonts w:ascii="Simplified Arabic" w:eastAsia="Times New Roman" w:hAnsi="Simplified Arabic" w:cs="Simplified Arabic"/>
          <w:b/>
          <w:bCs/>
          <w:color w:val="0F1115"/>
          <w:sz w:val="28"/>
          <w:szCs w:val="28"/>
          <w:rtl/>
        </w:rPr>
        <w:t>ال</w:t>
      </w:r>
      <w:r>
        <w:rPr>
          <w:rFonts w:ascii="Simplified Arabic" w:eastAsia="Times New Roman" w:hAnsi="Simplified Arabic" w:cs="Simplified Arabic" w:hint="cs"/>
          <w:b/>
          <w:bCs/>
          <w:color w:val="0F1115"/>
          <w:sz w:val="28"/>
          <w:szCs w:val="28"/>
          <w:rtl/>
        </w:rPr>
        <w:t>دراسة</w:t>
      </w:r>
    </w:p>
    <w:p w14:paraId="72CD56C5" w14:textId="77777777" w:rsidR="001B3489" w:rsidRDefault="001F5334" w:rsidP="00E43CDA">
      <w:pPr>
        <w:shd w:val="clear" w:color="auto" w:fill="FFFFFF"/>
        <w:bidi/>
        <w:spacing w:before="120" w:after="120"/>
        <w:ind w:firstLine="720"/>
        <w:jc w:val="both"/>
        <w:rPr>
          <w:rFonts w:ascii="Simplified Arabic" w:eastAsia="Times New Roman" w:hAnsi="Simplified Arabic" w:cs="Simplified Arabic"/>
          <w:color w:val="0F1115"/>
          <w:sz w:val="28"/>
          <w:szCs w:val="28"/>
          <w:rtl/>
        </w:rPr>
      </w:pPr>
      <w:r w:rsidRPr="001F5334">
        <w:rPr>
          <w:rFonts w:ascii="Simplified Arabic" w:eastAsia="Times New Roman" w:hAnsi="Simplified Arabic" w:cs="Simplified Arabic" w:hint="eastAsia"/>
          <w:color w:val="0F1115"/>
          <w:sz w:val="28"/>
          <w:szCs w:val="28"/>
          <w:rtl/>
        </w:rPr>
        <w:t>بعد</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تجميع</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البيانات</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من</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الميدان</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باستخدام</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مقابلات</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مع</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cs"/>
          <w:color w:val="0F1115"/>
          <w:sz w:val="28"/>
          <w:szCs w:val="28"/>
          <w:rtl/>
        </w:rPr>
        <w:t xml:space="preserve">مفتشين جبائيين عاملين </w:t>
      </w:r>
      <w:r w:rsidRPr="001F5334">
        <w:rPr>
          <w:rFonts w:ascii="Simplified Arabic" w:eastAsia="Times New Roman" w:hAnsi="Simplified Arabic" w:cs="Simplified Arabic"/>
          <w:color w:val="0F1115"/>
          <w:sz w:val="28"/>
          <w:szCs w:val="28"/>
          <w:rtl/>
        </w:rPr>
        <w:t xml:space="preserve">في مديرية الضرائب لولاية </w:t>
      </w:r>
      <w:r w:rsidRPr="001F5334">
        <w:rPr>
          <w:rFonts w:ascii="Simplified Arabic" w:eastAsia="Times New Roman" w:hAnsi="Simplified Arabic" w:cs="Simplified Arabic" w:hint="cs"/>
          <w:color w:val="0F1115"/>
          <w:sz w:val="28"/>
          <w:szCs w:val="28"/>
          <w:rtl/>
        </w:rPr>
        <w:t>المنيعة</w:t>
      </w:r>
      <w:r w:rsidRPr="001F5334">
        <w:rPr>
          <w:rFonts w:ascii="Simplified Arabic" w:eastAsia="Times New Roman" w:hAnsi="Simplified Arabic" w:cs="Simplified Arabic" w:hint="eastAsia"/>
          <w:color w:val="0F1115"/>
          <w:sz w:val="28"/>
          <w:szCs w:val="28"/>
          <w:rtl/>
        </w:rPr>
        <w:t>،</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إلى</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جانب</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وثائق</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cs"/>
          <w:color w:val="0F1115"/>
          <w:sz w:val="28"/>
          <w:szCs w:val="28"/>
          <w:rtl/>
        </w:rPr>
        <w:t xml:space="preserve">مكلفين بالضرائب </w:t>
      </w:r>
      <w:r w:rsidRPr="001F5334">
        <w:rPr>
          <w:rFonts w:ascii="Simplified Arabic" w:hAnsi="Simplified Arabic" w:cs="Simplified Arabic" w:hint="cs"/>
          <w:color w:val="0F1115"/>
          <w:sz w:val="28"/>
          <w:szCs w:val="28"/>
          <w:rtl/>
        </w:rPr>
        <w:t>تابعين للنظام الحقيقي</w:t>
      </w:r>
      <w:r>
        <w:rPr>
          <w:rFonts w:ascii="Simplified Arabic" w:hAnsi="Simplified Arabic" w:cs="Simplified Arabic" w:hint="cs"/>
          <w:color w:val="0F1115"/>
          <w:sz w:val="28"/>
          <w:szCs w:val="28"/>
          <w:rtl/>
        </w:rPr>
        <w:t xml:space="preserve"> وكذا أشخاص </w:t>
      </w:r>
      <w:r w:rsidR="000B6028">
        <w:rPr>
          <w:rFonts w:ascii="Simplified Arabic" w:hAnsi="Simplified Arabic" w:cs="Simplified Arabic" w:hint="cs"/>
          <w:color w:val="0F1115"/>
          <w:sz w:val="28"/>
          <w:szCs w:val="28"/>
          <w:rtl/>
        </w:rPr>
        <w:t>طبيعيين</w:t>
      </w:r>
      <w:r w:rsidRPr="001F5334">
        <w:rPr>
          <w:rFonts w:ascii="Simplified Arabic" w:eastAsia="Times New Roman" w:hAnsi="Simplified Arabic" w:cs="Simplified Arabic" w:hint="eastAsia"/>
          <w:color w:val="0F1115"/>
          <w:sz w:val="28"/>
          <w:szCs w:val="28"/>
          <w:rtl/>
        </w:rPr>
        <w:t>،</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قمنا</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بتحليل</w:t>
      </w:r>
      <w:r w:rsidRPr="001F5334">
        <w:rPr>
          <w:rFonts w:ascii="Simplified Arabic" w:eastAsia="Times New Roman" w:hAnsi="Simplified Arabic" w:cs="Simplified Arabic"/>
          <w:color w:val="0F1115"/>
          <w:sz w:val="28"/>
          <w:szCs w:val="28"/>
          <w:rtl/>
        </w:rPr>
        <w:t xml:space="preserve"> </w:t>
      </w:r>
      <w:r w:rsidR="000B6028">
        <w:rPr>
          <w:rFonts w:ascii="Simplified Arabic" w:eastAsia="Times New Roman" w:hAnsi="Simplified Arabic" w:cs="Simplified Arabic" w:hint="cs"/>
          <w:color w:val="0F1115"/>
          <w:sz w:val="28"/>
          <w:szCs w:val="28"/>
          <w:rtl/>
        </w:rPr>
        <w:t xml:space="preserve">دور </w:t>
      </w:r>
      <w:proofErr w:type="spellStart"/>
      <w:r w:rsidR="000B6028">
        <w:rPr>
          <w:rFonts w:ascii="Simplified Arabic" w:eastAsia="Times New Roman" w:hAnsi="Simplified Arabic" w:cs="Simplified Arabic" w:hint="cs"/>
          <w:color w:val="0F1115"/>
          <w:sz w:val="28"/>
          <w:szCs w:val="28"/>
          <w:rtl/>
        </w:rPr>
        <w:t>الرقمنة</w:t>
      </w:r>
      <w:proofErr w:type="spellEnd"/>
      <w:r w:rsidR="000B6028">
        <w:rPr>
          <w:rFonts w:ascii="Simplified Arabic" w:eastAsia="Times New Roman" w:hAnsi="Simplified Arabic" w:cs="Simplified Arabic" w:hint="cs"/>
          <w:color w:val="0F1115"/>
          <w:sz w:val="28"/>
          <w:szCs w:val="28"/>
          <w:rtl/>
        </w:rPr>
        <w:t xml:space="preserve"> الجبائية في تحسين الامتثال الضريبي</w:t>
      </w:r>
      <w:r w:rsidRPr="001F5334">
        <w:rPr>
          <w:rFonts w:ascii="Simplified Arabic" w:eastAsia="Times New Roman" w:hAnsi="Simplified Arabic" w:cs="Simplified Arabic"/>
          <w:color w:val="0F1115"/>
          <w:sz w:val="28"/>
          <w:szCs w:val="28"/>
          <w:rtl/>
        </w:rPr>
        <w:t xml:space="preserve"> </w:t>
      </w:r>
      <w:r w:rsidR="000B6028">
        <w:rPr>
          <w:rFonts w:ascii="Simplified Arabic" w:eastAsia="Times New Roman" w:hAnsi="Simplified Arabic" w:cs="Simplified Arabic" w:hint="cs"/>
          <w:color w:val="0F1115"/>
          <w:sz w:val="28"/>
          <w:szCs w:val="28"/>
          <w:rtl/>
        </w:rPr>
        <w:t xml:space="preserve">اعتمادا على </w:t>
      </w:r>
      <w:proofErr w:type="gramStart"/>
      <w:r w:rsidR="000B6028" w:rsidRPr="00C41E71">
        <w:rPr>
          <w:rFonts w:ascii="Simplified Arabic" w:eastAsia="Times New Roman" w:hAnsi="Simplified Arabic" w:cs="Simplified Arabic"/>
          <w:color w:val="0F1115"/>
          <w:sz w:val="28"/>
          <w:szCs w:val="28"/>
          <w:rtl/>
        </w:rPr>
        <w:t>برنامج</w:t>
      </w:r>
      <w:r w:rsidR="000B6028">
        <w:rPr>
          <w:rFonts w:ascii="Simplified Arabic" w:eastAsia="Times New Roman" w:hAnsi="Simplified Arabic" w:cs="Simplified Arabic" w:hint="cs"/>
          <w:color w:val="0F1115"/>
          <w:sz w:val="28"/>
          <w:szCs w:val="28"/>
          <w:rtl/>
        </w:rPr>
        <w:t xml:space="preserve"> </w:t>
      </w:r>
      <w:r w:rsidR="000B6028" w:rsidRPr="001F5334">
        <w:rPr>
          <w:rFonts w:ascii="Simplified Arabic" w:eastAsia="Times New Roman" w:hAnsi="Simplified Arabic" w:cs="Simplified Arabic"/>
          <w:color w:val="0F1115"/>
          <w:sz w:val="28"/>
          <w:szCs w:val="28"/>
        </w:rPr>
        <w:t xml:space="preserve"> </w:t>
      </w:r>
      <w:r w:rsidRPr="001F5334">
        <w:rPr>
          <w:rFonts w:ascii="Simplified Arabic" w:eastAsia="Times New Roman" w:hAnsi="Simplified Arabic" w:cs="Simplified Arabic"/>
          <w:color w:val="0F1115"/>
          <w:sz w:val="28"/>
          <w:szCs w:val="28"/>
        </w:rPr>
        <w:t>Microsoft</w:t>
      </w:r>
      <w:proofErr w:type="gramEnd"/>
      <w:r w:rsidRPr="001F5334">
        <w:rPr>
          <w:rFonts w:ascii="Simplified Arabic" w:eastAsia="Times New Roman" w:hAnsi="Simplified Arabic" w:cs="Simplified Arabic"/>
          <w:color w:val="0F1115"/>
          <w:sz w:val="28"/>
          <w:szCs w:val="28"/>
        </w:rPr>
        <w:t xml:space="preserve"> Office Excel</w:t>
      </w:r>
      <w:r w:rsidRPr="001F5334">
        <w:rPr>
          <w:rFonts w:ascii="Simplified Arabic" w:eastAsia="Times New Roman" w:hAnsi="Simplified Arabic" w:cs="Simplified Arabic"/>
          <w:color w:val="0F1115"/>
          <w:sz w:val="28"/>
          <w:szCs w:val="28"/>
          <w:rtl/>
        </w:rPr>
        <w:t xml:space="preserve"> </w:t>
      </w:r>
      <w:r w:rsidRPr="001F5334">
        <w:rPr>
          <w:rFonts w:ascii="Simplified Arabic" w:eastAsia="Times New Roman" w:hAnsi="Simplified Arabic" w:cs="Simplified Arabic" w:hint="eastAsia"/>
          <w:color w:val="0F1115"/>
          <w:sz w:val="28"/>
          <w:szCs w:val="28"/>
          <w:rtl/>
        </w:rPr>
        <w:t>نسخ</w:t>
      </w:r>
      <w:r w:rsidR="00E43CDA">
        <w:rPr>
          <w:rFonts w:ascii="Simplified Arabic" w:eastAsia="Times New Roman" w:hAnsi="Simplified Arabic" w:cs="Simplified Arabic" w:hint="cs"/>
          <w:color w:val="0F1115"/>
          <w:sz w:val="28"/>
          <w:szCs w:val="28"/>
          <w:rtl/>
        </w:rPr>
        <w:t xml:space="preserve">ة </w:t>
      </w:r>
      <w:r w:rsidR="002337B4">
        <w:rPr>
          <w:rFonts w:ascii="Simplified Arabic" w:eastAsia="Times New Roman" w:hAnsi="Simplified Arabic" w:cs="Simplified Arabic" w:hint="cs"/>
          <w:color w:val="0F1115"/>
          <w:sz w:val="28"/>
          <w:szCs w:val="28"/>
          <w:rtl/>
        </w:rPr>
        <w:t>2010</w:t>
      </w:r>
    </w:p>
    <w:p w14:paraId="4A86AA38" w14:textId="77777777" w:rsidR="002337B4" w:rsidRPr="00C41E71" w:rsidRDefault="002337B4" w:rsidP="002337B4">
      <w:pPr>
        <w:shd w:val="clear" w:color="auto" w:fill="FFFFFF"/>
        <w:bidi/>
        <w:spacing w:before="120" w:after="120"/>
        <w:ind w:firstLine="72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color w:val="0F1115"/>
          <w:sz w:val="28"/>
          <w:szCs w:val="28"/>
          <w:rtl/>
        </w:rPr>
        <w:t xml:space="preserve"> </w:t>
      </w:r>
    </w:p>
    <w:p w14:paraId="2B3CFA7D" w14:textId="77777777" w:rsidR="003B2CF4" w:rsidRPr="006774E1" w:rsidRDefault="00137696" w:rsidP="00B9374A">
      <w:pPr>
        <w:bidi/>
        <w:spacing w:before="120" w:after="120"/>
        <w:rPr>
          <w:rFonts w:ascii="Simplified Arabic" w:eastAsia="Times New Roman" w:hAnsi="Simplified Arabic" w:cs="Simplified Arabic"/>
          <w:b/>
          <w:bCs/>
          <w:sz w:val="36"/>
          <w:szCs w:val="36"/>
          <w:rtl/>
          <w:lang w:bidi="ar-DZ"/>
        </w:rPr>
      </w:pPr>
      <w:r w:rsidRPr="003B2CF4">
        <w:rPr>
          <w:rFonts w:ascii="Simplified Arabic" w:eastAsia="Times New Roman" w:hAnsi="Simplified Arabic" w:cs="Simplified Arabic"/>
          <w:b/>
          <w:bCs/>
          <w:sz w:val="36"/>
          <w:szCs w:val="36"/>
          <w:rtl/>
          <w:lang w:bidi="ar-DZ"/>
        </w:rPr>
        <w:lastRenderedPageBreak/>
        <w:t>المب</w:t>
      </w:r>
      <w:r w:rsidRPr="006774E1">
        <w:rPr>
          <w:rFonts w:ascii="Simplified Arabic" w:eastAsia="Times New Roman" w:hAnsi="Simplified Arabic" w:cs="Simplified Arabic"/>
          <w:b/>
          <w:bCs/>
          <w:sz w:val="36"/>
          <w:szCs w:val="36"/>
          <w:rtl/>
          <w:lang w:bidi="ar-DZ"/>
        </w:rPr>
        <w:t xml:space="preserve">حث </w:t>
      </w:r>
      <w:proofErr w:type="gramStart"/>
      <w:r w:rsidRPr="006774E1">
        <w:rPr>
          <w:rFonts w:ascii="Simplified Arabic" w:eastAsia="Times New Roman" w:hAnsi="Simplified Arabic" w:cs="Simplified Arabic"/>
          <w:b/>
          <w:bCs/>
          <w:sz w:val="36"/>
          <w:szCs w:val="36"/>
          <w:rtl/>
          <w:lang w:bidi="ar-DZ"/>
        </w:rPr>
        <w:t>الثاني:  نتائج</w:t>
      </w:r>
      <w:proofErr w:type="gramEnd"/>
      <w:r w:rsidRPr="006774E1">
        <w:rPr>
          <w:rFonts w:ascii="Simplified Arabic" w:eastAsia="Times New Roman" w:hAnsi="Simplified Arabic" w:cs="Simplified Arabic"/>
          <w:b/>
          <w:bCs/>
          <w:sz w:val="36"/>
          <w:szCs w:val="36"/>
          <w:rtl/>
          <w:lang w:bidi="ar-DZ"/>
        </w:rPr>
        <w:t xml:space="preserve"> الدراســـــــة ومناقشتهــــــــــــا</w:t>
      </w:r>
    </w:p>
    <w:p w14:paraId="5D626693" w14:textId="77777777" w:rsidR="00A06C96" w:rsidRPr="006774E1" w:rsidRDefault="00137696" w:rsidP="00D044D8">
      <w:pPr>
        <w:bidi/>
        <w:spacing w:before="120" w:after="120"/>
        <w:jc w:val="both"/>
        <w:rPr>
          <w:rFonts w:ascii="Simplified Arabic" w:eastAsia="Times New Roman" w:hAnsi="Simplified Arabic" w:cs="Simplified Arabic"/>
          <w:sz w:val="28"/>
          <w:szCs w:val="28"/>
        </w:rPr>
      </w:pPr>
      <w:r w:rsidRPr="006774E1">
        <w:rPr>
          <w:rFonts w:ascii="Simplified Arabic" w:eastAsia="Times New Roman" w:hAnsi="Simplified Arabic" w:cs="Simplified Arabic"/>
          <w:b/>
          <w:bCs/>
          <w:sz w:val="28"/>
          <w:szCs w:val="28"/>
          <w:rtl/>
          <w:lang w:bidi="ar-DZ"/>
        </w:rPr>
        <w:t xml:space="preserve"> </w:t>
      </w:r>
      <w:r w:rsidRPr="006774E1">
        <w:rPr>
          <w:rFonts w:ascii="Simplified Arabic" w:eastAsia="Times New Roman" w:hAnsi="Simplified Arabic" w:cs="Simplified Arabic" w:hint="cs"/>
          <w:b/>
          <w:bCs/>
          <w:sz w:val="28"/>
          <w:szCs w:val="28"/>
          <w:rtl/>
          <w:lang w:bidi="ar-DZ"/>
        </w:rPr>
        <w:t xml:space="preserve">         </w:t>
      </w:r>
      <w:r w:rsidR="00D044D8" w:rsidRPr="006774E1">
        <w:rPr>
          <w:rFonts w:ascii="Simplified Arabic" w:eastAsia="Times New Roman" w:hAnsi="Simplified Arabic" w:cs="Simplified Arabic" w:hint="cs"/>
          <w:sz w:val="28"/>
          <w:szCs w:val="28"/>
          <w:rtl/>
        </w:rPr>
        <w:t xml:space="preserve">سنستعرض في </w:t>
      </w:r>
      <w:r w:rsidRPr="006774E1">
        <w:rPr>
          <w:rFonts w:ascii="Simplified Arabic" w:eastAsia="Times New Roman" w:hAnsi="Simplified Arabic" w:cs="Simplified Arabic"/>
          <w:sz w:val="28"/>
          <w:szCs w:val="28"/>
          <w:rtl/>
        </w:rPr>
        <w:t xml:space="preserve">هذا المبحث </w:t>
      </w:r>
      <w:r w:rsidR="00D044D8" w:rsidRPr="006774E1">
        <w:rPr>
          <w:rFonts w:ascii="Simplified Arabic" w:eastAsia="Times New Roman" w:hAnsi="Simplified Arabic" w:cs="Simplified Arabic" w:hint="cs"/>
          <w:sz w:val="28"/>
          <w:szCs w:val="28"/>
          <w:rtl/>
        </w:rPr>
        <w:t xml:space="preserve">نتائج </w:t>
      </w:r>
      <w:r w:rsidRPr="006774E1">
        <w:rPr>
          <w:rFonts w:ascii="Simplified Arabic" w:eastAsia="Times New Roman" w:hAnsi="Simplified Arabic" w:cs="Simplified Arabic"/>
          <w:sz w:val="28"/>
          <w:szCs w:val="28"/>
          <w:rtl/>
        </w:rPr>
        <w:t xml:space="preserve">دراسة </w:t>
      </w:r>
      <w:r w:rsidR="00D044D8" w:rsidRPr="006774E1">
        <w:rPr>
          <w:rFonts w:ascii="Simplified Arabic" w:eastAsia="Times New Roman" w:hAnsi="Simplified Arabic" w:cs="Simplified Arabic" w:hint="cs"/>
          <w:sz w:val="28"/>
          <w:szCs w:val="28"/>
          <w:rtl/>
        </w:rPr>
        <w:t xml:space="preserve">دور </w:t>
      </w:r>
      <w:proofErr w:type="spellStart"/>
      <w:r w:rsidRPr="006774E1">
        <w:rPr>
          <w:rFonts w:ascii="Simplified Arabic" w:eastAsia="Times New Roman" w:hAnsi="Simplified Arabic" w:cs="Simplified Arabic"/>
          <w:sz w:val="28"/>
          <w:szCs w:val="28"/>
          <w:rtl/>
        </w:rPr>
        <w:t>الرقمنة</w:t>
      </w:r>
      <w:proofErr w:type="spellEnd"/>
      <w:r w:rsidRPr="006774E1">
        <w:rPr>
          <w:rFonts w:ascii="Simplified Arabic" w:eastAsia="Times New Roman" w:hAnsi="Simplified Arabic" w:cs="Simplified Arabic"/>
          <w:sz w:val="28"/>
          <w:szCs w:val="28"/>
          <w:rtl/>
        </w:rPr>
        <w:t xml:space="preserve"> الجبائية </w:t>
      </w:r>
      <w:r w:rsidR="00D044D8" w:rsidRPr="006774E1">
        <w:rPr>
          <w:rFonts w:ascii="Simplified Arabic" w:eastAsia="Times New Roman" w:hAnsi="Simplified Arabic" w:cs="Simplified Arabic" w:hint="cs"/>
          <w:sz w:val="28"/>
          <w:szCs w:val="28"/>
          <w:rtl/>
        </w:rPr>
        <w:t>في تحسين</w:t>
      </w:r>
      <w:r w:rsidRPr="006774E1">
        <w:rPr>
          <w:rFonts w:ascii="Simplified Arabic" w:eastAsia="Times New Roman" w:hAnsi="Simplified Arabic" w:cs="Simplified Arabic"/>
          <w:sz w:val="28"/>
          <w:szCs w:val="28"/>
          <w:rtl/>
        </w:rPr>
        <w:t xml:space="preserve"> الامتثال الضريبي من خلال تحليل يعتمد على</w:t>
      </w:r>
      <w:r w:rsidR="004A5597" w:rsidRPr="006774E1">
        <w:rPr>
          <w:rFonts w:ascii="Simplified Arabic" w:eastAsia="Times New Roman" w:hAnsi="Simplified Arabic" w:cs="Simplified Arabic"/>
          <w:sz w:val="28"/>
          <w:szCs w:val="28"/>
          <w:rtl/>
        </w:rPr>
        <w:t xml:space="preserve"> مقارنة </w:t>
      </w:r>
      <w:r w:rsidR="00D044D8" w:rsidRPr="006774E1">
        <w:rPr>
          <w:rFonts w:ascii="Simplified Arabic" w:eastAsia="Times New Roman" w:hAnsi="Simplified Arabic" w:cs="Simplified Arabic" w:hint="cs"/>
          <w:sz w:val="28"/>
          <w:szCs w:val="28"/>
          <w:rtl/>
        </w:rPr>
        <w:t>مؤشرات</w:t>
      </w:r>
      <w:r w:rsidR="00D044D8" w:rsidRPr="006774E1">
        <w:rPr>
          <w:rFonts w:ascii="Simplified Arabic" w:eastAsia="Times New Roman" w:hAnsi="Simplified Arabic" w:cs="Simplified Arabic"/>
          <w:sz w:val="28"/>
          <w:szCs w:val="28"/>
          <w:rtl/>
        </w:rPr>
        <w:t xml:space="preserve"> الامتثال الضريبي</w:t>
      </w:r>
      <w:r w:rsidR="004A5597" w:rsidRPr="006774E1">
        <w:rPr>
          <w:rFonts w:ascii="Simplified Arabic" w:eastAsia="Times New Roman" w:hAnsi="Simplified Arabic" w:cs="Simplified Arabic"/>
          <w:sz w:val="28"/>
          <w:szCs w:val="28"/>
          <w:rtl/>
        </w:rPr>
        <w:t xml:space="preserve"> قبل وبعد </w:t>
      </w:r>
      <w:proofErr w:type="spellStart"/>
      <w:r w:rsidR="004A5597" w:rsidRPr="006774E1">
        <w:rPr>
          <w:rFonts w:ascii="Simplified Arabic" w:eastAsia="Times New Roman" w:hAnsi="Simplified Arabic" w:cs="Simplified Arabic"/>
          <w:sz w:val="28"/>
          <w:szCs w:val="28"/>
          <w:rtl/>
        </w:rPr>
        <w:t>الرقمنة</w:t>
      </w:r>
      <w:proofErr w:type="spellEnd"/>
      <w:r w:rsidR="004A5597" w:rsidRPr="006774E1">
        <w:rPr>
          <w:rFonts w:ascii="Simplified Arabic" w:eastAsia="Times New Roman" w:hAnsi="Simplified Arabic" w:cs="Simplified Arabic"/>
          <w:sz w:val="28"/>
          <w:szCs w:val="28"/>
          <w:rtl/>
        </w:rPr>
        <w:t>،</w:t>
      </w:r>
      <w:r w:rsidR="004A5597" w:rsidRPr="006774E1">
        <w:rPr>
          <w:rFonts w:ascii="Simplified Arabic" w:eastAsia="Times New Roman" w:hAnsi="Simplified Arabic" w:cs="Simplified Arabic" w:hint="cs"/>
          <w:sz w:val="28"/>
          <w:szCs w:val="28"/>
          <w:rtl/>
        </w:rPr>
        <w:t xml:space="preserve"> وذلك </w:t>
      </w:r>
      <w:r w:rsidR="006A65EF" w:rsidRPr="006774E1">
        <w:rPr>
          <w:rFonts w:ascii="Simplified Arabic" w:eastAsia="Times New Roman" w:hAnsi="Simplified Arabic" w:cs="Simplified Arabic" w:hint="cs"/>
          <w:sz w:val="28"/>
          <w:szCs w:val="28"/>
          <w:rtl/>
        </w:rPr>
        <w:t xml:space="preserve">ضمن </w:t>
      </w:r>
      <w:r w:rsidR="006A65EF" w:rsidRPr="006774E1">
        <w:rPr>
          <w:rFonts w:ascii="Simplified Arabic" w:eastAsia="Times New Roman" w:hAnsi="Simplified Arabic" w:cs="Simplified Arabic"/>
          <w:sz w:val="28"/>
          <w:szCs w:val="28"/>
          <w:rtl/>
        </w:rPr>
        <w:t>مط</w:t>
      </w:r>
      <w:r w:rsidR="006A65EF" w:rsidRPr="006774E1">
        <w:rPr>
          <w:rFonts w:ascii="Simplified Arabic" w:eastAsia="Times New Roman" w:hAnsi="Simplified Arabic" w:cs="Simplified Arabic" w:hint="cs"/>
          <w:sz w:val="28"/>
          <w:szCs w:val="28"/>
          <w:rtl/>
        </w:rPr>
        <w:t>ل</w:t>
      </w:r>
      <w:r w:rsidRPr="006774E1">
        <w:rPr>
          <w:rFonts w:ascii="Simplified Arabic" w:eastAsia="Times New Roman" w:hAnsi="Simplified Arabic" w:cs="Simplified Arabic"/>
          <w:sz w:val="28"/>
          <w:szCs w:val="28"/>
          <w:rtl/>
        </w:rPr>
        <w:t>ب</w:t>
      </w:r>
      <w:r w:rsidR="006A65EF" w:rsidRPr="006774E1">
        <w:rPr>
          <w:rFonts w:ascii="Simplified Arabic" w:eastAsia="Times New Roman" w:hAnsi="Simplified Arabic" w:cs="Simplified Arabic" w:hint="cs"/>
          <w:sz w:val="28"/>
          <w:szCs w:val="28"/>
          <w:rtl/>
        </w:rPr>
        <w:t>ين.</w:t>
      </w:r>
      <w:r w:rsidRPr="006774E1">
        <w:rPr>
          <w:rFonts w:ascii="Simplified Arabic" w:eastAsia="Times New Roman" w:hAnsi="Simplified Arabic" w:cs="Simplified Arabic"/>
          <w:sz w:val="28"/>
          <w:szCs w:val="28"/>
          <w:rtl/>
        </w:rPr>
        <w:t xml:space="preserve"> </w:t>
      </w:r>
    </w:p>
    <w:p w14:paraId="2305F516" w14:textId="77777777" w:rsidR="003B2CF4" w:rsidRPr="006774E1" w:rsidRDefault="00137696" w:rsidP="00D044D8">
      <w:pPr>
        <w:bidi/>
        <w:spacing w:before="120" w:after="120"/>
        <w:rPr>
          <w:rFonts w:ascii="Simplified Arabic" w:eastAsia="Times New Roman" w:hAnsi="Simplified Arabic" w:cs="Simplified Arabic"/>
          <w:b/>
          <w:bCs/>
          <w:sz w:val="32"/>
          <w:szCs w:val="32"/>
          <w:rtl/>
          <w:lang w:bidi="ar-DZ"/>
        </w:rPr>
      </w:pPr>
      <w:r w:rsidRPr="006774E1">
        <w:rPr>
          <w:rFonts w:ascii="Simplified Arabic" w:eastAsia="Times New Roman" w:hAnsi="Simplified Arabic" w:cs="Simplified Arabic"/>
          <w:b/>
          <w:bCs/>
          <w:sz w:val="32"/>
          <w:szCs w:val="32"/>
          <w:rtl/>
          <w:lang w:bidi="ar-DZ"/>
        </w:rPr>
        <w:t xml:space="preserve">المطلب الأول: نتائـــــــــــــــــج الدراســـــــــــــــــــــة  </w:t>
      </w:r>
    </w:p>
    <w:p w14:paraId="3698251C" w14:textId="77777777" w:rsidR="00A04DFA" w:rsidRPr="006774E1" w:rsidRDefault="00137696" w:rsidP="00C52B97">
      <w:pPr>
        <w:bidi/>
        <w:spacing w:before="120" w:after="120"/>
        <w:jc w:val="both"/>
        <w:rPr>
          <w:rFonts w:ascii="Simplified Arabic" w:eastAsia="Times New Roman" w:hAnsi="Simplified Arabic" w:cs="Simplified Arabic"/>
          <w:color w:val="0F1115"/>
          <w:sz w:val="28"/>
          <w:szCs w:val="28"/>
          <w:shd w:val="clear" w:color="auto" w:fill="FFFFFF"/>
          <w:rtl/>
        </w:rPr>
      </w:pPr>
      <w:r w:rsidRPr="006774E1">
        <w:rPr>
          <w:rFonts w:ascii="Simplified Arabic" w:eastAsia="Times New Roman" w:hAnsi="Simplified Arabic" w:cs="Simplified Arabic" w:hint="cs"/>
          <w:color w:val="0F1115"/>
          <w:sz w:val="28"/>
          <w:szCs w:val="28"/>
          <w:shd w:val="clear" w:color="auto" w:fill="FFFFFF"/>
          <w:rtl/>
        </w:rPr>
        <w:t xml:space="preserve">        </w:t>
      </w:r>
      <w:r w:rsidRPr="006774E1">
        <w:rPr>
          <w:rFonts w:ascii="Simplified Arabic" w:eastAsia="Times New Roman" w:hAnsi="Simplified Arabic" w:cs="Simplified Arabic"/>
          <w:color w:val="0F1115"/>
          <w:sz w:val="28"/>
          <w:szCs w:val="28"/>
          <w:shd w:val="clear" w:color="auto" w:fill="FFFFFF"/>
          <w:rtl/>
        </w:rPr>
        <w:t xml:space="preserve">تمثل </w:t>
      </w:r>
      <w:proofErr w:type="spellStart"/>
      <w:r w:rsidRPr="006774E1">
        <w:rPr>
          <w:rFonts w:ascii="Simplified Arabic" w:eastAsia="Times New Roman" w:hAnsi="Simplified Arabic" w:cs="Simplified Arabic"/>
          <w:color w:val="0F1115"/>
          <w:sz w:val="28"/>
          <w:szCs w:val="28"/>
          <w:shd w:val="clear" w:color="auto" w:fill="FFFFFF"/>
          <w:rtl/>
        </w:rPr>
        <w:t>الرقمنة</w:t>
      </w:r>
      <w:proofErr w:type="spellEnd"/>
      <w:r w:rsidRPr="006774E1">
        <w:rPr>
          <w:rFonts w:ascii="Simplified Arabic" w:eastAsia="Times New Roman" w:hAnsi="Simplified Arabic" w:cs="Simplified Arabic"/>
          <w:color w:val="0F1115"/>
          <w:sz w:val="28"/>
          <w:szCs w:val="28"/>
          <w:shd w:val="clear" w:color="auto" w:fill="FFFFFF"/>
          <w:rtl/>
        </w:rPr>
        <w:t xml:space="preserve"> الجبائية تحولا نوعيا في طرق تسيير الإدارة الضريبية، حيث أصبحت أداة محورية لتحسين الامتثال الضريبي وتعزيز علاقة الثقة بين الإدارة والمكلفين. وبناءً على البيانات الميدانية التي تم جمعها من خلال دليل المقابلة بمفتشية الضرائب بولاية المنيعة، تم رصد تطورات ملحوظة في </w:t>
      </w:r>
      <w:proofErr w:type="gramStart"/>
      <w:r w:rsidRPr="006774E1">
        <w:rPr>
          <w:rFonts w:ascii="Simplified Arabic" w:eastAsia="Times New Roman" w:hAnsi="Simplified Arabic" w:cs="Simplified Arabic"/>
          <w:color w:val="0F1115"/>
          <w:sz w:val="28"/>
          <w:szCs w:val="28"/>
          <w:shd w:val="clear" w:color="auto" w:fill="FFFFFF"/>
          <w:rtl/>
        </w:rPr>
        <w:t xml:space="preserve">مؤشرات  </w:t>
      </w:r>
      <w:r w:rsidR="00C52B97" w:rsidRPr="006774E1">
        <w:rPr>
          <w:rFonts w:ascii="Simplified Arabic" w:eastAsia="Times New Roman" w:hAnsi="Simplified Arabic" w:cs="Simplified Arabic"/>
          <w:sz w:val="28"/>
          <w:szCs w:val="28"/>
          <w:rtl/>
        </w:rPr>
        <w:t>الامتثال</w:t>
      </w:r>
      <w:proofErr w:type="gramEnd"/>
      <w:r w:rsidR="00C52B97" w:rsidRPr="006774E1">
        <w:rPr>
          <w:rFonts w:ascii="Simplified Arabic" w:eastAsia="Times New Roman" w:hAnsi="Simplified Arabic" w:cs="Simplified Arabic"/>
          <w:sz w:val="28"/>
          <w:szCs w:val="28"/>
          <w:rtl/>
        </w:rPr>
        <w:t xml:space="preserve"> الضريبي </w:t>
      </w:r>
      <w:r w:rsidRPr="006774E1">
        <w:rPr>
          <w:rFonts w:ascii="Simplified Arabic" w:eastAsia="Times New Roman" w:hAnsi="Simplified Arabic" w:cs="Simplified Arabic"/>
          <w:color w:val="0F1115"/>
          <w:sz w:val="28"/>
          <w:szCs w:val="28"/>
          <w:shd w:val="clear" w:color="auto" w:fill="FFFFFF"/>
          <w:rtl/>
        </w:rPr>
        <w:t xml:space="preserve">بعد اعتماد منظومة </w:t>
      </w:r>
      <w:proofErr w:type="spellStart"/>
      <w:r w:rsidRPr="006774E1">
        <w:rPr>
          <w:rFonts w:ascii="Simplified Arabic" w:eastAsia="Times New Roman" w:hAnsi="Simplified Arabic" w:cs="Simplified Arabic"/>
          <w:color w:val="0F1115"/>
          <w:sz w:val="28"/>
          <w:szCs w:val="28"/>
          <w:shd w:val="clear" w:color="auto" w:fill="FFFFFF"/>
          <w:rtl/>
        </w:rPr>
        <w:t>الرقمنة</w:t>
      </w:r>
      <w:proofErr w:type="spellEnd"/>
      <w:r w:rsidRPr="006774E1">
        <w:rPr>
          <w:rFonts w:ascii="Simplified Arabic" w:eastAsia="Times New Roman" w:hAnsi="Simplified Arabic" w:cs="Simplified Arabic"/>
          <w:color w:val="0F1115"/>
          <w:sz w:val="28"/>
          <w:szCs w:val="28"/>
          <w:shd w:val="clear" w:color="auto" w:fill="FFFFFF"/>
          <w:rtl/>
        </w:rPr>
        <w:t xml:space="preserve"> مقارنة بمرحلة ما قبلها. </w:t>
      </w:r>
      <w:r w:rsidRPr="006774E1">
        <w:rPr>
          <w:rFonts w:ascii="Simplified Arabic" w:eastAsia="Times New Roman" w:hAnsi="Simplified Arabic" w:cs="Simplified Arabic" w:hint="cs"/>
          <w:color w:val="0F1115"/>
          <w:sz w:val="28"/>
          <w:szCs w:val="28"/>
          <w:shd w:val="clear" w:color="auto" w:fill="FFFFFF"/>
          <w:rtl/>
        </w:rPr>
        <w:t xml:space="preserve">والجدول التالي يمثل البيانات الإحصائية قبل </w:t>
      </w:r>
      <w:proofErr w:type="spellStart"/>
      <w:r w:rsidRPr="006774E1">
        <w:rPr>
          <w:rFonts w:ascii="Simplified Arabic" w:eastAsia="Times New Roman" w:hAnsi="Simplified Arabic" w:cs="Simplified Arabic" w:hint="cs"/>
          <w:color w:val="0F1115"/>
          <w:sz w:val="28"/>
          <w:szCs w:val="28"/>
          <w:shd w:val="clear" w:color="auto" w:fill="FFFFFF"/>
          <w:rtl/>
        </w:rPr>
        <w:t>الرقمنة</w:t>
      </w:r>
      <w:proofErr w:type="spellEnd"/>
      <w:r w:rsidRPr="006774E1">
        <w:rPr>
          <w:rFonts w:ascii="Simplified Arabic" w:eastAsia="Times New Roman" w:hAnsi="Simplified Arabic" w:cs="Simplified Arabic" w:hint="cs"/>
          <w:color w:val="0F1115"/>
          <w:sz w:val="28"/>
          <w:szCs w:val="28"/>
          <w:shd w:val="clear" w:color="auto" w:fill="FFFFFF"/>
          <w:rtl/>
        </w:rPr>
        <w:t xml:space="preserve"> وبعدها: </w:t>
      </w:r>
    </w:p>
    <w:p w14:paraId="05D46E07" w14:textId="77777777" w:rsidR="00CA2039" w:rsidRPr="006774E1" w:rsidRDefault="00C52B97" w:rsidP="006A65EF">
      <w:pPr>
        <w:bidi/>
        <w:spacing w:after="0" w:line="240" w:lineRule="auto"/>
        <w:jc w:val="center"/>
        <w:rPr>
          <w:rFonts w:ascii="Simplified Arabic" w:eastAsia="Times New Roman" w:hAnsi="Simplified Arabic" w:cs="Simplified Arabic"/>
          <w:b/>
          <w:bCs/>
          <w:sz w:val="28"/>
          <w:szCs w:val="28"/>
          <w:rtl/>
        </w:rPr>
      </w:pPr>
      <w:r w:rsidRPr="006774E1">
        <w:rPr>
          <w:rFonts w:ascii="Simplified Arabic" w:eastAsia="Times New Roman" w:hAnsi="Simplified Arabic" w:cs="Simplified Arabic" w:hint="cs"/>
          <w:b/>
          <w:bCs/>
          <w:sz w:val="28"/>
          <w:szCs w:val="28"/>
          <w:rtl/>
        </w:rPr>
        <w:t>ال</w:t>
      </w:r>
      <w:r w:rsidR="00137696" w:rsidRPr="006774E1">
        <w:rPr>
          <w:rFonts w:ascii="Simplified Arabic" w:eastAsia="Times New Roman" w:hAnsi="Simplified Arabic" w:cs="Simplified Arabic"/>
          <w:b/>
          <w:bCs/>
          <w:sz w:val="28"/>
          <w:szCs w:val="28"/>
          <w:rtl/>
        </w:rPr>
        <w:t xml:space="preserve">جدول </w:t>
      </w:r>
      <w:r w:rsidR="006A65EF" w:rsidRPr="006774E1">
        <w:rPr>
          <w:rFonts w:ascii="Simplified Arabic" w:eastAsia="Times New Roman" w:hAnsi="Simplified Arabic" w:cs="Simplified Arabic" w:hint="cs"/>
          <w:b/>
          <w:bCs/>
          <w:sz w:val="28"/>
          <w:szCs w:val="28"/>
          <w:rtl/>
        </w:rPr>
        <w:t>رقم (</w:t>
      </w:r>
      <w:r w:rsidR="00137696" w:rsidRPr="006774E1">
        <w:rPr>
          <w:rFonts w:ascii="Simplified Arabic" w:eastAsia="Times New Roman" w:hAnsi="Simplified Arabic" w:cs="Simplified Arabic" w:hint="cs"/>
          <w:b/>
          <w:bCs/>
          <w:sz w:val="28"/>
          <w:szCs w:val="28"/>
          <w:rtl/>
        </w:rPr>
        <w:t>2-1</w:t>
      </w:r>
      <w:proofErr w:type="gramStart"/>
      <w:r w:rsidR="006A65EF" w:rsidRPr="006774E1">
        <w:rPr>
          <w:rFonts w:ascii="Simplified Arabic" w:eastAsia="Times New Roman" w:hAnsi="Simplified Arabic" w:cs="Simplified Arabic" w:hint="cs"/>
          <w:b/>
          <w:bCs/>
          <w:sz w:val="28"/>
          <w:szCs w:val="28"/>
          <w:rtl/>
        </w:rPr>
        <w:t>):</w:t>
      </w:r>
      <w:r w:rsidR="00137696" w:rsidRPr="006774E1">
        <w:rPr>
          <w:rFonts w:ascii="Simplified Arabic" w:eastAsia="Times New Roman" w:hAnsi="Simplified Arabic" w:cs="Simplified Arabic" w:hint="cs"/>
          <w:b/>
          <w:bCs/>
          <w:sz w:val="28"/>
          <w:szCs w:val="28"/>
          <w:rtl/>
        </w:rPr>
        <w:t xml:space="preserve"> </w:t>
      </w:r>
      <w:r w:rsidR="00137696" w:rsidRPr="006774E1">
        <w:rPr>
          <w:rFonts w:ascii="Simplified Arabic" w:eastAsia="Times New Roman" w:hAnsi="Simplified Arabic" w:cs="Simplified Arabic"/>
          <w:b/>
          <w:bCs/>
          <w:sz w:val="28"/>
          <w:szCs w:val="28"/>
          <w:rtl/>
        </w:rPr>
        <w:t xml:space="preserve"> </w:t>
      </w:r>
      <w:r w:rsidR="00137696" w:rsidRPr="006774E1">
        <w:rPr>
          <w:rFonts w:ascii="Simplified Arabic" w:eastAsia="Times New Roman" w:hAnsi="Simplified Arabic" w:cs="Simplified Arabic" w:hint="cs"/>
          <w:b/>
          <w:bCs/>
          <w:sz w:val="28"/>
          <w:szCs w:val="28"/>
          <w:rtl/>
        </w:rPr>
        <w:t>البيانات</w:t>
      </w:r>
      <w:proofErr w:type="gramEnd"/>
      <w:r w:rsidR="00137696" w:rsidRPr="006774E1">
        <w:rPr>
          <w:rFonts w:ascii="Simplified Arabic" w:eastAsia="Times New Roman" w:hAnsi="Simplified Arabic" w:cs="Simplified Arabic" w:hint="cs"/>
          <w:b/>
          <w:bCs/>
          <w:sz w:val="28"/>
          <w:szCs w:val="28"/>
          <w:rtl/>
        </w:rPr>
        <w:t xml:space="preserve"> الاحصائية للمقارنة قبل </w:t>
      </w:r>
      <w:proofErr w:type="spellStart"/>
      <w:r w:rsidR="00137696" w:rsidRPr="006774E1">
        <w:rPr>
          <w:rFonts w:ascii="Simplified Arabic" w:eastAsia="Times New Roman" w:hAnsi="Simplified Arabic" w:cs="Simplified Arabic" w:hint="cs"/>
          <w:b/>
          <w:bCs/>
          <w:sz w:val="28"/>
          <w:szCs w:val="28"/>
          <w:rtl/>
        </w:rPr>
        <w:t>الرقمنـة</w:t>
      </w:r>
      <w:proofErr w:type="spellEnd"/>
      <w:r w:rsidR="00137696" w:rsidRPr="006774E1">
        <w:rPr>
          <w:rFonts w:ascii="Simplified Arabic" w:eastAsia="Times New Roman" w:hAnsi="Simplified Arabic" w:cs="Simplified Arabic" w:hint="cs"/>
          <w:b/>
          <w:bCs/>
          <w:sz w:val="28"/>
          <w:szCs w:val="28"/>
          <w:rtl/>
        </w:rPr>
        <w:t xml:space="preserve">  وبعدها </w:t>
      </w:r>
    </w:p>
    <w:tbl>
      <w:tblPr>
        <w:tblStyle w:val="GridTable2Accent10"/>
        <w:tblpPr w:leftFromText="141" w:rightFromText="141" w:vertAnchor="text" w:horzAnchor="margin" w:tblpXSpec="center" w:tblpY="250"/>
        <w:bidiVisual/>
        <w:tblW w:w="8015" w:type="dxa"/>
        <w:tblLook w:val="04A0" w:firstRow="1" w:lastRow="0" w:firstColumn="1" w:lastColumn="0" w:noHBand="0" w:noVBand="1"/>
      </w:tblPr>
      <w:tblGrid>
        <w:gridCol w:w="2802"/>
        <w:gridCol w:w="1386"/>
        <w:gridCol w:w="1559"/>
        <w:gridCol w:w="2268"/>
      </w:tblGrid>
      <w:tr w:rsidR="00F75DC9" w:rsidRPr="006774E1" w14:paraId="7A079F7E" w14:textId="77777777" w:rsidTr="00F75D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double" w:sz="4" w:space="0" w:color="1F4E79"/>
              <w:left w:val="double" w:sz="4" w:space="0" w:color="1F4E79"/>
            </w:tcBorders>
          </w:tcPr>
          <w:p w14:paraId="418DC7A1" w14:textId="77777777" w:rsidR="00CA2039" w:rsidRPr="006774E1" w:rsidRDefault="00137696" w:rsidP="00CA2039">
            <w:pPr>
              <w:bidi/>
              <w:spacing w:after="0"/>
              <w:jc w:val="center"/>
              <w:rPr>
                <w:rFonts w:ascii="Simplified Arabic" w:eastAsia="Times New Roman" w:hAnsi="Simplified Arabic" w:cs="Simplified Arabic"/>
                <w:b w:val="0"/>
                <w:bCs w:val="0"/>
                <w:sz w:val="28"/>
                <w:szCs w:val="28"/>
                <w:rtl/>
              </w:rPr>
            </w:pPr>
            <w:r w:rsidRPr="006774E1">
              <w:rPr>
                <w:rFonts w:ascii="Simplified Arabic" w:eastAsia="Times New Roman" w:hAnsi="Simplified Arabic" w:cs="Simplified Arabic" w:hint="cs"/>
                <w:sz w:val="28"/>
                <w:szCs w:val="28"/>
                <w:rtl/>
              </w:rPr>
              <w:t>المؤشر</w:t>
            </w:r>
          </w:p>
        </w:tc>
        <w:tc>
          <w:tcPr>
            <w:tcW w:w="1386" w:type="dxa"/>
            <w:tcBorders>
              <w:top w:val="double" w:sz="4" w:space="0" w:color="1F4E79"/>
            </w:tcBorders>
          </w:tcPr>
          <w:p w14:paraId="77303118" w14:textId="77777777" w:rsidR="00CA2039" w:rsidRPr="006774E1" w:rsidRDefault="00137696" w:rsidP="00CA2039">
            <w:pPr>
              <w:bidi/>
              <w:spacing w:after="0"/>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sz w:val="28"/>
                <w:szCs w:val="28"/>
                <w:rtl/>
              </w:rPr>
            </w:pPr>
            <w:r w:rsidRPr="006774E1">
              <w:rPr>
                <w:rFonts w:ascii="Simplified Arabic" w:eastAsia="Times New Roman" w:hAnsi="Simplified Arabic" w:cs="Simplified Arabic" w:hint="cs"/>
                <w:sz w:val="28"/>
                <w:szCs w:val="28"/>
                <w:rtl/>
              </w:rPr>
              <w:t xml:space="preserve">قبل </w:t>
            </w:r>
            <w:proofErr w:type="spellStart"/>
            <w:r w:rsidRPr="006774E1">
              <w:rPr>
                <w:rFonts w:ascii="Simplified Arabic" w:eastAsia="Times New Roman" w:hAnsi="Simplified Arabic" w:cs="Simplified Arabic" w:hint="cs"/>
                <w:sz w:val="28"/>
                <w:szCs w:val="28"/>
                <w:rtl/>
              </w:rPr>
              <w:t>الرقمنة</w:t>
            </w:r>
            <w:proofErr w:type="spellEnd"/>
          </w:p>
        </w:tc>
        <w:tc>
          <w:tcPr>
            <w:tcW w:w="1559" w:type="dxa"/>
            <w:tcBorders>
              <w:top w:val="double" w:sz="4" w:space="0" w:color="1F4E79"/>
            </w:tcBorders>
          </w:tcPr>
          <w:p w14:paraId="0ED85C1C" w14:textId="77777777" w:rsidR="00CA2039" w:rsidRPr="006774E1" w:rsidRDefault="00137696" w:rsidP="00CA2039">
            <w:pPr>
              <w:bidi/>
              <w:spacing w:after="0"/>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sz w:val="28"/>
                <w:szCs w:val="28"/>
                <w:rtl/>
              </w:rPr>
            </w:pPr>
            <w:r w:rsidRPr="006774E1">
              <w:rPr>
                <w:rFonts w:ascii="Simplified Arabic" w:eastAsia="Times New Roman" w:hAnsi="Simplified Arabic" w:cs="Simplified Arabic" w:hint="cs"/>
                <w:sz w:val="28"/>
                <w:szCs w:val="28"/>
                <w:rtl/>
              </w:rPr>
              <w:t xml:space="preserve">بعد </w:t>
            </w:r>
            <w:proofErr w:type="spellStart"/>
            <w:r w:rsidRPr="006774E1">
              <w:rPr>
                <w:rFonts w:ascii="Simplified Arabic" w:eastAsia="Times New Roman" w:hAnsi="Simplified Arabic" w:cs="Simplified Arabic" w:hint="cs"/>
                <w:sz w:val="28"/>
                <w:szCs w:val="28"/>
                <w:rtl/>
              </w:rPr>
              <w:t>الرقمنة</w:t>
            </w:r>
            <w:proofErr w:type="spellEnd"/>
          </w:p>
        </w:tc>
        <w:tc>
          <w:tcPr>
            <w:tcW w:w="2268" w:type="dxa"/>
            <w:tcBorders>
              <w:top w:val="double" w:sz="4" w:space="0" w:color="1F4E79"/>
              <w:right w:val="double" w:sz="4" w:space="0" w:color="1F4E79"/>
            </w:tcBorders>
          </w:tcPr>
          <w:p w14:paraId="1D52515A" w14:textId="77777777" w:rsidR="00CA2039" w:rsidRPr="006774E1" w:rsidRDefault="00137696" w:rsidP="00CA2039">
            <w:pPr>
              <w:bidi/>
              <w:spacing w:after="0"/>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sz w:val="28"/>
                <w:szCs w:val="28"/>
                <w:rtl/>
              </w:rPr>
            </w:pPr>
            <w:r w:rsidRPr="006774E1">
              <w:rPr>
                <w:rFonts w:ascii="Simplified Arabic" w:eastAsia="Times New Roman" w:hAnsi="Simplified Arabic" w:cs="Simplified Arabic" w:hint="cs"/>
                <w:sz w:val="28"/>
                <w:szCs w:val="28"/>
                <w:rtl/>
              </w:rPr>
              <w:t>نسبة</w:t>
            </w:r>
            <w:r w:rsidR="00BB613E" w:rsidRPr="006774E1">
              <w:rPr>
                <w:rFonts w:ascii="Simplified Arabic" w:eastAsia="Times New Roman" w:hAnsi="Simplified Arabic" w:cs="Simplified Arabic" w:hint="cs"/>
                <w:sz w:val="28"/>
                <w:szCs w:val="28"/>
                <w:rtl/>
              </w:rPr>
              <w:t xml:space="preserve"> التغير</w:t>
            </w:r>
            <w:r w:rsidRPr="006774E1">
              <w:rPr>
                <w:rFonts w:ascii="Simplified Arabic" w:eastAsia="Times New Roman" w:hAnsi="Simplified Arabic" w:cs="Simplified Arabic" w:hint="cs"/>
                <w:sz w:val="28"/>
                <w:szCs w:val="28"/>
                <w:rtl/>
              </w:rPr>
              <w:t xml:space="preserve"> </w:t>
            </w:r>
            <w:r w:rsidRPr="006774E1">
              <w:rPr>
                <w:rFonts w:ascii="Simplified Arabic" w:eastAsia="Times New Roman" w:hAnsi="Simplified Arabic" w:cs="Simplified Arabic"/>
                <w:sz w:val="28"/>
                <w:szCs w:val="28"/>
                <w:lang w:bidi="ar-DZ"/>
              </w:rPr>
              <w:t>%</w:t>
            </w:r>
          </w:p>
        </w:tc>
      </w:tr>
      <w:tr w:rsidR="00F75DC9" w:rsidRPr="006774E1" w14:paraId="356B310B" w14:textId="77777777" w:rsidTr="00F75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left w:val="double" w:sz="4" w:space="0" w:color="1F4E79"/>
            </w:tcBorders>
          </w:tcPr>
          <w:p w14:paraId="117E8EA6" w14:textId="77777777" w:rsidR="00CA2039" w:rsidRPr="006774E1" w:rsidRDefault="00137696" w:rsidP="00CA2039">
            <w:pPr>
              <w:bidi/>
              <w:spacing w:after="0" w:line="240" w:lineRule="auto"/>
              <w:jc w:val="center"/>
              <w:rPr>
                <w:rFonts w:ascii="Simplified Arabic" w:eastAsia="Times New Roman" w:hAnsi="Simplified Arabic" w:cs="Simplified Arabic"/>
                <w:b w:val="0"/>
                <w:bCs w:val="0"/>
                <w:sz w:val="28"/>
                <w:szCs w:val="28"/>
                <w:rtl/>
              </w:rPr>
            </w:pPr>
            <w:r w:rsidRPr="006774E1">
              <w:rPr>
                <w:rFonts w:ascii="Simplified Arabic" w:eastAsia="Times New Roman" w:hAnsi="Simplified Arabic" w:cs="Simplified Arabic" w:hint="cs"/>
                <w:sz w:val="28"/>
                <w:szCs w:val="28"/>
                <w:rtl/>
              </w:rPr>
              <w:t xml:space="preserve">احترام </w:t>
            </w:r>
            <w:proofErr w:type="spellStart"/>
            <w:r w:rsidRPr="006774E1">
              <w:rPr>
                <w:rFonts w:ascii="Simplified Arabic" w:eastAsia="Times New Roman" w:hAnsi="Simplified Arabic" w:cs="Simplified Arabic" w:hint="cs"/>
                <w:sz w:val="28"/>
                <w:szCs w:val="28"/>
                <w:rtl/>
              </w:rPr>
              <w:t>الالتزمات</w:t>
            </w:r>
            <w:proofErr w:type="spellEnd"/>
            <w:r w:rsidRPr="006774E1">
              <w:rPr>
                <w:rFonts w:ascii="Simplified Arabic" w:eastAsia="Times New Roman" w:hAnsi="Simplified Arabic" w:cs="Simplified Arabic" w:hint="cs"/>
                <w:sz w:val="28"/>
                <w:szCs w:val="28"/>
                <w:rtl/>
              </w:rPr>
              <w:t xml:space="preserve"> </w:t>
            </w:r>
          </w:p>
        </w:tc>
        <w:tc>
          <w:tcPr>
            <w:tcW w:w="1386" w:type="dxa"/>
          </w:tcPr>
          <w:p w14:paraId="3F33431B" w14:textId="77777777" w:rsidR="00CA2039" w:rsidRPr="006774E1" w:rsidRDefault="00137696" w:rsidP="00CA2039">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b/>
                <w:bCs/>
                <w:sz w:val="28"/>
                <w:szCs w:val="28"/>
                <w:rtl/>
              </w:rPr>
            </w:pPr>
            <w:r w:rsidRPr="006774E1">
              <w:rPr>
                <w:rFonts w:ascii="Simplified Arabic" w:eastAsia="Times New Roman" w:hAnsi="Simplified Arabic" w:cs="Simplified Arabic" w:hint="cs"/>
                <w:b/>
                <w:bCs/>
                <w:sz w:val="28"/>
                <w:szCs w:val="28"/>
                <w:rtl/>
              </w:rPr>
              <w:t>805</w:t>
            </w:r>
          </w:p>
        </w:tc>
        <w:tc>
          <w:tcPr>
            <w:tcW w:w="1559" w:type="dxa"/>
          </w:tcPr>
          <w:p w14:paraId="2CA2439E" w14:textId="77777777" w:rsidR="00CA2039" w:rsidRPr="006774E1" w:rsidRDefault="00137696" w:rsidP="00CA2039">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b/>
                <w:bCs/>
                <w:sz w:val="28"/>
                <w:szCs w:val="28"/>
                <w:rtl/>
              </w:rPr>
            </w:pPr>
            <w:r w:rsidRPr="006774E1">
              <w:rPr>
                <w:rFonts w:ascii="Simplified Arabic" w:eastAsia="Times New Roman" w:hAnsi="Simplified Arabic" w:cs="Simplified Arabic" w:hint="cs"/>
                <w:b/>
                <w:bCs/>
                <w:sz w:val="28"/>
                <w:szCs w:val="28"/>
                <w:rtl/>
              </w:rPr>
              <w:t>1005</w:t>
            </w:r>
          </w:p>
        </w:tc>
        <w:tc>
          <w:tcPr>
            <w:tcW w:w="2268" w:type="dxa"/>
            <w:tcBorders>
              <w:right w:val="double" w:sz="4" w:space="0" w:color="1F4E79"/>
            </w:tcBorders>
          </w:tcPr>
          <w:p w14:paraId="6808D1F2" w14:textId="77777777" w:rsidR="00CA2039" w:rsidRPr="006774E1" w:rsidRDefault="00137696" w:rsidP="00CA2039">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b/>
                <w:bCs/>
                <w:sz w:val="28"/>
                <w:szCs w:val="28"/>
                <w:lang w:bidi="ar-DZ"/>
              </w:rPr>
            </w:pPr>
            <w:r w:rsidRPr="006774E1">
              <w:rPr>
                <w:rFonts w:ascii="Simplified Arabic" w:eastAsia="Times New Roman" w:hAnsi="Simplified Arabic" w:cs="Simplified Arabic" w:hint="cs"/>
                <w:b/>
                <w:bCs/>
                <w:sz w:val="28"/>
                <w:szCs w:val="28"/>
                <w:rtl/>
                <w:lang w:bidi="ar-DZ"/>
              </w:rPr>
              <w:t>24.84</w:t>
            </w:r>
          </w:p>
        </w:tc>
      </w:tr>
      <w:tr w:rsidR="00F75DC9" w:rsidRPr="006774E1" w14:paraId="41A832E0" w14:textId="77777777" w:rsidTr="00F75DC9">
        <w:tc>
          <w:tcPr>
            <w:cnfStyle w:val="001000000000" w:firstRow="0" w:lastRow="0" w:firstColumn="1" w:lastColumn="0" w:oddVBand="0" w:evenVBand="0" w:oddHBand="0" w:evenHBand="0" w:firstRowFirstColumn="0" w:firstRowLastColumn="0" w:lastRowFirstColumn="0" w:lastRowLastColumn="0"/>
            <w:tcW w:w="2802" w:type="dxa"/>
            <w:tcBorders>
              <w:left w:val="double" w:sz="4" w:space="0" w:color="1F4E79"/>
            </w:tcBorders>
          </w:tcPr>
          <w:p w14:paraId="6C453DB2" w14:textId="77777777" w:rsidR="00CA2039" w:rsidRPr="006774E1" w:rsidRDefault="00137696" w:rsidP="00CA2039">
            <w:pPr>
              <w:bidi/>
              <w:spacing w:after="0" w:line="240" w:lineRule="auto"/>
              <w:jc w:val="center"/>
              <w:rPr>
                <w:rFonts w:ascii="Simplified Arabic" w:eastAsia="Times New Roman" w:hAnsi="Simplified Arabic" w:cs="Simplified Arabic"/>
                <w:b w:val="0"/>
                <w:bCs w:val="0"/>
                <w:sz w:val="28"/>
                <w:szCs w:val="28"/>
                <w:rtl/>
              </w:rPr>
            </w:pPr>
            <w:r w:rsidRPr="006774E1">
              <w:rPr>
                <w:rFonts w:ascii="Simplified Arabic" w:eastAsia="Times New Roman" w:hAnsi="Simplified Arabic" w:cs="Simplified Arabic" w:hint="cs"/>
                <w:sz w:val="28"/>
                <w:szCs w:val="28"/>
                <w:rtl/>
              </w:rPr>
              <w:t xml:space="preserve">التصريحات </w:t>
            </w:r>
          </w:p>
        </w:tc>
        <w:tc>
          <w:tcPr>
            <w:tcW w:w="1386" w:type="dxa"/>
          </w:tcPr>
          <w:p w14:paraId="375CD98A" w14:textId="77777777" w:rsidR="00CA2039" w:rsidRPr="006774E1" w:rsidRDefault="00137696" w:rsidP="00CA2039">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b/>
                <w:bCs/>
                <w:sz w:val="28"/>
                <w:szCs w:val="28"/>
                <w:rtl/>
              </w:rPr>
            </w:pPr>
            <w:r w:rsidRPr="006774E1">
              <w:rPr>
                <w:rFonts w:ascii="Simplified Arabic" w:eastAsia="Times New Roman" w:hAnsi="Simplified Arabic" w:cs="Simplified Arabic" w:hint="cs"/>
                <w:b/>
                <w:bCs/>
                <w:sz w:val="28"/>
                <w:szCs w:val="28"/>
                <w:rtl/>
              </w:rPr>
              <w:t>435</w:t>
            </w:r>
          </w:p>
        </w:tc>
        <w:tc>
          <w:tcPr>
            <w:tcW w:w="1559" w:type="dxa"/>
          </w:tcPr>
          <w:p w14:paraId="001250FD" w14:textId="77777777" w:rsidR="00CA2039" w:rsidRPr="006774E1" w:rsidRDefault="00137696" w:rsidP="00CA2039">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b/>
                <w:bCs/>
                <w:sz w:val="28"/>
                <w:szCs w:val="28"/>
                <w:rtl/>
              </w:rPr>
            </w:pPr>
            <w:r w:rsidRPr="006774E1">
              <w:rPr>
                <w:rFonts w:ascii="Simplified Arabic" w:eastAsia="Times New Roman" w:hAnsi="Simplified Arabic" w:cs="Simplified Arabic" w:hint="cs"/>
                <w:b/>
                <w:bCs/>
                <w:sz w:val="28"/>
                <w:szCs w:val="28"/>
                <w:rtl/>
              </w:rPr>
              <w:t>785</w:t>
            </w:r>
          </w:p>
        </w:tc>
        <w:tc>
          <w:tcPr>
            <w:tcW w:w="2268" w:type="dxa"/>
            <w:tcBorders>
              <w:right w:val="double" w:sz="4" w:space="0" w:color="1F4E79"/>
            </w:tcBorders>
          </w:tcPr>
          <w:p w14:paraId="59B9A2D2" w14:textId="77777777" w:rsidR="00CA2039" w:rsidRPr="006774E1" w:rsidRDefault="00137696" w:rsidP="00CA2039">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b/>
                <w:bCs/>
                <w:sz w:val="28"/>
                <w:szCs w:val="28"/>
                <w:rtl/>
                <w:lang w:bidi="ar-DZ"/>
              </w:rPr>
            </w:pPr>
            <w:r w:rsidRPr="006774E1">
              <w:rPr>
                <w:rFonts w:ascii="Simplified Arabic" w:eastAsia="Times New Roman" w:hAnsi="Simplified Arabic" w:cs="Simplified Arabic" w:hint="cs"/>
                <w:b/>
                <w:bCs/>
                <w:sz w:val="28"/>
                <w:szCs w:val="28"/>
                <w:rtl/>
                <w:lang w:bidi="ar-DZ"/>
              </w:rPr>
              <w:t>80.45</w:t>
            </w:r>
          </w:p>
        </w:tc>
      </w:tr>
      <w:tr w:rsidR="00F75DC9" w:rsidRPr="006774E1" w14:paraId="1E76182F" w14:textId="77777777" w:rsidTr="00F75D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left w:val="double" w:sz="4" w:space="0" w:color="1F4E79"/>
            </w:tcBorders>
          </w:tcPr>
          <w:p w14:paraId="6CB481A8" w14:textId="77777777" w:rsidR="00CA2039" w:rsidRPr="006774E1" w:rsidRDefault="00137696" w:rsidP="00CA2039">
            <w:pPr>
              <w:bidi/>
              <w:spacing w:after="0" w:line="240" w:lineRule="auto"/>
              <w:jc w:val="center"/>
              <w:rPr>
                <w:rFonts w:ascii="Simplified Arabic" w:eastAsia="Times New Roman" w:hAnsi="Simplified Arabic" w:cs="Simplified Arabic"/>
                <w:b w:val="0"/>
                <w:bCs w:val="0"/>
                <w:sz w:val="28"/>
                <w:szCs w:val="28"/>
                <w:rtl/>
              </w:rPr>
            </w:pPr>
            <w:r w:rsidRPr="006774E1">
              <w:rPr>
                <w:rFonts w:ascii="Simplified Arabic" w:eastAsia="Times New Roman" w:hAnsi="Simplified Arabic" w:cs="Simplified Arabic" w:hint="cs"/>
                <w:sz w:val="28"/>
                <w:szCs w:val="28"/>
                <w:rtl/>
              </w:rPr>
              <w:t>الحساب الصحيح للضرائب</w:t>
            </w:r>
          </w:p>
        </w:tc>
        <w:tc>
          <w:tcPr>
            <w:tcW w:w="1386" w:type="dxa"/>
          </w:tcPr>
          <w:p w14:paraId="63DEF268" w14:textId="77777777" w:rsidR="00CA2039" w:rsidRPr="006774E1" w:rsidRDefault="00137696" w:rsidP="00CA2039">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b/>
                <w:bCs/>
                <w:sz w:val="28"/>
                <w:szCs w:val="28"/>
                <w:rtl/>
              </w:rPr>
            </w:pPr>
            <w:r w:rsidRPr="006774E1">
              <w:rPr>
                <w:rFonts w:ascii="Simplified Arabic" w:eastAsia="Times New Roman" w:hAnsi="Simplified Arabic" w:cs="Simplified Arabic" w:hint="cs"/>
                <w:b/>
                <w:bCs/>
                <w:sz w:val="28"/>
                <w:szCs w:val="28"/>
                <w:rtl/>
              </w:rPr>
              <w:t>383</w:t>
            </w:r>
          </w:p>
        </w:tc>
        <w:tc>
          <w:tcPr>
            <w:tcW w:w="1559" w:type="dxa"/>
          </w:tcPr>
          <w:p w14:paraId="7B065AAA" w14:textId="77777777" w:rsidR="00CA2039" w:rsidRPr="006774E1" w:rsidRDefault="00137696" w:rsidP="00CA2039">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b/>
                <w:bCs/>
                <w:sz w:val="28"/>
                <w:szCs w:val="28"/>
                <w:rtl/>
              </w:rPr>
            </w:pPr>
            <w:r w:rsidRPr="006774E1">
              <w:rPr>
                <w:rFonts w:ascii="Simplified Arabic" w:eastAsia="Times New Roman" w:hAnsi="Simplified Arabic" w:cs="Simplified Arabic" w:hint="cs"/>
                <w:b/>
                <w:bCs/>
                <w:sz w:val="28"/>
                <w:szCs w:val="28"/>
                <w:rtl/>
              </w:rPr>
              <w:t>730</w:t>
            </w:r>
          </w:p>
        </w:tc>
        <w:tc>
          <w:tcPr>
            <w:tcW w:w="2268" w:type="dxa"/>
            <w:tcBorders>
              <w:right w:val="double" w:sz="4" w:space="0" w:color="1F4E79"/>
            </w:tcBorders>
          </w:tcPr>
          <w:p w14:paraId="3DD138A0" w14:textId="77777777" w:rsidR="00CA2039" w:rsidRPr="006774E1" w:rsidRDefault="00137696" w:rsidP="00CA2039">
            <w:pPr>
              <w:bidi/>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b/>
                <w:bCs/>
                <w:sz w:val="28"/>
                <w:szCs w:val="28"/>
                <w:lang w:val="en-US"/>
              </w:rPr>
            </w:pPr>
            <w:r w:rsidRPr="006774E1">
              <w:rPr>
                <w:rFonts w:ascii="Simplified Arabic" w:eastAsia="Times New Roman" w:hAnsi="Simplified Arabic" w:cs="Simplified Arabic" w:hint="cs"/>
                <w:b/>
                <w:bCs/>
                <w:sz w:val="28"/>
                <w:szCs w:val="28"/>
                <w:rtl/>
              </w:rPr>
              <w:t>90.60</w:t>
            </w:r>
          </w:p>
        </w:tc>
      </w:tr>
      <w:tr w:rsidR="00F75DC9" w:rsidRPr="006774E1" w14:paraId="48790D5F" w14:textId="77777777" w:rsidTr="00F75DC9">
        <w:tc>
          <w:tcPr>
            <w:cnfStyle w:val="001000000000" w:firstRow="0" w:lastRow="0" w:firstColumn="1" w:lastColumn="0" w:oddVBand="0" w:evenVBand="0" w:oddHBand="0" w:evenHBand="0" w:firstRowFirstColumn="0" w:firstRowLastColumn="0" w:lastRowFirstColumn="0" w:lastRowLastColumn="0"/>
            <w:tcW w:w="2802" w:type="dxa"/>
            <w:tcBorders>
              <w:left w:val="double" w:sz="4" w:space="0" w:color="1F4E79"/>
              <w:bottom w:val="double" w:sz="4" w:space="0" w:color="1F4E79"/>
            </w:tcBorders>
          </w:tcPr>
          <w:p w14:paraId="338A968C" w14:textId="77777777" w:rsidR="00CA2039" w:rsidRPr="006774E1" w:rsidRDefault="00137696" w:rsidP="00CA2039">
            <w:pPr>
              <w:bidi/>
              <w:spacing w:after="0" w:line="240" w:lineRule="auto"/>
              <w:jc w:val="center"/>
              <w:rPr>
                <w:rFonts w:ascii="Simplified Arabic" w:eastAsia="Times New Roman" w:hAnsi="Simplified Arabic" w:cs="Simplified Arabic"/>
                <w:b w:val="0"/>
                <w:bCs w:val="0"/>
                <w:sz w:val="28"/>
                <w:szCs w:val="28"/>
                <w:rtl/>
              </w:rPr>
            </w:pPr>
            <w:r w:rsidRPr="006774E1">
              <w:rPr>
                <w:rFonts w:ascii="Simplified Arabic" w:eastAsia="Times New Roman" w:hAnsi="Simplified Arabic" w:cs="Simplified Arabic" w:hint="cs"/>
                <w:sz w:val="28"/>
                <w:szCs w:val="28"/>
                <w:rtl/>
              </w:rPr>
              <w:t>الدفع في ا</w:t>
            </w:r>
            <w:r w:rsidR="00C52B97" w:rsidRPr="006774E1">
              <w:rPr>
                <w:rFonts w:ascii="Simplified Arabic" w:eastAsia="Times New Roman" w:hAnsi="Simplified Arabic" w:cs="Simplified Arabic" w:hint="cs"/>
                <w:sz w:val="28"/>
                <w:szCs w:val="28"/>
                <w:rtl/>
              </w:rPr>
              <w:t>لآ</w:t>
            </w:r>
            <w:r w:rsidRPr="006774E1">
              <w:rPr>
                <w:rFonts w:ascii="Simplified Arabic" w:eastAsia="Times New Roman" w:hAnsi="Simplified Arabic" w:cs="Simplified Arabic" w:hint="cs"/>
                <w:sz w:val="28"/>
                <w:szCs w:val="28"/>
                <w:rtl/>
              </w:rPr>
              <w:t xml:space="preserve">جال </w:t>
            </w:r>
          </w:p>
        </w:tc>
        <w:tc>
          <w:tcPr>
            <w:tcW w:w="1386" w:type="dxa"/>
            <w:tcBorders>
              <w:bottom w:val="double" w:sz="4" w:space="0" w:color="1F4E79"/>
            </w:tcBorders>
          </w:tcPr>
          <w:p w14:paraId="66BE39AC" w14:textId="77777777" w:rsidR="00CA2039" w:rsidRPr="006774E1" w:rsidRDefault="00137696" w:rsidP="00CA2039">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b/>
                <w:bCs/>
                <w:sz w:val="28"/>
                <w:szCs w:val="28"/>
                <w:rtl/>
              </w:rPr>
            </w:pPr>
            <w:r w:rsidRPr="006774E1">
              <w:rPr>
                <w:rFonts w:ascii="Simplified Arabic" w:eastAsia="Times New Roman" w:hAnsi="Simplified Arabic" w:cs="Simplified Arabic" w:hint="cs"/>
                <w:b/>
                <w:bCs/>
                <w:sz w:val="28"/>
                <w:szCs w:val="28"/>
                <w:rtl/>
              </w:rPr>
              <w:t>307</w:t>
            </w:r>
          </w:p>
        </w:tc>
        <w:tc>
          <w:tcPr>
            <w:tcW w:w="1559" w:type="dxa"/>
            <w:tcBorders>
              <w:bottom w:val="double" w:sz="4" w:space="0" w:color="1F4E79"/>
            </w:tcBorders>
          </w:tcPr>
          <w:p w14:paraId="2AB759E5" w14:textId="77777777" w:rsidR="00CA2039" w:rsidRPr="006774E1" w:rsidRDefault="00137696" w:rsidP="00CA2039">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b/>
                <w:bCs/>
                <w:sz w:val="28"/>
                <w:szCs w:val="28"/>
                <w:rtl/>
              </w:rPr>
            </w:pPr>
            <w:r w:rsidRPr="006774E1">
              <w:rPr>
                <w:rFonts w:ascii="Simplified Arabic" w:eastAsia="Times New Roman" w:hAnsi="Simplified Arabic" w:cs="Simplified Arabic" w:hint="cs"/>
                <w:b/>
                <w:bCs/>
                <w:sz w:val="28"/>
                <w:szCs w:val="28"/>
                <w:rtl/>
              </w:rPr>
              <w:t>672</w:t>
            </w:r>
          </w:p>
        </w:tc>
        <w:tc>
          <w:tcPr>
            <w:tcW w:w="2268" w:type="dxa"/>
            <w:tcBorders>
              <w:bottom w:val="double" w:sz="4" w:space="0" w:color="1F4E79"/>
              <w:right w:val="double" w:sz="4" w:space="0" w:color="1F4E79"/>
            </w:tcBorders>
          </w:tcPr>
          <w:p w14:paraId="57007AEF" w14:textId="77777777" w:rsidR="00CA2039" w:rsidRPr="006774E1" w:rsidRDefault="00137696" w:rsidP="00CA2039">
            <w:pPr>
              <w:bidi/>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Simplified Arabic" w:eastAsia="Times New Roman" w:hAnsi="Simplified Arabic" w:cs="Simplified Arabic"/>
                <w:b/>
                <w:bCs/>
                <w:sz w:val="28"/>
                <w:szCs w:val="28"/>
                <w:lang w:bidi="ar-DZ"/>
              </w:rPr>
            </w:pPr>
            <w:r w:rsidRPr="006774E1">
              <w:rPr>
                <w:rFonts w:ascii="Simplified Arabic" w:eastAsia="Times New Roman" w:hAnsi="Simplified Arabic" w:cs="Simplified Arabic" w:hint="cs"/>
                <w:b/>
                <w:bCs/>
                <w:sz w:val="28"/>
                <w:szCs w:val="28"/>
                <w:rtl/>
                <w:lang w:bidi="ar-DZ"/>
              </w:rPr>
              <w:t>118.89</w:t>
            </w:r>
          </w:p>
        </w:tc>
      </w:tr>
    </w:tbl>
    <w:p w14:paraId="6702DA97" w14:textId="77777777" w:rsidR="00CA2039" w:rsidRPr="006774E1" w:rsidRDefault="00CA2039" w:rsidP="00CA2039">
      <w:pPr>
        <w:bidi/>
        <w:spacing w:after="0" w:line="240" w:lineRule="auto"/>
        <w:jc w:val="center"/>
        <w:rPr>
          <w:rFonts w:ascii="Simplified Arabic" w:eastAsia="Times New Roman" w:hAnsi="Simplified Arabic" w:cs="Simplified Arabic"/>
          <w:b/>
          <w:bCs/>
          <w:sz w:val="28"/>
          <w:szCs w:val="28"/>
          <w:rtl/>
        </w:rPr>
      </w:pPr>
    </w:p>
    <w:p w14:paraId="7388ADF7" w14:textId="77777777" w:rsidR="00CA2039" w:rsidRPr="006774E1" w:rsidRDefault="00CA2039" w:rsidP="00CA2039">
      <w:pPr>
        <w:bidi/>
        <w:spacing w:before="120" w:after="120"/>
        <w:jc w:val="both"/>
        <w:rPr>
          <w:rFonts w:ascii="Simplified Arabic" w:eastAsia="Times New Roman" w:hAnsi="Simplified Arabic" w:cs="Simplified Arabic"/>
          <w:color w:val="0F1115"/>
          <w:sz w:val="28"/>
          <w:szCs w:val="28"/>
          <w:shd w:val="clear" w:color="auto" w:fill="FFFFFF"/>
          <w:rtl/>
        </w:rPr>
      </w:pPr>
    </w:p>
    <w:p w14:paraId="5D86D823" w14:textId="77777777" w:rsidR="00CA2039" w:rsidRPr="006774E1" w:rsidRDefault="00CA2039" w:rsidP="00CA2039">
      <w:pPr>
        <w:bidi/>
        <w:spacing w:before="120" w:after="120"/>
        <w:jc w:val="both"/>
        <w:rPr>
          <w:rFonts w:ascii="Simplified Arabic" w:eastAsia="Times New Roman" w:hAnsi="Simplified Arabic" w:cs="Simplified Arabic"/>
          <w:sz w:val="28"/>
          <w:szCs w:val="28"/>
          <w:rtl/>
        </w:rPr>
      </w:pPr>
    </w:p>
    <w:p w14:paraId="191E96DA" w14:textId="77777777" w:rsidR="00CA2039" w:rsidRPr="006774E1" w:rsidRDefault="00CA2039" w:rsidP="00CA2039">
      <w:pPr>
        <w:bidi/>
        <w:spacing w:after="0" w:line="20" w:lineRule="atLeast"/>
        <w:rPr>
          <w:rFonts w:ascii="Simplified Arabic" w:eastAsia="Times New Roman" w:hAnsi="Simplified Arabic" w:cs="Simplified Arabic"/>
          <w:color w:val="0F1115"/>
          <w:sz w:val="28"/>
          <w:szCs w:val="28"/>
          <w:shd w:val="clear" w:color="auto" w:fill="FFFFFF"/>
          <w:rtl/>
        </w:rPr>
      </w:pPr>
    </w:p>
    <w:p w14:paraId="458DDE65" w14:textId="77777777" w:rsidR="00CA2039" w:rsidRPr="006774E1" w:rsidRDefault="00CA2039" w:rsidP="00CA2039">
      <w:pPr>
        <w:bidi/>
        <w:spacing w:after="0" w:line="20" w:lineRule="atLeast"/>
        <w:rPr>
          <w:rFonts w:ascii="Simplified Arabic" w:eastAsia="Times New Roman" w:hAnsi="Simplified Arabic" w:cs="Simplified Arabic"/>
          <w:color w:val="0F1115"/>
          <w:sz w:val="28"/>
          <w:szCs w:val="28"/>
          <w:shd w:val="clear" w:color="auto" w:fill="FFFFFF"/>
          <w:rtl/>
        </w:rPr>
      </w:pPr>
    </w:p>
    <w:p w14:paraId="6E99A12E" w14:textId="77777777" w:rsidR="00CA2039" w:rsidRPr="00A61BF9" w:rsidRDefault="00137696" w:rsidP="00CA2039">
      <w:pPr>
        <w:bidi/>
        <w:spacing w:after="0" w:line="20" w:lineRule="atLeast"/>
        <w:jc w:val="center"/>
        <w:rPr>
          <w:rFonts w:ascii="Simplified Arabic" w:eastAsia="Times New Roman" w:hAnsi="Simplified Arabic" w:cs="Simplified Arabic"/>
          <w:color w:val="0F1115"/>
          <w:sz w:val="24"/>
          <w:szCs w:val="24"/>
          <w:shd w:val="clear" w:color="auto" w:fill="FFFFFF"/>
          <w:rtl/>
          <w:lang w:bidi="ar-DZ"/>
        </w:rPr>
      </w:pPr>
      <w:r w:rsidRPr="00A61BF9">
        <w:rPr>
          <w:rFonts w:ascii="Simplified Arabic" w:eastAsia="Times New Roman" w:hAnsi="Simplified Arabic" w:cs="Simplified Arabic" w:hint="cs"/>
          <w:b/>
          <w:bCs/>
          <w:color w:val="0F1115"/>
          <w:sz w:val="24"/>
          <w:szCs w:val="24"/>
          <w:shd w:val="clear" w:color="auto" w:fill="FFFFFF"/>
          <w:rtl/>
        </w:rPr>
        <w:t>المصدر:</w:t>
      </w:r>
      <w:r w:rsidRPr="00A61BF9">
        <w:rPr>
          <w:rFonts w:ascii="Simplified Arabic" w:eastAsia="Times New Roman" w:hAnsi="Simplified Arabic" w:cs="Simplified Arabic" w:hint="cs"/>
          <w:color w:val="0F1115"/>
          <w:sz w:val="24"/>
          <w:szCs w:val="24"/>
          <w:shd w:val="clear" w:color="auto" w:fill="FFFFFF"/>
          <w:rtl/>
        </w:rPr>
        <w:t xml:space="preserve"> من إعداد الطالبة </w:t>
      </w:r>
      <w:proofErr w:type="spellStart"/>
      <w:r w:rsidRPr="00A61BF9">
        <w:rPr>
          <w:rFonts w:ascii="Simplified Arabic" w:eastAsia="Times New Roman" w:hAnsi="Simplified Arabic" w:cs="Simplified Arabic" w:hint="cs"/>
          <w:color w:val="0F1115"/>
          <w:sz w:val="24"/>
          <w:szCs w:val="24"/>
          <w:shd w:val="clear" w:color="auto" w:fill="FFFFFF"/>
          <w:rtl/>
        </w:rPr>
        <w:t>بالإعتماد</w:t>
      </w:r>
      <w:proofErr w:type="spellEnd"/>
      <w:r w:rsidRPr="00A61BF9">
        <w:rPr>
          <w:rFonts w:ascii="Simplified Arabic" w:eastAsia="Times New Roman" w:hAnsi="Simplified Arabic" w:cs="Simplified Arabic" w:hint="cs"/>
          <w:color w:val="0F1115"/>
          <w:sz w:val="24"/>
          <w:szCs w:val="24"/>
          <w:shd w:val="clear" w:color="auto" w:fill="FFFFFF"/>
          <w:rtl/>
        </w:rPr>
        <w:t xml:space="preserve"> </w:t>
      </w:r>
      <w:r w:rsidR="006A65EF" w:rsidRPr="00A61BF9">
        <w:rPr>
          <w:rFonts w:ascii="Simplified Arabic" w:eastAsia="Times New Roman" w:hAnsi="Simplified Arabic" w:cs="Simplified Arabic" w:hint="cs"/>
          <w:color w:val="0F1115"/>
          <w:sz w:val="24"/>
          <w:szCs w:val="24"/>
          <w:shd w:val="clear" w:color="auto" w:fill="FFFFFF"/>
          <w:rtl/>
        </w:rPr>
        <w:t xml:space="preserve">على البيانات المقدمة من </w:t>
      </w:r>
      <w:r w:rsidR="00423A7A" w:rsidRPr="00A61BF9">
        <w:rPr>
          <w:rFonts w:ascii="Simplified Arabic" w:eastAsia="Times New Roman" w:hAnsi="Simplified Arabic" w:cs="Simplified Arabic" w:hint="cs"/>
          <w:color w:val="0F1115"/>
          <w:sz w:val="24"/>
          <w:szCs w:val="24"/>
          <w:shd w:val="clear" w:color="auto" w:fill="FFFFFF"/>
          <w:rtl/>
        </w:rPr>
        <w:t>مفتشية الضرائب</w:t>
      </w:r>
    </w:p>
    <w:p w14:paraId="16C94F69" w14:textId="77777777" w:rsidR="00293AD7" w:rsidRPr="00A61BF9" w:rsidRDefault="00293AD7" w:rsidP="00E16B5C">
      <w:pPr>
        <w:bidi/>
        <w:spacing w:before="120" w:after="120" w:line="240" w:lineRule="auto"/>
        <w:ind w:firstLine="720"/>
        <w:contextualSpacing/>
        <w:jc w:val="both"/>
        <w:rPr>
          <w:rFonts w:ascii="Simplified Arabic" w:eastAsia="Times New Roman" w:hAnsi="Simplified Arabic" w:cs="Simplified Arabic"/>
          <w:sz w:val="28"/>
          <w:szCs w:val="28"/>
          <w:rtl/>
        </w:rPr>
      </w:pPr>
      <w:r w:rsidRPr="00A61BF9">
        <w:rPr>
          <w:rFonts w:ascii="Simplified Arabic" w:eastAsia="Times New Roman" w:hAnsi="Simplified Arabic" w:cs="Simplified Arabic"/>
          <w:sz w:val="28"/>
          <w:szCs w:val="28"/>
          <w:rtl/>
        </w:rPr>
        <w:t xml:space="preserve">يظهر الجدول رقم </w:t>
      </w:r>
      <w:r w:rsidRPr="00A61BF9">
        <w:rPr>
          <w:rFonts w:ascii="Simplified Arabic" w:eastAsia="Times New Roman" w:hAnsi="Simplified Arabic" w:cs="Simplified Arabic" w:hint="cs"/>
          <w:sz w:val="28"/>
          <w:szCs w:val="28"/>
          <w:rtl/>
        </w:rPr>
        <w:t>(2-1)</w:t>
      </w:r>
      <w:r w:rsidRPr="00A61BF9">
        <w:rPr>
          <w:rFonts w:ascii="Simplified Arabic" w:eastAsia="Times New Roman" w:hAnsi="Simplified Arabic" w:cs="Simplified Arabic"/>
          <w:sz w:val="28"/>
          <w:szCs w:val="28"/>
          <w:rtl/>
        </w:rPr>
        <w:t xml:space="preserve"> نتائج التحليل المقارن لمؤشرات الامتثال الضريبي قبل وبعد </w:t>
      </w:r>
      <w:proofErr w:type="spellStart"/>
      <w:r w:rsidRPr="00A61BF9">
        <w:rPr>
          <w:rFonts w:ascii="Simplified Arabic" w:eastAsia="Times New Roman" w:hAnsi="Simplified Arabic" w:cs="Simplified Arabic"/>
          <w:sz w:val="28"/>
          <w:szCs w:val="28"/>
          <w:rtl/>
        </w:rPr>
        <w:t>الرقمنة</w:t>
      </w:r>
      <w:proofErr w:type="spellEnd"/>
      <w:r w:rsidRPr="00A61BF9">
        <w:rPr>
          <w:rFonts w:ascii="Simplified Arabic" w:eastAsia="Times New Roman" w:hAnsi="Simplified Arabic" w:cs="Simplified Arabic"/>
          <w:sz w:val="28"/>
          <w:szCs w:val="28"/>
          <w:rtl/>
        </w:rPr>
        <w:t xml:space="preserve">، </w:t>
      </w:r>
      <w:r w:rsidRPr="00A61BF9">
        <w:rPr>
          <w:rFonts w:ascii="Simplified Arabic" w:eastAsia="Times New Roman" w:hAnsi="Simplified Arabic" w:cs="Simplified Arabic" w:hint="cs"/>
          <w:sz w:val="28"/>
          <w:szCs w:val="28"/>
          <w:rtl/>
        </w:rPr>
        <w:t xml:space="preserve">إذ </w:t>
      </w:r>
      <w:r w:rsidRPr="00A61BF9">
        <w:rPr>
          <w:rFonts w:ascii="Simplified Arabic" w:eastAsia="Times New Roman" w:hAnsi="Simplified Arabic" w:cs="Simplified Arabic"/>
          <w:sz w:val="28"/>
          <w:szCs w:val="28"/>
          <w:rtl/>
        </w:rPr>
        <w:t xml:space="preserve">نلاحظ بداية وجود تحسن في سلوك المكلفين في مختلف </w:t>
      </w:r>
      <w:proofErr w:type="gramStart"/>
      <w:r w:rsidRPr="00A61BF9">
        <w:rPr>
          <w:rFonts w:ascii="Simplified Arabic" w:eastAsia="Times New Roman" w:hAnsi="Simplified Arabic" w:cs="Simplified Arabic" w:hint="cs"/>
          <w:sz w:val="28"/>
          <w:szCs w:val="28"/>
          <w:rtl/>
        </w:rPr>
        <w:t>المؤشرات ؛</w:t>
      </w:r>
      <w:proofErr w:type="gramEnd"/>
      <w:r w:rsidRPr="00A61BF9">
        <w:rPr>
          <w:rFonts w:ascii="Simplified Arabic" w:eastAsia="Times New Roman" w:hAnsi="Simplified Arabic" w:cs="Simplified Arabic"/>
          <w:sz w:val="28"/>
          <w:szCs w:val="28"/>
          <w:rtl/>
        </w:rPr>
        <w:t xml:space="preserve"> </w:t>
      </w:r>
    </w:p>
    <w:p w14:paraId="43F81FA0" w14:textId="77777777" w:rsidR="00293AD7" w:rsidRPr="00A61BF9" w:rsidRDefault="00293AD7" w:rsidP="00E16B5C">
      <w:pPr>
        <w:bidi/>
        <w:spacing w:before="120" w:after="120" w:line="240" w:lineRule="auto"/>
        <w:jc w:val="both"/>
        <w:rPr>
          <w:rFonts w:ascii="Simplified Arabic" w:eastAsia="Times New Roman" w:hAnsi="Simplified Arabic" w:cs="Simplified Arabic"/>
          <w:sz w:val="28"/>
          <w:szCs w:val="28"/>
          <w:rtl/>
        </w:rPr>
      </w:pPr>
      <w:r w:rsidRPr="00A61BF9">
        <w:rPr>
          <w:rFonts w:ascii="Simplified Arabic" w:eastAsia="Times New Roman" w:hAnsi="Simplified Arabic" w:cs="Simplified Arabic" w:hint="cs"/>
          <w:sz w:val="28"/>
          <w:szCs w:val="28"/>
          <w:rtl/>
        </w:rPr>
        <w:t>حيث</w:t>
      </w:r>
      <w:r w:rsidRPr="00A61BF9">
        <w:rPr>
          <w:rFonts w:ascii="Simplified Arabic" w:hAnsi="Simplified Arabic" w:cs="Simplified Arabic"/>
          <w:sz w:val="28"/>
          <w:szCs w:val="28"/>
          <w:rtl/>
        </w:rPr>
        <w:t xml:space="preserve"> </w:t>
      </w:r>
      <w:r w:rsidRPr="00A61BF9">
        <w:rPr>
          <w:rFonts w:ascii="Simplified Arabic" w:hAnsi="Simplified Arabic" w:cs="Simplified Arabic" w:hint="cs"/>
          <w:sz w:val="28"/>
          <w:szCs w:val="28"/>
          <w:rtl/>
        </w:rPr>
        <w:t xml:space="preserve">ارتفع </w:t>
      </w:r>
      <w:r w:rsidRPr="00A61BF9">
        <w:rPr>
          <w:rFonts w:ascii="Simplified Arabic" w:hAnsi="Simplified Arabic" w:cs="Simplified Arabic"/>
          <w:sz w:val="28"/>
          <w:szCs w:val="28"/>
          <w:rtl/>
        </w:rPr>
        <w:t>عدد المكلفين بالضريبة المحترمين لالتزامات التسجيل</w:t>
      </w:r>
      <w:r w:rsidRPr="00A61BF9">
        <w:rPr>
          <w:rFonts w:ascii="Simplified Arabic" w:hAnsi="Simplified Arabic" w:cs="Simplified Arabic" w:hint="cs"/>
          <w:sz w:val="28"/>
          <w:szCs w:val="28"/>
          <w:rtl/>
        </w:rPr>
        <w:t xml:space="preserve"> من</w:t>
      </w:r>
      <w:r w:rsidRPr="00A61BF9">
        <w:rPr>
          <w:rFonts w:ascii="Simplified Arabic" w:hAnsi="Simplified Arabic" w:cs="Simplified Arabic"/>
          <w:sz w:val="28"/>
          <w:szCs w:val="28"/>
          <w:rtl/>
        </w:rPr>
        <w:t xml:space="preserve"> 805 إلى 1005 بفارق قدره 200</w:t>
      </w:r>
      <w:r w:rsidRPr="00A61BF9">
        <w:rPr>
          <w:rFonts w:ascii="Simplified Arabic" w:hAnsi="Simplified Arabic" w:cs="Simplified Arabic" w:hint="cs"/>
          <w:sz w:val="28"/>
          <w:szCs w:val="28"/>
          <w:rtl/>
        </w:rPr>
        <w:t>،</w:t>
      </w:r>
      <w:r w:rsidRPr="00A61BF9">
        <w:rPr>
          <w:rFonts w:ascii="Simplified Arabic" w:hAnsi="Simplified Arabic" w:cs="Simplified Arabic"/>
          <w:sz w:val="28"/>
          <w:szCs w:val="28"/>
          <w:rtl/>
        </w:rPr>
        <w:t xml:space="preserve"> </w:t>
      </w:r>
      <w:r w:rsidRPr="00A61BF9">
        <w:rPr>
          <w:rFonts w:ascii="Simplified Arabic" w:eastAsia="Times New Roman" w:hAnsi="Simplified Arabic" w:cs="Simplified Arabic"/>
          <w:sz w:val="28"/>
          <w:szCs w:val="28"/>
          <w:rtl/>
        </w:rPr>
        <w:t>أي بنسبة 24.84</w:t>
      </w:r>
      <w:r w:rsidRPr="00A61BF9">
        <w:rPr>
          <w:rFonts w:ascii="Simplified Arabic" w:eastAsia="Times New Roman" w:hAnsi="Simplified Arabic" w:cs="Simplified Arabic"/>
          <w:sz w:val="28"/>
          <w:szCs w:val="28"/>
        </w:rPr>
        <w:t>%</w:t>
      </w:r>
      <w:r w:rsidRPr="00A61BF9">
        <w:rPr>
          <w:rFonts w:ascii="Simplified Arabic" w:eastAsia="Times New Roman" w:hAnsi="Simplified Arabic" w:cs="Simplified Arabic"/>
          <w:sz w:val="28"/>
          <w:szCs w:val="28"/>
          <w:rtl/>
        </w:rPr>
        <w:t xml:space="preserve">؛ </w:t>
      </w:r>
    </w:p>
    <w:p w14:paraId="20E2049C" w14:textId="77777777" w:rsidR="00293AD7" w:rsidRPr="00A61BF9" w:rsidRDefault="00293AD7" w:rsidP="00293AD7">
      <w:pPr>
        <w:bidi/>
        <w:spacing w:before="120" w:after="120"/>
        <w:ind w:firstLine="720"/>
        <w:jc w:val="both"/>
        <w:rPr>
          <w:rFonts w:ascii="Simplified Arabic" w:eastAsia="Times New Roman" w:hAnsi="Simplified Arabic" w:cs="Simplified Arabic"/>
          <w:sz w:val="28"/>
          <w:szCs w:val="28"/>
          <w:rtl/>
        </w:rPr>
      </w:pPr>
      <w:r w:rsidRPr="00A61BF9">
        <w:rPr>
          <w:rFonts w:ascii="Simplified Arabic" w:eastAsia="Traditional Arabic" w:hAnsi="Simplified Arabic" w:cs="Simplified Arabic" w:hint="cs"/>
          <w:sz w:val="28"/>
          <w:szCs w:val="28"/>
          <w:rtl/>
        </w:rPr>
        <w:t xml:space="preserve">كما ارتفع </w:t>
      </w:r>
      <w:r w:rsidRPr="00A61BF9">
        <w:rPr>
          <w:rFonts w:ascii="Simplified Arabic" w:eastAsia="Traditional Arabic" w:hAnsi="Simplified Arabic" w:cs="Simplified Arabic"/>
          <w:sz w:val="28"/>
          <w:szCs w:val="28"/>
          <w:rtl/>
        </w:rPr>
        <w:t>عدد المكلفين الذين قدموا تصريحات كاملة وواضحة</w:t>
      </w:r>
      <w:r w:rsidRPr="00A61BF9">
        <w:rPr>
          <w:rFonts w:ascii="Simplified Arabic" w:hAnsi="Simplified Arabic" w:cs="Simplified Arabic"/>
          <w:sz w:val="28"/>
          <w:szCs w:val="28"/>
          <w:rtl/>
        </w:rPr>
        <w:t xml:space="preserve"> من </w:t>
      </w:r>
      <w:r w:rsidRPr="00A61BF9">
        <w:rPr>
          <w:rFonts w:ascii="Simplified Arabic" w:eastAsia="Times New Roman" w:hAnsi="Simplified Arabic" w:cs="Simplified Arabic" w:hint="cs"/>
          <w:sz w:val="28"/>
          <w:szCs w:val="28"/>
          <w:rtl/>
        </w:rPr>
        <w:t>435</w:t>
      </w:r>
      <w:r w:rsidRPr="00A61BF9">
        <w:rPr>
          <w:rFonts w:ascii="Simplified Arabic" w:hAnsi="Simplified Arabic" w:cs="Simplified Arabic"/>
          <w:sz w:val="28"/>
          <w:szCs w:val="28"/>
          <w:rtl/>
        </w:rPr>
        <w:t xml:space="preserve"> إلى785 بفارق قدره </w:t>
      </w:r>
      <w:r w:rsidRPr="00A61BF9">
        <w:rPr>
          <w:rFonts w:ascii="Simplified Arabic" w:hAnsi="Simplified Arabic" w:cs="Simplified Arabic" w:hint="cs"/>
          <w:sz w:val="28"/>
          <w:szCs w:val="28"/>
          <w:rtl/>
        </w:rPr>
        <w:t xml:space="preserve">350، </w:t>
      </w:r>
      <w:r w:rsidRPr="00A61BF9">
        <w:rPr>
          <w:rFonts w:ascii="Simplified Arabic" w:eastAsia="Times New Roman" w:hAnsi="Simplified Arabic" w:cs="Simplified Arabic"/>
          <w:sz w:val="28"/>
          <w:szCs w:val="28"/>
          <w:rtl/>
        </w:rPr>
        <w:t>أي بنسبة</w:t>
      </w:r>
      <w:r w:rsidRPr="00A61BF9">
        <w:rPr>
          <w:rFonts w:ascii="Simplified Arabic" w:hAnsi="Simplified Arabic" w:cs="Simplified Arabic" w:hint="cs"/>
          <w:sz w:val="28"/>
          <w:szCs w:val="28"/>
          <w:rtl/>
        </w:rPr>
        <w:t xml:space="preserve"> زيادة</w:t>
      </w:r>
      <w:r w:rsidRPr="00A61BF9">
        <w:rPr>
          <w:rFonts w:ascii="Simplified Arabic" w:eastAsia="Times New Roman" w:hAnsi="Simplified Arabic" w:cs="Simplified Arabic"/>
          <w:sz w:val="28"/>
          <w:szCs w:val="28"/>
          <w:rtl/>
        </w:rPr>
        <w:t xml:space="preserve"> 80.45</w:t>
      </w:r>
      <w:r w:rsidRPr="00A61BF9">
        <w:rPr>
          <w:rFonts w:ascii="Simplified Arabic" w:eastAsia="Times New Roman" w:hAnsi="Simplified Arabic" w:cs="Simplified Arabic"/>
          <w:sz w:val="28"/>
          <w:szCs w:val="28"/>
        </w:rPr>
        <w:t>%</w:t>
      </w:r>
      <w:r w:rsidRPr="00A61BF9">
        <w:rPr>
          <w:rFonts w:ascii="Simplified Arabic" w:eastAsia="Times New Roman" w:hAnsi="Simplified Arabic" w:cs="Simplified Arabic"/>
          <w:sz w:val="28"/>
          <w:szCs w:val="28"/>
          <w:rtl/>
        </w:rPr>
        <w:t xml:space="preserve">؛ </w:t>
      </w:r>
    </w:p>
    <w:p w14:paraId="19D79317" w14:textId="77777777" w:rsidR="00293AD7" w:rsidRPr="00A61BF9" w:rsidRDefault="00293AD7" w:rsidP="00293AD7">
      <w:pPr>
        <w:bidi/>
        <w:spacing w:before="120" w:after="120"/>
        <w:ind w:firstLine="720"/>
        <w:jc w:val="both"/>
        <w:rPr>
          <w:rFonts w:ascii="Simplified Arabic" w:hAnsi="Simplified Arabic" w:cs="Simplified Arabic"/>
          <w:sz w:val="28"/>
          <w:szCs w:val="28"/>
          <w:rtl/>
        </w:rPr>
      </w:pPr>
      <w:r w:rsidRPr="00A61BF9">
        <w:rPr>
          <w:rFonts w:ascii="Simplified Arabic" w:eastAsia="Traditional Arabic" w:hAnsi="Simplified Arabic" w:cs="Simplified Arabic" w:hint="cs"/>
          <w:sz w:val="28"/>
          <w:szCs w:val="28"/>
          <w:rtl/>
        </w:rPr>
        <w:t xml:space="preserve">نلاحظ كذلك ارتفاع في </w:t>
      </w:r>
      <w:r w:rsidRPr="00A61BF9">
        <w:rPr>
          <w:rFonts w:ascii="Simplified Arabic" w:eastAsia="Traditional Arabic" w:hAnsi="Simplified Arabic" w:cs="Simplified Arabic"/>
          <w:sz w:val="28"/>
          <w:szCs w:val="28"/>
          <w:rtl/>
        </w:rPr>
        <w:t>عدد المكلفين الذين احتسبت ضرائبهم بشكل صحيح</w:t>
      </w:r>
      <w:r w:rsidRPr="00A61BF9">
        <w:rPr>
          <w:rFonts w:ascii="Simplified Arabic" w:hAnsi="Simplified Arabic" w:cs="Simplified Arabic"/>
          <w:sz w:val="28"/>
          <w:szCs w:val="28"/>
          <w:rtl/>
        </w:rPr>
        <w:t xml:space="preserve"> من 383 إلى 730 بفارق قدره 347</w:t>
      </w:r>
      <w:r w:rsidRPr="00A61BF9">
        <w:rPr>
          <w:rFonts w:ascii="Simplified Arabic" w:hAnsi="Simplified Arabic" w:cs="Simplified Arabic" w:hint="cs"/>
          <w:sz w:val="28"/>
          <w:szCs w:val="28"/>
          <w:rtl/>
        </w:rPr>
        <w:t xml:space="preserve">، </w:t>
      </w:r>
      <w:r w:rsidRPr="00A61BF9">
        <w:rPr>
          <w:rFonts w:ascii="Simplified Arabic" w:hAnsi="Simplified Arabic" w:cs="Simplified Arabic"/>
          <w:sz w:val="28"/>
          <w:szCs w:val="28"/>
          <w:rtl/>
        </w:rPr>
        <w:t>أي بنسبة</w:t>
      </w:r>
      <w:r w:rsidRPr="00A61BF9">
        <w:rPr>
          <w:rFonts w:ascii="Simplified Arabic" w:hAnsi="Simplified Arabic" w:cs="Simplified Arabic" w:hint="cs"/>
          <w:sz w:val="28"/>
          <w:szCs w:val="28"/>
          <w:rtl/>
        </w:rPr>
        <w:t xml:space="preserve"> زيادة قدرها</w:t>
      </w:r>
      <w:r w:rsidRPr="00A61BF9">
        <w:rPr>
          <w:rFonts w:ascii="Simplified Arabic" w:hAnsi="Simplified Arabic" w:cs="Simplified Arabic"/>
          <w:sz w:val="28"/>
          <w:szCs w:val="28"/>
          <w:rtl/>
        </w:rPr>
        <w:t xml:space="preserve"> 90.60</w:t>
      </w:r>
      <w:r w:rsidRPr="00A61BF9">
        <w:rPr>
          <w:rFonts w:ascii="Simplified Arabic" w:hAnsi="Simplified Arabic" w:cs="Simplified Arabic"/>
          <w:sz w:val="28"/>
          <w:szCs w:val="28"/>
        </w:rPr>
        <w:t>%</w:t>
      </w:r>
      <w:r w:rsidRPr="00A61BF9">
        <w:rPr>
          <w:rFonts w:ascii="Simplified Arabic" w:hAnsi="Simplified Arabic" w:cs="Simplified Arabic"/>
          <w:sz w:val="28"/>
          <w:szCs w:val="28"/>
          <w:rtl/>
        </w:rPr>
        <w:t xml:space="preserve">؛ </w:t>
      </w:r>
    </w:p>
    <w:p w14:paraId="7E329897" w14:textId="77777777" w:rsidR="00293AD7" w:rsidRPr="00A61BF9" w:rsidRDefault="00293AD7" w:rsidP="00293AD7">
      <w:pPr>
        <w:bidi/>
        <w:spacing w:before="120" w:after="120"/>
        <w:ind w:firstLine="720"/>
        <w:jc w:val="both"/>
        <w:rPr>
          <w:rFonts w:ascii="Simplified Arabic" w:hAnsi="Simplified Arabic" w:cs="Simplified Arabic"/>
          <w:sz w:val="28"/>
          <w:szCs w:val="28"/>
          <w:rtl/>
        </w:rPr>
      </w:pPr>
      <w:r w:rsidRPr="00A61BF9">
        <w:rPr>
          <w:rFonts w:ascii="Simplified Arabic" w:eastAsia="Traditional Arabic" w:hAnsi="Simplified Arabic" w:cs="Simplified Arabic" w:hint="cs"/>
          <w:sz w:val="28"/>
          <w:szCs w:val="28"/>
          <w:rtl/>
        </w:rPr>
        <w:lastRenderedPageBreak/>
        <w:t>أما بالنسبة ل</w:t>
      </w:r>
      <w:r w:rsidRPr="00A61BF9">
        <w:rPr>
          <w:rFonts w:ascii="Simplified Arabic" w:eastAsia="Traditional Arabic" w:hAnsi="Simplified Arabic" w:cs="Simplified Arabic"/>
          <w:sz w:val="28"/>
          <w:szCs w:val="28"/>
          <w:rtl/>
        </w:rPr>
        <w:t>لمكلفين الذين دفعوا الضرائب في الآجال المحددة</w:t>
      </w:r>
      <w:r w:rsidRPr="00A61BF9">
        <w:rPr>
          <w:rFonts w:ascii="Simplified Arabic" w:eastAsia="Traditional Arabic" w:hAnsi="Simplified Arabic" w:cs="Simplified Arabic" w:hint="cs"/>
          <w:sz w:val="28"/>
          <w:szCs w:val="28"/>
          <w:rtl/>
        </w:rPr>
        <w:t xml:space="preserve">، </w:t>
      </w:r>
      <w:r w:rsidRPr="00A61BF9">
        <w:rPr>
          <w:rFonts w:ascii="Simplified Arabic" w:hAnsi="Simplified Arabic" w:cs="Simplified Arabic" w:hint="cs"/>
          <w:sz w:val="28"/>
          <w:szCs w:val="28"/>
          <w:rtl/>
        </w:rPr>
        <w:t xml:space="preserve">فيتضح ارتفاع </w:t>
      </w:r>
      <w:r w:rsidRPr="00A61BF9">
        <w:rPr>
          <w:rFonts w:ascii="Simplified Arabic" w:eastAsia="Traditional Arabic" w:hAnsi="Simplified Arabic" w:cs="Simplified Arabic"/>
          <w:sz w:val="28"/>
          <w:szCs w:val="28"/>
          <w:rtl/>
        </w:rPr>
        <w:t>عدد</w:t>
      </w:r>
      <w:r w:rsidRPr="00A61BF9">
        <w:rPr>
          <w:rFonts w:ascii="Simplified Arabic" w:hAnsi="Simplified Arabic" w:cs="Simplified Arabic" w:hint="cs"/>
          <w:sz w:val="28"/>
          <w:szCs w:val="28"/>
          <w:rtl/>
        </w:rPr>
        <w:t xml:space="preserve">هم </w:t>
      </w:r>
      <w:r w:rsidRPr="00A61BF9">
        <w:rPr>
          <w:rFonts w:ascii="Simplified Arabic" w:hAnsi="Simplified Arabic" w:cs="Simplified Arabic"/>
          <w:sz w:val="28"/>
          <w:szCs w:val="28"/>
          <w:rtl/>
        </w:rPr>
        <w:t>من 307 إلى 672 بفارق قدره 365</w:t>
      </w:r>
      <w:r w:rsidRPr="00A61BF9">
        <w:rPr>
          <w:rFonts w:ascii="Simplified Arabic" w:hAnsi="Simplified Arabic" w:cs="Simplified Arabic" w:hint="cs"/>
          <w:sz w:val="28"/>
          <w:szCs w:val="28"/>
          <w:rtl/>
        </w:rPr>
        <w:t xml:space="preserve">، </w:t>
      </w:r>
      <w:r w:rsidRPr="00A61BF9">
        <w:rPr>
          <w:rFonts w:ascii="Simplified Arabic" w:hAnsi="Simplified Arabic" w:cs="Simplified Arabic"/>
          <w:sz w:val="28"/>
          <w:szCs w:val="28"/>
          <w:rtl/>
        </w:rPr>
        <w:t>أي بنسبة</w:t>
      </w:r>
      <w:r w:rsidRPr="00A61BF9">
        <w:rPr>
          <w:rFonts w:ascii="Simplified Arabic" w:hAnsi="Simplified Arabic" w:cs="Simplified Arabic" w:hint="cs"/>
          <w:sz w:val="28"/>
          <w:szCs w:val="28"/>
          <w:rtl/>
        </w:rPr>
        <w:t xml:space="preserve"> زيادة قدرها</w:t>
      </w:r>
      <w:r w:rsidRPr="00A61BF9">
        <w:rPr>
          <w:rFonts w:ascii="Simplified Arabic" w:hAnsi="Simplified Arabic" w:cs="Simplified Arabic"/>
          <w:sz w:val="28"/>
          <w:szCs w:val="28"/>
          <w:rtl/>
        </w:rPr>
        <w:t xml:space="preserve"> 118.89</w:t>
      </w:r>
      <w:r w:rsidRPr="00A61BF9">
        <w:rPr>
          <w:rFonts w:ascii="Simplified Arabic" w:hAnsi="Simplified Arabic" w:cs="Simplified Arabic"/>
          <w:sz w:val="28"/>
          <w:szCs w:val="28"/>
        </w:rPr>
        <w:t>%</w:t>
      </w:r>
      <w:r w:rsidRPr="00A61BF9">
        <w:rPr>
          <w:rFonts w:ascii="Simplified Arabic" w:hAnsi="Simplified Arabic" w:cs="Simplified Arabic"/>
          <w:sz w:val="28"/>
          <w:szCs w:val="28"/>
          <w:rtl/>
        </w:rPr>
        <w:t xml:space="preserve">؛ </w:t>
      </w:r>
    </w:p>
    <w:p w14:paraId="7614E4BE" w14:textId="77777777" w:rsidR="00CA2039" w:rsidRPr="00A61BF9" w:rsidRDefault="00137696" w:rsidP="007B3925">
      <w:pPr>
        <w:bidi/>
        <w:spacing w:before="120" w:after="120"/>
        <w:rPr>
          <w:rFonts w:ascii="Simplified Arabic" w:eastAsia="Times New Roman" w:hAnsi="Simplified Arabic" w:cs="Simplified Arabic"/>
          <w:color w:val="0F1115"/>
          <w:sz w:val="28"/>
          <w:szCs w:val="28"/>
          <w:shd w:val="clear" w:color="auto" w:fill="FFFFFF"/>
          <w:rtl/>
        </w:rPr>
      </w:pPr>
      <w:r w:rsidRPr="00A61BF9">
        <w:rPr>
          <w:rFonts w:ascii="Simplified Arabic" w:eastAsia="Times New Roman" w:hAnsi="Simplified Arabic" w:cs="Simplified Arabic"/>
          <w:color w:val="0F1115"/>
          <w:sz w:val="28"/>
          <w:szCs w:val="28"/>
          <w:shd w:val="clear" w:color="auto" w:fill="FFFFFF"/>
          <w:rtl/>
        </w:rPr>
        <w:t>و</w:t>
      </w:r>
      <w:r w:rsidR="007B3925" w:rsidRPr="00A61BF9">
        <w:rPr>
          <w:rFonts w:ascii="Simplified Arabic" w:eastAsia="Times New Roman" w:hAnsi="Simplified Arabic" w:cs="Simplified Arabic" w:hint="cs"/>
          <w:color w:val="0F1115"/>
          <w:sz w:val="28"/>
          <w:szCs w:val="28"/>
          <w:shd w:val="clear" w:color="auto" w:fill="FFFFFF"/>
          <w:rtl/>
        </w:rPr>
        <w:t xml:space="preserve">يمكن </w:t>
      </w:r>
      <w:r w:rsidRPr="00A61BF9">
        <w:rPr>
          <w:rFonts w:ascii="Simplified Arabic" w:eastAsia="Times New Roman" w:hAnsi="Simplified Arabic" w:cs="Simplified Arabic"/>
          <w:color w:val="0F1115"/>
          <w:sz w:val="28"/>
          <w:szCs w:val="28"/>
          <w:shd w:val="clear" w:color="auto" w:fill="FFFFFF"/>
          <w:rtl/>
        </w:rPr>
        <w:t xml:space="preserve">توضيح </w:t>
      </w:r>
      <w:r w:rsidR="007B3925" w:rsidRPr="00A61BF9">
        <w:rPr>
          <w:rFonts w:ascii="Simplified Arabic" w:eastAsia="Times New Roman" w:hAnsi="Simplified Arabic" w:cs="Simplified Arabic" w:hint="cs"/>
          <w:color w:val="0F1115"/>
          <w:sz w:val="28"/>
          <w:szCs w:val="28"/>
          <w:shd w:val="clear" w:color="auto" w:fill="FFFFFF"/>
          <w:rtl/>
        </w:rPr>
        <w:t xml:space="preserve">مستوى مؤشرات </w:t>
      </w:r>
      <w:r w:rsidR="007B3925" w:rsidRPr="00A61BF9">
        <w:rPr>
          <w:rFonts w:ascii="Simplified Arabic" w:eastAsia="Times New Roman" w:hAnsi="Simplified Arabic" w:cs="Simplified Arabic"/>
          <w:sz w:val="28"/>
          <w:szCs w:val="28"/>
          <w:rtl/>
        </w:rPr>
        <w:t>الامتثال الضريبي</w:t>
      </w:r>
      <w:r w:rsidRPr="00A61BF9">
        <w:rPr>
          <w:rFonts w:ascii="Simplified Arabic" w:eastAsia="Times New Roman" w:hAnsi="Simplified Arabic" w:cs="Simplified Arabic"/>
          <w:color w:val="0F1115"/>
          <w:sz w:val="28"/>
          <w:szCs w:val="28"/>
          <w:shd w:val="clear" w:color="auto" w:fill="FFFFFF"/>
          <w:rtl/>
        </w:rPr>
        <w:t xml:space="preserve"> </w:t>
      </w:r>
      <w:r w:rsidR="007B3925" w:rsidRPr="00A61BF9">
        <w:rPr>
          <w:rFonts w:ascii="Simplified Arabic" w:eastAsia="Times New Roman" w:hAnsi="Simplified Arabic" w:cs="Simplified Arabic"/>
          <w:color w:val="0F1115"/>
          <w:sz w:val="28"/>
          <w:szCs w:val="28"/>
          <w:shd w:val="clear" w:color="auto" w:fill="FFFFFF"/>
          <w:rtl/>
        </w:rPr>
        <w:t xml:space="preserve">قبل وبعد تطبيق </w:t>
      </w:r>
      <w:proofErr w:type="spellStart"/>
      <w:r w:rsidR="007B3925" w:rsidRPr="00A61BF9">
        <w:rPr>
          <w:rFonts w:ascii="Simplified Arabic" w:eastAsia="Times New Roman" w:hAnsi="Simplified Arabic" w:cs="Simplified Arabic"/>
          <w:color w:val="0F1115"/>
          <w:sz w:val="28"/>
          <w:szCs w:val="28"/>
          <w:shd w:val="clear" w:color="auto" w:fill="FFFFFF"/>
          <w:rtl/>
        </w:rPr>
        <w:t>الرقمنة</w:t>
      </w:r>
      <w:proofErr w:type="spellEnd"/>
      <w:r w:rsidR="007B3925" w:rsidRPr="00A61BF9">
        <w:rPr>
          <w:rFonts w:ascii="Simplified Arabic" w:eastAsia="Times New Roman" w:hAnsi="Simplified Arabic" w:cs="Simplified Arabic"/>
          <w:color w:val="0F1115"/>
          <w:sz w:val="28"/>
          <w:szCs w:val="28"/>
          <w:shd w:val="clear" w:color="auto" w:fill="FFFFFF"/>
          <w:rtl/>
        </w:rPr>
        <w:t xml:space="preserve"> </w:t>
      </w:r>
      <w:r w:rsidR="007B3925" w:rsidRPr="00A61BF9">
        <w:rPr>
          <w:rFonts w:ascii="Simplified Arabic" w:eastAsia="Times New Roman" w:hAnsi="Simplified Arabic" w:cs="Simplified Arabic" w:hint="cs"/>
          <w:color w:val="0F1115"/>
          <w:sz w:val="28"/>
          <w:szCs w:val="28"/>
          <w:shd w:val="clear" w:color="auto" w:fill="FFFFFF"/>
          <w:rtl/>
        </w:rPr>
        <w:t xml:space="preserve">في الشكل التالي: </w:t>
      </w:r>
    </w:p>
    <w:p w14:paraId="1A985206" w14:textId="77777777" w:rsidR="00A04DFA" w:rsidRPr="00A61BF9" w:rsidRDefault="00137696" w:rsidP="00293AD7">
      <w:pPr>
        <w:bidi/>
        <w:spacing w:after="0" w:line="20" w:lineRule="atLeast"/>
        <w:jc w:val="center"/>
        <w:rPr>
          <w:rFonts w:ascii="Simplified Arabic" w:eastAsia="Times New Roman" w:hAnsi="Simplified Arabic" w:cs="Simplified Arabic"/>
          <w:b/>
          <w:bCs/>
          <w:sz w:val="28"/>
          <w:szCs w:val="28"/>
        </w:rPr>
      </w:pPr>
      <w:r w:rsidRPr="00A61BF9">
        <w:rPr>
          <w:rFonts w:ascii="Simplified Arabic" w:eastAsia="Times New Roman" w:hAnsi="Simplified Arabic" w:cs="Simplified Arabic"/>
          <w:b/>
          <w:bCs/>
          <w:sz w:val="28"/>
          <w:szCs w:val="28"/>
          <w:rtl/>
        </w:rPr>
        <w:t>الشكل رقم</w:t>
      </w:r>
      <w:r w:rsidR="00BB613E" w:rsidRPr="00A61BF9">
        <w:rPr>
          <w:rFonts w:ascii="Simplified Arabic" w:eastAsia="Times New Roman" w:hAnsi="Simplified Arabic" w:cs="Simplified Arabic" w:hint="cs"/>
          <w:b/>
          <w:bCs/>
          <w:sz w:val="28"/>
          <w:szCs w:val="28"/>
          <w:rtl/>
        </w:rPr>
        <w:t xml:space="preserve"> (2-2</w:t>
      </w:r>
      <w:proofErr w:type="gramStart"/>
      <w:r w:rsidR="00BB613E" w:rsidRPr="00A61BF9">
        <w:rPr>
          <w:rFonts w:ascii="Simplified Arabic" w:eastAsia="Times New Roman" w:hAnsi="Simplified Arabic" w:cs="Simplified Arabic" w:hint="cs"/>
          <w:b/>
          <w:bCs/>
          <w:sz w:val="28"/>
          <w:szCs w:val="28"/>
          <w:rtl/>
        </w:rPr>
        <w:t>) :</w:t>
      </w:r>
      <w:proofErr w:type="gramEnd"/>
      <w:r w:rsidR="00BB613E" w:rsidRPr="00A61BF9">
        <w:rPr>
          <w:rFonts w:ascii="Simplified Arabic" w:eastAsia="Times New Roman" w:hAnsi="Simplified Arabic" w:cs="Simplified Arabic" w:hint="cs"/>
          <w:b/>
          <w:bCs/>
          <w:sz w:val="28"/>
          <w:szCs w:val="28"/>
          <w:rtl/>
        </w:rPr>
        <w:t xml:space="preserve"> </w:t>
      </w:r>
      <w:r w:rsidR="007B3925" w:rsidRPr="00A61BF9">
        <w:rPr>
          <w:rFonts w:ascii="Simplified Arabic" w:eastAsia="Times New Roman" w:hAnsi="Simplified Arabic" w:cs="Simplified Arabic" w:hint="cs"/>
          <w:b/>
          <w:bCs/>
          <w:sz w:val="28"/>
          <w:szCs w:val="28"/>
          <w:rtl/>
        </w:rPr>
        <w:t>التمثيل البياني</w:t>
      </w:r>
      <w:r w:rsidRPr="00A61BF9">
        <w:rPr>
          <w:rFonts w:ascii="Simplified Arabic" w:eastAsia="Times New Roman" w:hAnsi="Simplified Arabic" w:cs="Simplified Arabic"/>
          <w:b/>
          <w:bCs/>
          <w:sz w:val="28"/>
          <w:szCs w:val="28"/>
          <w:rtl/>
        </w:rPr>
        <w:t xml:space="preserve"> </w:t>
      </w:r>
      <w:r w:rsidR="007B3925" w:rsidRPr="00A61BF9">
        <w:rPr>
          <w:rFonts w:ascii="Simplified Arabic" w:eastAsia="Times New Roman" w:hAnsi="Simplified Arabic" w:cs="Simplified Arabic" w:hint="cs"/>
          <w:b/>
          <w:bCs/>
          <w:sz w:val="28"/>
          <w:szCs w:val="28"/>
          <w:rtl/>
        </w:rPr>
        <w:t>ل</w:t>
      </w:r>
      <w:r w:rsidRPr="00A61BF9">
        <w:rPr>
          <w:rFonts w:ascii="Simplified Arabic" w:eastAsia="Times New Roman" w:hAnsi="Simplified Arabic" w:cs="Simplified Arabic"/>
          <w:b/>
          <w:bCs/>
          <w:sz w:val="28"/>
          <w:szCs w:val="28"/>
          <w:rtl/>
        </w:rPr>
        <w:t xml:space="preserve">تأثير </w:t>
      </w:r>
      <w:proofErr w:type="spellStart"/>
      <w:r w:rsidRPr="00A61BF9">
        <w:rPr>
          <w:rFonts w:ascii="Simplified Arabic" w:eastAsia="Times New Roman" w:hAnsi="Simplified Arabic" w:cs="Simplified Arabic"/>
          <w:b/>
          <w:bCs/>
          <w:sz w:val="28"/>
          <w:szCs w:val="28"/>
          <w:rtl/>
        </w:rPr>
        <w:t>الرقمنة</w:t>
      </w:r>
      <w:proofErr w:type="spellEnd"/>
      <w:r w:rsidRPr="00A61BF9">
        <w:rPr>
          <w:rFonts w:ascii="Simplified Arabic" w:eastAsia="Times New Roman" w:hAnsi="Simplified Arabic" w:cs="Simplified Arabic"/>
          <w:b/>
          <w:bCs/>
          <w:sz w:val="28"/>
          <w:szCs w:val="28"/>
          <w:rtl/>
        </w:rPr>
        <w:t xml:space="preserve"> على مؤشرات </w:t>
      </w:r>
      <w:r w:rsidR="007B3925" w:rsidRPr="00A61BF9">
        <w:rPr>
          <w:rFonts w:ascii="Simplified Arabic" w:eastAsia="Times New Roman" w:hAnsi="Simplified Arabic" w:cs="Simplified Arabic" w:hint="eastAsia"/>
          <w:b/>
          <w:bCs/>
          <w:sz w:val="28"/>
          <w:szCs w:val="28"/>
          <w:rtl/>
        </w:rPr>
        <w:t>الامتثال</w:t>
      </w:r>
      <w:r w:rsidR="007B3925" w:rsidRPr="00A61BF9">
        <w:rPr>
          <w:rFonts w:ascii="Simplified Arabic" w:eastAsia="Times New Roman" w:hAnsi="Simplified Arabic" w:cs="Simplified Arabic"/>
          <w:b/>
          <w:bCs/>
          <w:sz w:val="28"/>
          <w:szCs w:val="28"/>
          <w:rtl/>
        </w:rPr>
        <w:t xml:space="preserve"> </w:t>
      </w:r>
      <w:r w:rsidR="007B3925" w:rsidRPr="00A61BF9">
        <w:rPr>
          <w:rFonts w:ascii="Simplified Arabic" w:eastAsia="Times New Roman" w:hAnsi="Simplified Arabic" w:cs="Simplified Arabic" w:hint="eastAsia"/>
          <w:b/>
          <w:bCs/>
          <w:sz w:val="28"/>
          <w:szCs w:val="28"/>
          <w:rtl/>
        </w:rPr>
        <w:t>الضريبي</w:t>
      </w:r>
      <w:r w:rsidR="007B3925" w:rsidRPr="00A61BF9">
        <w:rPr>
          <w:rFonts w:ascii="Simplified Arabic" w:eastAsia="Times New Roman" w:hAnsi="Simplified Arabic" w:cs="Simplified Arabic"/>
          <w:b/>
          <w:bCs/>
          <w:sz w:val="28"/>
          <w:szCs w:val="28"/>
          <w:rtl/>
        </w:rPr>
        <w:t xml:space="preserve"> </w:t>
      </w:r>
    </w:p>
    <w:p w14:paraId="608F738A" w14:textId="77777777" w:rsidR="00A04DFA" w:rsidRPr="00A61BF9" w:rsidRDefault="007B3925" w:rsidP="00A04DFA">
      <w:pPr>
        <w:bidi/>
        <w:spacing w:after="0" w:line="240" w:lineRule="auto"/>
        <w:jc w:val="center"/>
        <w:rPr>
          <w:rFonts w:ascii="Simplified Arabic" w:eastAsia="Times New Roman" w:hAnsi="Simplified Arabic" w:cs="Simplified Arabic"/>
          <w:sz w:val="24"/>
          <w:szCs w:val="24"/>
          <w:rtl/>
        </w:rPr>
      </w:pPr>
      <w:r w:rsidRPr="00A61BF9">
        <w:rPr>
          <w:rFonts w:ascii="Simplified Arabic" w:hAnsi="Simplified Arabic"/>
          <w:noProof/>
          <w:sz w:val="28"/>
          <w:szCs w:val="28"/>
          <w:lang w:val="en-US" w:eastAsia="en-US"/>
        </w:rPr>
        <w:drawing>
          <wp:anchor distT="0" distB="0" distL="114300" distR="114300" simplePos="0" relativeHeight="251657728" behindDoc="0" locked="0" layoutInCell="1" allowOverlap="1" wp14:anchorId="2F4035D0" wp14:editId="4D5D2F23">
            <wp:simplePos x="0" y="0"/>
            <wp:positionH relativeFrom="margin">
              <wp:posOffset>458470</wp:posOffset>
            </wp:positionH>
            <wp:positionV relativeFrom="paragraph">
              <wp:posOffset>30480</wp:posOffset>
            </wp:positionV>
            <wp:extent cx="4986655" cy="2625725"/>
            <wp:effectExtent l="228600" t="228600" r="233045" b="231775"/>
            <wp:wrapNone/>
            <wp:docPr id="2024573499" name="Graphique 1">
              <a:extLst xmlns:a="http://schemas.openxmlformats.org/drawingml/2006/main">
                <a:ext uri="{FF2B5EF4-FFF2-40B4-BE49-F238E27FC236}">
                  <a16:creationId xmlns:a16="http://schemas.microsoft.com/office/drawing/2014/main" id="{FF7D1F63-F088-4E09-945D-2FDA9B1399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p>
    <w:p w14:paraId="7A505A48" w14:textId="77777777" w:rsidR="00A04DFA" w:rsidRPr="00A61BF9" w:rsidRDefault="00A04DFA" w:rsidP="00A04DFA">
      <w:pPr>
        <w:bidi/>
        <w:spacing w:after="0" w:line="240" w:lineRule="auto"/>
        <w:jc w:val="center"/>
        <w:rPr>
          <w:rFonts w:ascii="Simplified Arabic" w:eastAsia="Times New Roman" w:hAnsi="Simplified Arabic" w:cs="Simplified Arabic"/>
          <w:sz w:val="24"/>
          <w:szCs w:val="24"/>
          <w:rtl/>
        </w:rPr>
      </w:pPr>
    </w:p>
    <w:p w14:paraId="77A48499" w14:textId="77777777" w:rsidR="00293AD7" w:rsidRPr="00A61BF9" w:rsidRDefault="00293AD7" w:rsidP="00293AD7">
      <w:pPr>
        <w:bidi/>
        <w:spacing w:after="0" w:line="240" w:lineRule="auto"/>
        <w:jc w:val="center"/>
        <w:rPr>
          <w:rFonts w:ascii="Simplified Arabic" w:eastAsia="Times New Roman" w:hAnsi="Simplified Arabic" w:cs="Simplified Arabic"/>
          <w:sz w:val="24"/>
          <w:szCs w:val="24"/>
          <w:rtl/>
        </w:rPr>
      </w:pPr>
    </w:p>
    <w:p w14:paraId="7D7FD8F0" w14:textId="77777777" w:rsidR="00293AD7" w:rsidRPr="00A61BF9" w:rsidRDefault="00293AD7" w:rsidP="00293AD7">
      <w:pPr>
        <w:bidi/>
        <w:spacing w:after="0" w:line="240" w:lineRule="auto"/>
        <w:jc w:val="center"/>
        <w:rPr>
          <w:rFonts w:ascii="Simplified Arabic" w:eastAsia="Times New Roman" w:hAnsi="Simplified Arabic" w:cs="Simplified Arabic"/>
          <w:sz w:val="24"/>
          <w:szCs w:val="24"/>
          <w:rtl/>
        </w:rPr>
      </w:pPr>
    </w:p>
    <w:p w14:paraId="2CB27D07" w14:textId="77777777" w:rsidR="00A04DFA" w:rsidRPr="00A61BF9" w:rsidRDefault="00A04DFA" w:rsidP="00A04DFA">
      <w:pPr>
        <w:bidi/>
        <w:spacing w:after="0" w:line="240" w:lineRule="auto"/>
        <w:jc w:val="center"/>
        <w:rPr>
          <w:rFonts w:ascii="Simplified Arabic" w:eastAsia="Times New Roman" w:hAnsi="Simplified Arabic" w:cs="Simplified Arabic"/>
          <w:sz w:val="24"/>
          <w:szCs w:val="24"/>
          <w:rtl/>
        </w:rPr>
      </w:pPr>
    </w:p>
    <w:p w14:paraId="56734989" w14:textId="77777777" w:rsidR="00A04DFA" w:rsidRPr="00A61BF9" w:rsidRDefault="00A04DFA" w:rsidP="00A04DFA">
      <w:pPr>
        <w:bidi/>
        <w:spacing w:after="0" w:line="240" w:lineRule="auto"/>
        <w:jc w:val="center"/>
        <w:rPr>
          <w:rFonts w:ascii="Simplified Arabic" w:eastAsia="Times New Roman" w:hAnsi="Simplified Arabic" w:cs="Simplified Arabic"/>
          <w:sz w:val="24"/>
          <w:szCs w:val="24"/>
          <w:rtl/>
        </w:rPr>
      </w:pPr>
    </w:p>
    <w:p w14:paraId="1FD8FE5D" w14:textId="77777777" w:rsidR="00A04DFA" w:rsidRPr="00A61BF9" w:rsidRDefault="00A04DFA" w:rsidP="00A04DFA">
      <w:pPr>
        <w:bidi/>
        <w:spacing w:after="0" w:line="240" w:lineRule="auto"/>
        <w:jc w:val="center"/>
        <w:rPr>
          <w:rFonts w:ascii="Simplified Arabic" w:eastAsia="Times New Roman" w:hAnsi="Simplified Arabic" w:cs="Simplified Arabic"/>
          <w:sz w:val="24"/>
          <w:szCs w:val="24"/>
          <w:rtl/>
        </w:rPr>
      </w:pPr>
    </w:p>
    <w:p w14:paraId="62A2F758" w14:textId="77777777" w:rsidR="00A04DFA" w:rsidRPr="00A61BF9" w:rsidRDefault="00A04DFA" w:rsidP="00A04DFA">
      <w:pPr>
        <w:bidi/>
        <w:spacing w:after="0" w:line="240" w:lineRule="auto"/>
        <w:jc w:val="center"/>
        <w:rPr>
          <w:rFonts w:ascii="Simplified Arabic" w:eastAsia="Times New Roman" w:hAnsi="Simplified Arabic" w:cs="Simplified Arabic"/>
          <w:sz w:val="24"/>
          <w:szCs w:val="24"/>
          <w:rtl/>
        </w:rPr>
      </w:pPr>
    </w:p>
    <w:p w14:paraId="20F7E8B3" w14:textId="77777777" w:rsidR="00A04DFA" w:rsidRPr="00A61BF9" w:rsidRDefault="00A04DFA" w:rsidP="00A04DFA">
      <w:pPr>
        <w:bidi/>
        <w:spacing w:after="0" w:line="240" w:lineRule="auto"/>
        <w:jc w:val="center"/>
        <w:rPr>
          <w:rFonts w:ascii="Simplified Arabic" w:eastAsia="Times New Roman" w:hAnsi="Simplified Arabic" w:cs="Simplified Arabic"/>
          <w:sz w:val="24"/>
          <w:szCs w:val="24"/>
          <w:rtl/>
        </w:rPr>
      </w:pPr>
    </w:p>
    <w:p w14:paraId="61A6ECEC" w14:textId="77777777" w:rsidR="00A04DFA" w:rsidRPr="00A61BF9" w:rsidRDefault="00A04DFA" w:rsidP="00A04DFA">
      <w:pPr>
        <w:bidi/>
        <w:spacing w:after="0" w:line="240" w:lineRule="auto"/>
        <w:jc w:val="center"/>
        <w:rPr>
          <w:rFonts w:ascii="Simplified Arabic" w:eastAsia="Times New Roman" w:hAnsi="Simplified Arabic" w:cs="Simplified Arabic"/>
          <w:sz w:val="24"/>
          <w:szCs w:val="24"/>
          <w:rtl/>
        </w:rPr>
      </w:pPr>
    </w:p>
    <w:p w14:paraId="5BDC0807" w14:textId="77777777" w:rsidR="00A04DFA" w:rsidRPr="00A61BF9" w:rsidRDefault="00A04DFA" w:rsidP="00A04DFA">
      <w:pPr>
        <w:bidi/>
        <w:spacing w:after="0" w:line="240" w:lineRule="auto"/>
        <w:jc w:val="center"/>
        <w:rPr>
          <w:rFonts w:ascii="Simplified Arabic" w:eastAsia="Times New Roman" w:hAnsi="Simplified Arabic" w:cs="Simplified Arabic"/>
          <w:sz w:val="24"/>
          <w:szCs w:val="24"/>
          <w:rtl/>
        </w:rPr>
      </w:pPr>
    </w:p>
    <w:p w14:paraId="232CDCC5" w14:textId="77777777" w:rsidR="007B43EC" w:rsidRPr="00A61BF9" w:rsidRDefault="00137696" w:rsidP="00C30E4F">
      <w:pPr>
        <w:bidi/>
        <w:spacing w:before="120" w:after="120"/>
        <w:jc w:val="center"/>
        <w:rPr>
          <w:rFonts w:ascii="Simplified Arabic" w:eastAsia="Times New Roman" w:hAnsi="Simplified Arabic" w:cs="Simplified Arabic"/>
          <w:b/>
          <w:bCs/>
          <w:sz w:val="32"/>
          <w:szCs w:val="32"/>
          <w:rtl/>
          <w:lang w:bidi="ar-DZ"/>
        </w:rPr>
      </w:pPr>
      <w:r w:rsidRPr="00A61BF9">
        <w:rPr>
          <w:rFonts w:ascii="Simplified Arabic" w:eastAsia="Times New Roman" w:hAnsi="Simplified Arabic" w:cs="Simplified Arabic" w:hint="cs"/>
          <w:b/>
          <w:bCs/>
          <w:sz w:val="24"/>
          <w:szCs w:val="24"/>
          <w:rtl/>
        </w:rPr>
        <w:t>المصدر</w:t>
      </w:r>
      <w:r w:rsidRPr="00A61BF9">
        <w:rPr>
          <w:rFonts w:ascii="Simplified Arabic" w:eastAsia="Times New Roman" w:hAnsi="Simplified Arabic" w:cs="Simplified Arabic" w:hint="cs"/>
          <w:sz w:val="24"/>
          <w:szCs w:val="24"/>
          <w:rtl/>
        </w:rPr>
        <w:t xml:space="preserve">: من إعداد الطالبة </w:t>
      </w:r>
      <w:proofErr w:type="spellStart"/>
      <w:r w:rsidRPr="00A61BF9">
        <w:rPr>
          <w:rFonts w:ascii="Simplified Arabic" w:eastAsia="Times New Roman" w:hAnsi="Simplified Arabic" w:cs="Simplified Arabic" w:hint="cs"/>
          <w:sz w:val="24"/>
          <w:szCs w:val="24"/>
          <w:rtl/>
        </w:rPr>
        <w:t>بالإعتماد</w:t>
      </w:r>
      <w:proofErr w:type="spellEnd"/>
      <w:r w:rsidRPr="00A61BF9">
        <w:rPr>
          <w:rFonts w:ascii="Simplified Arabic" w:eastAsia="Times New Roman" w:hAnsi="Simplified Arabic" w:cs="Simplified Arabic" w:hint="cs"/>
          <w:sz w:val="24"/>
          <w:szCs w:val="24"/>
          <w:rtl/>
        </w:rPr>
        <w:t xml:space="preserve"> على </w:t>
      </w:r>
      <w:r w:rsidR="00C30E4F" w:rsidRPr="00A61BF9">
        <w:rPr>
          <w:rFonts w:ascii="Simplified Arabic" w:eastAsia="Times New Roman" w:hAnsi="Simplified Arabic" w:cs="Simplified Arabic" w:hint="cs"/>
          <w:sz w:val="24"/>
          <w:szCs w:val="24"/>
          <w:rtl/>
        </w:rPr>
        <w:t>الجدول</w:t>
      </w:r>
      <w:r w:rsidRPr="00A61BF9">
        <w:rPr>
          <w:rFonts w:ascii="Simplified Arabic" w:eastAsia="Times New Roman" w:hAnsi="Simplified Arabic" w:cs="Simplified Arabic" w:hint="cs"/>
          <w:sz w:val="24"/>
          <w:szCs w:val="24"/>
          <w:rtl/>
        </w:rPr>
        <w:t xml:space="preserve"> رقم </w:t>
      </w:r>
      <w:r w:rsidR="00C30E4F" w:rsidRPr="00A61BF9">
        <w:rPr>
          <w:rFonts w:ascii="Simplified Arabic" w:eastAsia="Times New Roman" w:hAnsi="Simplified Arabic" w:cs="Simplified Arabic" w:hint="cs"/>
          <w:sz w:val="24"/>
          <w:szCs w:val="24"/>
          <w:rtl/>
        </w:rPr>
        <w:t>(2</w:t>
      </w:r>
      <w:r w:rsidRPr="00A61BF9">
        <w:rPr>
          <w:rFonts w:ascii="Simplified Arabic" w:eastAsia="Times New Roman" w:hAnsi="Simplified Arabic" w:cs="Simplified Arabic" w:hint="cs"/>
          <w:sz w:val="24"/>
          <w:szCs w:val="24"/>
          <w:rtl/>
        </w:rPr>
        <w:t>-1</w:t>
      </w:r>
      <w:r w:rsidR="00C30E4F" w:rsidRPr="00A61BF9">
        <w:rPr>
          <w:rFonts w:ascii="Simplified Arabic" w:eastAsia="Times New Roman" w:hAnsi="Simplified Arabic" w:cs="Simplified Arabic" w:hint="cs"/>
          <w:sz w:val="24"/>
          <w:szCs w:val="24"/>
          <w:rtl/>
        </w:rPr>
        <w:t>)</w:t>
      </w:r>
      <w:r w:rsidRPr="00A61BF9">
        <w:rPr>
          <w:rFonts w:ascii="Simplified Arabic" w:eastAsia="Times New Roman" w:hAnsi="Simplified Arabic" w:cs="Simplified Arabic" w:hint="cs"/>
          <w:sz w:val="24"/>
          <w:szCs w:val="24"/>
          <w:rtl/>
        </w:rPr>
        <w:t xml:space="preserve"> </w:t>
      </w:r>
    </w:p>
    <w:p w14:paraId="0B1E3E72" w14:textId="77777777" w:rsidR="00293AD7" w:rsidRPr="00A61BF9" w:rsidRDefault="00293AD7" w:rsidP="00293AD7">
      <w:pPr>
        <w:bidi/>
        <w:spacing w:before="120" w:after="120" w:line="240" w:lineRule="auto"/>
        <w:ind w:firstLine="720"/>
        <w:jc w:val="both"/>
        <w:rPr>
          <w:rFonts w:ascii="Simplified Arabic" w:eastAsia="Times New Roman" w:hAnsi="Simplified Arabic" w:cs="Simplified Arabic"/>
          <w:sz w:val="28"/>
          <w:szCs w:val="28"/>
          <w:rtl/>
        </w:rPr>
      </w:pPr>
      <w:r w:rsidRPr="00A61BF9">
        <w:rPr>
          <w:rFonts w:ascii="Simplified Arabic" w:eastAsia="Times New Roman" w:hAnsi="Simplified Arabic" w:cs="Simplified Arabic"/>
          <w:sz w:val="28"/>
          <w:szCs w:val="28"/>
          <w:rtl/>
        </w:rPr>
        <w:t xml:space="preserve">يظهر الشكل رقم </w:t>
      </w:r>
      <w:r w:rsidRPr="00A61BF9">
        <w:rPr>
          <w:rFonts w:ascii="Simplified Arabic" w:eastAsia="Times New Roman" w:hAnsi="Simplified Arabic" w:cs="Simplified Arabic" w:hint="cs"/>
          <w:sz w:val="28"/>
          <w:szCs w:val="28"/>
          <w:rtl/>
        </w:rPr>
        <w:t xml:space="preserve">(2-2) </w:t>
      </w:r>
      <w:r w:rsidRPr="00A61BF9">
        <w:rPr>
          <w:rFonts w:ascii="Simplified Arabic" w:eastAsia="Times New Roman" w:hAnsi="Simplified Arabic" w:cs="Simplified Arabic"/>
          <w:sz w:val="28"/>
          <w:szCs w:val="28"/>
          <w:rtl/>
        </w:rPr>
        <w:t xml:space="preserve">ارتفاع مؤشرات </w:t>
      </w:r>
      <w:r w:rsidRPr="00A61BF9">
        <w:rPr>
          <w:rFonts w:ascii="Simplified Arabic" w:eastAsia="Times New Roman" w:hAnsi="Simplified Arabic" w:cs="Simplified Arabic" w:hint="cs"/>
          <w:sz w:val="28"/>
          <w:szCs w:val="28"/>
          <w:rtl/>
        </w:rPr>
        <w:t xml:space="preserve">الامتثال الضريبي </w:t>
      </w:r>
      <w:r w:rsidRPr="00A61BF9">
        <w:rPr>
          <w:rFonts w:ascii="Simplified Arabic" w:eastAsia="Times New Roman" w:hAnsi="Simplified Arabic" w:cs="Simplified Arabic"/>
          <w:sz w:val="28"/>
          <w:szCs w:val="28"/>
          <w:rtl/>
        </w:rPr>
        <w:t xml:space="preserve">بعد </w:t>
      </w:r>
      <w:proofErr w:type="spellStart"/>
      <w:r w:rsidRPr="00A61BF9">
        <w:rPr>
          <w:rFonts w:ascii="Simplified Arabic" w:eastAsia="Times New Roman" w:hAnsi="Simplified Arabic" w:cs="Simplified Arabic"/>
          <w:sz w:val="28"/>
          <w:szCs w:val="28"/>
          <w:rtl/>
        </w:rPr>
        <w:t>الرقمنة</w:t>
      </w:r>
      <w:proofErr w:type="spellEnd"/>
      <w:r w:rsidRPr="00A61BF9">
        <w:rPr>
          <w:rFonts w:ascii="Simplified Arabic" w:eastAsia="Times New Roman" w:hAnsi="Simplified Arabic" w:cs="Simplified Arabic"/>
          <w:sz w:val="28"/>
          <w:szCs w:val="28"/>
          <w:rtl/>
        </w:rPr>
        <w:t xml:space="preserve"> مقارنة بما قبلها، </w:t>
      </w:r>
      <w:r w:rsidRPr="00A61BF9">
        <w:rPr>
          <w:rFonts w:ascii="Simplified Arabic" w:eastAsia="Times New Roman" w:hAnsi="Simplified Arabic" w:cs="Simplified Arabic" w:hint="cs"/>
          <w:sz w:val="28"/>
          <w:szCs w:val="28"/>
          <w:rtl/>
        </w:rPr>
        <w:t xml:space="preserve">حيث كانت بداية </w:t>
      </w:r>
      <w:proofErr w:type="spellStart"/>
      <w:r w:rsidRPr="00A61BF9">
        <w:rPr>
          <w:rFonts w:ascii="Simplified Arabic" w:eastAsia="Times New Roman" w:hAnsi="Simplified Arabic" w:cs="Simplified Arabic" w:hint="cs"/>
          <w:sz w:val="28"/>
          <w:szCs w:val="28"/>
          <w:rtl/>
        </w:rPr>
        <w:t>الرقمنة</w:t>
      </w:r>
      <w:proofErr w:type="spellEnd"/>
      <w:r w:rsidRPr="00A61BF9">
        <w:rPr>
          <w:rFonts w:ascii="Simplified Arabic" w:eastAsia="Times New Roman" w:hAnsi="Simplified Arabic" w:cs="Simplified Arabic" w:hint="cs"/>
          <w:sz w:val="28"/>
          <w:szCs w:val="28"/>
          <w:rtl/>
        </w:rPr>
        <w:t xml:space="preserve"> بمديرية الضرائب لولاية المنيعة في بـــداية شهر نوفمبر سنة 2025.</w:t>
      </w:r>
    </w:p>
    <w:p w14:paraId="224E5CD4" w14:textId="77777777" w:rsidR="00474E9E" w:rsidRPr="00A61BF9" w:rsidRDefault="00474E9E" w:rsidP="00293AD7">
      <w:pPr>
        <w:bidi/>
        <w:spacing w:before="120" w:after="120" w:line="240" w:lineRule="auto"/>
        <w:rPr>
          <w:rFonts w:ascii="Simplified Arabic" w:eastAsia="Times New Roman" w:hAnsi="Simplified Arabic" w:cs="Simplified Arabic"/>
          <w:sz w:val="28"/>
          <w:szCs w:val="28"/>
          <w:rtl/>
        </w:rPr>
      </w:pPr>
      <w:r w:rsidRPr="00A61BF9">
        <w:rPr>
          <w:rFonts w:ascii="Simplified Arabic" w:eastAsia="Times New Roman" w:hAnsi="Simplified Arabic" w:cs="Simplified Arabic" w:hint="cs"/>
          <w:sz w:val="28"/>
          <w:szCs w:val="28"/>
          <w:rtl/>
          <w:lang w:bidi="ar-DZ"/>
        </w:rPr>
        <w:t>وفيما يتعلق ب</w:t>
      </w:r>
      <w:r w:rsidR="00137696" w:rsidRPr="00A61BF9">
        <w:rPr>
          <w:rFonts w:ascii="Simplified Arabic" w:eastAsia="Times New Roman" w:hAnsi="Simplified Arabic" w:cs="Simplified Arabic" w:hint="cs"/>
          <w:sz w:val="28"/>
          <w:szCs w:val="28"/>
          <w:rtl/>
          <w:lang w:bidi="ar-DZ"/>
        </w:rPr>
        <w:t xml:space="preserve">نسبة </w:t>
      </w:r>
      <w:proofErr w:type="spellStart"/>
      <w:r w:rsidR="00137696" w:rsidRPr="00A61BF9">
        <w:rPr>
          <w:rFonts w:ascii="Simplified Arabic" w:eastAsia="Times New Roman" w:hAnsi="Simplified Arabic" w:cs="Simplified Arabic" w:hint="cs"/>
          <w:sz w:val="28"/>
          <w:szCs w:val="28"/>
          <w:rtl/>
          <w:lang w:bidi="ar-DZ"/>
        </w:rPr>
        <w:t>الإمتثال</w:t>
      </w:r>
      <w:proofErr w:type="spellEnd"/>
      <w:r w:rsidR="00137696" w:rsidRPr="00A61BF9">
        <w:rPr>
          <w:rFonts w:ascii="Simplified Arabic" w:eastAsia="Times New Roman" w:hAnsi="Simplified Arabic" w:cs="Simplified Arabic" w:hint="cs"/>
          <w:sz w:val="28"/>
          <w:szCs w:val="28"/>
          <w:rtl/>
          <w:lang w:bidi="ar-DZ"/>
        </w:rPr>
        <w:t xml:space="preserve"> الض</w:t>
      </w:r>
      <w:r w:rsidRPr="00A61BF9">
        <w:rPr>
          <w:rFonts w:ascii="Simplified Arabic" w:eastAsia="Times New Roman" w:hAnsi="Simplified Arabic" w:cs="Simplified Arabic" w:hint="cs"/>
          <w:sz w:val="28"/>
          <w:szCs w:val="28"/>
          <w:rtl/>
          <w:lang w:bidi="ar-DZ"/>
        </w:rPr>
        <w:t>ر</w:t>
      </w:r>
      <w:r w:rsidR="00137696" w:rsidRPr="00A61BF9">
        <w:rPr>
          <w:rFonts w:ascii="Simplified Arabic" w:eastAsia="Times New Roman" w:hAnsi="Simplified Arabic" w:cs="Simplified Arabic" w:hint="cs"/>
          <w:sz w:val="28"/>
          <w:szCs w:val="28"/>
          <w:rtl/>
          <w:lang w:bidi="ar-DZ"/>
        </w:rPr>
        <w:t>ي</w:t>
      </w:r>
      <w:r w:rsidRPr="00A61BF9">
        <w:rPr>
          <w:rFonts w:ascii="Simplified Arabic" w:eastAsia="Times New Roman" w:hAnsi="Simplified Arabic" w:cs="Simplified Arabic" w:hint="cs"/>
          <w:sz w:val="28"/>
          <w:szCs w:val="28"/>
          <w:rtl/>
          <w:lang w:bidi="ar-DZ"/>
        </w:rPr>
        <w:t>بي الإجمالية،</w:t>
      </w:r>
      <w:r w:rsidRPr="00A61BF9">
        <w:rPr>
          <w:rFonts w:ascii="Simplified Arabic" w:eastAsia="Times New Roman" w:hAnsi="Simplified Arabic" w:cs="Simplified Arabic" w:hint="cs"/>
          <w:sz w:val="28"/>
          <w:szCs w:val="28"/>
          <w:rtl/>
        </w:rPr>
        <w:t xml:space="preserve"> كانت النتائج ملخصة في الجدول </w:t>
      </w:r>
      <w:proofErr w:type="gramStart"/>
      <w:r w:rsidRPr="00A61BF9">
        <w:rPr>
          <w:rFonts w:ascii="Simplified Arabic" w:eastAsia="Times New Roman" w:hAnsi="Simplified Arabic" w:cs="Simplified Arabic" w:hint="cs"/>
          <w:sz w:val="28"/>
          <w:szCs w:val="28"/>
          <w:rtl/>
        </w:rPr>
        <w:t>التالي :</w:t>
      </w:r>
      <w:proofErr w:type="gramEnd"/>
      <w:r w:rsidRPr="00A61BF9">
        <w:rPr>
          <w:rFonts w:ascii="Simplified Arabic" w:eastAsia="Times New Roman" w:hAnsi="Simplified Arabic" w:cs="Simplified Arabic" w:hint="cs"/>
          <w:sz w:val="28"/>
          <w:szCs w:val="28"/>
          <w:rtl/>
        </w:rPr>
        <w:t xml:space="preserve"> </w:t>
      </w:r>
    </w:p>
    <w:p w14:paraId="334BFA72" w14:textId="77777777" w:rsidR="00474E9E" w:rsidRPr="00A61BF9" w:rsidRDefault="00474E9E" w:rsidP="00474E9E">
      <w:pPr>
        <w:bidi/>
        <w:spacing w:before="120" w:after="120" w:line="240" w:lineRule="auto"/>
        <w:jc w:val="center"/>
        <w:rPr>
          <w:rFonts w:ascii="Simplified Arabic" w:eastAsia="Times New Roman" w:hAnsi="Simplified Arabic" w:cs="Simplified Arabic"/>
          <w:b/>
          <w:bCs/>
          <w:sz w:val="28"/>
          <w:szCs w:val="28"/>
          <w:rtl/>
        </w:rPr>
      </w:pPr>
      <w:r w:rsidRPr="00A61BF9">
        <w:rPr>
          <w:rFonts w:ascii="Simplified Arabic" w:eastAsia="Times New Roman" w:hAnsi="Simplified Arabic" w:cs="Simplified Arabic" w:hint="cs"/>
          <w:b/>
          <w:bCs/>
          <w:sz w:val="28"/>
          <w:szCs w:val="28"/>
          <w:rtl/>
        </w:rPr>
        <w:t xml:space="preserve">الجدول رقم </w:t>
      </w:r>
      <w:proofErr w:type="gramStart"/>
      <w:r w:rsidRPr="00A61BF9">
        <w:rPr>
          <w:rFonts w:ascii="Simplified Arabic" w:eastAsia="Times New Roman" w:hAnsi="Simplified Arabic" w:cs="Simplified Arabic" w:hint="cs"/>
          <w:b/>
          <w:bCs/>
          <w:sz w:val="28"/>
          <w:szCs w:val="28"/>
          <w:rtl/>
        </w:rPr>
        <w:t>( 2</w:t>
      </w:r>
      <w:proofErr w:type="gramEnd"/>
      <w:r w:rsidRPr="00A61BF9">
        <w:rPr>
          <w:rFonts w:ascii="Simplified Arabic" w:eastAsia="Times New Roman" w:hAnsi="Simplified Arabic" w:cs="Simplified Arabic" w:hint="cs"/>
          <w:b/>
          <w:bCs/>
          <w:sz w:val="28"/>
          <w:szCs w:val="28"/>
          <w:rtl/>
        </w:rPr>
        <w:t xml:space="preserve">-2) : نسبة </w:t>
      </w:r>
      <w:proofErr w:type="spellStart"/>
      <w:r w:rsidRPr="00A61BF9">
        <w:rPr>
          <w:rFonts w:ascii="Simplified Arabic" w:eastAsia="Times New Roman" w:hAnsi="Simplified Arabic" w:cs="Simplified Arabic" w:hint="cs"/>
          <w:b/>
          <w:bCs/>
          <w:sz w:val="28"/>
          <w:szCs w:val="28"/>
          <w:rtl/>
        </w:rPr>
        <w:t>الإمتثال</w:t>
      </w:r>
      <w:proofErr w:type="spellEnd"/>
      <w:r w:rsidRPr="00A61BF9">
        <w:rPr>
          <w:rFonts w:ascii="Simplified Arabic" w:eastAsia="Times New Roman" w:hAnsi="Simplified Arabic" w:cs="Simplified Arabic" w:hint="cs"/>
          <w:b/>
          <w:bCs/>
          <w:sz w:val="28"/>
          <w:szCs w:val="28"/>
          <w:rtl/>
        </w:rPr>
        <w:t xml:space="preserve"> الضريبي الإجمالية</w:t>
      </w:r>
    </w:p>
    <w:tbl>
      <w:tblPr>
        <w:tblStyle w:val="GridTable2Accent50"/>
        <w:tblpPr w:leftFromText="141" w:rightFromText="141" w:vertAnchor="text" w:horzAnchor="margin" w:tblpXSpec="center" w:tblpY="92"/>
        <w:tblW w:w="6946" w:type="dxa"/>
        <w:tblLook w:val="04A0" w:firstRow="1" w:lastRow="0" w:firstColumn="1" w:lastColumn="0" w:noHBand="0" w:noVBand="1"/>
      </w:tblPr>
      <w:tblGrid>
        <w:gridCol w:w="1480"/>
        <w:gridCol w:w="1560"/>
        <w:gridCol w:w="3906"/>
      </w:tblGrid>
      <w:tr w:rsidR="00474E9E" w:rsidRPr="00A61BF9" w14:paraId="3F0F0AAE" w14:textId="77777777" w:rsidTr="00474E9E">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80" w:type="dxa"/>
            <w:tcBorders>
              <w:top w:val="double" w:sz="4" w:space="0" w:color="1F4E79"/>
              <w:left w:val="double" w:sz="4" w:space="0" w:color="1F4E79"/>
            </w:tcBorders>
            <w:noWrap/>
            <w:hideMark/>
          </w:tcPr>
          <w:p w14:paraId="04D3C18F" w14:textId="77777777" w:rsidR="00474E9E" w:rsidRPr="00A61BF9" w:rsidRDefault="00474E9E" w:rsidP="00474E9E">
            <w:pPr>
              <w:bidi/>
              <w:spacing w:after="0" w:line="240" w:lineRule="auto"/>
              <w:jc w:val="center"/>
              <w:rPr>
                <w:rFonts w:ascii="Simplified Arabic" w:eastAsia="Times New Roman" w:hAnsi="Simplified Arabic" w:cs="Simplified Arabic"/>
                <w:b w:val="0"/>
                <w:bCs w:val="0"/>
                <w:sz w:val="28"/>
                <w:szCs w:val="28"/>
                <w:rtl/>
              </w:rPr>
            </w:pPr>
            <w:r w:rsidRPr="00A61BF9">
              <w:rPr>
                <w:rFonts w:ascii="Simplified Arabic" w:eastAsia="Times New Roman" w:hAnsi="Simplified Arabic" w:cs="Simplified Arabic"/>
                <w:sz w:val="28"/>
                <w:szCs w:val="28"/>
                <w:rtl/>
              </w:rPr>
              <w:t xml:space="preserve">قبل </w:t>
            </w:r>
            <w:proofErr w:type="spellStart"/>
            <w:r w:rsidRPr="00A61BF9">
              <w:rPr>
                <w:rFonts w:ascii="Simplified Arabic" w:eastAsia="Times New Roman" w:hAnsi="Simplified Arabic" w:cs="Simplified Arabic"/>
                <w:sz w:val="28"/>
                <w:szCs w:val="28"/>
                <w:rtl/>
              </w:rPr>
              <w:t>الرقمنة</w:t>
            </w:r>
            <w:proofErr w:type="spellEnd"/>
            <w:r w:rsidRPr="00A61BF9">
              <w:rPr>
                <w:rFonts w:ascii="Simplified Arabic" w:eastAsia="Times New Roman" w:hAnsi="Simplified Arabic" w:cs="Simplified Arabic"/>
                <w:sz w:val="28"/>
                <w:szCs w:val="28"/>
                <w:rtl/>
              </w:rPr>
              <w:t xml:space="preserve"> </w:t>
            </w:r>
          </w:p>
        </w:tc>
        <w:tc>
          <w:tcPr>
            <w:tcW w:w="1560" w:type="dxa"/>
            <w:tcBorders>
              <w:top w:val="double" w:sz="4" w:space="0" w:color="1F4E79"/>
            </w:tcBorders>
            <w:noWrap/>
            <w:hideMark/>
          </w:tcPr>
          <w:p w14:paraId="4AB52BC4" w14:textId="77777777" w:rsidR="00474E9E" w:rsidRPr="00A61BF9" w:rsidRDefault="00474E9E" w:rsidP="00474E9E">
            <w:pPr>
              <w:bidi/>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sz w:val="28"/>
                <w:szCs w:val="28"/>
                <w:rtl/>
              </w:rPr>
            </w:pPr>
            <w:r w:rsidRPr="00A61BF9">
              <w:rPr>
                <w:rFonts w:ascii="Simplified Arabic" w:eastAsia="Times New Roman" w:hAnsi="Simplified Arabic" w:cs="Simplified Arabic"/>
                <w:sz w:val="28"/>
                <w:szCs w:val="28"/>
                <w:rtl/>
              </w:rPr>
              <w:t xml:space="preserve">بعد </w:t>
            </w:r>
            <w:proofErr w:type="spellStart"/>
            <w:r w:rsidRPr="00A61BF9">
              <w:rPr>
                <w:rFonts w:ascii="Simplified Arabic" w:eastAsia="Times New Roman" w:hAnsi="Simplified Arabic" w:cs="Simplified Arabic"/>
                <w:sz w:val="28"/>
                <w:szCs w:val="28"/>
                <w:rtl/>
              </w:rPr>
              <w:t>الرقمنة</w:t>
            </w:r>
            <w:proofErr w:type="spellEnd"/>
            <w:r w:rsidRPr="00A61BF9">
              <w:rPr>
                <w:rFonts w:ascii="Simplified Arabic" w:eastAsia="Times New Roman" w:hAnsi="Simplified Arabic" w:cs="Simplified Arabic"/>
                <w:sz w:val="28"/>
                <w:szCs w:val="28"/>
                <w:rtl/>
              </w:rPr>
              <w:t xml:space="preserve"> </w:t>
            </w:r>
          </w:p>
        </w:tc>
        <w:tc>
          <w:tcPr>
            <w:tcW w:w="3906" w:type="dxa"/>
            <w:tcBorders>
              <w:top w:val="double" w:sz="4" w:space="0" w:color="1F4E79"/>
              <w:right w:val="double" w:sz="4" w:space="0" w:color="1F4E79"/>
            </w:tcBorders>
          </w:tcPr>
          <w:p w14:paraId="235CED79" w14:textId="77777777" w:rsidR="00474E9E" w:rsidRPr="00A61BF9" w:rsidRDefault="00474E9E" w:rsidP="00474E9E">
            <w:pPr>
              <w:bidi/>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Simplified Arabic" w:eastAsia="Times New Roman" w:hAnsi="Simplified Arabic" w:cs="Simplified Arabic"/>
                <w:b w:val="0"/>
                <w:bCs w:val="0"/>
                <w:sz w:val="28"/>
                <w:szCs w:val="28"/>
                <w:rtl/>
              </w:rPr>
            </w:pPr>
            <w:r w:rsidRPr="00A61BF9">
              <w:rPr>
                <w:rFonts w:ascii="Simplified Arabic" w:eastAsia="Times New Roman" w:hAnsi="Simplified Arabic" w:cs="Simplified Arabic"/>
                <w:sz w:val="28"/>
                <w:szCs w:val="28"/>
                <w:rtl/>
              </w:rPr>
              <w:t>المؤشر</w:t>
            </w:r>
          </w:p>
        </w:tc>
      </w:tr>
      <w:tr w:rsidR="00474E9E" w:rsidRPr="00A61BF9" w14:paraId="4DB0CA6E" w14:textId="77777777" w:rsidTr="00474E9E">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1480" w:type="dxa"/>
            <w:tcBorders>
              <w:top w:val="single" w:sz="12" w:space="0" w:color="8EAADB"/>
              <w:left w:val="double" w:sz="4" w:space="0" w:color="1F4E79"/>
              <w:bottom w:val="double" w:sz="4" w:space="0" w:color="1F4E79"/>
            </w:tcBorders>
            <w:hideMark/>
          </w:tcPr>
          <w:p w14:paraId="3F19993E" w14:textId="77777777" w:rsidR="00474E9E" w:rsidRPr="00A61BF9" w:rsidRDefault="00474E9E" w:rsidP="00474E9E">
            <w:pPr>
              <w:spacing w:after="0" w:line="240" w:lineRule="auto"/>
              <w:jc w:val="center"/>
              <w:rPr>
                <w:rFonts w:ascii="Simplified Arabic" w:eastAsia="Times New Roman" w:hAnsi="Simplified Arabic" w:cs="Simplified Arabic"/>
                <w:b w:val="0"/>
                <w:bCs w:val="0"/>
                <w:sz w:val="28"/>
                <w:szCs w:val="28"/>
                <w:rtl/>
              </w:rPr>
            </w:pPr>
            <w:r w:rsidRPr="00A61BF9">
              <w:rPr>
                <w:rFonts w:ascii="Simplified Arabic" w:eastAsia="Times New Roman" w:hAnsi="Simplified Arabic" w:cs="Simplified Arabic"/>
                <w:sz w:val="28"/>
                <w:szCs w:val="28"/>
              </w:rPr>
              <w:t>54</w:t>
            </w:r>
          </w:p>
        </w:tc>
        <w:tc>
          <w:tcPr>
            <w:tcW w:w="1560" w:type="dxa"/>
            <w:tcBorders>
              <w:top w:val="single" w:sz="12" w:space="0" w:color="8EAADB"/>
              <w:bottom w:val="double" w:sz="4" w:space="0" w:color="1F4E79"/>
            </w:tcBorders>
            <w:hideMark/>
          </w:tcPr>
          <w:p w14:paraId="5418A5CE" w14:textId="77777777" w:rsidR="00474E9E" w:rsidRPr="00A61BF9" w:rsidRDefault="00474E9E" w:rsidP="00474E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sz w:val="28"/>
                <w:szCs w:val="28"/>
              </w:rPr>
            </w:pPr>
            <w:r w:rsidRPr="00A61BF9">
              <w:rPr>
                <w:rFonts w:ascii="Simplified Arabic" w:eastAsia="Times New Roman" w:hAnsi="Simplified Arabic" w:cs="Simplified Arabic"/>
                <w:sz w:val="28"/>
                <w:szCs w:val="28"/>
              </w:rPr>
              <w:t>78</w:t>
            </w:r>
          </w:p>
        </w:tc>
        <w:tc>
          <w:tcPr>
            <w:tcW w:w="3906" w:type="dxa"/>
            <w:tcBorders>
              <w:top w:val="single" w:sz="12" w:space="0" w:color="8EAADB"/>
              <w:bottom w:val="double" w:sz="4" w:space="0" w:color="1F4E79"/>
              <w:right w:val="double" w:sz="4" w:space="0" w:color="1F4E79"/>
            </w:tcBorders>
          </w:tcPr>
          <w:p w14:paraId="509DB836" w14:textId="77777777" w:rsidR="00474E9E" w:rsidRPr="00A61BF9" w:rsidRDefault="00474E9E" w:rsidP="00474E9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Simplified Arabic" w:eastAsia="Times New Roman" w:hAnsi="Simplified Arabic" w:cs="Simplified Arabic"/>
                <w:sz w:val="28"/>
                <w:szCs w:val="28"/>
              </w:rPr>
            </w:pPr>
            <w:r w:rsidRPr="00A61BF9">
              <w:rPr>
                <w:rFonts w:ascii="Simplified Arabic" w:eastAsia="Times New Roman" w:hAnsi="Simplified Arabic" w:cs="Simplified Arabic"/>
                <w:b/>
                <w:bCs/>
                <w:sz w:val="28"/>
                <w:szCs w:val="28"/>
                <w:rtl/>
              </w:rPr>
              <w:t>نسبة الامتثال الضريبي الإجمالية (%)</w:t>
            </w:r>
          </w:p>
        </w:tc>
      </w:tr>
    </w:tbl>
    <w:p w14:paraId="1252BD7F" w14:textId="77777777" w:rsidR="004A28B3" w:rsidRPr="00A61BF9" w:rsidRDefault="004A28B3" w:rsidP="00474E9E">
      <w:pPr>
        <w:shd w:val="clear" w:color="auto" w:fill="FFFFFF"/>
        <w:bidi/>
        <w:spacing w:before="120" w:after="120"/>
        <w:jc w:val="both"/>
        <w:rPr>
          <w:rFonts w:ascii="Simplified Arabic" w:eastAsia="Times New Roman" w:hAnsi="Simplified Arabic" w:cs="Simplified Arabic"/>
          <w:b/>
          <w:bCs/>
          <w:color w:val="0F1115"/>
          <w:sz w:val="28"/>
          <w:szCs w:val="28"/>
        </w:rPr>
      </w:pPr>
    </w:p>
    <w:p w14:paraId="0B3C7B52" w14:textId="77777777" w:rsidR="004A28B3" w:rsidRPr="00A61BF9" w:rsidRDefault="004A28B3" w:rsidP="008B4910">
      <w:pPr>
        <w:bidi/>
        <w:spacing w:before="120" w:after="120" w:line="240" w:lineRule="auto"/>
        <w:jc w:val="center"/>
        <w:rPr>
          <w:rFonts w:ascii="Simplified Arabic" w:eastAsia="Times New Roman" w:hAnsi="Simplified Arabic" w:cs="Simplified Arabic"/>
          <w:b/>
          <w:bCs/>
          <w:sz w:val="28"/>
          <w:szCs w:val="28"/>
          <w:rtl/>
        </w:rPr>
      </w:pPr>
    </w:p>
    <w:p w14:paraId="2A53A586" w14:textId="77777777" w:rsidR="004A28B3" w:rsidRPr="00A61BF9" w:rsidRDefault="00137696" w:rsidP="008B4910">
      <w:pPr>
        <w:bidi/>
        <w:spacing w:before="120" w:after="120" w:line="240" w:lineRule="auto"/>
        <w:jc w:val="center"/>
        <w:rPr>
          <w:rFonts w:ascii="Simplified Arabic" w:eastAsia="Times New Roman" w:hAnsi="Simplified Arabic" w:cs="Simplified Arabic"/>
          <w:b/>
          <w:bCs/>
          <w:sz w:val="24"/>
          <w:szCs w:val="24"/>
          <w:rtl/>
        </w:rPr>
      </w:pPr>
      <w:r w:rsidRPr="00A61BF9">
        <w:rPr>
          <w:rFonts w:ascii="Simplified Arabic" w:eastAsia="Times New Roman" w:hAnsi="Simplified Arabic" w:cs="Simplified Arabic" w:hint="cs"/>
          <w:b/>
          <w:bCs/>
          <w:sz w:val="24"/>
          <w:szCs w:val="24"/>
          <w:rtl/>
        </w:rPr>
        <w:t xml:space="preserve">المصدر: من إعداد الطالبة </w:t>
      </w:r>
      <w:proofErr w:type="spellStart"/>
      <w:r w:rsidRPr="00A61BF9">
        <w:rPr>
          <w:rFonts w:ascii="Simplified Arabic" w:eastAsia="Times New Roman" w:hAnsi="Simplified Arabic" w:cs="Simplified Arabic" w:hint="cs"/>
          <w:b/>
          <w:bCs/>
          <w:sz w:val="24"/>
          <w:szCs w:val="24"/>
          <w:rtl/>
        </w:rPr>
        <w:t>بالإعتماد</w:t>
      </w:r>
      <w:proofErr w:type="spellEnd"/>
      <w:r w:rsidRPr="00A61BF9">
        <w:rPr>
          <w:rFonts w:ascii="Simplified Arabic" w:eastAsia="Times New Roman" w:hAnsi="Simplified Arabic" w:cs="Simplified Arabic" w:hint="cs"/>
          <w:b/>
          <w:bCs/>
          <w:sz w:val="24"/>
          <w:szCs w:val="24"/>
          <w:rtl/>
        </w:rPr>
        <w:t xml:space="preserve"> على دليل المقابلة </w:t>
      </w:r>
    </w:p>
    <w:p w14:paraId="6601CA03" w14:textId="77777777" w:rsidR="004A28B3" w:rsidRPr="00A61BF9" w:rsidRDefault="00D11838" w:rsidP="00D11838">
      <w:pPr>
        <w:bidi/>
        <w:spacing w:before="120" w:after="120" w:line="240" w:lineRule="auto"/>
        <w:rPr>
          <w:rFonts w:ascii="Simplified Arabic" w:eastAsia="Times New Roman" w:hAnsi="Simplified Arabic" w:cs="Simplified Arabic"/>
          <w:sz w:val="28"/>
          <w:szCs w:val="28"/>
          <w:rtl/>
        </w:rPr>
      </w:pPr>
      <w:r w:rsidRPr="00A61BF9">
        <w:rPr>
          <w:rFonts w:ascii="Simplified Arabic" w:eastAsia="Times New Roman" w:hAnsi="Simplified Arabic" w:cs="Simplified Arabic" w:hint="cs"/>
          <w:sz w:val="28"/>
          <w:szCs w:val="28"/>
          <w:rtl/>
        </w:rPr>
        <w:t>والشكل</w:t>
      </w:r>
      <w:r w:rsidR="00137696" w:rsidRPr="00A61BF9">
        <w:rPr>
          <w:rFonts w:ascii="Simplified Arabic" w:eastAsia="Times New Roman" w:hAnsi="Simplified Arabic" w:cs="Simplified Arabic" w:hint="cs"/>
          <w:sz w:val="28"/>
          <w:szCs w:val="28"/>
          <w:rtl/>
        </w:rPr>
        <w:t xml:space="preserve"> التالي يوضح نسبة </w:t>
      </w:r>
      <w:proofErr w:type="spellStart"/>
      <w:r w:rsidR="00137696" w:rsidRPr="00A61BF9">
        <w:rPr>
          <w:rFonts w:ascii="Simplified Arabic" w:eastAsia="Times New Roman" w:hAnsi="Simplified Arabic" w:cs="Simplified Arabic" w:hint="cs"/>
          <w:sz w:val="28"/>
          <w:szCs w:val="28"/>
          <w:rtl/>
        </w:rPr>
        <w:t>الإمتثال</w:t>
      </w:r>
      <w:proofErr w:type="spellEnd"/>
      <w:r w:rsidR="00137696" w:rsidRPr="00A61BF9">
        <w:rPr>
          <w:rFonts w:ascii="Simplified Arabic" w:eastAsia="Times New Roman" w:hAnsi="Simplified Arabic" w:cs="Simplified Arabic" w:hint="cs"/>
          <w:sz w:val="28"/>
          <w:szCs w:val="28"/>
          <w:rtl/>
        </w:rPr>
        <w:t xml:space="preserve"> الضريبي قبل وبعد </w:t>
      </w:r>
      <w:proofErr w:type="spellStart"/>
      <w:r w:rsidR="00137696" w:rsidRPr="00A61BF9">
        <w:rPr>
          <w:rFonts w:ascii="Simplified Arabic" w:eastAsia="Times New Roman" w:hAnsi="Simplified Arabic" w:cs="Simplified Arabic" w:hint="cs"/>
          <w:sz w:val="28"/>
          <w:szCs w:val="28"/>
          <w:rtl/>
        </w:rPr>
        <w:t>الرقمنة</w:t>
      </w:r>
      <w:proofErr w:type="spellEnd"/>
      <w:r w:rsidRPr="00A61BF9">
        <w:rPr>
          <w:rFonts w:ascii="Simplified Arabic" w:eastAsia="Times New Roman" w:hAnsi="Simplified Arabic" w:cs="Simplified Arabic" w:hint="cs"/>
          <w:sz w:val="28"/>
          <w:szCs w:val="28"/>
          <w:rtl/>
        </w:rPr>
        <w:t>:</w:t>
      </w:r>
    </w:p>
    <w:p w14:paraId="6DAFC81A" w14:textId="77777777" w:rsidR="00293AD7" w:rsidRPr="00A61BF9" w:rsidRDefault="00293AD7" w:rsidP="00293AD7">
      <w:pPr>
        <w:bidi/>
        <w:spacing w:before="120" w:after="120" w:line="240" w:lineRule="auto"/>
        <w:rPr>
          <w:rFonts w:ascii="Simplified Arabic" w:eastAsia="Times New Roman" w:hAnsi="Simplified Arabic" w:cs="Simplified Arabic"/>
          <w:sz w:val="28"/>
          <w:szCs w:val="28"/>
          <w:rtl/>
        </w:rPr>
      </w:pPr>
    </w:p>
    <w:p w14:paraId="0B9C86AF" w14:textId="77777777" w:rsidR="00293AD7" w:rsidRPr="00A61BF9" w:rsidRDefault="00293AD7" w:rsidP="00293AD7">
      <w:pPr>
        <w:bidi/>
        <w:spacing w:before="120" w:after="120" w:line="240" w:lineRule="auto"/>
        <w:rPr>
          <w:rFonts w:ascii="Simplified Arabic" w:eastAsia="Times New Roman" w:hAnsi="Simplified Arabic" w:cs="Simplified Arabic"/>
          <w:sz w:val="28"/>
          <w:szCs w:val="28"/>
          <w:rtl/>
        </w:rPr>
      </w:pPr>
    </w:p>
    <w:p w14:paraId="0EE79728" w14:textId="77777777" w:rsidR="00293AD7" w:rsidRPr="00A61BF9" w:rsidRDefault="00293AD7" w:rsidP="00293AD7">
      <w:pPr>
        <w:bidi/>
        <w:spacing w:before="120" w:after="120" w:line="240" w:lineRule="auto"/>
        <w:rPr>
          <w:rFonts w:ascii="Simplified Arabic" w:eastAsia="Times New Roman" w:hAnsi="Simplified Arabic" w:cs="Simplified Arabic"/>
          <w:sz w:val="28"/>
          <w:szCs w:val="28"/>
          <w:rtl/>
        </w:rPr>
      </w:pPr>
    </w:p>
    <w:p w14:paraId="659E9A1E" w14:textId="77777777" w:rsidR="008B4910" w:rsidRPr="00A61BF9" w:rsidRDefault="00137696" w:rsidP="00D11838">
      <w:pPr>
        <w:bidi/>
        <w:spacing w:before="120" w:after="120" w:line="240" w:lineRule="auto"/>
        <w:jc w:val="center"/>
        <w:rPr>
          <w:rFonts w:ascii="Simplified Arabic" w:eastAsia="Times New Roman" w:hAnsi="Simplified Arabic" w:cs="Simplified Arabic"/>
          <w:b/>
          <w:bCs/>
          <w:sz w:val="28"/>
          <w:szCs w:val="28"/>
          <w:rtl/>
        </w:rPr>
      </w:pPr>
      <w:r w:rsidRPr="00A61BF9">
        <w:rPr>
          <w:rFonts w:ascii="Simplified Arabic" w:eastAsia="Times New Roman" w:hAnsi="Simplified Arabic" w:cs="Simplified Arabic" w:hint="cs"/>
          <w:b/>
          <w:bCs/>
          <w:sz w:val="28"/>
          <w:szCs w:val="28"/>
          <w:rtl/>
        </w:rPr>
        <w:lastRenderedPageBreak/>
        <w:t xml:space="preserve">الشكل رقم </w:t>
      </w:r>
      <w:r w:rsidR="00D11838" w:rsidRPr="00A61BF9">
        <w:rPr>
          <w:rFonts w:ascii="Simplified Arabic" w:eastAsia="Times New Roman" w:hAnsi="Simplified Arabic" w:cs="Simplified Arabic" w:hint="cs"/>
          <w:b/>
          <w:bCs/>
          <w:sz w:val="28"/>
          <w:szCs w:val="28"/>
          <w:rtl/>
        </w:rPr>
        <w:t>(</w:t>
      </w:r>
      <w:r w:rsidRPr="00A61BF9">
        <w:rPr>
          <w:rFonts w:ascii="Simplified Arabic" w:eastAsia="Times New Roman" w:hAnsi="Simplified Arabic" w:cs="Simplified Arabic" w:hint="cs"/>
          <w:b/>
          <w:bCs/>
          <w:sz w:val="28"/>
          <w:szCs w:val="28"/>
          <w:rtl/>
        </w:rPr>
        <w:t>2-3</w:t>
      </w:r>
      <w:r w:rsidR="00D11838" w:rsidRPr="00A61BF9">
        <w:rPr>
          <w:rFonts w:ascii="Simplified Arabic" w:eastAsia="Times New Roman" w:hAnsi="Simplified Arabic" w:cs="Simplified Arabic" w:hint="cs"/>
          <w:b/>
          <w:bCs/>
          <w:sz w:val="28"/>
          <w:szCs w:val="28"/>
          <w:rtl/>
        </w:rPr>
        <w:t>):</w:t>
      </w:r>
      <w:r w:rsidRPr="00A61BF9">
        <w:rPr>
          <w:rFonts w:ascii="Simplified Arabic" w:eastAsia="Times New Roman" w:hAnsi="Simplified Arabic" w:cs="Simplified Arabic" w:hint="cs"/>
          <w:b/>
          <w:bCs/>
          <w:sz w:val="28"/>
          <w:szCs w:val="28"/>
          <w:rtl/>
        </w:rPr>
        <w:t xml:space="preserve"> </w:t>
      </w:r>
      <w:r w:rsidRPr="00A61BF9">
        <w:rPr>
          <w:rFonts w:ascii="Simplified Arabic" w:eastAsia="Times New Roman" w:hAnsi="Simplified Arabic" w:cs="Simplified Arabic"/>
          <w:b/>
          <w:bCs/>
          <w:sz w:val="28"/>
          <w:szCs w:val="28"/>
          <w:rtl/>
        </w:rPr>
        <w:t xml:space="preserve">نسبة الامتثال الضريبي قبل وبعد </w:t>
      </w:r>
      <w:proofErr w:type="spellStart"/>
      <w:r w:rsidRPr="00A61BF9">
        <w:rPr>
          <w:rFonts w:ascii="Simplified Arabic" w:eastAsia="Times New Roman" w:hAnsi="Simplified Arabic" w:cs="Simplified Arabic"/>
          <w:b/>
          <w:bCs/>
          <w:sz w:val="28"/>
          <w:szCs w:val="28"/>
          <w:rtl/>
        </w:rPr>
        <w:t>الرقمنة</w:t>
      </w:r>
      <w:proofErr w:type="spellEnd"/>
      <w:r w:rsidRPr="00A61BF9">
        <w:rPr>
          <w:rFonts w:ascii="Simplified Arabic" w:eastAsia="Times New Roman" w:hAnsi="Simplified Arabic" w:cs="Simplified Arabic"/>
          <w:b/>
          <w:bCs/>
          <w:sz w:val="28"/>
          <w:szCs w:val="28"/>
          <w:rtl/>
        </w:rPr>
        <w:t xml:space="preserve"> الجبائية</w:t>
      </w:r>
    </w:p>
    <w:p w14:paraId="108B60C5" w14:textId="77777777" w:rsidR="008B4910" w:rsidRPr="00A61BF9" w:rsidRDefault="00137696" w:rsidP="008B4910">
      <w:pPr>
        <w:bidi/>
        <w:spacing w:after="0" w:line="20" w:lineRule="atLeast"/>
        <w:jc w:val="center"/>
        <w:rPr>
          <w:rFonts w:ascii="Simplified Arabic" w:eastAsia="Times New Roman" w:hAnsi="Simplified Arabic" w:cs="Simplified Arabic"/>
          <w:sz w:val="28"/>
          <w:szCs w:val="28"/>
          <w:rtl/>
        </w:rPr>
      </w:pPr>
      <w:r w:rsidRPr="00A61BF9">
        <w:rPr>
          <w:rFonts w:ascii="Simplified Arabic" w:hAnsi="Simplified Arabic"/>
          <w:b/>
          <w:bCs/>
          <w:noProof/>
          <w:sz w:val="28"/>
          <w:szCs w:val="28"/>
          <w:lang w:val="en-US" w:eastAsia="en-US"/>
        </w:rPr>
        <w:drawing>
          <wp:anchor distT="0" distB="0" distL="114300" distR="114300" simplePos="0" relativeHeight="251658752" behindDoc="0" locked="0" layoutInCell="1" allowOverlap="1" wp14:anchorId="0AE62740" wp14:editId="3A7C6FA8">
            <wp:simplePos x="0" y="0"/>
            <wp:positionH relativeFrom="margin">
              <wp:align>center</wp:align>
            </wp:positionH>
            <wp:positionV relativeFrom="paragraph">
              <wp:posOffset>103505</wp:posOffset>
            </wp:positionV>
            <wp:extent cx="4429125" cy="1924050"/>
            <wp:effectExtent l="114300" t="95250" r="104775" b="95250"/>
            <wp:wrapNone/>
            <wp:docPr id="33154831" name="Graphique 5">
              <a:extLst xmlns:a="http://schemas.openxmlformats.org/drawingml/2006/main">
                <a:ext uri="{FF2B5EF4-FFF2-40B4-BE49-F238E27FC236}">
                  <a16:creationId xmlns:a16="http://schemas.microsoft.com/office/drawing/2014/main" id="{FFD9998B-5DAA-4BFA-BAF5-36A524F4FF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p>
    <w:p w14:paraId="4E0C204F" w14:textId="77777777" w:rsidR="008B4910" w:rsidRPr="00A61BF9" w:rsidRDefault="008B4910" w:rsidP="008B4910">
      <w:pPr>
        <w:bidi/>
        <w:spacing w:after="0" w:line="20" w:lineRule="atLeast"/>
        <w:jc w:val="center"/>
        <w:rPr>
          <w:rFonts w:ascii="Simplified Arabic" w:eastAsia="Times New Roman" w:hAnsi="Simplified Arabic" w:cs="Simplified Arabic"/>
          <w:sz w:val="28"/>
          <w:szCs w:val="28"/>
          <w:rtl/>
        </w:rPr>
      </w:pPr>
    </w:p>
    <w:p w14:paraId="42406020" w14:textId="77777777" w:rsidR="008B4910" w:rsidRPr="00A61BF9" w:rsidRDefault="008B4910" w:rsidP="008B4910">
      <w:pPr>
        <w:bidi/>
        <w:spacing w:after="0" w:line="20" w:lineRule="atLeast"/>
        <w:jc w:val="center"/>
        <w:rPr>
          <w:rFonts w:ascii="Simplified Arabic" w:eastAsia="Times New Roman" w:hAnsi="Simplified Arabic" w:cs="Simplified Arabic"/>
          <w:sz w:val="28"/>
          <w:szCs w:val="28"/>
          <w:rtl/>
        </w:rPr>
      </w:pPr>
    </w:p>
    <w:p w14:paraId="3AB474E8" w14:textId="77777777" w:rsidR="008B4910" w:rsidRPr="00A61BF9" w:rsidRDefault="008B4910" w:rsidP="008B4910">
      <w:pPr>
        <w:bidi/>
        <w:spacing w:after="0" w:line="20" w:lineRule="atLeast"/>
        <w:jc w:val="center"/>
        <w:rPr>
          <w:rFonts w:ascii="Simplified Arabic" w:eastAsia="Times New Roman" w:hAnsi="Simplified Arabic" w:cs="Simplified Arabic"/>
          <w:sz w:val="28"/>
          <w:szCs w:val="28"/>
          <w:rtl/>
        </w:rPr>
      </w:pPr>
    </w:p>
    <w:p w14:paraId="37F5B47C" w14:textId="77777777" w:rsidR="008B4910" w:rsidRPr="00A61BF9" w:rsidRDefault="008B4910" w:rsidP="008B4910">
      <w:pPr>
        <w:bidi/>
        <w:spacing w:after="0" w:line="20" w:lineRule="atLeast"/>
        <w:jc w:val="center"/>
        <w:rPr>
          <w:rFonts w:ascii="Simplified Arabic" w:eastAsia="Times New Roman" w:hAnsi="Simplified Arabic" w:cs="Simplified Arabic"/>
          <w:sz w:val="28"/>
          <w:szCs w:val="28"/>
          <w:rtl/>
        </w:rPr>
      </w:pPr>
    </w:p>
    <w:p w14:paraId="6819C878" w14:textId="77777777" w:rsidR="008B4910" w:rsidRPr="00A61BF9" w:rsidRDefault="008B4910" w:rsidP="008B4910">
      <w:pPr>
        <w:bidi/>
        <w:spacing w:after="0" w:line="20" w:lineRule="atLeast"/>
        <w:jc w:val="center"/>
        <w:rPr>
          <w:rFonts w:ascii="Simplified Arabic" w:eastAsia="Times New Roman" w:hAnsi="Simplified Arabic" w:cs="Simplified Arabic"/>
          <w:sz w:val="28"/>
          <w:szCs w:val="28"/>
          <w:rtl/>
        </w:rPr>
      </w:pPr>
    </w:p>
    <w:p w14:paraId="402C921D" w14:textId="77777777" w:rsidR="008B4910" w:rsidRPr="00A61BF9" w:rsidRDefault="008B4910" w:rsidP="008B4910">
      <w:pPr>
        <w:bidi/>
        <w:spacing w:after="0" w:line="20" w:lineRule="atLeast"/>
        <w:jc w:val="center"/>
        <w:rPr>
          <w:rFonts w:ascii="Simplified Arabic" w:eastAsia="Times New Roman" w:hAnsi="Simplified Arabic" w:cs="Simplified Arabic"/>
          <w:sz w:val="28"/>
          <w:szCs w:val="28"/>
          <w:rtl/>
        </w:rPr>
      </w:pPr>
    </w:p>
    <w:p w14:paraId="08EE394E" w14:textId="77777777" w:rsidR="008B4910" w:rsidRPr="00A61BF9" w:rsidRDefault="00137696" w:rsidP="008B4910">
      <w:pPr>
        <w:bidi/>
        <w:spacing w:before="120" w:after="120" w:line="240" w:lineRule="auto"/>
        <w:jc w:val="center"/>
        <w:rPr>
          <w:rFonts w:ascii="Simplified Arabic" w:eastAsia="Times New Roman" w:hAnsi="Simplified Arabic" w:cs="Simplified Arabic"/>
          <w:sz w:val="24"/>
          <w:szCs w:val="24"/>
          <w:rtl/>
        </w:rPr>
      </w:pPr>
      <w:r w:rsidRPr="00A61BF9">
        <w:rPr>
          <w:rFonts w:ascii="Simplified Arabic" w:eastAsia="Times New Roman" w:hAnsi="Simplified Arabic" w:cs="Simplified Arabic" w:hint="cs"/>
          <w:b/>
          <w:bCs/>
          <w:sz w:val="24"/>
          <w:szCs w:val="24"/>
          <w:rtl/>
        </w:rPr>
        <w:t>المصدر:</w:t>
      </w:r>
      <w:r w:rsidRPr="00A61BF9">
        <w:rPr>
          <w:rFonts w:ascii="Simplified Arabic" w:eastAsia="Times New Roman" w:hAnsi="Simplified Arabic" w:cs="Simplified Arabic" w:hint="cs"/>
          <w:sz w:val="24"/>
          <w:szCs w:val="24"/>
          <w:rtl/>
        </w:rPr>
        <w:t xml:space="preserve"> من إعداد الطالبة </w:t>
      </w:r>
      <w:proofErr w:type="spellStart"/>
      <w:r w:rsidRPr="00A61BF9">
        <w:rPr>
          <w:rFonts w:ascii="Simplified Arabic" w:eastAsia="Times New Roman" w:hAnsi="Simplified Arabic" w:cs="Simplified Arabic" w:hint="cs"/>
          <w:sz w:val="24"/>
          <w:szCs w:val="24"/>
          <w:rtl/>
        </w:rPr>
        <w:t>بالإعتماد</w:t>
      </w:r>
      <w:proofErr w:type="spellEnd"/>
      <w:r w:rsidRPr="00A61BF9">
        <w:rPr>
          <w:rFonts w:ascii="Simplified Arabic" w:eastAsia="Times New Roman" w:hAnsi="Simplified Arabic" w:cs="Simplified Arabic" w:hint="cs"/>
          <w:sz w:val="24"/>
          <w:szCs w:val="24"/>
          <w:rtl/>
        </w:rPr>
        <w:t xml:space="preserve"> على </w:t>
      </w:r>
      <w:r w:rsidR="00D11838" w:rsidRPr="00A61BF9">
        <w:rPr>
          <w:rFonts w:ascii="Simplified Arabic" w:eastAsia="Times New Roman" w:hAnsi="Simplified Arabic" w:cs="Simplified Arabic" w:hint="cs"/>
          <w:sz w:val="24"/>
          <w:szCs w:val="24"/>
          <w:rtl/>
        </w:rPr>
        <w:t>ال</w:t>
      </w:r>
      <w:r w:rsidRPr="00A61BF9">
        <w:rPr>
          <w:rFonts w:ascii="Simplified Arabic" w:eastAsia="Times New Roman" w:hAnsi="Simplified Arabic" w:cs="Simplified Arabic" w:hint="cs"/>
          <w:sz w:val="24"/>
          <w:szCs w:val="24"/>
          <w:rtl/>
        </w:rPr>
        <w:t>جدول رقم (2-</w:t>
      </w:r>
      <w:r w:rsidR="00E34B12" w:rsidRPr="00A61BF9">
        <w:rPr>
          <w:rFonts w:ascii="Simplified Arabic" w:eastAsia="Times New Roman" w:hAnsi="Simplified Arabic" w:cs="Simplified Arabic" w:hint="cs"/>
          <w:sz w:val="24"/>
          <w:szCs w:val="24"/>
          <w:rtl/>
        </w:rPr>
        <w:t>2</w:t>
      </w:r>
      <w:r w:rsidRPr="00A61BF9">
        <w:rPr>
          <w:rFonts w:ascii="Simplified Arabic" w:eastAsia="Times New Roman" w:hAnsi="Simplified Arabic" w:cs="Simplified Arabic" w:hint="cs"/>
          <w:sz w:val="24"/>
          <w:szCs w:val="24"/>
          <w:rtl/>
        </w:rPr>
        <w:t xml:space="preserve">) </w:t>
      </w:r>
    </w:p>
    <w:p w14:paraId="361925DA" w14:textId="77777777" w:rsidR="005C3AB1" w:rsidRPr="00A61BF9" w:rsidRDefault="00293AD7" w:rsidP="005C3AB1">
      <w:pPr>
        <w:bidi/>
        <w:spacing w:before="120" w:after="120" w:line="240" w:lineRule="auto"/>
        <w:ind w:firstLine="720"/>
        <w:jc w:val="both"/>
        <w:rPr>
          <w:rFonts w:ascii="Simplified Arabic" w:eastAsia="Times New Roman" w:hAnsi="Simplified Arabic" w:cs="Simplified Arabic"/>
          <w:sz w:val="28"/>
          <w:szCs w:val="28"/>
          <w:rtl/>
        </w:rPr>
      </w:pPr>
      <w:r w:rsidRPr="00A61BF9">
        <w:rPr>
          <w:rFonts w:ascii="Simplified Arabic" w:eastAsia="Times New Roman" w:hAnsi="Simplified Arabic" w:cs="Simplified Arabic" w:hint="cs"/>
          <w:sz w:val="28"/>
          <w:szCs w:val="28"/>
          <w:rtl/>
        </w:rPr>
        <w:t>يتضح من خلال</w:t>
      </w:r>
      <w:r w:rsidR="00D11838" w:rsidRPr="00A61BF9">
        <w:rPr>
          <w:rFonts w:ascii="Simplified Arabic" w:eastAsia="Times New Roman" w:hAnsi="Simplified Arabic" w:cs="Simplified Arabic"/>
          <w:sz w:val="28"/>
          <w:szCs w:val="28"/>
          <w:rtl/>
        </w:rPr>
        <w:t xml:space="preserve"> الشكل رقم </w:t>
      </w:r>
      <w:r w:rsidR="00D11838" w:rsidRPr="00A61BF9">
        <w:rPr>
          <w:rFonts w:ascii="Simplified Arabic" w:eastAsia="Times New Roman" w:hAnsi="Simplified Arabic" w:cs="Simplified Arabic" w:hint="cs"/>
          <w:sz w:val="28"/>
          <w:szCs w:val="28"/>
          <w:rtl/>
        </w:rPr>
        <w:t xml:space="preserve">(2-3) </w:t>
      </w:r>
      <w:r w:rsidR="00137696" w:rsidRPr="00A61BF9">
        <w:rPr>
          <w:rFonts w:ascii="Simplified Arabic" w:eastAsia="Times New Roman" w:hAnsi="Simplified Arabic" w:cs="Simplified Arabic"/>
          <w:sz w:val="28"/>
          <w:szCs w:val="28"/>
          <w:rtl/>
        </w:rPr>
        <w:t xml:space="preserve">ارتفاع في نسبة الامتثال الضريبي الإجمالية بعد تطبيق </w:t>
      </w:r>
      <w:proofErr w:type="spellStart"/>
      <w:r w:rsidR="00137696" w:rsidRPr="00A61BF9">
        <w:rPr>
          <w:rFonts w:ascii="Simplified Arabic" w:eastAsia="Times New Roman" w:hAnsi="Simplified Arabic" w:cs="Simplified Arabic"/>
          <w:sz w:val="28"/>
          <w:szCs w:val="28"/>
          <w:rtl/>
        </w:rPr>
        <w:t>الرقمنة</w:t>
      </w:r>
      <w:proofErr w:type="spellEnd"/>
      <w:r w:rsidR="00137696" w:rsidRPr="00A61BF9">
        <w:rPr>
          <w:rFonts w:ascii="Simplified Arabic" w:eastAsia="Times New Roman" w:hAnsi="Simplified Arabic" w:cs="Simplified Arabic"/>
          <w:sz w:val="28"/>
          <w:szCs w:val="28"/>
          <w:rtl/>
        </w:rPr>
        <w:t xml:space="preserve"> الجبائية، حيث انتقلت من 54% إلى 78%، هذا التطور يعكس أثر إيجابي واضح </w:t>
      </w:r>
      <w:proofErr w:type="spellStart"/>
      <w:r w:rsidR="004F1B68" w:rsidRPr="00A61BF9">
        <w:rPr>
          <w:rFonts w:ascii="Simplified Arabic" w:eastAsia="Times New Roman" w:hAnsi="Simplified Arabic" w:cs="Simplified Arabic" w:hint="cs"/>
          <w:sz w:val="28"/>
          <w:szCs w:val="28"/>
          <w:rtl/>
        </w:rPr>
        <w:t>ل</w:t>
      </w:r>
      <w:r w:rsidR="00137696" w:rsidRPr="00A61BF9">
        <w:rPr>
          <w:rFonts w:ascii="Simplified Arabic" w:eastAsia="Times New Roman" w:hAnsi="Simplified Arabic" w:cs="Simplified Arabic"/>
          <w:sz w:val="28"/>
          <w:szCs w:val="28"/>
          <w:rtl/>
        </w:rPr>
        <w:t>لرقم</w:t>
      </w:r>
      <w:r w:rsidR="004F1B68" w:rsidRPr="00A61BF9">
        <w:rPr>
          <w:rFonts w:ascii="Simplified Arabic" w:eastAsia="Times New Roman" w:hAnsi="Simplified Arabic" w:cs="Simplified Arabic" w:hint="cs"/>
          <w:sz w:val="28"/>
          <w:szCs w:val="28"/>
          <w:rtl/>
        </w:rPr>
        <w:t>نة</w:t>
      </w:r>
      <w:proofErr w:type="spellEnd"/>
      <w:r w:rsidR="00137696" w:rsidRPr="00A61BF9">
        <w:rPr>
          <w:rFonts w:ascii="Simplified Arabic" w:eastAsia="Times New Roman" w:hAnsi="Simplified Arabic" w:cs="Simplified Arabic"/>
          <w:sz w:val="28"/>
          <w:szCs w:val="28"/>
          <w:rtl/>
        </w:rPr>
        <w:t xml:space="preserve"> في تعزيز التزام المكلفين بواجباتهم الضريبية، سواء من حيث الإقرار أو التسديد. كما يدعم هذا الارتفاع النتائج الإحصائية السابقة،</w:t>
      </w:r>
      <w:r w:rsidR="005C3AB1" w:rsidRPr="00A61BF9">
        <w:rPr>
          <w:rFonts w:ascii="Simplified Arabic" w:eastAsia="Times New Roman" w:hAnsi="Simplified Arabic" w:cs="Simplified Arabic" w:hint="cs"/>
          <w:sz w:val="28"/>
          <w:szCs w:val="28"/>
          <w:rtl/>
        </w:rPr>
        <w:t xml:space="preserve"> </w:t>
      </w:r>
      <w:r w:rsidR="00137696" w:rsidRPr="00A61BF9">
        <w:rPr>
          <w:rFonts w:ascii="Simplified Arabic" w:eastAsia="Times New Roman" w:hAnsi="Simplified Arabic" w:cs="Simplified Arabic"/>
          <w:sz w:val="28"/>
          <w:szCs w:val="28"/>
          <w:rtl/>
        </w:rPr>
        <w:t xml:space="preserve">مما يؤكد أن </w:t>
      </w:r>
      <w:proofErr w:type="spellStart"/>
      <w:r w:rsidR="00137696" w:rsidRPr="00A61BF9">
        <w:rPr>
          <w:rFonts w:ascii="Simplified Arabic" w:eastAsia="Times New Roman" w:hAnsi="Simplified Arabic" w:cs="Simplified Arabic"/>
          <w:sz w:val="28"/>
          <w:szCs w:val="28"/>
          <w:rtl/>
        </w:rPr>
        <w:t>الرقمنة</w:t>
      </w:r>
      <w:proofErr w:type="spellEnd"/>
      <w:r w:rsidR="00137696" w:rsidRPr="00A61BF9">
        <w:rPr>
          <w:rFonts w:ascii="Simplified Arabic" w:eastAsia="Times New Roman" w:hAnsi="Simplified Arabic" w:cs="Simplified Arabic"/>
          <w:sz w:val="28"/>
          <w:szCs w:val="28"/>
          <w:rtl/>
        </w:rPr>
        <w:t xml:space="preserve"> لم تسهم فقط في رفع مستوى الامتثال، بل جعلته أكثر اتساق بين مختلف فئات المكلفين.</w:t>
      </w:r>
    </w:p>
    <w:p w14:paraId="7DCDDEBA" w14:textId="77777777" w:rsidR="00E34B12" w:rsidRPr="00A61BF9" w:rsidRDefault="00137696" w:rsidP="005C3AB1">
      <w:pPr>
        <w:bidi/>
        <w:spacing w:before="120" w:after="120" w:line="240" w:lineRule="auto"/>
        <w:ind w:firstLine="720"/>
        <w:jc w:val="both"/>
        <w:rPr>
          <w:rFonts w:ascii="Simplified Arabic" w:eastAsia="Times New Roman" w:hAnsi="Simplified Arabic" w:cs="Simplified Arabic"/>
          <w:sz w:val="28"/>
          <w:szCs w:val="28"/>
          <w:rtl/>
        </w:rPr>
      </w:pPr>
      <w:r w:rsidRPr="00A61BF9">
        <w:rPr>
          <w:rFonts w:ascii="Simplified Arabic" w:eastAsia="Times New Roman" w:hAnsi="Simplified Arabic" w:cs="Simplified Arabic"/>
          <w:sz w:val="28"/>
          <w:szCs w:val="28"/>
          <w:rtl/>
        </w:rPr>
        <w:t xml:space="preserve"> ومع ذلك، فإن بقاء نسبة الامتثال عند 78% يشير إلى وجود فجوة قدرها 22% لم تتحقق بعد، وهو ما يعزى – وفق</w:t>
      </w:r>
      <w:r w:rsidRPr="00A61BF9">
        <w:rPr>
          <w:rFonts w:ascii="Simplified Arabic" w:eastAsia="Times New Roman" w:hAnsi="Simplified Arabic" w:cs="Simplified Arabic" w:hint="cs"/>
          <w:sz w:val="28"/>
          <w:szCs w:val="28"/>
          <w:rtl/>
        </w:rPr>
        <w:t>ا ل</w:t>
      </w:r>
      <w:r w:rsidRPr="00A61BF9">
        <w:rPr>
          <w:rFonts w:ascii="Simplified Arabic" w:eastAsia="Times New Roman" w:hAnsi="Simplified Arabic" w:cs="Simplified Arabic"/>
          <w:sz w:val="28"/>
          <w:szCs w:val="28"/>
          <w:rtl/>
        </w:rPr>
        <w:t xml:space="preserve">لمقابلة – إلى تحديات تقنية وبشرية </w:t>
      </w:r>
      <w:r w:rsidR="005C3AB1" w:rsidRPr="00A61BF9">
        <w:rPr>
          <w:rFonts w:ascii="Simplified Arabic" w:eastAsia="Times New Roman" w:hAnsi="Simplified Arabic" w:cs="Simplified Arabic" w:hint="cs"/>
          <w:sz w:val="28"/>
          <w:szCs w:val="28"/>
          <w:rtl/>
        </w:rPr>
        <w:t>ك</w:t>
      </w:r>
      <w:r w:rsidRPr="00A61BF9">
        <w:rPr>
          <w:rFonts w:ascii="Simplified Arabic" w:eastAsia="Times New Roman" w:hAnsi="Simplified Arabic" w:cs="Simplified Arabic"/>
          <w:sz w:val="28"/>
          <w:szCs w:val="28"/>
          <w:rtl/>
        </w:rPr>
        <w:t>ضعف البنية التحتية، الأعطال، مقاوم</w:t>
      </w:r>
      <w:r w:rsidR="005C3AB1" w:rsidRPr="00A61BF9">
        <w:rPr>
          <w:rFonts w:ascii="Simplified Arabic" w:eastAsia="Times New Roman" w:hAnsi="Simplified Arabic" w:cs="Simplified Arabic"/>
          <w:sz w:val="28"/>
          <w:szCs w:val="28"/>
          <w:rtl/>
        </w:rPr>
        <w:t>ة التغيير، نقص الكفاءات الرقمية</w:t>
      </w:r>
      <w:r w:rsidRPr="00A61BF9">
        <w:rPr>
          <w:rFonts w:ascii="Simplified Arabic" w:eastAsia="Times New Roman" w:hAnsi="Simplified Arabic" w:cs="Simplified Arabic"/>
          <w:sz w:val="28"/>
          <w:szCs w:val="28"/>
          <w:rtl/>
        </w:rPr>
        <w:t>. وعليه، فإن الوصول إلى امتثال كامل (100%) يتطلب معالجة هذه المعوقات بالاستمرار في تطوير المنصات الرقمية وتعزيز التكوين والدعم الفني</w:t>
      </w:r>
      <w:r w:rsidRPr="00A61BF9">
        <w:rPr>
          <w:rFonts w:ascii="Simplified Arabic" w:eastAsia="Times New Roman" w:hAnsi="Simplified Arabic" w:cs="Simplified Arabic"/>
          <w:sz w:val="28"/>
          <w:szCs w:val="28"/>
        </w:rPr>
        <w:t>.</w:t>
      </w:r>
    </w:p>
    <w:p w14:paraId="5DE69129" w14:textId="77777777" w:rsidR="008B4910" w:rsidRDefault="00137696" w:rsidP="001F59A8">
      <w:pPr>
        <w:bidi/>
        <w:spacing w:before="120" w:after="120"/>
        <w:ind w:firstLine="720"/>
        <w:jc w:val="both"/>
        <w:rPr>
          <w:rFonts w:ascii="Simplified Arabic" w:eastAsia="Times New Roman" w:hAnsi="Simplified Arabic" w:cs="Simplified Arabic"/>
          <w:color w:val="0F1115"/>
          <w:sz w:val="28"/>
          <w:szCs w:val="28"/>
          <w:shd w:val="clear" w:color="auto" w:fill="FFFFFF"/>
          <w:rtl/>
        </w:rPr>
      </w:pPr>
      <w:r w:rsidRPr="00A61BF9">
        <w:rPr>
          <w:rFonts w:ascii="Simplified Arabic" w:eastAsia="Times New Roman" w:hAnsi="Simplified Arabic" w:cs="Simplified Arabic"/>
          <w:color w:val="0F1115"/>
          <w:sz w:val="28"/>
          <w:szCs w:val="28"/>
          <w:shd w:val="clear" w:color="auto" w:fill="FFFFFF"/>
          <w:rtl/>
        </w:rPr>
        <w:t xml:space="preserve">تعد العمليات الرقابية المنجزة سنويا مؤشر هيكلي يعكس فلسفة الرقابة الجبائية المتبعة وأسلوب تنفيذها على أرض الواقع. ففي ظل النظام الكلاسيكي، كانت الرقابة تعتمد بشكل كبير على التنقل الميداني والزيارات المباشرة للمكلفين، مما يستلزم تسجيل عدد معين من العمليات الرقابية. أما مع </w:t>
      </w:r>
      <w:proofErr w:type="spellStart"/>
      <w:r w:rsidR="001F59A8" w:rsidRPr="00A61BF9">
        <w:rPr>
          <w:rFonts w:ascii="Simplified Arabic" w:eastAsia="Times New Roman" w:hAnsi="Simplified Arabic" w:cs="Simplified Arabic" w:hint="cs"/>
          <w:color w:val="0F1115"/>
          <w:sz w:val="28"/>
          <w:szCs w:val="28"/>
          <w:shd w:val="clear" w:color="auto" w:fill="FFFFFF"/>
          <w:rtl/>
        </w:rPr>
        <w:t>الرقمنة</w:t>
      </w:r>
      <w:proofErr w:type="spellEnd"/>
      <w:r w:rsidRPr="00A61BF9">
        <w:rPr>
          <w:rFonts w:ascii="Simplified Arabic" w:eastAsia="Times New Roman" w:hAnsi="Simplified Arabic" w:cs="Simplified Arabic"/>
          <w:color w:val="0F1115"/>
          <w:sz w:val="28"/>
          <w:szCs w:val="28"/>
          <w:shd w:val="clear" w:color="auto" w:fill="FFFFFF"/>
          <w:rtl/>
        </w:rPr>
        <w:t xml:space="preserve">، فقد تغيرت طبيعة الرقابة جذريا بفضل إمكانيات التدقيق عن بعد وتحليل البيانات إلكترونيا، مما جعل العمليات الميدانية التقليدية تفقد ضرورتها التدريجية. وبناء على المعطيات المستخلصة من دليل المقابلة (المحور الثالث </w:t>
      </w:r>
      <w:r w:rsidR="001F59A8" w:rsidRPr="00A61BF9">
        <w:rPr>
          <w:rFonts w:ascii="Simplified Arabic" w:eastAsia="Times New Roman" w:hAnsi="Simplified Arabic" w:cs="Simplified Arabic" w:hint="cs"/>
          <w:color w:val="0F1115"/>
          <w:sz w:val="28"/>
          <w:szCs w:val="28"/>
          <w:shd w:val="clear" w:color="auto" w:fill="FFFFFF"/>
          <w:rtl/>
        </w:rPr>
        <w:t>من</w:t>
      </w:r>
      <w:r w:rsidRPr="00A61BF9">
        <w:rPr>
          <w:rFonts w:ascii="Simplified Arabic" w:eastAsia="Times New Roman" w:hAnsi="Simplified Arabic" w:cs="Simplified Arabic"/>
          <w:color w:val="0F1115"/>
          <w:sz w:val="28"/>
          <w:szCs w:val="28"/>
          <w:shd w:val="clear" w:color="auto" w:fill="FFFFFF"/>
          <w:rtl/>
        </w:rPr>
        <w:t xml:space="preserve"> الملحق رقم 1)</w:t>
      </w:r>
      <w:r w:rsidR="001F59A8" w:rsidRPr="00A61BF9">
        <w:rPr>
          <w:rFonts w:ascii="Simplified Arabic" w:eastAsia="Times New Roman" w:hAnsi="Simplified Arabic" w:cs="Simplified Arabic" w:hint="cs"/>
          <w:color w:val="0F1115"/>
          <w:sz w:val="28"/>
          <w:szCs w:val="28"/>
          <w:shd w:val="clear" w:color="auto" w:fill="FFFFFF"/>
          <w:rtl/>
        </w:rPr>
        <w:t>.</w:t>
      </w:r>
      <w:r w:rsidRPr="00A61BF9">
        <w:rPr>
          <w:rFonts w:ascii="Simplified Arabic" w:eastAsia="Times New Roman" w:hAnsi="Simplified Arabic" w:cs="Simplified Arabic"/>
          <w:color w:val="0F1115"/>
          <w:sz w:val="28"/>
          <w:szCs w:val="28"/>
          <w:shd w:val="clear" w:color="auto" w:fill="FFFFFF"/>
          <w:rtl/>
        </w:rPr>
        <w:t xml:space="preserve"> </w:t>
      </w:r>
      <w:r w:rsidR="001F59A8" w:rsidRPr="00A61BF9">
        <w:rPr>
          <w:rFonts w:ascii="Simplified Arabic" w:eastAsia="Times New Roman" w:hAnsi="Simplified Arabic" w:cs="Simplified Arabic" w:hint="cs"/>
          <w:color w:val="0F1115"/>
          <w:sz w:val="28"/>
          <w:szCs w:val="28"/>
          <w:shd w:val="clear" w:color="auto" w:fill="FFFFFF"/>
          <w:rtl/>
        </w:rPr>
        <w:t>و</w:t>
      </w:r>
      <w:r w:rsidRPr="00A61BF9">
        <w:rPr>
          <w:rFonts w:ascii="Simplified Arabic" w:eastAsia="Times New Roman" w:hAnsi="Simplified Arabic" w:cs="Simplified Arabic"/>
          <w:color w:val="0F1115"/>
          <w:sz w:val="28"/>
          <w:szCs w:val="28"/>
          <w:shd w:val="clear" w:color="auto" w:fill="FFFFFF"/>
          <w:rtl/>
        </w:rPr>
        <w:t xml:space="preserve">الشكل </w:t>
      </w:r>
      <w:r w:rsidR="001F59A8" w:rsidRPr="00A61BF9">
        <w:rPr>
          <w:rFonts w:ascii="Simplified Arabic" w:eastAsia="Times New Roman" w:hAnsi="Simplified Arabic" w:cs="Simplified Arabic" w:hint="cs"/>
          <w:color w:val="0F1115"/>
          <w:sz w:val="28"/>
          <w:szCs w:val="28"/>
          <w:shd w:val="clear" w:color="auto" w:fill="FFFFFF"/>
          <w:rtl/>
        </w:rPr>
        <w:t>التالي</w:t>
      </w:r>
      <w:r w:rsidRPr="00A61BF9">
        <w:rPr>
          <w:rFonts w:ascii="Simplified Arabic" w:eastAsia="Times New Roman" w:hAnsi="Simplified Arabic" w:cs="Simplified Arabic"/>
          <w:color w:val="0F1115"/>
          <w:sz w:val="28"/>
          <w:szCs w:val="28"/>
          <w:shd w:val="clear" w:color="auto" w:fill="FFFFFF"/>
          <w:rtl/>
        </w:rPr>
        <w:t xml:space="preserve"> </w:t>
      </w:r>
      <w:r w:rsidR="001F59A8" w:rsidRPr="00A61BF9">
        <w:rPr>
          <w:rFonts w:ascii="Simplified Arabic" w:eastAsia="Times New Roman" w:hAnsi="Simplified Arabic" w:cs="Simplified Arabic"/>
          <w:color w:val="0F1115"/>
          <w:sz w:val="28"/>
          <w:szCs w:val="28"/>
          <w:shd w:val="clear" w:color="auto" w:fill="FFFFFF"/>
          <w:rtl/>
        </w:rPr>
        <w:t>ي</w:t>
      </w:r>
      <w:r w:rsidR="001F59A8" w:rsidRPr="00A61BF9">
        <w:rPr>
          <w:rFonts w:ascii="Simplified Arabic" w:eastAsia="Times New Roman" w:hAnsi="Simplified Arabic" w:cs="Simplified Arabic" w:hint="cs"/>
          <w:color w:val="0F1115"/>
          <w:sz w:val="28"/>
          <w:szCs w:val="28"/>
          <w:shd w:val="clear" w:color="auto" w:fill="FFFFFF"/>
          <w:rtl/>
        </w:rPr>
        <w:t>بين</w:t>
      </w:r>
      <w:r w:rsidR="001F59A8" w:rsidRPr="00A61BF9">
        <w:rPr>
          <w:rFonts w:ascii="Simplified Arabic" w:eastAsia="Times New Roman" w:hAnsi="Simplified Arabic" w:cs="Simplified Arabic"/>
          <w:color w:val="0F1115"/>
          <w:sz w:val="28"/>
          <w:szCs w:val="28"/>
          <w:shd w:val="clear" w:color="auto" w:fill="FFFFFF"/>
          <w:rtl/>
        </w:rPr>
        <w:t xml:space="preserve"> </w:t>
      </w:r>
      <w:r w:rsidRPr="00A61BF9">
        <w:rPr>
          <w:rFonts w:ascii="Simplified Arabic" w:eastAsia="Times New Roman" w:hAnsi="Simplified Arabic" w:cs="Simplified Arabic"/>
          <w:color w:val="0F1115"/>
          <w:sz w:val="28"/>
          <w:szCs w:val="28"/>
          <w:shd w:val="clear" w:color="auto" w:fill="FFFFFF"/>
          <w:rtl/>
        </w:rPr>
        <w:t xml:space="preserve">عدد العمليات الرقابية المنجزة سنويا قبل وبعد تطبيق </w:t>
      </w:r>
      <w:proofErr w:type="spellStart"/>
      <w:r w:rsidRPr="00A61BF9">
        <w:rPr>
          <w:rFonts w:ascii="Simplified Arabic" w:eastAsia="Times New Roman" w:hAnsi="Simplified Arabic" w:cs="Simplified Arabic"/>
          <w:color w:val="0F1115"/>
          <w:sz w:val="28"/>
          <w:szCs w:val="28"/>
          <w:shd w:val="clear" w:color="auto" w:fill="FFFFFF"/>
          <w:rtl/>
        </w:rPr>
        <w:t>الرقمنة</w:t>
      </w:r>
      <w:proofErr w:type="spellEnd"/>
      <w:r w:rsidRPr="00A61BF9">
        <w:rPr>
          <w:rFonts w:ascii="Simplified Arabic" w:eastAsia="Times New Roman" w:hAnsi="Simplified Arabic" w:cs="Simplified Arabic"/>
          <w:color w:val="0F1115"/>
          <w:sz w:val="28"/>
          <w:szCs w:val="28"/>
          <w:shd w:val="clear" w:color="auto" w:fill="FFFFFF"/>
          <w:rtl/>
        </w:rPr>
        <w:t xml:space="preserve"> على مستوى مفتشية الضرائب بولاية المنيعة، وذلك لإبراز حجم التحول في آليات العمل الرقابي</w:t>
      </w:r>
      <w:r w:rsidR="001F59A8" w:rsidRPr="00A61BF9">
        <w:rPr>
          <w:rFonts w:ascii="Simplified Arabic" w:eastAsia="Times New Roman" w:hAnsi="Simplified Arabic" w:cs="Simplified Arabic" w:hint="cs"/>
          <w:color w:val="0F1115"/>
          <w:sz w:val="28"/>
          <w:szCs w:val="28"/>
          <w:shd w:val="clear" w:color="auto" w:fill="FFFFFF"/>
          <w:rtl/>
        </w:rPr>
        <w:t>:</w:t>
      </w:r>
    </w:p>
    <w:p w14:paraId="715BBB04" w14:textId="77777777" w:rsidR="001F59A8" w:rsidRDefault="001F59A8" w:rsidP="001F59A8">
      <w:pPr>
        <w:bidi/>
        <w:spacing w:before="120" w:after="120"/>
        <w:ind w:firstLine="720"/>
        <w:jc w:val="both"/>
        <w:rPr>
          <w:rFonts w:ascii="Simplified Arabic" w:eastAsia="Traditional Arabic" w:hAnsi="Simplified Arabic" w:cs="Simplified Arabic"/>
          <w:sz w:val="28"/>
          <w:szCs w:val="28"/>
          <w:rtl/>
        </w:rPr>
      </w:pPr>
    </w:p>
    <w:p w14:paraId="67228296" w14:textId="77777777" w:rsidR="00CD39AD" w:rsidRPr="00EB4731" w:rsidRDefault="00CD39AD" w:rsidP="00CD39AD">
      <w:pPr>
        <w:bidi/>
        <w:spacing w:before="120" w:after="120"/>
        <w:ind w:firstLine="720"/>
        <w:jc w:val="both"/>
        <w:rPr>
          <w:rFonts w:ascii="Simplified Arabic" w:eastAsia="Traditional Arabic" w:hAnsi="Simplified Arabic" w:cs="Simplified Arabic"/>
          <w:sz w:val="28"/>
          <w:szCs w:val="28"/>
          <w:rtl/>
        </w:rPr>
      </w:pPr>
    </w:p>
    <w:p w14:paraId="31F89154" w14:textId="77777777" w:rsidR="00BB613E" w:rsidRPr="008B4910" w:rsidRDefault="00137696" w:rsidP="0041405D">
      <w:pPr>
        <w:bidi/>
        <w:spacing w:before="120" w:after="120"/>
        <w:jc w:val="center"/>
        <w:rPr>
          <w:rFonts w:ascii="Simplified Arabic" w:eastAsia="Times New Roman" w:hAnsi="Simplified Arabic" w:cs="Simplified Arabic"/>
          <w:b/>
          <w:bCs/>
          <w:sz w:val="32"/>
          <w:szCs w:val="32"/>
          <w:rtl/>
          <w:lang w:bidi="ar-DZ"/>
        </w:rPr>
      </w:pPr>
      <w:r w:rsidRPr="0041405D">
        <w:rPr>
          <w:rFonts w:ascii="Simplified Arabic" w:eastAsia="Times New Roman" w:hAnsi="Simplified Arabic" w:cs="Simplified Arabic" w:hint="cs"/>
          <w:b/>
          <w:bCs/>
          <w:sz w:val="28"/>
          <w:szCs w:val="28"/>
          <w:rtl/>
          <w:lang w:bidi="ar-DZ"/>
        </w:rPr>
        <w:lastRenderedPageBreak/>
        <w:t>ال</w:t>
      </w:r>
      <w:r>
        <w:rPr>
          <w:rFonts w:ascii="Simplified Arabic" w:eastAsia="Times New Roman" w:hAnsi="Simplified Arabic" w:cs="Simplified Arabic" w:hint="cs"/>
          <w:b/>
          <w:bCs/>
          <w:sz w:val="28"/>
          <w:szCs w:val="28"/>
          <w:rtl/>
          <w:lang w:bidi="ar-DZ"/>
        </w:rPr>
        <w:t>شكل رقم (2-4</w:t>
      </w:r>
      <w:proofErr w:type="gramStart"/>
      <w:r>
        <w:rPr>
          <w:rFonts w:ascii="Simplified Arabic" w:eastAsia="Times New Roman" w:hAnsi="Simplified Arabic" w:cs="Simplified Arabic" w:hint="cs"/>
          <w:b/>
          <w:bCs/>
          <w:sz w:val="28"/>
          <w:szCs w:val="28"/>
          <w:rtl/>
          <w:lang w:bidi="ar-DZ"/>
        </w:rPr>
        <w:t>) :</w:t>
      </w:r>
      <w:proofErr w:type="gramEnd"/>
      <w:r>
        <w:rPr>
          <w:rFonts w:ascii="Simplified Arabic" w:eastAsia="Times New Roman" w:hAnsi="Simplified Arabic" w:cs="Simplified Arabic" w:hint="cs"/>
          <w:b/>
          <w:bCs/>
          <w:sz w:val="28"/>
          <w:szCs w:val="28"/>
          <w:rtl/>
          <w:lang w:bidi="ar-DZ"/>
        </w:rPr>
        <w:t xml:space="preserve"> </w:t>
      </w:r>
      <w:r w:rsidR="00A4094E">
        <w:rPr>
          <w:rFonts w:ascii="Simplified Arabic" w:eastAsia="Times New Roman" w:hAnsi="Simplified Arabic" w:cs="Simplified Arabic" w:hint="cs"/>
          <w:b/>
          <w:bCs/>
          <w:sz w:val="28"/>
          <w:szCs w:val="28"/>
          <w:rtl/>
          <w:lang w:bidi="ar-DZ"/>
        </w:rPr>
        <w:t xml:space="preserve">مقارنة بين </w:t>
      </w:r>
      <w:r>
        <w:rPr>
          <w:rFonts w:ascii="Simplified Arabic" w:eastAsia="Times New Roman" w:hAnsi="Simplified Arabic" w:cs="Simplified Arabic" w:hint="cs"/>
          <w:b/>
          <w:bCs/>
          <w:sz w:val="28"/>
          <w:szCs w:val="28"/>
          <w:rtl/>
          <w:lang w:bidi="ar-DZ"/>
        </w:rPr>
        <w:t xml:space="preserve">عدد العمليات الرقابية المنجزة قبل </w:t>
      </w:r>
      <w:proofErr w:type="spellStart"/>
      <w:r>
        <w:rPr>
          <w:rFonts w:ascii="Simplified Arabic" w:eastAsia="Times New Roman" w:hAnsi="Simplified Arabic" w:cs="Simplified Arabic" w:hint="cs"/>
          <w:b/>
          <w:bCs/>
          <w:sz w:val="28"/>
          <w:szCs w:val="28"/>
          <w:rtl/>
          <w:lang w:bidi="ar-DZ"/>
        </w:rPr>
        <w:t>الرقمنة</w:t>
      </w:r>
      <w:proofErr w:type="spellEnd"/>
      <w:r>
        <w:rPr>
          <w:rFonts w:ascii="Simplified Arabic" w:eastAsia="Times New Roman" w:hAnsi="Simplified Arabic" w:cs="Simplified Arabic" w:hint="cs"/>
          <w:b/>
          <w:bCs/>
          <w:sz w:val="28"/>
          <w:szCs w:val="28"/>
          <w:rtl/>
          <w:lang w:bidi="ar-DZ"/>
        </w:rPr>
        <w:t xml:space="preserve"> و بعد </w:t>
      </w:r>
      <w:proofErr w:type="spellStart"/>
      <w:r>
        <w:rPr>
          <w:rFonts w:ascii="Simplified Arabic" w:eastAsia="Times New Roman" w:hAnsi="Simplified Arabic" w:cs="Simplified Arabic" w:hint="cs"/>
          <w:b/>
          <w:bCs/>
          <w:sz w:val="28"/>
          <w:szCs w:val="28"/>
          <w:rtl/>
          <w:lang w:bidi="ar-DZ"/>
        </w:rPr>
        <w:t>الرقمنة</w:t>
      </w:r>
      <w:proofErr w:type="spellEnd"/>
    </w:p>
    <w:p w14:paraId="27EC1F61" w14:textId="77777777" w:rsidR="00BB613E" w:rsidRDefault="00137696" w:rsidP="003B2CF4">
      <w:pPr>
        <w:bidi/>
        <w:spacing w:before="120" w:after="120"/>
        <w:rPr>
          <w:rFonts w:ascii="Simplified Arabic" w:eastAsia="Times New Roman" w:hAnsi="Simplified Arabic" w:cs="Simplified Arabic"/>
          <w:b/>
          <w:bCs/>
          <w:sz w:val="32"/>
          <w:szCs w:val="32"/>
          <w:rtl/>
          <w:lang w:bidi="ar-DZ"/>
        </w:rPr>
      </w:pPr>
      <w:r w:rsidRPr="0041405D">
        <w:rPr>
          <w:rFonts w:ascii="Simplified Arabic" w:hAnsi="Simplified Arabic"/>
          <w:b/>
          <w:bCs/>
          <w:noProof/>
          <w:sz w:val="28"/>
          <w:szCs w:val="28"/>
          <w:rtl/>
          <w:lang w:val="en-US" w:eastAsia="en-US"/>
        </w:rPr>
        <w:drawing>
          <wp:anchor distT="0" distB="0" distL="114300" distR="114300" simplePos="0" relativeHeight="251683840" behindDoc="0" locked="0" layoutInCell="1" allowOverlap="1" wp14:anchorId="52D45CB7" wp14:editId="37F5CCC5">
            <wp:simplePos x="0" y="0"/>
            <wp:positionH relativeFrom="column">
              <wp:posOffset>710565</wp:posOffset>
            </wp:positionH>
            <wp:positionV relativeFrom="paragraph">
              <wp:posOffset>3810</wp:posOffset>
            </wp:positionV>
            <wp:extent cx="4298950" cy="2438400"/>
            <wp:effectExtent l="0" t="0" r="25400" b="19050"/>
            <wp:wrapNone/>
            <wp:docPr id="726805517"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margin">
              <wp14:pctWidth>0</wp14:pctWidth>
            </wp14:sizeRelH>
            <wp14:sizeRelV relativeFrom="margin">
              <wp14:pctHeight>0</wp14:pctHeight>
            </wp14:sizeRelV>
          </wp:anchor>
        </w:drawing>
      </w:r>
    </w:p>
    <w:p w14:paraId="287C9A3E" w14:textId="77777777" w:rsidR="00BB613E" w:rsidRDefault="00BB613E" w:rsidP="003B2CF4">
      <w:pPr>
        <w:bidi/>
        <w:spacing w:before="120" w:after="120"/>
        <w:rPr>
          <w:rFonts w:ascii="Simplified Arabic" w:eastAsia="Times New Roman" w:hAnsi="Simplified Arabic" w:cs="Simplified Arabic"/>
          <w:b/>
          <w:bCs/>
          <w:sz w:val="32"/>
          <w:szCs w:val="32"/>
          <w:rtl/>
          <w:lang w:bidi="ar-DZ"/>
        </w:rPr>
      </w:pPr>
    </w:p>
    <w:p w14:paraId="4F35F35F" w14:textId="77777777" w:rsidR="00BB613E" w:rsidRDefault="00BB613E" w:rsidP="003B2CF4">
      <w:pPr>
        <w:bidi/>
        <w:spacing w:before="120" w:after="120"/>
        <w:rPr>
          <w:rFonts w:ascii="Simplified Arabic" w:eastAsia="Times New Roman" w:hAnsi="Simplified Arabic" w:cs="Simplified Arabic"/>
          <w:b/>
          <w:bCs/>
          <w:sz w:val="32"/>
          <w:szCs w:val="32"/>
          <w:rtl/>
          <w:lang w:bidi="ar-DZ"/>
        </w:rPr>
      </w:pPr>
    </w:p>
    <w:p w14:paraId="63C65BDA" w14:textId="77777777" w:rsidR="00BB613E" w:rsidRDefault="00BB613E" w:rsidP="003B2CF4">
      <w:pPr>
        <w:bidi/>
        <w:spacing w:before="120" w:after="120"/>
        <w:rPr>
          <w:rFonts w:ascii="Simplified Arabic" w:eastAsia="Times New Roman" w:hAnsi="Simplified Arabic" w:cs="Simplified Arabic"/>
          <w:b/>
          <w:bCs/>
          <w:sz w:val="32"/>
          <w:szCs w:val="32"/>
          <w:rtl/>
          <w:lang w:bidi="ar-DZ"/>
        </w:rPr>
      </w:pPr>
    </w:p>
    <w:p w14:paraId="4BBE99F4" w14:textId="77777777" w:rsidR="00BB613E" w:rsidRDefault="00BB613E" w:rsidP="003B2CF4">
      <w:pPr>
        <w:bidi/>
        <w:spacing w:before="120" w:after="120"/>
        <w:rPr>
          <w:rFonts w:ascii="Simplified Arabic" w:eastAsia="Times New Roman" w:hAnsi="Simplified Arabic" w:cs="Simplified Arabic"/>
          <w:b/>
          <w:bCs/>
          <w:sz w:val="32"/>
          <w:szCs w:val="32"/>
          <w:rtl/>
          <w:lang w:bidi="ar-DZ"/>
        </w:rPr>
      </w:pPr>
    </w:p>
    <w:p w14:paraId="6A2504B9" w14:textId="77777777" w:rsidR="00EB4731" w:rsidRDefault="00EB4731" w:rsidP="00A4094E">
      <w:pPr>
        <w:bidi/>
        <w:spacing w:before="120" w:after="120" w:line="240" w:lineRule="auto"/>
        <w:rPr>
          <w:rFonts w:ascii="Simplified Arabic" w:eastAsia="Times New Roman" w:hAnsi="Simplified Arabic" w:cs="Simplified Arabic"/>
          <w:b/>
          <w:bCs/>
          <w:sz w:val="24"/>
          <w:szCs w:val="24"/>
          <w:rtl/>
        </w:rPr>
      </w:pPr>
    </w:p>
    <w:p w14:paraId="29331A4E" w14:textId="77777777" w:rsidR="00EB4731" w:rsidRPr="004A28B3" w:rsidRDefault="00137696" w:rsidP="00EB4731">
      <w:pPr>
        <w:bidi/>
        <w:spacing w:before="120" w:after="120" w:line="240" w:lineRule="auto"/>
        <w:jc w:val="center"/>
        <w:rPr>
          <w:rFonts w:ascii="Simplified Arabic" w:eastAsia="Times New Roman" w:hAnsi="Simplified Arabic" w:cs="Simplified Arabic"/>
          <w:b/>
          <w:bCs/>
          <w:sz w:val="24"/>
          <w:szCs w:val="24"/>
          <w:rtl/>
        </w:rPr>
      </w:pPr>
      <w:r w:rsidRPr="004A28B3">
        <w:rPr>
          <w:rFonts w:ascii="Simplified Arabic" w:eastAsia="Times New Roman" w:hAnsi="Simplified Arabic" w:cs="Simplified Arabic" w:hint="cs"/>
          <w:b/>
          <w:bCs/>
          <w:sz w:val="24"/>
          <w:szCs w:val="24"/>
          <w:rtl/>
        </w:rPr>
        <w:t xml:space="preserve">المصدر: من إعداد الطالبة </w:t>
      </w:r>
      <w:proofErr w:type="spellStart"/>
      <w:r w:rsidRPr="004A28B3">
        <w:rPr>
          <w:rFonts w:ascii="Simplified Arabic" w:eastAsia="Times New Roman" w:hAnsi="Simplified Arabic" w:cs="Simplified Arabic" w:hint="cs"/>
          <w:b/>
          <w:bCs/>
          <w:sz w:val="24"/>
          <w:szCs w:val="24"/>
          <w:rtl/>
        </w:rPr>
        <w:t>بالإعتماد</w:t>
      </w:r>
      <w:proofErr w:type="spellEnd"/>
      <w:r w:rsidRPr="004A28B3">
        <w:rPr>
          <w:rFonts w:ascii="Simplified Arabic" w:eastAsia="Times New Roman" w:hAnsi="Simplified Arabic" w:cs="Simplified Arabic" w:hint="cs"/>
          <w:b/>
          <w:bCs/>
          <w:sz w:val="24"/>
          <w:szCs w:val="24"/>
          <w:rtl/>
        </w:rPr>
        <w:t xml:space="preserve"> على دليل المقابلة </w:t>
      </w:r>
    </w:p>
    <w:p w14:paraId="2884E7CC" w14:textId="77777777" w:rsidR="00EB4731" w:rsidRPr="00A61BF9" w:rsidRDefault="00137696" w:rsidP="001F59A8">
      <w:pPr>
        <w:shd w:val="clear" w:color="auto" w:fill="FFFFFF"/>
        <w:bidi/>
        <w:spacing w:before="120" w:after="120"/>
        <w:ind w:firstLine="720"/>
        <w:jc w:val="both"/>
        <w:rPr>
          <w:rFonts w:ascii="Simplified Arabic" w:eastAsia="Times New Roman" w:hAnsi="Simplified Arabic" w:cs="Simplified Arabic"/>
          <w:color w:val="0F1115"/>
          <w:sz w:val="28"/>
          <w:szCs w:val="28"/>
          <w:rtl/>
        </w:rPr>
      </w:pPr>
      <w:r w:rsidRPr="00A61BF9">
        <w:rPr>
          <w:rFonts w:ascii="Simplified Arabic" w:eastAsia="Times New Roman" w:hAnsi="Simplified Arabic" w:cs="Simplified Arabic"/>
          <w:color w:val="0F1115"/>
          <w:sz w:val="28"/>
          <w:szCs w:val="28"/>
          <w:shd w:val="clear" w:color="auto" w:fill="FFFFFF"/>
          <w:rtl/>
        </w:rPr>
        <w:t>يظهر الشكل رقم (</w:t>
      </w:r>
      <w:r w:rsidR="00532438" w:rsidRPr="00A61BF9">
        <w:rPr>
          <w:rFonts w:ascii="Simplified Arabic" w:eastAsia="Times New Roman" w:hAnsi="Simplified Arabic" w:cs="Simplified Arabic" w:hint="cs"/>
          <w:color w:val="0F1115"/>
          <w:sz w:val="28"/>
          <w:szCs w:val="28"/>
          <w:shd w:val="clear" w:color="auto" w:fill="FFFFFF"/>
          <w:rtl/>
        </w:rPr>
        <w:t>2-4</w:t>
      </w:r>
      <w:r w:rsidRPr="00A61BF9">
        <w:rPr>
          <w:rFonts w:ascii="Simplified Arabic" w:eastAsia="Times New Roman" w:hAnsi="Simplified Arabic" w:cs="Simplified Arabic"/>
          <w:color w:val="0F1115"/>
          <w:sz w:val="28"/>
          <w:szCs w:val="28"/>
          <w:shd w:val="clear" w:color="auto" w:fill="FFFFFF"/>
          <w:rtl/>
        </w:rPr>
        <w:t xml:space="preserve">) عدد العمليات الرقابية المنجزة سنويا قبل وبعد </w:t>
      </w:r>
      <w:proofErr w:type="spellStart"/>
      <w:r w:rsidRPr="00A61BF9">
        <w:rPr>
          <w:rFonts w:ascii="Simplified Arabic" w:eastAsia="Times New Roman" w:hAnsi="Simplified Arabic" w:cs="Simplified Arabic"/>
          <w:color w:val="0F1115"/>
          <w:sz w:val="28"/>
          <w:szCs w:val="28"/>
          <w:shd w:val="clear" w:color="auto" w:fill="FFFFFF"/>
          <w:rtl/>
        </w:rPr>
        <w:t>الرقمنة</w:t>
      </w:r>
      <w:proofErr w:type="spellEnd"/>
      <w:r w:rsidRPr="00A61BF9">
        <w:rPr>
          <w:rFonts w:ascii="Simplified Arabic" w:eastAsia="Times New Roman" w:hAnsi="Simplified Arabic" w:cs="Simplified Arabic"/>
          <w:color w:val="0F1115"/>
          <w:sz w:val="28"/>
          <w:szCs w:val="28"/>
          <w:shd w:val="clear" w:color="auto" w:fill="FFFFFF"/>
          <w:rtl/>
        </w:rPr>
        <w:t xml:space="preserve">، حيث بلغ عددها قبل </w:t>
      </w:r>
      <w:proofErr w:type="spellStart"/>
      <w:r w:rsidRPr="00A61BF9">
        <w:rPr>
          <w:rFonts w:ascii="Simplified Arabic" w:eastAsia="Times New Roman" w:hAnsi="Simplified Arabic" w:cs="Simplified Arabic"/>
          <w:color w:val="0F1115"/>
          <w:sz w:val="28"/>
          <w:szCs w:val="28"/>
          <w:shd w:val="clear" w:color="auto" w:fill="FFFFFF"/>
          <w:rtl/>
        </w:rPr>
        <w:t>الرقمنة</w:t>
      </w:r>
      <w:proofErr w:type="spellEnd"/>
      <w:r w:rsidRPr="00A61BF9">
        <w:rPr>
          <w:rFonts w:ascii="Simplified Arabic" w:eastAsia="Times New Roman" w:hAnsi="Simplified Arabic" w:cs="Simplified Arabic" w:hint="cs"/>
          <w:color w:val="0F1115"/>
          <w:sz w:val="28"/>
          <w:szCs w:val="28"/>
          <w:shd w:val="clear" w:color="auto" w:fill="FFFFFF"/>
          <w:rtl/>
        </w:rPr>
        <w:t xml:space="preserve"> 15</w:t>
      </w:r>
      <w:r w:rsidRPr="00A61BF9">
        <w:rPr>
          <w:rFonts w:ascii="Simplified Arabic" w:eastAsia="Times New Roman" w:hAnsi="Simplified Arabic" w:cs="Simplified Arabic"/>
          <w:color w:val="0F1115"/>
          <w:sz w:val="28"/>
          <w:szCs w:val="28"/>
        </w:rPr>
        <w:t> </w:t>
      </w:r>
      <w:r w:rsidRPr="00A61BF9">
        <w:rPr>
          <w:rFonts w:ascii="Simplified Arabic" w:eastAsia="Times New Roman" w:hAnsi="Simplified Arabic" w:cs="Simplified Arabic"/>
          <w:color w:val="0F1115"/>
          <w:sz w:val="28"/>
          <w:szCs w:val="28"/>
          <w:rtl/>
        </w:rPr>
        <w:t xml:space="preserve">عملية، في حين انخفض إلى 0 عملية بعد تطبيق </w:t>
      </w:r>
      <w:proofErr w:type="spellStart"/>
      <w:r w:rsidRPr="00A61BF9">
        <w:rPr>
          <w:rFonts w:ascii="Simplified Arabic" w:eastAsia="Times New Roman" w:hAnsi="Simplified Arabic" w:cs="Simplified Arabic"/>
          <w:color w:val="0F1115"/>
          <w:sz w:val="28"/>
          <w:szCs w:val="28"/>
          <w:rtl/>
        </w:rPr>
        <w:t>الرقمنة</w:t>
      </w:r>
      <w:proofErr w:type="spellEnd"/>
      <w:r w:rsidRPr="00A61BF9">
        <w:rPr>
          <w:rFonts w:ascii="Simplified Arabic" w:eastAsia="Times New Roman" w:hAnsi="Simplified Arabic" w:cs="Simplified Arabic"/>
          <w:color w:val="0F1115"/>
          <w:sz w:val="28"/>
          <w:szCs w:val="28"/>
          <w:rtl/>
        </w:rPr>
        <w:t>. يعكس هذا الانخفاض انتقال آليات الرقابة من الأسلوب الميداني التقليدي إلى أسلوب التدقيق الإلكتروني عن بعد، إذ لم تعد هناك حاجة للتنقل الميداني بفضل أنظمة تحليل البيانات والمقارنة الإلكترونية للتصريحات. كما يشير هذا التحول إلى أن الرقابة أصبحت تتم بشكل آني واستباقي عبر المنصات الرقمية، مما جعل العمليات الرقابية الميدانية المبرمجة مسبقا غير ضرورية</w:t>
      </w:r>
      <w:r w:rsidRPr="00A61BF9">
        <w:rPr>
          <w:rFonts w:ascii="Simplified Arabic" w:eastAsia="Times New Roman" w:hAnsi="Simplified Arabic" w:cs="Simplified Arabic"/>
          <w:color w:val="0F1115"/>
          <w:sz w:val="28"/>
          <w:szCs w:val="28"/>
        </w:rPr>
        <w:t>.</w:t>
      </w:r>
    </w:p>
    <w:p w14:paraId="0DBD3F33" w14:textId="77777777" w:rsidR="00C52B97" w:rsidRPr="00A61BF9" w:rsidRDefault="0024568F" w:rsidP="0024568F">
      <w:pPr>
        <w:shd w:val="clear" w:color="auto" w:fill="FFFFFF"/>
        <w:bidi/>
        <w:spacing w:before="120" w:after="120"/>
        <w:ind w:firstLine="720"/>
        <w:jc w:val="both"/>
        <w:rPr>
          <w:rFonts w:ascii="Simplified Arabic" w:eastAsia="Times New Roman" w:hAnsi="Simplified Arabic" w:cs="Simplified Arabic"/>
          <w:color w:val="0F1115"/>
          <w:sz w:val="28"/>
          <w:szCs w:val="28"/>
        </w:rPr>
      </w:pPr>
      <w:r w:rsidRPr="00A61BF9">
        <w:rPr>
          <w:rFonts w:ascii="Simplified Arabic" w:eastAsia="Times New Roman" w:hAnsi="Simplified Arabic" w:cs="Simplified Arabic" w:hint="cs"/>
          <w:color w:val="0F1115"/>
          <w:sz w:val="28"/>
          <w:szCs w:val="28"/>
          <w:shd w:val="clear" w:color="auto" w:fill="FFFFFF"/>
          <w:rtl/>
        </w:rPr>
        <w:t xml:space="preserve">نستنج مما سبق أن </w:t>
      </w:r>
      <w:proofErr w:type="spellStart"/>
      <w:r w:rsidR="00C52B97" w:rsidRPr="00A61BF9">
        <w:rPr>
          <w:rFonts w:ascii="Simplified Arabic" w:eastAsia="Times New Roman" w:hAnsi="Simplified Arabic" w:cs="Simplified Arabic"/>
          <w:color w:val="0F1115"/>
          <w:sz w:val="28"/>
          <w:szCs w:val="28"/>
          <w:shd w:val="clear" w:color="auto" w:fill="FFFFFF"/>
          <w:rtl/>
        </w:rPr>
        <w:t>الرقمنة</w:t>
      </w:r>
      <w:proofErr w:type="spellEnd"/>
      <w:r w:rsidR="00C52B97" w:rsidRPr="00A61BF9">
        <w:rPr>
          <w:rFonts w:ascii="Simplified Arabic" w:eastAsia="Times New Roman" w:hAnsi="Simplified Arabic" w:cs="Simplified Arabic"/>
          <w:color w:val="0F1115"/>
          <w:sz w:val="28"/>
          <w:szCs w:val="28"/>
          <w:shd w:val="clear" w:color="auto" w:fill="FFFFFF"/>
          <w:rtl/>
        </w:rPr>
        <w:t xml:space="preserve"> من خلال الأنظمة المعتمدة مثل</w:t>
      </w:r>
      <w:r w:rsidR="00C52B97" w:rsidRPr="00A61BF9">
        <w:rPr>
          <w:rFonts w:ascii="Simplified Arabic" w:eastAsia="Times New Roman" w:hAnsi="Simplified Arabic" w:cs="Simplified Arabic"/>
          <w:color w:val="0F1115"/>
          <w:sz w:val="28"/>
          <w:szCs w:val="28"/>
          <w:shd w:val="clear" w:color="auto" w:fill="FFFFFF"/>
        </w:rPr>
        <w:t xml:space="preserve"> OUAMING </w:t>
      </w:r>
      <w:r w:rsidR="00C52B97" w:rsidRPr="00A61BF9">
        <w:rPr>
          <w:rFonts w:ascii="Simplified Arabic" w:eastAsia="Times New Roman" w:hAnsi="Simplified Arabic" w:cs="Simplified Arabic"/>
          <w:color w:val="0F1115"/>
          <w:sz w:val="28"/>
          <w:szCs w:val="28"/>
          <w:shd w:val="clear" w:color="auto" w:fill="FFFFFF"/>
          <w:rtl/>
        </w:rPr>
        <w:t>و</w:t>
      </w:r>
      <w:r w:rsidR="00C52B97" w:rsidRPr="00A61BF9">
        <w:rPr>
          <w:rFonts w:ascii="Simplified Arabic" w:eastAsia="Times New Roman" w:hAnsi="Simplified Arabic" w:cs="Simplified Arabic"/>
          <w:color w:val="0F1115"/>
          <w:sz w:val="28"/>
          <w:szCs w:val="28"/>
          <w:shd w:val="clear" w:color="auto" w:fill="FFFFFF"/>
        </w:rPr>
        <w:t>SAP</w:t>
      </w:r>
      <w:r w:rsidRPr="00A61BF9">
        <w:rPr>
          <w:rFonts w:ascii="Simplified Arabic" w:eastAsia="Times New Roman" w:hAnsi="Simplified Arabic" w:cs="Simplified Arabic" w:hint="cs"/>
          <w:color w:val="0F1115"/>
          <w:sz w:val="28"/>
          <w:szCs w:val="28"/>
          <w:shd w:val="clear" w:color="auto" w:fill="FFFFFF"/>
          <w:rtl/>
        </w:rPr>
        <w:t xml:space="preserve"> </w:t>
      </w:r>
      <w:r w:rsidRPr="00A61BF9">
        <w:rPr>
          <w:rFonts w:ascii="Simplified Arabic" w:eastAsia="Times New Roman" w:hAnsi="Simplified Arabic" w:cs="Simplified Arabic"/>
          <w:color w:val="0F1115"/>
          <w:sz w:val="28"/>
          <w:szCs w:val="28"/>
          <w:shd w:val="clear" w:color="auto" w:fill="FFFFFF"/>
          <w:rtl/>
        </w:rPr>
        <w:t>ساهمت</w:t>
      </w:r>
      <w:r w:rsidR="00C52B97" w:rsidRPr="00A61BF9">
        <w:rPr>
          <w:rFonts w:ascii="Simplified Arabic" w:eastAsia="Times New Roman" w:hAnsi="Simplified Arabic" w:cs="Simplified Arabic"/>
          <w:color w:val="0F1115"/>
          <w:sz w:val="28"/>
          <w:szCs w:val="28"/>
          <w:shd w:val="clear" w:color="auto" w:fill="FFFFFF"/>
          <w:rtl/>
        </w:rPr>
        <w:t xml:space="preserve"> في تسهيل الإجراءات وتقليل الأخطاء البشرية والسرعة في المعالجة وتعزيز الشفافية، مما انعكس إيجابا على سلوكيات المكلفين فيما يخص التسجيل والتصريح والحساب الصحيح للضرائب والدفع في الآجال المحددة. كما أسهمت الرقابة عن بعد وتحليل البيانات في تقليص ظاهرة الغش والتهرب الضريبي</w:t>
      </w:r>
      <w:r w:rsidRPr="00A61BF9">
        <w:rPr>
          <w:rFonts w:ascii="Simplified Arabic" w:eastAsia="Times New Roman" w:hAnsi="Simplified Arabic" w:cs="Simplified Arabic" w:hint="cs"/>
          <w:color w:val="0F1115"/>
          <w:sz w:val="28"/>
          <w:szCs w:val="28"/>
          <w:shd w:val="clear" w:color="auto" w:fill="FFFFFF"/>
          <w:rtl/>
        </w:rPr>
        <w:t>.</w:t>
      </w:r>
    </w:p>
    <w:p w14:paraId="302E42F2" w14:textId="77777777" w:rsidR="003B2CF4" w:rsidRPr="00A61BF9" w:rsidRDefault="00137696" w:rsidP="003B2CF4">
      <w:pPr>
        <w:bidi/>
        <w:spacing w:before="120" w:after="120"/>
        <w:rPr>
          <w:rFonts w:ascii="Simplified Arabic" w:eastAsia="Times New Roman" w:hAnsi="Simplified Arabic" w:cs="Simplified Arabic"/>
          <w:b/>
          <w:bCs/>
          <w:sz w:val="32"/>
          <w:szCs w:val="32"/>
          <w:rtl/>
          <w:lang w:bidi="ar-DZ"/>
        </w:rPr>
      </w:pPr>
      <w:r w:rsidRPr="00A61BF9">
        <w:rPr>
          <w:rFonts w:ascii="Simplified Arabic" w:eastAsia="Times New Roman" w:hAnsi="Simplified Arabic" w:cs="Simplified Arabic"/>
          <w:b/>
          <w:bCs/>
          <w:sz w:val="32"/>
          <w:szCs w:val="32"/>
          <w:rtl/>
          <w:lang w:bidi="ar-DZ"/>
        </w:rPr>
        <w:t xml:space="preserve">المطلب </w:t>
      </w:r>
      <w:proofErr w:type="gramStart"/>
      <w:r w:rsidRPr="00A61BF9">
        <w:rPr>
          <w:rFonts w:ascii="Simplified Arabic" w:eastAsia="Times New Roman" w:hAnsi="Simplified Arabic" w:cs="Simplified Arabic"/>
          <w:b/>
          <w:bCs/>
          <w:sz w:val="32"/>
          <w:szCs w:val="32"/>
          <w:rtl/>
          <w:lang w:bidi="ar-DZ"/>
        </w:rPr>
        <w:t>الثاني:  مناقشــــــــــــــــــــة</w:t>
      </w:r>
      <w:proofErr w:type="gramEnd"/>
      <w:r w:rsidRPr="00A61BF9">
        <w:rPr>
          <w:rFonts w:ascii="Simplified Arabic" w:eastAsia="Times New Roman" w:hAnsi="Simplified Arabic" w:cs="Simplified Arabic"/>
          <w:b/>
          <w:bCs/>
          <w:sz w:val="32"/>
          <w:szCs w:val="32"/>
          <w:rtl/>
          <w:lang w:bidi="ar-DZ"/>
        </w:rPr>
        <w:t xml:space="preserve"> النتائـــــــــــــــــــــج </w:t>
      </w:r>
    </w:p>
    <w:p w14:paraId="79CB1953" w14:textId="77777777" w:rsidR="005B524A" w:rsidRPr="00A61BF9" w:rsidRDefault="001F59A8" w:rsidP="001F59A8">
      <w:pPr>
        <w:shd w:val="clear" w:color="auto" w:fill="FFFFFF"/>
        <w:bidi/>
        <w:spacing w:before="120" w:after="120"/>
        <w:ind w:firstLine="720"/>
        <w:jc w:val="both"/>
        <w:rPr>
          <w:rFonts w:ascii="Simplified Arabic" w:eastAsia="Times New Roman" w:hAnsi="Simplified Arabic" w:cs="Simplified Arabic"/>
          <w:color w:val="0F1115"/>
          <w:sz w:val="28"/>
          <w:szCs w:val="28"/>
          <w:rtl/>
        </w:rPr>
      </w:pPr>
      <w:r w:rsidRPr="00A61BF9">
        <w:rPr>
          <w:rFonts w:ascii="Simplified Arabic" w:eastAsia="Times New Roman" w:hAnsi="Simplified Arabic" w:cs="Simplified Arabic" w:hint="cs"/>
          <w:color w:val="0F1115"/>
          <w:sz w:val="28"/>
          <w:szCs w:val="28"/>
          <w:rtl/>
        </w:rPr>
        <w:t>سنقوم في هذا المطلب ب</w:t>
      </w:r>
      <w:r w:rsidR="00137696" w:rsidRPr="00A61BF9">
        <w:rPr>
          <w:rFonts w:ascii="Simplified Arabic" w:eastAsia="Times New Roman" w:hAnsi="Simplified Arabic" w:cs="Simplified Arabic"/>
          <w:color w:val="0F1115"/>
          <w:sz w:val="28"/>
          <w:szCs w:val="28"/>
          <w:rtl/>
        </w:rPr>
        <w:t>تقسيم المناقشة إلى فرعين رئيسيين: يتناول الفرع الأول المقارنة في مجال نظام المعلومات الجبائي وأثرها على مؤشرات الامتثال، بينما يتناول الفرع الثاني المقارنة في مجال التحديات</w:t>
      </w:r>
      <w:r w:rsidR="00B579A9" w:rsidRPr="00A61BF9">
        <w:rPr>
          <w:rFonts w:ascii="Simplified Arabic" w:eastAsia="Times New Roman" w:hAnsi="Simplified Arabic" w:cs="Simplified Arabic"/>
          <w:color w:val="0F1115"/>
          <w:sz w:val="28"/>
          <w:szCs w:val="28"/>
          <w:rtl/>
        </w:rPr>
        <w:t xml:space="preserve">. </w:t>
      </w:r>
    </w:p>
    <w:p w14:paraId="7F977611" w14:textId="77777777" w:rsidR="001F59A8" w:rsidRPr="00A61BF9" w:rsidRDefault="001F59A8" w:rsidP="001F59A8">
      <w:pPr>
        <w:shd w:val="clear" w:color="auto" w:fill="FFFFFF"/>
        <w:bidi/>
        <w:spacing w:before="120" w:after="120"/>
        <w:ind w:firstLine="720"/>
        <w:jc w:val="both"/>
        <w:rPr>
          <w:rFonts w:ascii="Simplified Arabic" w:eastAsia="Times New Roman" w:hAnsi="Simplified Arabic" w:cs="Simplified Arabic"/>
          <w:color w:val="0F1115"/>
          <w:sz w:val="28"/>
          <w:szCs w:val="28"/>
          <w:rtl/>
        </w:rPr>
      </w:pPr>
    </w:p>
    <w:p w14:paraId="7099602F" w14:textId="77777777" w:rsidR="005B524A" w:rsidRPr="00A61BF9" w:rsidRDefault="00137696" w:rsidP="005B524A">
      <w:pPr>
        <w:shd w:val="clear" w:color="auto" w:fill="FFFFFF"/>
        <w:bidi/>
        <w:spacing w:before="120" w:after="120"/>
        <w:jc w:val="both"/>
        <w:rPr>
          <w:rFonts w:ascii="Simplified Arabic" w:eastAsia="Times New Roman" w:hAnsi="Simplified Arabic" w:cs="Simplified Arabic"/>
          <w:color w:val="0F1115"/>
          <w:sz w:val="28"/>
          <w:szCs w:val="28"/>
          <w:rtl/>
        </w:rPr>
      </w:pPr>
      <w:r w:rsidRPr="00A61BF9">
        <w:rPr>
          <w:rFonts w:ascii="Simplified Arabic" w:eastAsia="Times New Roman" w:hAnsi="Simplified Arabic" w:cs="Simplified Arabic"/>
          <w:b/>
          <w:bCs/>
          <w:color w:val="0F1115"/>
          <w:sz w:val="28"/>
          <w:szCs w:val="28"/>
          <w:rtl/>
        </w:rPr>
        <w:lastRenderedPageBreak/>
        <w:t>الفرع الأول: المقارنة في مجال نظام المعلومات الجبائي وأثرها على مؤشرات الامتثال</w:t>
      </w:r>
    </w:p>
    <w:p w14:paraId="470BEE93" w14:textId="77777777" w:rsidR="00C401F2" w:rsidRPr="00A61BF9" w:rsidRDefault="00137696" w:rsidP="005B524A">
      <w:pPr>
        <w:shd w:val="clear" w:color="auto" w:fill="FFFFFF"/>
        <w:bidi/>
        <w:spacing w:before="120" w:after="120"/>
        <w:jc w:val="both"/>
        <w:rPr>
          <w:rFonts w:ascii="Simplified Arabic" w:eastAsia="Times New Roman" w:hAnsi="Simplified Arabic" w:cs="Simplified Arabic"/>
          <w:color w:val="0F1115"/>
          <w:sz w:val="28"/>
          <w:szCs w:val="28"/>
        </w:rPr>
      </w:pPr>
      <w:r w:rsidRPr="00A61BF9">
        <w:rPr>
          <w:rFonts w:ascii="Simplified Arabic" w:eastAsia="Times New Roman" w:hAnsi="Simplified Arabic" w:cs="Simplified Arabic"/>
          <w:b/>
          <w:bCs/>
          <w:color w:val="0F1115"/>
          <w:sz w:val="28"/>
          <w:szCs w:val="28"/>
          <w:rtl/>
        </w:rPr>
        <w:t>أولا: المقارنة في مجال نظام المعلومات الجبائي</w:t>
      </w:r>
    </w:p>
    <w:p w14:paraId="2FCC4EDA" w14:textId="77777777" w:rsidR="00C401F2" w:rsidRPr="00A61BF9" w:rsidRDefault="00137696" w:rsidP="00FD4190">
      <w:pPr>
        <w:pStyle w:val="Paragraphedeliste"/>
        <w:numPr>
          <w:ilvl w:val="0"/>
          <w:numId w:val="45"/>
        </w:numPr>
        <w:shd w:val="clear" w:color="auto" w:fill="FFFFFF"/>
        <w:bidi/>
        <w:spacing w:before="120" w:after="120"/>
        <w:ind w:left="714" w:hanging="357"/>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tl/>
        </w:rPr>
        <w:t xml:space="preserve">كانت الإدارة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تعمل بأنظمة كلاسيكية وإدارة ورقية بحتة، في حين أصبحت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تعتمد على نظامي</w:t>
      </w:r>
      <w:r w:rsidRPr="00A61BF9">
        <w:rPr>
          <w:rFonts w:ascii="Simplified Arabic" w:hAnsi="Simplified Arabic" w:cs="Simplified Arabic"/>
          <w:color w:val="0F1115"/>
          <w:sz w:val="28"/>
          <w:szCs w:val="28"/>
        </w:rPr>
        <w:t xml:space="preserve"> OUAMING </w:t>
      </w:r>
      <w:proofErr w:type="gramStart"/>
      <w:r w:rsidRPr="00A61BF9">
        <w:rPr>
          <w:rFonts w:ascii="Simplified Arabic" w:hAnsi="Simplified Arabic" w:cs="Simplified Arabic"/>
          <w:color w:val="0F1115"/>
          <w:sz w:val="28"/>
          <w:szCs w:val="28"/>
          <w:rtl/>
        </w:rPr>
        <w:t>و</w:t>
      </w:r>
      <w:r w:rsidRPr="00A61BF9">
        <w:rPr>
          <w:rFonts w:ascii="Simplified Arabic" w:hAnsi="Simplified Arabic" w:cs="Simplified Arabic"/>
          <w:color w:val="0F1115"/>
          <w:sz w:val="28"/>
          <w:szCs w:val="28"/>
        </w:rPr>
        <w:t xml:space="preserve"> SAP</w:t>
      </w:r>
      <w:proofErr w:type="gramEnd"/>
      <w:r w:rsidRPr="00A61BF9">
        <w:rPr>
          <w:rFonts w:ascii="Simplified Arabic" w:hAnsi="Simplified Arabic" w:cs="Simplified Arabic"/>
          <w:color w:val="0F1115"/>
          <w:sz w:val="28"/>
          <w:szCs w:val="28"/>
          <w:rtl/>
        </w:rPr>
        <w:t xml:space="preserve">، وهو ما يشكل تحولا كاملا نحو الأنظمة الرقمية المتكاملة. وقد أكد </w:t>
      </w:r>
      <w:r w:rsidR="00CD39AD" w:rsidRPr="00A61BF9">
        <w:rPr>
          <w:rFonts w:ascii="Simplified Arabic" w:hAnsi="Simplified Arabic" w:cs="Simplified Arabic" w:hint="cs"/>
          <w:color w:val="0F1115"/>
          <w:sz w:val="28"/>
          <w:szCs w:val="28"/>
          <w:rtl/>
        </w:rPr>
        <w:t>مفتشين</w:t>
      </w:r>
      <w:r w:rsidR="00D67BF1" w:rsidRPr="00A61BF9">
        <w:rPr>
          <w:rFonts w:ascii="Simplified Arabic" w:hAnsi="Simplified Arabic" w:cs="Simplified Arabic" w:hint="cs"/>
          <w:color w:val="0F1115"/>
          <w:sz w:val="28"/>
          <w:szCs w:val="28"/>
          <w:rtl/>
        </w:rPr>
        <w:t xml:space="preserve"> </w:t>
      </w:r>
      <w:r w:rsidRPr="00A61BF9">
        <w:rPr>
          <w:rFonts w:ascii="Simplified Arabic" w:hAnsi="Simplified Arabic" w:cs="Simplified Arabic"/>
          <w:color w:val="0F1115"/>
          <w:sz w:val="28"/>
          <w:szCs w:val="28"/>
          <w:rtl/>
        </w:rPr>
        <w:t>ذلك في السؤال رقم</w:t>
      </w:r>
      <w:r w:rsidRPr="00A61BF9">
        <w:rPr>
          <w:rFonts w:ascii="Simplified Arabic" w:hAnsi="Simplified Arabic" w:cs="Simplified Arabic"/>
          <w:color w:val="0F1115"/>
          <w:sz w:val="28"/>
          <w:szCs w:val="28"/>
        </w:rPr>
        <w:t xml:space="preserve"> (1) </w:t>
      </w:r>
      <w:r w:rsidR="005B524A" w:rsidRPr="00A61BF9">
        <w:rPr>
          <w:rFonts w:ascii="Simplified Arabic" w:hAnsi="Simplified Arabic" w:cs="Simplified Arabic"/>
          <w:color w:val="0F1115"/>
          <w:sz w:val="28"/>
          <w:szCs w:val="28"/>
          <w:rtl/>
        </w:rPr>
        <w:t>من دليل المقابلة</w:t>
      </w:r>
      <w:r w:rsidR="00D67BF1" w:rsidRPr="00A61BF9">
        <w:rPr>
          <w:rFonts w:ascii="Simplified Arabic" w:hAnsi="Simplified Arabic" w:cs="Simplified Arabic" w:hint="cs"/>
          <w:color w:val="0F1115"/>
          <w:sz w:val="28"/>
          <w:szCs w:val="28"/>
          <w:rtl/>
        </w:rPr>
        <w:t>،</w:t>
      </w:r>
      <w:r w:rsidR="005B524A" w:rsidRPr="00A61BF9">
        <w:rPr>
          <w:rFonts w:ascii="Simplified Arabic" w:hAnsi="Simplified Arabic" w:cs="Simplified Arabic"/>
          <w:color w:val="0F1115"/>
          <w:sz w:val="28"/>
          <w:szCs w:val="28"/>
          <w:rtl/>
        </w:rPr>
        <w:t xml:space="preserve"> </w:t>
      </w:r>
      <w:r w:rsidRPr="00A61BF9">
        <w:rPr>
          <w:rFonts w:ascii="Simplified Arabic" w:hAnsi="Simplified Arabic" w:cs="Simplified Arabic"/>
          <w:color w:val="0F1115"/>
          <w:sz w:val="28"/>
          <w:szCs w:val="28"/>
          <w:rtl/>
        </w:rPr>
        <w:t>حيث أفاد بأن المفتشية تعتمد هذين النظامين الأساسيين</w:t>
      </w:r>
      <w:r w:rsidRPr="00A61BF9">
        <w:rPr>
          <w:rFonts w:ascii="Simplified Arabic" w:hAnsi="Simplified Arabic" w:cs="Simplified Arabic"/>
          <w:color w:val="0F1115"/>
          <w:sz w:val="28"/>
          <w:szCs w:val="28"/>
        </w:rPr>
        <w:t>.</w:t>
      </w:r>
    </w:p>
    <w:p w14:paraId="4BF9C5AE" w14:textId="77777777" w:rsidR="00C401F2" w:rsidRPr="00A61BF9" w:rsidRDefault="00137696" w:rsidP="00FD4190">
      <w:pPr>
        <w:pStyle w:val="Paragraphedeliste"/>
        <w:numPr>
          <w:ilvl w:val="0"/>
          <w:numId w:val="45"/>
        </w:numPr>
        <w:shd w:val="clear" w:color="auto" w:fill="FFFFFF"/>
        <w:bidi/>
        <w:spacing w:before="120" w:after="120"/>
        <w:ind w:left="714" w:hanging="357"/>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tl/>
        </w:rPr>
        <w:t xml:space="preserve">كانت الأخطاء البشرية متكررة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بسبب الطابع اليدوي للإجراءات، في حين أصبحت البيانات أكثر دقة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بفضل تقليل الأخطاء البشرية. وقد أوضح </w:t>
      </w:r>
      <w:proofErr w:type="gramStart"/>
      <w:r w:rsidR="00CD39AD" w:rsidRPr="00A61BF9">
        <w:rPr>
          <w:rFonts w:ascii="Simplified Arabic" w:hAnsi="Simplified Arabic" w:cs="Simplified Arabic" w:hint="cs"/>
          <w:color w:val="0F1115"/>
          <w:sz w:val="28"/>
          <w:szCs w:val="28"/>
          <w:rtl/>
        </w:rPr>
        <w:t xml:space="preserve">مفتشين </w:t>
      </w:r>
      <w:r w:rsidR="00D67BF1" w:rsidRPr="00A61BF9">
        <w:rPr>
          <w:rFonts w:ascii="Simplified Arabic" w:hAnsi="Simplified Arabic" w:cs="Simplified Arabic" w:hint="cs"/>
          <w:color w:val="0F1115"/>
          <w:sz w:val="28"/>
          <w:szCs w:val="28"/>
          <w:rtl/>
        </w:rPr>
        <w:t xml:space="preserve"> </w:t>
      </w:r>
      <w:r w:rsidRPr="00A61BF9">
        <w:rPr>
          <w:rFonts w:ascii="Simplified Arabic" w:hAnsi="Simplified Arabic" w:cs="Simplified Arabic"/>
          <w:color w:val="0F1115"/>
          <w:sz w:val="28"/>
          <w:szCs w:val="28"/>
          <w:rtl/>
        </w:rPr>
        <w:t>في</w:t>
      </w:r>
      <w:proofErr w:type="gramEnd"/>
      <w:r w:rsidRPr="00A61BF9">
        <w:rPr>
          <w:rFonts w:ascii="Simplified Arabic" w:hAnsi="Simplified Arabic" w:cs="Simplified Arabic"/>
          <w:color w:val="0F1115"/>
          <w:sz w:val="28"/>
          <w:szCs w:val="28"/>
          <w:rtl/>
        </w:rPr>
        <w:t> السؤال رقم</w:t>
      </w:r>
      <w:r w:rsidRPr="00A61BF9">
        <w:rPr>
          <w:rFonts w:ascii="Simplified Arabic" w:hAnsi="Simplified Arabic" w:cs="Simplified Arabic"/>
          <w:b/>
          <w:bCs/>
          <w:color w:val="0F1115"/>
          <w:sz w:val="28"/>
          <w:szCs w:val="28"/>
        </w:rPr>
        <w:t xml:space="preserve"> </w:t>
      </w:r>
      <w:r w:rsidRPr="00A61BF9">
        <w:rPr>
          <w:rFonts w:ascii="Simplified Arabic" w:hAnsi="Simplified Arabic" w:cs="Simplified Arabic"/>
          <w:color w:val="0F1115"/>
          <w:sz w:val="28"/>
          <w:szCs w:val="28"/>
        </w:rPr>
        <w:t>(2) </w:t>
      </w:r>
      <w:r w:rsidRPr="00A61BF9">
        <w:rPr>
          <w:rFonts w:ascii="Simplified Arabic" w:hAnsi="Simplified Arabic" w:cs="Simplified Arabic"/>
          <w:color w:val="0F1115"/>
          <w:sz w:val="28"/>
          <w:szCs w:val="28"/>
          <w:rtl/>
        </w:rPr>
        <w:t>أن من أهداف النظام تحسين دقة البيانات وتقليل الأخطاء البشرية، وهو ما يفسر ارتفاع مؤشر الحساب الصحيح للضرائب المسجل في </w:t>
      </w:r>
      <w:r w:rsidR="00D67BF1" w:rsidRPr="00A61BF9">
        <w:rPr>
          <w:rFonts w:ascii="Simplified Arabic" w:hAnsi="Simplified Arabic" w:cs="Simplified Arabic" w:hint="cs"/>
          <w:color w:val="0F1115"/>
          <w:sz w:val="28"/>
          <w:szCs w:val="28"/>
          <w:rtl/>
        </w:rPr>
        <w:t>ال</w:t>
      </w:r>
      <w:r w:rsidRPr="00A61BF9">
        <w:rPr>
          <w:rFonts w:ascii="Simplified Arabic" w:hAnsi="Simplified Arabic" w:cs="Simplified Arabic"/>
          <w:color w:val="0F1115"/>
          <w:sz w:val="28"/>
          <w:szCs w:val="28"/>
          <w:rtl/>
        </w:rPr>
        <w:t>جدول</w:t>
      </w:r>
      <w:r w:rsidR="00D67BF1" w:rsidRPr="00A61BF9">
        <w:rPr>
          <w:rFonts w:ascii="Simplified Arabic" w:hAnsi="Simplified Arabic" w:cs="Simplified Arabic" w:hint="cs"/>
          <w:color w:val="0F1115"/>
          <w:sz w:val="28"/>
          <w:szCs w:val="28"/>
          <w:rtl/>
        </w:rPr>
        <w:t xml:space="preserve"> رقم </w:t>
      </w:r>
      <w:r w:rsidR="005B524A" w:rsidRPr="00A61BF9">
        <w:rPr>
          <w:rFonts w:ascii="Simplified Arabic" w:hAnsi="Simplified Arabic" w:cs="Simplified Arabic"/>
          <w:color w:val="0F1115"/>
          <w:sz w:val="28"/>
          <w:szCs w:val="28"/>
          <w:rtl/>
        </w:rPr>
        <w:t>(2-1)</w:t>
      </w:r>
      <w:r w:rsidRPr="00A61BF9">
        <w:rPr>
          <w:rFonts w:ascii="Simplified Arabic" w:hAnsi="Simplified Arabic" w:cs="Simplified Arabic"/>
          <w:color w:val="0F1115"/>
          <w:sz w:val="28"/>
          <w:szCs w:val="28"/>
        </w:rPr>
        <w:t> </w:t>
      </w:r>
      <w:r w:rsidRPr="00A61BF9">
        <w:rPr>
          <w:rFonts w:ascii="Simplified Arabic" w:hAnsi="Simplified Arabic" w:cs="Simplified Arabic"/>
          <w:color w:val="0F1115"/>
          <w:sz w:val="28"/>
          <w:szCs w:val="28"/>
          <w:rtl/>
        </w:rPr>
        <w:t>من 383 إلى 730، أي بزيادة قدرها 347 مكلف وبنسبة تغير 90.60</w:t>
      </w:r>
      <w:r w:rsidRPr="00A61BF9">
        <w:rPr>
          <w:rFonts w:ascii="Simplified Arabic" w:hAnsi="Simplified Arabic" w:cs="Simplified Arabic"/>
          <w:color w:val="0F1115"/>
          <w:sz w:val="28"/>
          <w:szCs w:val="28"/>
        </w:rPr>
        <w:t>%</w:t>
      </w:r>
      <w:r w:rsidR="00D67BF1" w:rsidRPr="00A61BF9">
        <w:rPr>
          <w:rFonts w:ascii="Simplified Arabic" w:hAnsi="Simplified Arabic" w:cs="Simplified Arabic" w:hint="cs"/>
          <w:color w:val="0F1115"/>
          <w:sz w:val="28"/>
          <w:szCs w:val="28"/>
          <w:rtl/>
        </w:rPr>
        <w:t xml:space="preserve"> </w:t>
      </w:r>
      <w:r w:rsidRPr="00A61BF9">
        <w:rPr>
          <w:rFonts w:ascii="Simplified Arabic" w:hAnsi="Simplified Arabic" w:cs="Simplified Arabic"/>
          <w:color w:val="0F1115"/>
          <w:sz w:val="28"/>
          <w:szCs w:val="28"/>
        </w:rPr>
        <w:t>.</w:t>
      </w:r>
    </w:p>
    <w:p w14:paraId="48217ECD" w14:textId="77777777" w:rsidR="00C401F2" w:rsidRPr="00A61BF9" w:rsidRDefault="00137696" w:rsidP="00FD4190">
      <w:pPr>
        <w:pStyle w:val="Paragraphedeliste"/>
        <w:numPr>
          <w:ilvl w:val="0"/>
          <w:numId w:val="45"/>
        </w:numPr>
        <w:shd w:val="clear" w:color="auto" w:fill="FFFFFF"/>
        <w:bidi/>
        <w:spacing w:before="120" w:after="120"/>
        <w:ind w:left="714" w:hanging="357"/>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Pr>
        <w:t> </w:t>
      </w:r>
      <w:r w:rsidRPr="00A61BF9">
        <w:rPr>
          <w:rFonts w:ascii="Simplified Arabic" w:hAnsi="Simplified Arabic" w:cs="Simplified Arabic"/>
          <w:color w:val="0F1115"/>
          <w:sz w:val="28"/>
          <w:szCs w:val="28"/>
          <w:rtl/>
        </w:rPr>
        <w:t xml:space="preserve">كانت البيانات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غير موحدة ومبعثرة، مما كان يعيق عملية متابعة المكلفين، بينما أصبحت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قواعد بيانات موحدة ومحدثة باستمرار. وأكد </w:t>
      </w:r>
      <w:proofErr w:type="gramStart"/>
      <w:r w:rsidR="00CD39AD" w:rsidRPr="00A61BF9">
        <w:rPr>
          <w:rFonts w:ascii="Simplified Arabic" w:hAnsi="Simplified Arabic" w:cs="Simplified Arabic" w:hint="cs"/>
          <w:color w:val="0F1115"/>
          <w:sz w:val="28"/>
          <w:szCs w:val="28"/>
          <w:rtl/>
        </w:rPr>
        <w:t xml:space="preserve">مفتشين </w:t>
      </w:r>
      <w:r w:rsidRPr="00A61BF9">
        <w:rPr>
          <w:rFonts w:ascii="Simplified Arabic" w:hAnsi="Simplified Arabic" w:cs="Simplified Arabic"/>
          <w:color w:val="0F1115"/>
          <w:sz w:val="28"/>
          <w:szCs w:val="28"/>
          <w:rtl/>
        </w:rPr>
        <w:t xml:space="preserve"> في</w:t>
      </w:r>
      <w:proofErr w:type="gramEnd"/>
      <w:r w:rsidRPr="00A61BF9">
        <w:rPr>
          <w:rFonts w:ascii="Simplified Arabic" w:hAnsi="Simplified Arabic" w:cs="Simplified Arabic"/>
          <w:color w:val="0F1115"/>
          <w:sz w:val="28"/>
          <w:szCs w:val="28"/>
          <w:rtl/>
        </w:rPr>
        <w:t> السؤال رقم</w:t>
      </w:r>
      <w:r w:rsidRPr="00A61BF9">
        <w:rPr>
          <w:rFonts w:ascii="Simplified Arabic" w:hAnsi="Simplified Arabic" w:cs="Simplified Arabic"/>
          <w:b/>
          <w:bCs/>
          <w:color w:val="0F1115"/>
          <w:sz w:val="28"/>
          <w:szCs w:val="28"/>
        </w:rPr>
        <w:t xml:space="preserve"> </w:t>
      </w:r>
      <w:r w:rsidRPr="00A61BF9">
        <w:rPr>
          <w:rFonts w:ascii="Simplified Arabic" w:hAnsi="Simplified Arabic" w:cs="Simplified Arabic"/>
          <w:color w:val="0F1115"/>
          <w:sz w:val="28"/>
          <w:szCs w:val="28"/>
        </w:rPr>
        <w:t>(2) </w:t>
      </w:r>
      <w:r w:rsidR="005B524A" w:rsidRPr="00A61BF9">
        <w:rPr>
          <w:rFonts w:ascii="Simplified Arabic" w:hAnsi="Simplified Arabic" w:cs="Simplified Arabic"/>
          <w:color w:val="0F1115"/>
          <w:sz w:val="28"/>
          <w:szCs w:val="28"/>
          <w:rtl/>
        </w:rPr>
        <w:t xml:space="preserve">من دليل المقابلة </w:t>
      </w:r>
      <w:r w:rsidRPr="00A61BF9">
        <w:rPr>
          <w:rFonts w:ascii="Simplified Arabic" w:hAnsi="Simplified Arabic" w:cs="Simplified Arabic"/>
          <w:color w:val="0F1115"/>
          <w:sz w:val="28"/>
          <w:szCs w:val="28"/>
          <w:rtl/>
        </w:rPr>
        <w:t>أن من أهداف النظام "توفير قواعد بيانات موحدة ومحدثة باستمرار"، وهو ما ساهم في تحسن مؤشر التصريحات الكاملة المسجل في </w:t>
      </w:r>
      <w:r w:rsidR="00D67BF1" w:rsidRPr="00A61BF9">
        <w:rPr>
          <w:rFonts w:ascii="Simplified Arabic" w:hAnsi="Simplified Arabic" w:cs="Simplified Arabic" w:hint="cs"/>
          <w:color w:val="0F1115"/>
          <w:sz w:val="28"/>
          <w:szCs w:val="28"/>
          <w:rtl/>
        </w:rPr>
        <w:t>ال</w:t>
      </w:r>
      <w:r w:rsidRPr="00A61BF9">
        <w:rPr>
          <w:rFonts w:ascii="Simplified Arabic" w:hAnsi="Simplified Arabic" w:cs="Simplified Arabic"/>
          <w:color w:val="0F1115"/>
          <w:sz w:val="28"/>
          <w:szCs w:val="28"/>
          <w:rtl/>
        </w:rPr>
        <w:t>جدول</w:t>
      </w:r>
      <w:r w:rsidR="00D67BF1" w:rsidRPr="00A61BF9">
        <w:rPr>
          <w:rFonts w:ascii="Simplified Arabic" w:hAnsi="Simplified Arabic" w:cs="Simplified Arabic" w:hint="cs"/>
          <w:color w:val="0F1115"/>
          <w:sz w:val="28"/>
          <w:szCs w:val="28"/>
          <w:rtl/>
        </w:rPr>
        <w:t xml:space="preserve"> رقم</w:t>
      </w:r>
      <w:r w:rsidRPr="00A61BF9">
        <w:rPr>
          <w:rFonts w:ascii="Simplified Arabic" w:hAnsi="Simplified Arabic" w:cs="Simplified Arabic"/>
          <w:color w:val="0F1115"/>
          <w:sz w:val="28"/>
          <w:szCs w:val="28"/>
        </w:rPr>
        <w:t xml:space="preserve"> </w:t>
      </w:r>
      <w:r w:rsidR="005B524A" w:rsidRPr="00A61BF9">
        <w:rPr>
          <w:rFonts w:ascii="Simplified Arabic" w:hAnsi="Simplified Arabic" w:cs="Simplified Arabic"/>
          <w:color w:val="0F1115"/>
          <w:sz w:val="28"/>
          <w:szCs w:val="28"/>
          <w:rtl/>
        </w:rPr>
        <w:t>(2-1)</w:t>
      </w:r>
      <w:r w:rsidRPr="00A61BF9">
        <w:rPr>
          <w:rFonts w:ascii="Simplified Arabic" w:hAnsi="Simplified Arabic" w:cs="Simplified Arabic"/>
          <w:color w:val="0F1115"/>
          <w:sz w:val="28"/>
          <w:szCs w:val="28"/>
        </w:rPr>
        <w:t> </w:t>
      </w:r>
      <w:r w:rsidR="005B524A" w:rsidRPr="00A61BF9">
        <w:rPr>
          <w:rFonts w:ascii="Simplified Arabic" w:hAnsi="Simplified Arabic" w:cs="Simplified Arabic"/>
          <w:color w:val="0F1115"/>
          <w:sz w:val="28"/>
          <w:szCs w:val="28"/>
          <w:rtl/>
        </w:rPr>
        <w:t xml:space="preserve"> </w:t>
      </w:r>
      <w:r w:rsidRPr="00A61BF9">
        <w:rPr>
          <w:rFonts w:ascii="Simplified Arabic" w:hAnsi="Simplified Arabic" w:cs="Simplified Arabic"/>
          <w:color w:val="0F1115"/>
          <w:sz w:val="28"/>
          <w:szCs w:val="28"/>
          <w:rtl/>
        </w:rPr>
        <w:t>من 435 إلى 785، أي بزيادة قدرها 350 مكل</w:t>
      </w:r>
      <w:r w:rsidR="00D67BF1" w:rsidRPr="00A61BF9">
        <w:rPr>
          <w:rFonts w:ascii="Simplified Arabic" w:hAnsi="Simplified Arabic" w:cs="Simplified Arabic" w:hint="cs"/>
          <w:color w:val="0F1115"/>
          <w:sz w:val="28"/>
          <w:szCs w:val="28"/>
          <w:rtl/>
        </w:rPr>
        <w:t>ّ</w:t>
      </w:r>
      <w:r w:rsidRPr="00A61BF9">
        <w:rPr>
          <w:rFonts w:ascii="Simplified Arabic" w:hAnsi="Simplified Arabic" w:cs="Simplified Arabic"/>
          <w:color w:val="0F1115"/>
          <w:sz w:val="28"/>
          <w:szCs w:val="28"/>
          <w:rtl/>
        </w:rPr>
        <w:t>ف وبنسبة تغير</w:t>
      </w:r>
      <w:r w:rsidR="00D67BF1" w:rsidRPr="00A61BF9">
        <w:rPr>
          <w:rFonts w:ascii="Simplified Arabic" w:hAnsi="Simplified Arabic" w:cs="Simplified Arabic" w:hint="cs"/>
          <w:color w:val="0F1115"/>
          <w:sz w:val="28"/>
          <w:szCs w:val="28"/>
          <w:rtl/>
        </w:rPr>
        <w:t xml:space="preserve"> قدرها</w:t>
      </w:r>
      <w:r w:rsidRPr="00A61BF9">
        <w:rPr>
          <w:rFonts w:ascii="Simplified Arabic" w:hAnsi="Simplified Arabic" w:cs="Simplified Arabic"/>
          <w:color w:val="0F1115"/>
          <w:sz w:val="28"/>
          <w:szCs w:val="28"/>
          <w:rtl/>
        </w:rPr>
        <w:t xml:space="preserve"> 80.45</w:t>
      </w:r>
      <w:r w:rsidRPr="00A61BF9">
        <w:rPr>
          <w:rFonts w:ascii="Simplified Arabic" w:hAnsi="Simplified Arabic" w:cs="Simplified Arabic"/>
          <w:color w:val="0F1115"/>
          <w:sz w:val="28"/>
          <w:szCs w:val="28"/>
        </w:rPr>
        <w:t>%</w:t>
      </w:r>
      <w:r w:rsidR="00D67BF1" w:rsidRPr="00A61BF9">
        <w:rPr>
          <w:rFonts w:ascii="Simplified Arabic" w:hAnsi="Simplified Arabic" w:cs="Simplified Arabic" w:hint="cs"/>
          <w:color w:val="0F1115"/>
          <w:sz w:val="28"/>
          <w:szCs w:val="28"/>
          <w:rtl/>
        </w:rPr>
        <w:t xml:space="preserve"> </w:t>
      </w:r>
      <w:r w:rsidRPr="00A61BF9">
        <w:rPr>
          <w:rFonts w:ascii="Simplified Arabic" w:hAnsi="Simplified Arabic" w:cs="Simplified Arabic"/>
          <w:color w:val="0F1115"/>
          <w:sz w:val="28"/>
          <w:szCs w:val="28"/>
        </w:rPr>
        <w:t>.</w:t>
      </w:r>
    </w:p>
    <w:p w14:paraId="480A491A" w14:textId="77777777" w:rsidR="005B524A" w:rsidRPr="00A61BF9" w:rsidRDefault="00137696" w:rsidP="00FD4190">
      <w:pPr>
        <w:pStyle w:val="Paragraphedeliste"/>
        <w:numPr>
          <w:ilvl w:val="0"/>
          <w:numId w:val="46"/>
        </w:numPr>
        <w:shd w:val="clear" w:color="auto" w:fill="FFFFFF"/>
        <w:bidi/>
        <w:spacing w:before="120" w:after="120"/>
        <w:jc w:val="both"/>
        <w:rPr>
          <w:rFonts w:ascii="Simplified Arabic" w:hAnsi="Simplified Arabic" w:cs="Simplified Arabic"/>
          <w:b/>
          <w:bCs/>
          <w:color w:val="0F1115"/>
          <w:sz w:val="28"/>
          <w:szCs w:val="28"/>
          <w:rtl/>
        </w:rPr>
      </w:pPr>
      <w:r w:rsidRPr="00A61BF9">
        <w:rPr>
          <w:rFonts w:ascii="Simplified Arabic" w:hAnsi="Simplified Arabic" w:cs="Simplified Arabic"/>
          <w:b/>
          <w:bCs/>
          <w:color w:val="0F1115"/>
          <w:sz w:val="28"/>
          <w:szCs w:val="28"/>
          <w:rtl/>
        </w:rPr>
        <w:t>على مستوى اتخاذ القرار</w:t>
      </w:r>
      <w:r w:rsidR="009B3779" w:rsidRPr="00A61BF9">
        <w:rPr>
          <w:rFonts w:ascii="Simplified Arabic" w:hAnsi="Simplified Arabic" w:cs="Simplified Arabic"/>
          <w:b/>
          <w:bCs/>
          <w:color w:val="0F1115"/>
          <w:sz w:val="28"/>
          <w:szCs w:val="28"/>
          <w:rtl/>
        </w:rPr>
        <w:t xml:space="preserve"> </w:t>
      </w:r>
      <w:proofErr w:type="gramStart"/>
      <w:r w:rsidR="009B3779" w:rsidRPr="00A61BF9">
        <w:rPr>
          <w:rFonts w:ascii="Simplified Arabic" w:hAnsi="Simplified Arabic" w:cs="Simplified Arabic"/>
          <w:b/>
          <w:bCs/>
          <w:color w:val="0F1115"/>
          <w:sz w:val="28"/>
          <w:szCs w:val="28"/>
          <w:rtl/>
        </w:rPr>
        <w:t>و التواصل</w:t>
      </w:r>
      <w:proofErr w:type="gramEnd"/>
      <w:r w:rsidR="009B3779" w:rsidRPr="00A61BF9">
        <w:rPr>
          <w:rFonts w:ascii="Simplified Arabic" w:hAnsi="Simplified Arabic" w:cs="Simplified Arabic"/>
          <w:b/>
          <w:bCs/>
          <w:color w:val="0F1115"/>
          <w:sz w:val="28"/>
          <w:szCs w:val="28"/>
          <w:rtl/>
        </w:rPr>
        <w:t xml:space="preserve"> مع المكلفين </w:t>
      </w:r>
    </w:p>
    <w:p w14:paraId="4DA340FD" w14:textId="77777777" w:rsidR="00C401F2" w:rsidRPr="00A61BF9" w:rsidRDefault="00137696" w:rsidP="00FD4190">
      <w:pPr>
        <w:pStyle w:val="Paragraphedeliste"/>
        <w:numPr>
          <w:ilvl w:val="0"/>
          <w:numId w:val="47"/>
        </w:numPr>
        <w:shd w:val="clear" w:color="auto" w:fill="FFFFFF"/>
        <w:bidi/>
        <w:spacing w:before="120" w:after="120"/>
        <w:jc w:val="both"/>
        <w:rPr>
          <w:rFonts w:ascii="Simplified Arabic" w:hAnsi="Simplified Arabic" w:cs="Simplified Arabic"/>
          <w:color w:val="0F1115"/>
          <w:sz w:val="28"/>
          <w:szCs w:val="28"/>
        </w:rPr>
      </w:pPr>
      <w:r w:rsidRPr="00A61BF9">
        <w:rPr>
          <w:rFonts w:ascii="Simplified Arabic" w:hAnsi="Simplified Arabic"/>
          <w:color w:val="0F1115"/>
          <w:sz w:val="28"/>
          <w:szCs w:val="28"/>
        </w:rPr>
        <w:t> </w:t>
      </w:r>
      <w:r w:rsidRPr="00A61BF9">
        <w:rPr>
          <w:rFonts w:ascii="Simplified Arabic" w:hAnsi="Simplified Arabic" w:cs="Simplified Arabic"/>
          <w:color w:val="0F1115"/>
          <w:sz w:val="28"/>
          <w:szCs w:val="28"/>
          <w:rtl/>
        </w:rPr>
        <w:t xml:space="preserve">كان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يعتمد على الاجتهادات الشخصية والخبرة الميدانية، في حين أصبح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مدعوماً بتحليل البيانات. وقد أشار </w:t>
      </w:r>
      <w:proofErr w:type="gramStart"/>
      <w:r w:rsidR="00CD39AD" w:rsidRPr="00A61BF9">
        <w:rPr>
          <w:rFonts w:ascii="Simplified Arabic" w:hAnsi="Simplified Arabic" w:cs="Simplified Arabic" w:hint="cs"/>
          <w:color w:val="0F1115"/>
          <w:sz w:val="28"/>
          <w:szCs w:val="28"/>
          <w:rtl/>
        </w:rPr>
        <w:t xml:space="preserve">مفتشين </w:t>
      </w:r>
      <w:r w:rsidRPr="00A61BF9">
        <w:rPr>
          <w:rFonts w:ascii="Simplified Arabic" w:hAnsi="Simplified Arabic" w:cs="Simplified Arabic"/>
          <w:color w:val="0F1115"/>
          <w:sz w:val="28"/>
          <w:szCs w:val="28"/>
          <w:rtl/>
        </w:rPr>
        <w:t xml:space="preserve"> في</w:t>
      </w:r>
      <w:proofErr w:type="gramEnd"/>
      <w:r w:rsidRPr="00A61BF9">
        <w:rPr>
          <w:rFonts w:ascii="Simplified Arabic" w:hAnsi="Simplified Arabic" w:cs="Simplified Arabic"/>
          <w:color w:val="0F1115"/>
          <w:sz w:val="28"/>
          <w:szCs w:val="28"/>
          <w:rtl/>
        </w:rPr>
        <w:t> السؤال رقم</w:t>
      </w:r>
      <w:r w:rsidRPr="00A61BF9">
        <w:rPr>
          <w:rFonts w:ascii="Simplified Arabic" w:hAnsi="Simplified Arabic" w:cs="Simplified Arabic"/>
          <w:color w:val="0F1115"/>
          <w:sz w:val="28"/>
          <w:szCs w:val="28"/>
        </w:rPr>
        <w:t xml:space="preserve"> (2) </w:t>
      </w:r>
      <w:r w:rsidR="005B524A" w:rsidRPr="00A61BF9">
        <w:rPr>
          <w:rFonts w:ascii="Simplified Arabic" w:hAnsi="Simplified Arabic" w:cs="Simplified Arabic"/>
          <w:color w:val="0F1115"/>
          <w:sz w:val="28"/>
          <w:szCs w:val="28"/>
          <w:rtl/>
        </w:rPr>
        <w:t>من دليل المقابلة إلى</w:t>
      </w:r>
      <w:r w:rsidRPr="00A61BF9">
        <w:rPr>
          <w:rFonts w:ascii="Simplified Arabic" w:hAnsi="Simplified Arabic" w:cs="Simplified Arabic"/>
          <w:color w:val="0F1115"/>
          <w:sz w:val="28"/>
          <w:szCs w:val="28"/>
          <w:rtl/>
        </w:rPr>
        <w:t xml:space="preserve"> أن من أهداف النظام "دعم اتخاذ القرار من خلال تحليل البيانات"، وهو ما أدى إلى انخفاض العمليات الرقابية من 15 إلى 0 كما هو موضح في الشكل</w:t>
      </w:r>
      <w:r w:rsidR="00E16B5C" w:rsidRPr="00A61BF9">
        <w:rPr>
          <w:rFonts w:ascii="Simplified Arabic" w:hAnsi="Simplified Arabic" w:cs="Simplified Arabic" w:hint="cs"/>
          <w:color w:val="0F1115"/>
          <w:sz w:val="28"/>
          <w:szCs w:val="28"/>
          <w:rtl/>
        </w:rPr>
        <w:t xml:space="preserve"> رقم</w:t>
      </w:r>
      <w:r w:rsidR="005B524A" w:rsidRPr="00A61BF9">
        <w:rPr>
          <w:rFonts w:ascii="Simplified Arabic" w:hAnsi="Simplified Arabic" w:cs="Simplified Arabic"/>
          <w:color w:val="0F1115"/>
          <w:sz w:val="28"/>
          <w:szCs w:val="28"/>
          <w:rtl/>
        </w:rPr>
        <w:t xml:space="preserve"> ( 2-4)</w:t>
      </w:r>
      <w:r w:rsidR="00E16B5C" w:rsidRPr="00A61BF9">
        <w:rPr>
          <w:rFonts w:ascii="Simplified Arabic" w:hAnsi="Simplified Arabic" w:cs="Simplified Arabic" w:hint="cs"/>
          <w:color w:val="0F1115"/>
          <w:sz w:val="28"/>
          <w:szCs w:val="28"/>
          <w:rtl/>
        </w:rPr>
        <w:t>.</w:t>
      </w:r>
      <w:r w:rsidR="005B524A" w:rsidRPr="00A61BF9">
        <w:rPr>
          <w:rFonts w:ascii="Simplified Arabic" w:hAnsi="Simplified Arabic" w:cs="Simplified Arabic"/>
          <w:color w:val="0F1115"/>
          <w:sz w:val="28"/>
          <w:szCs w:val="28"/>
          <w:rtl/>
        </w:rPr>
        <w:t xml:space="preserve"> </w:t>
      </w:r>
    </w:p>
    <w:p w14:paraId="0B00FBE3" w14:textId="77777777" w:rsidR="00C401F2" w:rsidRPr="00A61BF9" w:rsidRDefault="00137696" w:rsidP="00FD4190">
      <w:pPr>
        <w:pStyle w:val="Paragraphedeliste"/>
        <w:numPr>
          <w:ilvl w:val="0"/>
          <w:numId w:val="47"/>
        </w:numPr>
        <w:shd w:val="clear" w:color="auto" w:fill="FFFFFF"/>
        <w:bidi/>
        <w:spacing w:before="120" w:after="120"/>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tl/>
        </w:rPr>
        <w:t xml:space="preserve">كان </w:t>
      </w:r>
      <w:r w:rsidR="009B3779" w:rsidRPr="00A61BF9">
        <w:rPr>
          <w:rFonts w:ascii="Simplified Arabic" w:hAnsi="Simplified Arabic" w:cs="Simplified Arabic" w:hint="cs"/>
          <w:color w:val="0F1115"/>
          <w:sz w:val="28"/>
          <w:szCs w:val="28"/>
          <w:rtl/>
        </w:rPr>
        <w:t xml:space="preserve">التواصل مع المكلفين </w:t>
      </w:r>
      <w:r w:rsidRPr="00A61BF9">
        <w:rPr>
          <w:rFonts w:ascii="Simplified Arabic" w:hAnsi="Simplified Arabic" w:cs="Simplified Arabic"/>
          <w:color w:val="0F1115"/>
          <w:sz w:val="28"/>
          <w:szCs w:val="28"/>
          <w:rtl/>
        </w:rPr>
        <w:t xml:space="preserve">محدود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ويتطلب تنقلات ميدانية، في حين أصبح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يتم عبر الإشعارات والخدمات عن بعد. وأكد </w:t>
      </w:r>
      <w:r w:rsidR="00CD39AD" w:rsidRPr="00A61BF9">
        <w:rPr>
          <w:rFonts w:ascii="Simplified Arabic" w:hAnsi="Simplified Arabic" w:cs="Simplified Arabic" w:hint="cs"/>
          <w:color w:val="0F1115"/>
          <w:sz w:val="28"/>
          <w:szCs w:val="28"/>
          <w:rtl/>
        </w:rPr>
        <w:t>مفتشين</w:t>
      </w:r>
      <w:r w:rsidRPr="00A61BF9">
        <w:rPr>
          <w:rFonts w:ascii="Simplified Arabic" w:hAnsi="Simplified Arabic" w:cs="Simplified Arabic"/>
          <w:color w:val="0F1115"/>
          <w:sz w:val="28"/>
          <w:szCs w:val="28"/>
          <w:rtl/>
        </w:rPr>
        <w:t xml:space="preserve"> في السؤال رقم</w:t>
      </w:r>
      <w:r w:rsidRPr="00A61BF9">
        <w:rPr>
          <w:rFonts w:ascii="Simplified Arabic" w:hAnsi="Simplified Arabic" w:cs="Simplified Arabic"/>
          <w:color w:val="0F1115"/>
          <w:sz w:val="28"/>
          <w:szCs w:val="28"/>
        </w:rPr>
        <w:t xml:space="preserve"> (2) </w:t>
      </w:r>
      <w:r w:rsidR="005B524A" w:rsidRPr="00A61BF9">
        <w:rPr>
          <w:rFonts w:ascii="Simplified Arabic" w:hAnsi="Simplified Arabic" w:cs="Simplified Arabic"/>
          <w:color w:val="0F1115"/>
          <w:sz w:val="28"/>
          <w:szCs w:val="28"/>
          <w:rtl/>
        </w:rPr>
        <w:t>من دليل المقابلة أن</w:t>
      </w:r>
      <w:r w:rsidRPr="00A61BF9">
        <w:rPr>
          <w:rFonts w:ascii="Simplified Arabic" w:hAnsi="Simplified Arabic" w:cs="Simplified Arabic"/>
          <w:color w:val="0F1115"/>
          <w:sz w:val="28"/>
          <w:szCs w:val="28"/>
          <w:rtl/>
        </w:rPr>
        <w:t xml:space="preserve"> من أهداف النظام "تعزيز التواصل بين الإدارة والمكلفين (إشعارات، خدمات عن بعد)"، وهو ما ساهم في تحسن مؤشر احترام التزامات التسجيل </w:t>
      </w:r>
      <w:r w:rsidR="00D12069" w:rsidRPr="00A61BF9">
        <w:rPr>
          <w:rFonts w:ascii="Simplified Arabic" w:hAnsi="Simplified Arabic" w:cs="Simplified Arabic" w:hint="cs"/>
          <w:color w:val="0F1115"/>
          <w:sz w:val="28"/>
          <w:szCs w:val="28"/>
          <w:rtl/>
        </w:rPr>
        <w:t xml:space="preserve">الموضح </w:t>
      </w:r>
      <w:r w:rsidRPr="00A61BF9">
        <w:rPr>
          <w:rFonts w:ascii="Simplified Arabic" w:hAnsi="Simplified Arabic" w:cs="Simplified Arabic"/>
          <w:color w:val="0F1115"/>
          <w:sz w:val="28"/>
          <w:szCs w:val="28"/>
          <w:rtl/>
        </w:rPr>
        <w:t>في </w:t>
      </w:r>
      <w:r w:rsidR="00D12069" w:rsidRPr="00A61BF9">
        <w:rPr>
          <w:rFonts w:ascii="Simplified Arabic" w:hAnsi="Simplified Arabic" w:cs="Simplified Arabic" w:hint="cs"/>
          <w:color w:val="0F1115"/>
          <w:sz w:val="28"/>
          <w:szCs w:val="28"/>
          <w:rtl/>
        </w:rPr>
        <w:t>ال</w:t>
      </w:r>
      <w:r w:rsidRPr="00A61BF9">
        <w:rPr>
          <w:rFonts w:ascii="Simplified Arabic" w:hAnsi="Simplified Arabic" w:cs="Simplified Arabic"/>
          <w:color w:val="0F1115"/>
          <w:sz w:val="28"/>
          <w:szCs w:val="28"/>
          <w:rtl/>
        </w:rPr>
        <w:t>جدول</w:t>
      </w:r>
      <w:r w:rsidR="00D12069" w:rsidRPr="00A61BF9">
        <w:rPr>
          <w:rFonts w:ascii="Simplified Arabic" w:hAnsi="Simplified Arabic" w:cs="Simplified Arabic" w:hint="cs"/>
          <w:color w:val="0F1115"/>
          <w:sz w:val="28"/>
          <w:szCs w:val="28"/>
          <w:rtl/>
        </w:rPr>
        <w:t xml:space="preserve"> رقم</w:t>
      </w:r>
      <w:r w:rsidRPr="00A61BF9">
        <w:rPr>
          <w:rFonts w:ascii="Simplified Arabic" w:hAnsi="Simplified Arabic" w:cs="Simplified Arabic"/>
          <w:color w:val="0F1115"/>
          <w:sz w:val="28"/>
          <w:szCs w:val="28"/>
        </w:rPr>
        <w:t xml:space="preserve"> </w:t>
      </w:r>
      <w:r w:rsidR="005B524A" w:rsidRPr="00A61BF9">
        <w:rPr>
          <w:rFonts w:ascii="Simplified Arabic" w:hAnsi="Simplified Arabic" w:cs="Simplified Arabic"/>
          <w:color w:val="0F1115"/>
          <w:sz w:val="28"/>
          <w:szCs w:val="28"/>
          <w:rtl/>
        </w:rPr>
        <w:t xml:space="preserve">(2-1) </w:t>
      </w:r>
      <w:r w:rsidR="00D12069" w:rsidRPr="00A61BF9">
        <w:rPr>
          <w:rFonts w:ascii="Simplified Arabic" w:hAnsi="Simplified Arabic" w:cs="Simplified Arabic" w:hint="cs"/>
          <w:color w:val="0F1115"/>
          <w:sz w:val="28"/>
          <w:szCs w:val="28"/>
          <w:rtl/>
        </w:rPr>
        <w:t>والذي سجل ارتفاعا</w:t>
      </w:r>
      <w:r w:rsidRPr="00A61BF9">
        <w:rPr>
          <w:rFonts w:ascii="Simplified Arabic" w:hAnsi="Simplified Arabic" w:cs="Simplified Arabic"/>
          <w:color w:val="0F1115"/>
          <w:sz w:val="28"/>
          <w:szCs w:val="28"/>
        </w:rPr>
        <w:t> </w:t>
      </w:r>
      <w:r w:rsidRPr="00A61BF9">
        <w:rPr>
          <w:rFonts w:ascii="Simplified Arabic" w:hAnsi="Simplified Arabic" w:cs="Simplified Arabic"/>
          <w:color w:val="0F1115"/>
          <w:sz w:val="28"/>
          <w:szCs w:val="28"/>
          <w:rtl/>
        </w:rPr>
        <w:t>من 805 إلى 1005، أي بزيادة قدرها 200 مكل</w:t>
      </w:r>
      <w:r w:rsidR="00D12069" w:rsidRPr="00A61BF9">
        <w:rPr>
          <w:rFonts w:ascii="Simplified Arabic" w:hAnsi="Simplified Arabic" w:cs="Simplified Arabic" w:hint="cs"/>
          <w:color w:val="0F1115"/>
          <w:sz w:val="28"/>
          <w:szCs w:val="28"/>
          <w:rtl/>
        </w:rPr>
        <w:t>ّ</w:t>
      </w:r>
      <w:r w:rsidRPr="00A61BF9">
        <w:rPr>
          <w:rFonts w:ascii="Simplified Arabic" w:hAnsi="Simplified Arabic" w:cs="Simplified Arabic"/>
          <w:color w:val="0F1115"/>
          <w:sz w:val="28"/>
          <w:szCs w:val="28"/>
          <w:rtl/>
        </w:rPr>
        <w:t>ف وبنسبة تغير 24.84</w:t>
      </w:r>
      <w:r w:rsidRPr="00A61BF9">
        <w:rPr>
          <w:rFonts w:ascii="Simplified Arabic" w:hAnsi="Simplified Arabic" w:cs="Simplified Arabic"/>
          <w:color w:val="0F1115"/>
          <w:sz w:val="28"/>
          <w:szCs w:val="28"/>
        </w:rPr>
        <w:t>%.</w:t>
      </w:r>
    </w:p>
    <w:p w14:paraId="3FCBDC00" w14:textId="77777777" w:rsidR="005B524A" w:rsidRPr="00A61BF9" w:rsidRDefault="00137696" w:rsidP="00FD4190">
      <w:pPr>
        <w:pStyle w:val="Paragraphedeliste"/>
        <w:numPr>
          <w:ilvl w:val="0"/>
          <w:numId w:val="46"/>
        </w:numPr>
        <w:shd w:val="clear" w:color="auto" w:fill="FFFFFF"/>
        <w:bidi/>
        <w:spacing w:before="120" w:after="120"/>
        <w:jc w:val="both"/>
        <w:rPr>
          <w:rFonts w:ascii="Simplified Arabic" w:hAnsi="Simplified Arabic" w:cs="Simplified Arabic"/>
          <w:b/>
          <w:bCs/>
          <w:color w:val="0F1115"/>
          <w:sz w:val="28"/>
          <w:szCs w:val="28"/>
          <w:rtl/>
        </w:rPr>
      </w:pPr>
      <w:r w:rsidRPr="00A61BF9">
        <w:rPr>
          <w:rFonts w:ascii="Simplified Arabic" w:hAnsi="Simplified Arabic" w:cs="Simplified Arabic"/>
          <w:b/>
          <w:bCs/>
          <w:color w:val="0F1115"/>
          <w:sz w:val="28"/>
          <w:szCs w:val="28"/>
          <w:rtl/>
        </w:rPr>
        <w:lastRenderedPageBreak/>
        <w:t>على مستوى الوعاء الضريبي</w:t>
      </w:r>
      <w:r w:rsidR="009B3779" w:rsidRPr="00A61BF9">
        <w:rPr>
          <w:rFonts w:ascii="Simplified Arabic" w:hAnsi="Simplified Arabic" w:cs="Simplified Arabic"/>
          <w:b/>
          <w:bCs/>
          <w:color w:val="0F1115"/>
          <w:sz w:val="28"/>
          <w:szCs w:val="28"/>
          <w:rtl/>
        </w:rPr>
        <w:t xml:space="preserve"> وتتبع العمليات </w:t>
      </w:r>
      <w:proofErr w:type="gramStart"/>
      <w:r w:rsidR="009B3779" w:rsidRPr="00A61BF9">
        <w:rPr>
          <w:rFonts w:ascii="Simplified Arabic" w:hAnsi="Simplified Arabic" w:cs="Simplified Arabic"/>
          <w:b/>
          <w:bCs/>
          <w:color w:val="0F1115"/>
          <w:sz w:val="28"/>
          <w:szCs w:val="28"/>
          <w:rtl/>
        </w:rPr>
        <w:t>و تطبيقها</w:t>
      </w:r>
      <w:proofErr w:type="gramEnd"/>
      <w:r w:rsidR="009B3779" w:rsidRPr="00A61BF9">
        <w:rPr>
          <w:rFonts w:ascii="Simplified Arabic" w:hAnsi="Simplified Arabic" w:cs="Simplified Arabic"/>
          <w:b/>
          <w:bCs/>
          <w:color w:val="0F1115"/>
          <w:sz w:val="28"/>
          <w:szCs w:val="28"/>
          <w:rtl/>
        </w:rPr>
        <w:t xml:space="preserve"> </w:t>
      </w:r>
    </w:p>
    <w:p w14:paraId="0AC3D01C" w14:textId="77777777" w:rsidR="00C401F2" w:rsidRPr="00A61BF9" w:rsidRDefault="00137696" w:rsidP="00E43CDA">
      <w:pPr>
        <w:pStyle w:val="Paragraphedeliste"/>
        <w:numPr>
          <w:ilvl w:val="0"/>
          <w:numId w:val="48"/>
        </w:numPr>
        <w:shd w:val="clear" w:color="auto" w:fill="FFFFFF"/>
        <w:bidi/>
        <w:spacing w:before="120" w:after="120"/>
        <w:ind w:left="714" w:hanging="357"/>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Pr>
        <w:t> </w:t>
      </w:r>
      <w:r w:rsidRPr="00A61BF9">
        <w:rPr>
          <w:rFonts w:ascii="Simplified Arabic" w:hAnsi="Simplified Arabic" w:cs="Simplified Arabic"/>
          <w:color w:val="0F1115"/>
          <w:sz w:val="28"/>
          <w:szCs w:val="28"/>
          <w:rtl/>
        </w:rPr>
        <w:t xml:space="preserve">كان </w:t>
      </w:r>
      <w:r w:rsidR="006D3F8F" w:rsidRPr="00A61BF9">
        <w:rPr>
          <w:rFonts w:ascii="Simplified Arabic" w:hAnsi="Simplified Arabic" w:cs="Simplified Arabic"/>
          <w:color w:val="0F1115"/>
          <w:sz w:val="28"/>
          <w:szCs w:val="28"/>
          <w:rtl/>
        </w:rPr>
        <w:t xml:space="preserve">الوعاء الضريبي </w:t>
      </w:r>
      <w:r w:rsidRPr="00A61BF9">
        <w:rPr>
          <w:rFonts w:ascii="Simplified Arabic" w:hAnsi="Simplified Arabic" w:cs="Simplified Arabic"/>
          <w:color w:val="0F1115"/>
          <w:sz w:val="28"/>
          <w:szCs w:val="28"/>
          <w:rtl/>
        </w:rPr>
        <w:t xml:space="preserve">محدودا ويستبعد الأنشطة غير المهيكلة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في حين تم بعدها إدماج هذه الأنشطة. وقد أوضح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Pr="00A61BF9">
        <w:rPr>
          <w:rFonts w:ascii="Simplified Arabic" w:hAnsi="Simplified Arabic" w:cs="Simplified Arabic"/>
          <w:color w:val="0F1115"/>
          <w:sz w:val="28"/>
          <w:szCs w:val="28"/>
          <w:rtl/>
        </w:rPr>
        <w:t xml:space="preserve"> في السؤال رقم</w:t>
      </w:r>
      <w:r w:rsidRPr="00A61BF9">
        <w:rPr>
          <w:rFonts w:ascii="Simplified Arabic" w:hAnsi="Simplified Arabic" w:cs="Simplified Arabic"/>
          <w:color w:val="0F1115"/>
          <w:sz w:val="28"/>
          <w:szCs w:val="28"/>
        </w:rPr>
        <w:t xml:space="preserve"> (2) </w:t>
      </w:r>
      <w:r w:rsidRPr="00A61BF9">
        <w:rPr>
          <w:rFonts w:ascii="Simplified Arabic" w:hAnsi="Simplified Arabic" w:cs="Simplified Arabic"/>
          <w:color w:val="0F1115"/>
          <w:sz w:val="28"/>
          <w:szCs w:val="28"/>
          <w:rtl/>
        </w:rPr>
        <w:t>أن من أهداف النظام "توسيع الوعاء الضريبي عبر إدماج الأنشطة غير المهيكلة"، مما أدى إلى ارتفاع عدد المسجلين بمقدار 200 مكلف كما هو مبين في </w:t>
      </w:r>
      <w:r w:rsidR="001F4AFA" w:rsidRPr="00A61BF9">
        <w:rPr>
          <w:rFonts w:ascii="Simplified Arabic" w:hAnsi="Simplified Arabic" w:cs="Simplified Arabic" w:hint="cs"/>
          <w:color w:val="0F1115"/>
          <w:sz w:val="28"/>
          <w:szCs w:val="28"/>
          <w:rtl/>
        </w:rPr>
        <w:t>ال</w:t>
      </w:r>
      <w:r w:rsidR="001F4AFA" w:rsidRPr="00A61BF9">
        <w:rPr>
          <w:rFonts w:ascii="Simplified Arabic" w:hAnsi="Simplified Arabic" w:cs="Simplified Arabic"/>
          <w:color w:val="0F1115"/>
          <w:sz w:val="28"/>
          <w:szCs w:val="28"/>
          <w:rtl/>
        </w:rPr>
        <w:t>جدول</w:t>
      </w:r>
      <w:r w:rsidR="001F4AFA" w:rsidRPr="00A61BF9">
        <w:rPr>
          <w:rFonts w:ascii="Simplified Arabic" w:hAnsi="Simplified Arabic" w:cs="Simplified Arabic" w:hint="cs"/>
          <w:color w:val="0F1115"/>
          <w:sz w:val="28"/>
          <w:szCs w:val="28"/>
          <w:rtl/>
        </w:rPr>
        <w:t xml:space="preserve"> رقم</w:t>
      </w:r>
      <w:r w:rsidR="001F4AFA" w:rsidRPr="00A61BF9">
        <w:rPr>
          <w:rFonts w:ascii="Simplified Arabic" w:hAnsi="Simplified Arabic" w:cs="Simplified Arabic"/>
          <w:color w:val="0F1115"/>
          <w:sz w:val="28"/>
          <w:szCs w:val="28"/>
        </w:rPr>
        <w:t xml:space="preserve"> </w:t>
      </w:r>
      <w:r w:rsidR="001F4AFA" w:rsidRPr="00A61BF9">
        <w:rPr>
          <w:rFonts w:ascii="Simplified Arabic" w:hAnsi="Simplified Arabic" w:cs="Simplified Arabic"/>
          <w:color w:val="0F1115"/>
          <w:sz w:val="28"/>
          <w:szCs w:val="28"/>
          <w:rtl/>
        </w:rPr>
        <w:t>(2-1)</w:t>
      </w:r>
      <w:r w:rsidR="00D152EE" w:rsidRPr="00A61BF9">
        <w:rPr>
          <w:rFonts w:ascii="Simplified Arabic" w:hAnsi="Simplified Arabic" w:cs="Simplified Arabic" w:hint="cs"/>
          <w:color w:val="0F1115"/>
          <w:sz w:val="28"/>
          <w:szCs w:val="28"/>
          <w:rtl/>
        </w:rPr>
        <w:t>.</w:t>
      </w:r>
    </w:p>
    <w:p w14:paraId="15136910" w14:textId="77777777" w:rsidR="00C401F2" w:rsidRPr="00A61BF9" w:rsidRDefault="00137696" w:rsidP="00E43CDA">
      <w:pPr>
        <w:pStyle w:val="Paragraphedeliste"/>
        <w:numPr>
          <w:ilvl w:val="0"/>
          <w:numId w:val="48"/>
        </w:numPr>
        <w:shd w:val="clear" w:color="auto" w:fill="FFFFFF"/>
        <w:bidi/>
        <w:spacing w:before="120" w:after="120"/>
        <w:ind w:left="714" w:hanging="357"/>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tl/>
        </w:rPr>
        <w:t>كان</w:t>
      </w:r>
      <w:r w:rsidR="006D3F8F" w:rsidRPr="00A61BF9">
        <w:rPr>
          <w:rFonts w:ascii="Simplified Arabic" w:hAnsi="Simplified Arabic" w:cs="Simplified Arabic" w:hint="cs"/>
          <w:color w:val="0F1115"/>
          <w:sz w:val="28"/>
          <w:szCs w:val="28"/>
          <w:rtl/>
        </w:rPr>
        <w:t xml:space="preserve"> تتبع العمليات</w:t>
      </w:r>
      <w:r w:rsidRPr="00A61BF9">
        <w:rPr>
          <w:rFonts w:ascii="Simplified Arabic" w:hAnsi="Simplified Arabic" w:cs="Simplified Arabic"/>
          <w:color w:val="0F1115"/>
          <w:sz w:val="28"/>
          <w:szCs w:val="28"/>
          <w:rtl/>
        </w:rPr>
        <w:t xml:space="preserve"> يتم يدويا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مع صعوبة في المتابعة، بينما أصبح بعدها أكثر دقة وي</w:t>
      </w:r>
      <w:r w:rsidR="005B524A" w:rsidRPr="00A61BF9">
        <w:rPr>
          <w:rFonts w:ascii="Simplified Arabic" w:hAnsi="Simplified Arabic" w:cs="Simplified Arabic"/>
          <w:color w:val="0F1115"/>
          <w:sz w:val="28"/>
          <w:szCs w:val="28"/>
          <w:rtl/>
        </w:rPr>
        <w:t>سر</w:t>
      </w:r>
      <w:r w:rsidRPr="00A61BF9">
        <w:rPr>
          <w:rFonts w:ascii="Simplified Arabic" w:hAnsi="Simplified Arabic" w:cs="Simplified Arabic"/>
          <w:color w:val="0F1115"/>
          <w:sz w:val="28"/>
          <w:szCs w:val="28"/>
          <w:rtl/>
        </w:rPr>
        <w:t xml:space="preserve">. وأكد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Pr="00A61BF9">
        <w:rPr>
          <w:rFonts w:ascii="Simplified Arabic" w:hAnsi="Simplified Arabic" w:cs="Simplified Arabic"/>
          <w:color w:val="0F1115"/>
          <w:sz w:val="28"/>
          <w:szCs w:val="28"/>
          <w:rtl/>
        </w:rPr>
        <w:t xml:space="preserve"> في السؤال رقم</w:t>
      </w:r>
      <w:r w:rsidRPr="00A61BF9">
        <w:rPr>
          <w:rFonts w:ascii="Simplified Arabic" w:hAnsi="Simplified Arabic" w:cs="Simplified Arabic"/>
          <w:color w:val="0F1115"/>
          <w:sz w:val="28"/>
          <w:szCs w:val="28"/>
        </w:rPr>
        <w:t xml:space="preserve"> (2) </w:t>
      </w:r>
      <w:r w:rsidRPr="00A61BF9">
        <w:rPr>
          <w:rFonts w:ascii="Simplified Arabic" w:hAnsi="Simplified Arabic" w:cs="Simplified Arabic"/>
          <w:color w:val="0F1115"/>
          <w:sz w:val="28"/>
          <w:szCs w:val="28"/>
          <w:rtl/>
        </w:rPr>
        <w:t>أن من أهداف النظام "ضمان تتبع أفضل للعمليات المالية والمعاملات"، وهو ما انعكس على ارتفاع مؤشر الدفع في الآجال المسجل في </w:t>
      </w:r>
      <w:r w:rsidR="001F4AFA" w:rsidRPr="00A61BF9">
        <w:rPr>
          <w:rFonts w:ascii="Simplified Arabic" w:hAnsi="Simplified Arabic" w:cs="Simplified Arabic" w:hint="cs"/>
          <w:color w:val="0F1115"/>
          <w:sz w:val="28"/>
          <w:szCs w:val="28"/>
          <w:rtl/>
        </w:rPr>
        <w:t>ال</w:t>
      </w:r>
      <w:r w:rsidR="001F4AFA" w:rsidRPr="00A61BF9">
        <w:rPr>
          <w:rFonts w:ascii="Simplified Arabic" w:hAnsi="Simplified Arabic" w:cs="Simplified Arabic"/>
          <w:color w:val="0F1115"/>
          <w:sz w:val="28"/>
          <w:szCs w:val="28"/>
          <w:rtl/>
        </w:rPr>
        <w:t>جدول</w:t>
      </w:r>
      <w:r w:rsidR="001F4AFA" w:rsidRPr="00A61BF9">
        <w:rPr>
          <w:rFonts w:ascii="Simplified Arabic" w:hAnsi="Simplified Arabic" w:cs="Simplified Arabic" w:hint="cs"/>
          <w:color w:val="0F1115"/>
          <w:sz w:val="28"/>
          <w:szCs w:val="28"/>
          <w:rtl/>
        </w:rPr>
        <w:t xml:space="preserve"> رقم</w:t>
      </w:r>
      <w:r w:rsidRPr="00A61BF9">
        <w:rPr>
          <w:rFonts w:ascii="Simplified Arabic" w:hAnsi="Simplified Arabic" w:cs="Simplified Arabic"/>
          <w:color w:val="0F1115"/>
          <w:sz w:val="28"/>
          <w:szCs w:val="28"/>
        </w:rPr>
        <w:t xml:space="preserve"> </w:t>
      </w:r>
      <w:r w:rsidR="005B524A" w:rsidRPr="00A61BF9">
        <w:rPr>
          <w:rFonts w:ascii="Simplified Arabic" w:hAnsi="Simplified Arabic" w:cs="Simplified Arabic"/>
          <w:color w:val="0F1115"/>
          <w:sz w:val="28"/>
          <w:szCs w:val="28"/>
          <w:rtl/>
        </w:rPr>
        <w:t>(2-1)</w:t>
      </w:r>
      <w:r w:rsidR="005B524A" w:rsidRPr="00A61BF9">
        <w:rPr>
          <w:rFonts w:ascii="Simplified Arabic" w:hAnsi="Simplified Arabic" w:cs="Simplified Arabic"/>
          <w:b/>
          <w:bCs/>
          <w:color w:val="0F1115"/>
          <w:sz w:val="28"/>
          <w:szCs w:val="28"/>
          <w:rtl/>
        </w:rPr>
        <w:t xml:space="preserve"> </w:t>
      </w:r>
      <w:r w:rsidRPr="00A61BF9">
        <w:rPr>
          <w:rFonts w:ascii="Simplified Arabic" w:hAnsi="Simplified Arabic" w:cs="Simplified Arabic"/>
          <w:color w:val="0F1115"/>
          <w:sz w:val="28"/>
          <w:szCs w:val="28"/>
          <w:rtl/>
        </w:rPr>
        <w:t>من 307 إلى 672، أي بزيادة قدرها 365 مكلف وبنسبة تغير 118.89% (أعلى نسبة تحسن)</w:t>
      </w:r>
      <w:r w:rsidRPr="00A61BF9">
        <w:rPr>
          <w:rFonts w:ascii="Simplified Arabic" w:hAnsi="Simplified Arabic" w:cs="Simplified Arabic"/>
          <w:color w:val="0F1115"/>
          <w:sz w:val="28"/>
          <w:szCs w:val="28"/>
        </w:rPr>
        <w:t>.</w:t>
      </w:r>
    </w:p>
    <w:p w14:paraId="24B248B5" w14:textId="77777777" w:rsidR="005B524A" w:rsidRPr="00A61BF9" w:rsidRDefault="00137696" w:rsidP="00E43CDA">
      <w:pPr>
        <w:pStyle w:val="Paragraphedeliste"/>
        <w:numPr>
          <w:ilvl w:val="0"/>
          <w:numId w:val="48"/>
        </w:numPr>
        <w:shd w:val="clear" w:color="auto" w:fill="FFFFFF"/>
        <w:bidi/>
        <w:spacing w:before="120" w:after="120"/>
        <w:ind w:left="714" w:hanging="357"/>
        <w:jc w:val="both"/>
        <w:rPr>
          <w:rFonts w:ascii="Simplified Arabic" w:hAnsi="Simplified Arabic" w:cs="Simplified Arabic"/>
          <w:color w:val="0F1115"/>
          <w:sz w:val="28"/>
          <w:szCs w:val="28"/>
          <w:rtl/>
        </w:rPr>
      </w:pPr>
      <w:r w:rsidRPr="00A61BF9">
        <w:rPr>
          <w:rFonts w:ascii="Simplified Arabic" w:hAnsi="Simplified Arabic" w:cs="Simplified Arabic"/>
          <w:color w:val="0F1115"/>
          <w:sz w:val="28"/>
          <w:szCs w:val="28"/>
        </w:rPr>
        <w:t> </w:t>
      </w:r>
      <w:r w:rsidRPr="00A61BF9">
        <w:rPr>
          <w:rFonts w:ascii="Simplified Arabic" w:hAnsi="Simplified Arabic" w:cs="Simplified Arabic"/>
          <w:color w:val="0F1115"/>
          <w:sz w:val="28"/>
          <w:szCs w:val="28"/>
          <w:rtl/>
        </w:rPr>
        <w:t xml:space="preserve">مرت عملية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بخمس</w:t>
      </w:r>
      <w:r w:rsidR="00AA2F0D" w:rsidRPr="00A61BF9">
        <w:rPr>
          <w:rFonts w:ascii="Simplified Arabic" w:hAnsi="Simplified Arabic" w:cs="Simplified Arabic" w:hint="cs"/>
          <w:color w:val="0F1115"/>
          <w:sz w:val="28"/>
          <w:szCs w:val="28"/>
          <w:rtl/>
        </w:rPr>
        <w:t>ة</w:t>
      </w:r>
      <w:r w:rsidRPr="00A61BF9">
        <w:rPr>
          <w:rFonts w:ascii="Simplified Arabic" w:hAnsi="Simplified Arabic" w:cs="Simplified Arabic"/>
          <w:color w:val="0F1115"/>
          <w:sz w:val="28"/>
          <w:szCs w:val="28"/>
          <w:rtl/>
        </w:rPr>
        <w:t xml:space="preserve"> مراحل متتالية كما أفاد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Pr="00A61BF9">
        <w:rPr>
          <w:rFonts w:ascii="Simplified Arabic" w:hAnsi="Simplified Arabic" w:cs="Simplified Arabic"/>
          <w:color w:val="0F1115"/>
          <w:sz w:val="28"/>
          <w:szCs w:val="28"/>
          <w:rtl/>
        </w:rPr>
        <w:t xml:space="preserve"> في السؤال رقم</w:t>
      </w:r>
      <w:r w:rsidRPr="00A61BF9">
        <w:rPr>
          <w:rFonts w:ascii="Simplified Arabic" w:hAnsi="Simplified Arabic" w:cs="Simplified Arabic"/>
          <w:color w:val="0F1115"/>
          <w:sz w:val="28"/>
          <w:szCs w:val="28"/>
        </w:rPr>
        <w:t xml:space="preserve"> (3)</w:t>
      </w:r>
      <w:r w:rsidRPr="00A61BF9">
        <w:rPr>
          <w:rFonts w:ascii="Simplified Arabic" w:hAnsi="Simplified Arabic" w:cs="Simplified Arabic"/>
          <w:color w:val="0F1115"/>
          <w:sz w:val="28"/>
          <w:szCs w:val="28"/>
          <w:rtl/>
        </w:rPr>
        <w:t>، وهي: مرحلة التشخيص والتحضير، مرحلة وضع البنية التحتية، مرحلة تطوير الأنظمة المعلوماتية، مرحلة التجريب، وأخيراً مرحلة التعميم. وقد مكن اكتمال هذه المراحل من تحقيق النتائج الإيجابية المسجلة في </w:t>
      </w:r>
      <w:r w:rsidR="00AA2F0D" w:rsidRPr="00A61BF9">
        <w:rPr>
          <w:rFonts w:ascii="Simplified Arabic" w:hAnsi="Simplified Arabic" w:cs="Simplified Arabic" w:hint="cs"/>
          <w:color w:val="0F1115"/>
          <w:sz w:val="28"/>
          <w:szCs w:val="28"/>
          <w:rtl/>
        </w:rPr>
        <w:t>ال</w:t>
      </w:r>
      <w:r w:rsidR="00AA2F0D" w:rsidRPr="00A61BF9">
        <w:rPr>
          <w:rFonts w:ascii="Simplified Arabic" w:hAnsi="Simplified Arabic" w:cs="Simplified Arabic"/>
          <w:color w:val="0F1115"/>
          <w:sz w:val="28"/>
          <w:szCs w:val="28"/>
          <w:rtl/>
        </w:rPr>
        <w:t>جدول</w:t>
      </w:r>
      <w:r w:rsidR="00AA2F0D" w:rsidRPr="00A61BF9">
        <w:rPr>
          <w:rFonts w:ascii="Simplified Arabic" w:hAnsi="Simplified Arabic" w:cs="Simplified Arabic" w:hint="cs"/>
          <w:color w:val="0F1115"/>
          <w:sz w:val="28"/>
          <w:szCs w:val="28"/>
          <w:rtl/>
        </w:rPr>
        <w:t xml:space="preserve"> رقم</w:t>
      </w:r>
      <w:r w:rsidR="00CE5756" w:rsidRPr="00A61BF9">
        <w:rPr>
          <w:rFonts w:ascii="Simplified Arabic" w:hAnsi="Simplified Arabic" w:cs="Simplified Arabic"/>
          <w:color w:val="0F1115"/>
          <w:sz w:val="28"/>
          <w:szCs w:val="28"/>
          <w:rtl/>
        </w:rPr>
        <w:t xml:space="preserve"> (2-1) </w:t>
      </w:r>
      <w:r w:rsidRPr="00A61BF9">
        <w:rPr>
          <w:rFonts w:ascii="Simplified Arabic" w:hAnsi="Simplified Arabic" w:cs="Simplified Arabic"/>
          <w:color w:val="0F1115"/>
          <w:sz w:val="28"/>
          <w:szCs w:val="28"/>
          <w:rtl/>
        </w:rPr>
        <w:t>والشكل</w:t>
      </w:r>
      <w:r w:rsidR="00AA2F0D" w:rsidRPr="00A61BF9">
        <w:rPr>
          <w:rFonts w:ascii="Simplified Arabic" w:hAnsi="Simplified Arabic" w:cs="Simplified Arabic" w:hint="cs"/>
          <w:color w:val="0F1115"/>
          <w:sz w:val="28"/>
          <w:szCs w:val="28"/>
          <w:rtl/>
        </w:rPr>
        <w:t xml:space="preserve"> رقم</w:t>
      </w:r>
      <w:r w:rsidR="00CE5756" w:rsidRPr="00A61BF9">
        <w:rPr>
          <w:rFonts w:ascii="Simplified Arabic" w:hAnsi="Simplified Arabic" w:cs="Simplified Arabic"/>
          <w:color w:val="0F1115"/>
          <w:sz w:val="28"/>
          <w:szCs w:val="28"/>
          <w:rtl/>
        </w:rPr>
        <w:t xml:space="preserve"> (2-2) </w:t>
      </w:r>
      <w:r w:rsidRPr="00A61BF9">
        <w:rPr>
          <w:rFonts w:ascii="Simplified Arabic" w:hAnsi="Simplified Arabic" w:cs="Simplified Arabic"/>
          <w:color w:val="0F1115"/>
          <w:sz w:val="28"/>
          <w:szCs w:val="28"/>
          <w:rtl/>
        </w:rPr>
        <w:t>والشكل</w:t>
      </w:r>
      <w:r w:rsidR="00182AEE" w:rsidRPr="00A61BF9">
        <w:rPr>
          <w:rFonts w:ascii="Simplified Arabic" w:hAnsi="Simplified Arabic" w:cs="Simplified Arabic" w:hint="cs"/>
          <w:color w:val="0F1115"/>
          <w:sz w:val="28"/>
          <w:szCs w:val="28"/>
          <w:rtl/>
        </w:rPr>
        <w:t xml:space="preserve"> رقم</w:t>
      </w:r>
      <w:r w:rsidRPr="00A61BF9">
        <w:rPr>
          <w:rFonts w:ascii="Simplified Arabic" w:hAnsi="Simplified Arabic" w:cs="Simplified Arabic"/>
          <w:color w:val="0F1115"/>
          <w:sz w:val="28"/>
          <w:szCs w:val="28"/>
        </w:rPr>
        <w:t xml:space="preserve"> </w:t>
      </w:r>
      <w:r w:rsidR="00CE5756" w:rsidRPr="00A61BF9">
        <w:rPr>
          <w:rFonts w:ascii="Simplified Arabic" w:hAnsi="Simplified Arabic" w:cs="Simplified Arabic"/>
          <w:color w:val="0F1115"/>
          <w:sz w:val="28"/>
          <w:szCs w:val="28"/>
          <w:rtl/>
        </w:rPr>
        <w:t>(2-3)</w:t>
      </w:r>
      <w:r w:rsidR="00B579A9" w:rsidRPr="00A61BF9">
        <w:rPr>
          <w:rFonts w:ascii="Simplified Arabic" w:hAnsi="Simplified Arabic" w:cs="Simplified Arabic"/>
          <w:color w:val="0F1115"/>
          <w:sz w:val="28"/>
          <w:szCs w:val="28"/>
          <w:rtl/>
        </w:rPr>
        <w:t xml:space="preserve">. </w:t>
      </w:r>
    </w:p>
    <w:p w14:paraId="669BFC94" w14:textId="77777777" w:rsidR="00C401F2" w:rsidRPr="00A61BF9" w:rsidRDefault="00137696" w:rsidP="005B524A">
      <w:pPr>
        <w:shd w:val="clear" w:color="auto" w:fill="FFFFFF"/>
        <w:bidi/>
        <w:spacing w:before="120" w:after="120"/>
        <w:jc w:val="both"/>
        <w:rPr>
          <w:rFonts w:ascii="Simplified Arabic" w:eastAsia="Times New Roman" w:hAnsi="Simplified Arabic" w:cs="Simplified Arabic"/>
          <w:color w:val="0F1115"/>
          <w:sz w:val="28"/>
          <w:szCs w:val="28"/>
        </w:rPr>
      </w:pPr>
      <w:r w:rsidRPr="00A61BF9">
        <w:rPr>
          <w:rFonts w:ascii="Simplified Arabic" w:eastAsia="Times New Roman" w:hAnsi="Simplified Arabic" w:cs="Simplified Arabic"/>
          <w:b/>
          <w:bCs/>
          <w:color w:val="0F1115"/>
          <w:sz w:val="28"/>
          <w:szCs w:val="28"/>
          <w:rtl/>
        </w:rPr>
        <w:t xml:space="preserve">ثانيا: المقارنة في مجال أثر </w:t>
      </w:r>
      <w:proofErr w:type="spellStart"/>
      <w:r w:rsidRPr="00A61BF9">
        <w:rPr>
          <w:rFonts w:ascii="Simplified Arabic" w:eastAsia="Times New Roman" w:hAnsi="Simplified Arabic" w:cs="Simplified Arabic"/>
          <w:b/>
          <w:bCs/>
          <w:color w:val="0F1115"/>
          <w:sz w:val="28"/>
          <w:szCs w:val="28"/>
          <w:rtl/>
        </w:rPr>
        <w:t>الرقمنة</w:t>
      </w:r>
      <w:proofErr w:type="spellEnd"/>
      <w:r w:rsidRPr="00A61BF9">
        <w:rPr>
          <w:rFonts w:ascii="Simplified Arabic" w:eastAsia="Times New Roman" w:hAnsi="Simplified Arabic" w:cs="Simplified Arabic"/>
          <w:b/>
          <w:bCs/>
          <w:color w:val="0F1115"/>
          <w:sz w:val="28"/>
          <w:szCs w:val="28"/>
          <w:rtl/>
        </w:rPr>
        <w:t xml:space="preserve"> على مؤشرات الامتثال الضريبي</w:t>
      </w:r>
    </w:p>
    <w:p w14:paraId="093595C8" w14:textId="77777777" w:rsidR="00C401F2" w:rsidRPr="00A61BF9" w:rsidRDefault="00137696" w:rsidP="00E43CDA">
      <w:pPr>
        <w:pStyle w:val="Paragraphedeliste"/>
        <w:numPr>
          <w:ilvl w:val="0"/>
          <w:numId w:val="49"/>
        </w:numPr>
        <w:shd w:val="clear" w:color="auto" w:fill="FFFFFF"/>
        <w:bidi/>
        <w:spacing w:before="120" w:after="120"/>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tl/>
        </w:rPr>
        <w:t xml:space="preserve">كانت الإجراءات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معقدة ومليئة بالأخطاء، مع بطء في المعالجة وضعف في المتابعة. أما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فقد ساهمت في تسهيل الإجراءات، تقليل الأخطاء، تحقيق السرعة والشفافية، تحسين المتابعة والرقابة، وزيادة نسبة الامتثال الضريبي. وقد أفاد </w:t>
      </w:r>
      <w:r w:rsidR="00E43CDA">
        <w:rPr>
          <w:rFonts w:ascii="Simplified Arabic" w:hAnsi="Simplified Arabic" w:cs="Simplified Arabic" w:hint="cs"/>
          <w:color w:val="0F1115"/>
          <w:sz w:val="28"/>
          <w:szCs w:val="28"/>
          <w:rtl/>
        </w:rPr>
        <w:t>ال</w:t>
      </w:r>
      <w:r w:rsidR="00CD39AD"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CD39AD" w:rsidRPr="00A61BF9">
        <w:rPr>
          <w:rFonts w:ascii="Simplified Arabic" w:hAnsi="Simplified Arabic" w:cs="Simplified Arabic" w:hint="cs"/>
          <w:color w:val="0F1115"/>
          <w:sz w:val="28"/>
          <w:szCs w:val="28"/>
          <w:rtl/>
        </w:rPr>
        <w:t>ن</w:t>
      </w:r>
      <w:r w:rsidR="00CD39AD" w:rsidRPr="00A61BF9">
        <w:rPr>
          <w:rFonts w:ascii="Simplified Arabic" w:hAnsi="Simplified Arabic" w:cs="Simplified Arabic"/>
          <w:color w:val="0F1115"/>
          <w:sz w:val="28"/>
          <w:szCs w:val="28"/>
          <w:rtl/>
        </w:rPr>
        <w:t xml:space="preserve"> </w:t>
      </w:r>
      <w:r w:rsidRPr="00A61BF9">
        <w:rPr>
          <w:rFonts w:ascii="Simplified Arabic" w:hAnsi="Simplified Arabic" w:cs="Simplified Arabic"/>
          <w:color w:val="0F1115"/>
          <w:sz w:val="28"/>
          <w:szCs w:val="28"/>
          <w:rtl/>
        </w:rPr>
        <w:t>في السؤال رقم</w:t>
      </w:r>
      <w:r w:rsidRPr="00A61BF9">
        <w:rPr>
          <w:rFonts w:ascii="Simplified Arabic" w:hAnsi="Simplified Arabic" w:cs="Simplified Arabic"/>
          <w:color w:val="0F1115"/>
          <w:sz w:val="28"/>
          <w:szCs w:val="28"/>
        </w:rPr>
        <w:t xml:space="preserve"> (6</w:t>
      </w:r>
      <w:proofErr w:type="gramStart"/>
      <w:r w:rsidRPr="00A61BF9">
        <w:rPr>
          <w:rFonts w:ascii="Simplified Arabic" w:hAnsi="Simplified Arabic" w:cs="Simplified Arabic"/>
          <w:color w:val="0F1115"/>
          <w:sz w:val="28"/>
          <w:szCs w:val="28"/>
        </w:rPr>
        <w:t>) </w:t>
      </w:r>
      <w:r w:rsidR="00BE63F2" w:rsidRPr="00A61BF9">
        <w:rPr>
          <w:rFonts w:ascii="Simplified Arabic" w:hAnsi="Simplified Arabic" w:cs="Simplified Arabic" w:hint="cs"/>
          <w:color w:val="0F1115"/>
          <w:sz w:val="28"/>
          <w:szCs w:val="28"/>
          <w:rtl/>
        </w:rPr>
        <w:t xml:space="preserve"> </w:t>
      </w:r>
      <w:r w:rsidRPr="00A61BF9">
        <w:rPr>
          <w:rFonts w:ascii="Simplified Arabic" w:hAnsi="Simplified Arabic" w:cs="Simplified Arabic"/>
          <w:color w:val="0F1115"/>
          <w:sz w:val="28"/>
          <w:szCs w:val="28"/>
          <w:rtl/>
        </w:rPr>
        <w:t>بذلك</w:t>
      </w:r>
      <w:proofErr w:type="gramEnd"/>
      <w:r w:rsidRPr="00A61BF9">
        <w:rPr>
          <w:rFonts w:ascii="Simplified Arabic" w:hAnsi="Simplified Arabic" w:cs="Simplified Arabic"/>
          <w:color w:val="0F1115"/>
          <w:sz w:val="28"/>
          <w:szCs w:val="28"/>
          <w:rtl/>
        </w:rPr>
        <w:t xml:space="preserve"> مباشرة، وهو ما تجسد في ارتفاع عدد المكلفين المحترمين للتسجيل </w:t>
      </w:r>
      <w:r w:rsidR="00BE63F2" w:rsidRPr="00A61BF9">
        <w:rPr>
          <w:rFonts w:ascii="Simplified Arabic" w:hAnsi="Simplified Arabic" w:cs="Simplified Arabic" w:hint="cs"/>
          <w:color w:val="0F1115"/>
          <w:sz w:val="28"/>
          <w:szCs w:val="28"/>
          <w:rtl/>
        </w:rPr>
        <w:t xml:space="preserve">المبين </w:t>
      </w:r>
      <w:r w:rsidR="00BE63F2" w:rsidRPr="00A61BF9">
        <w:rPr>
          <w:rFonts w:ascii="Simplified Arabic" w:hAnsi="Simplified Arabic" w:cs="Simplified Arabic"/>
          <w:color w:val="0F1115"/>
          <w:sz w:val="28"/>
          <w:szCs w:val="28"/>
          <w:rtl/>
        </w:rPr>
        <w:t>في </w:t>
      </w:r>
      <w:r w:rsidR="00BE63F2" w:rsidRPr="00A61BF9">
        <w:rPr>
          <w:rFonts w:ascii="Simplified Arabic" w:hAnsi="Simplified Arabic" w:cs="Simplified Arabic" w:hint="cs"/>
          <w:color w:val="0F1115"/>
          <w:sz w:val="28"/>
          <w:szCs w:val="28"/>
          <w:rtl/>
        </w:rPr>
        <w:t>ال</w:t>
      </w:r>
      <w:r w:rsidR="00BE63F2" w:rsidRPr="00A61BF9">
        <w:rPr>
          <w:rFonts w:ascii="Simplified Arabic" w:hAnsi="Simplified Arabic" w:cs="Simplified Arabic"/>
          <w:color w:val="0F1115"/>
          <w:sz w:val="28"/>
          <w:szCs w:val="28"/>
          <w:rtl/>
        </w:rPr>
        <w:t>جدول</w:t>
      </w:r>
      <w:r w:rsidR="00BE63F2" w:rsidRPr="00A61BF9">
        <w:rPr>
          <w:rFonts w:ascii="Simplified Arabic" w:hAnsi="Simplified Arabic" w:cs="Simplified Arabic" w:hint="cs"/>
          <w:color w:val="0F1115"/>
          <w:sz w:val="28"/>
          <w:szCs w:val="28"/>
          <w:rtl/>
        </w:rPr>
        <w:t xml:space="preserve"> رقم</w:t>
      </w:r>
      <w:r w:rsidR="00BE63F2" w:rsidRPr="00A61BF9">
        <w:rPr>
          <w:rFonts w:ascii="Simplified Arabic" w:hAnsi="Simplified Arabic" w:cs="Simplified Arabic"/>
          <w:color w:val="0F1115"/>
          <w:sz w:val="28"/>
          <w:szCs w:val="28"/>
        </w:rPr>
        <w:t xml:space="preserve"> </w:t>
      </w:r>
      <w:r w:rsidR="00BE63F2" w:rsidRPr="00A61BF9">
        <w:rPr>
          <w:rFonts w:ascii="Simplified Arabic" w:hAnsi="Simplified Arabic" w:cs="Simplified Arabic"/>
          <w:color w:val="0F1115"/>
          <w:sz w:val="28"/>
          <w:szCs w:val="28"/>
          <w:rtl/>
        </w:rPr>
        <w:t xml:space="preserve">(2-1) </w:t>
      </w:r>
      <w:r w:rsidRPr="00A61BF9">
        <w:rPr>
          <w:rFonts w:ascii="Simplified Arabic" w:hAnsi="Simplified Arabic" w:cs="Simplified Arabic"/>
          <w:color w:val="0F1115"/>
          <w:sz w:val="28"/>
          <w:szCs w:val="28"/>
          <w:rtl/>
        </w:rPr>
        <w:t>بمقدار 200 مكلف، وارتفاع عدد المكلفين المقدمين لتصريحات كاملة بمقدار 350 مكلف، كما يظهر ذلك بوضوح في الشكل</w:t>
      </w:r>
      <w:r w:rsidR="00016F12" w:rsidRPr="00A61BF9">
        <w:rPr>
          <w:rFonts w:ascii="Simplified Arabic" w:hAnsi="Simplified Arabic" w:cs="Simplified Arabic"/>
          <w:color w:val="0F1115"/>
          <w:sz w:val="28"/>
          <w:szCs w:val="28"/>
        </w:rPr>
        <w:t>.</w:t>
      </w:r>
      <w:r w:rsidRPr="00A61BF9">
        <w:rPr>
          <w:rFonts w:ascii="Simplified Arabic" w:hAnsi="Simplified Arabic" w:cs="Simplified Arabic"/>
          <w:color w:val="0F1115"/>
          <w:sz w:val="28"/>
          <w:szCs w:val="28"/>
        </w:rPr>
        <w:t xml:space="preserve"> (2-2)</w:t>
      </w:r>
    </w:p>
    <w:p w14:paraId="67BFCF3A" w14:textId="77777777" w:rsidR="00C401F2" w:rsidRPr="00A61BF9" w:rsidRDefault="00137696" w:rsidP="00E43CDA">
      <w:pPr>
        <w:pStyle w:val="Paragraphedeliste"/>
        <w:numPr>
          <w:ilvl w:val="0"/>
          <w:numId w:val="49"/>
        </w:numPr>
        <w:shd w:val="clear" w:color="auto" w:fill="FFFFFF"/>
        <w:bidi/>
        <w:spacing w:before="120" w:after="120"/>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tl/>
        </w:rPr>
        <w:t xml:space="preserve">كان التدخل البشري كبيرا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مع صعوبة في الكشف عن حالات التلاعب. بينما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أصبح هناك تتبع دقيق للعمليات، تقليل للتدخل البشري، واستخدام أنظمة تحليل البيانات لاكتشاف الحالات المشبوهة. وقد أكد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00CD39AD" w:rsidRPr="00A61BF9">
        <w:rPr>
          <w:rFonts w:ascii="Simplified Arabic" w:hAnsi="Simplified Arabic" w:cs="Simplified Arabic"/>
          <w:color w:val="0F1115"/>
          <w:sz w:val="28"/>
          <w:szCs w:val="28"/>
          <w:rtl/>
        </w:rPr>
        <w:t xml:space="preserve"> </w:t>
      </w:r>
      <w:r w:rsidRPr="00A61BF9">
        <w:rPr>
          <w:rFonts w:ascii="Simplified Arabic" w:hAnsi="Simplified Arabic" w:cs="Simplified Arabic"/>
          <w:color w:val="0F1115"/>
          <w:sz w:val="28"/>
          <w:szCs w:val="28"/>
          <w:rtl/>
        </w:rPr>
        <w:t>في السؤال رقم</w:t>
      </w:r>
      <w:r w:rsidRPr="00A61BF9">
        <w:rPr>
          <w:rFonts w:ascii="Simplified Arabic" w:hAnsi="Simplified Arabic" w:cs="Simplified Arabic"/>
          <w:color w:val="0F1115"/>
          <w:sz w:val="28"/>
          <w:szCs w:val="28"/>
        </w:rPr>
        <w:t xml:space="preserve"> (7) </w:t>
      </w:r>
      <w:r w:rsidRPr="00A61BF9">
        <w:rPr>
          <w:rFonts w:ascii="Simplified Arabic" w:hAnsi="Simplified Arabic" w:cs="Simplified Arabic"/>
          <w:color w:val="0F1115"/>
          <w:sz w:val="28"/>
          <w:szCs w:val="28"/>
          <w:rtl/>
        </w:rPr>
        <w:t xml:space="preserve">أن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أسهمت في تقليص ظاهرة الغش والتهرب الضريبي بهذه الآليات، مما أدى إلى انخفاض العمليات </w:t>
      </w:r>
      <w:r w:rsidR="004F31D0" w:rsidRPr="00A61BF9">
        <w:rPr>
          <w:rFonts w:ascii="Simplified Arabic" w:hAnsi="Simplified Arabic" w:cs="Simplified Arabic" w:hint="cs"/>
          <w:color w:val="0F1115"/>
          <w:sz w:val="28"/>
          <w:szCs w:val="28"/>
          <w:rtl/>
        </w:rPr>
        <w:t xml:space="preserve">الميدانية </w:t>
      </w:r>
      <w:r w:rsidRPr="00A61BF9">
        <w:rPr>
          <w:rFonts w:ascii="Simplified Arabic" w:hAnsi="Simplified Arabic" w:cs="Simplified Arabic"/>
          <w:color w:val="0F1115"/>
          <w:sz w:val="28"/>
          <w:szCs w:val="28"/>
          <w:rtl/>
        </w:rPr>
        <w:t>الرقابية إلى الصفر كما هو موضح في الشكل</w:t>
      </w:r>
      <w:r w:rsidR="00016F12" w:rsidRPr="00A61BF9">
        <w:rPr>
          <w:rFonts w:ascii="Simplified Arabic" w:hAnsi="Simplified Arabic" w:cs="Simplified Arabic" w:hint="cs"/>
          <w:color w:val="0F1115"/>
          <w:sz w:val="28"/>
          <w:szCs w:val="28"/>
          <w:rtl/>
        </w:rPr>
        <w:t xml:space="preserve"> رقم</w:t>
      </w:r>
      <w:r w:rsidRPr="00A61BF9">
        <w:rPr>
          <w:rFonts w:ascii="Simplified Arabic" w:hAnsi="Simplified Arabic" w:cs="Simplified Arabic"/>
          <w:color w:val="0F1115"/>
          <w:sz w:val="28"/>
          <w:szCs w:val="28"/>
        </w:rPr>
        <w:t xml:space="preserve"> </w:t>
      </w:r>
      <w:proofErr w:type="gramStart"/>
      <w:r w:rsidR="00CE5756" w:rsidRPr="00A61BF9">
        <w:rPr>
          <w:rFonts w:ascii="Simplified Arabic" w:hAnsi="Simplified Arabic" w:cs="Simplified Arabic"/>
          <w:color w:val="0F1115"/>
          <w:sz w:val="28"/>
          <w:szCs w:val="28"/>
          <w:rtl/>
        </w:rPr>
        <w:t>( 2</w:t>
      </w:r>
      <w:proofErr w:type="gramEnd"/>
      <w:r w:rsidR="00CE5756" w:rsidRPr="00A61BF9">
        <w:rPr>
          <w:rFonts w:ascii="Simplified Arabic" w:hAnsi="Simplified Arabic" w:cs="Simplified Arabic"/>
          <w:color w:val="0F1115"/>
          <w:sz w:val="28"/>
          <w:szCs w:val="28"/>
          <w:rtl/>
        </w:rPr>
        <w:t>-4).</w:t>
      </w:r>
    </w:p>
    <w:p w14:paraId="447DDF67" w14:textId="77777777" w:rsidR="00C401F2" w:rsidRPr="00A61BF9" w:rsidRDefault="00137696" w:rsidP="00E43CDA">
      <w:pPr>
        <w:pStyle w:val="Paragraphedeliste"/>
        <w:numPr>
          <w:ilvl w:val="0"/>
          <w:numId w:val="50"/>
        </w:numPr>
        <w:shd w:val="clear" w:color="auto" w:fill="FFFFFF"/>
        <w:bidi/>
        <w:spacing w:before="120" w:after="120"/>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tl/>
        </w:rPr>
        <w:lastRenderedPageBreak/>
        <w:t xml:space="preserve">كان هناك تخوف في البداية بسبب قلة المعرفة ومقاومة التغيير. لكن مع مرور الوقت، أصبحت الاستجابة إيجابية بفضل سهولة الإجراءات، توفير الوقت والجهد، وتحسين جودة الخدمات. وقد أوضح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00CD39AD" w:rsidRPr="00A61BF9">
        <w:rPr>
          <w:rFonts w:ascii="Simplified Arabic" w:hAnsi="Simplified Arabic" w:cs="Simplified Arabic"/>
          <w:color w:val="0F1115"/>
          <w:sz w:val="28"/>
          <w:szCs w:val="28"/>
          <w:rtl/>
        </w:rPr>
        <w:t xml:space="preserve"> </w:t>
      </w:r>
      <w:r w:rsidRPr="00A61BF9">
        <w:rPr>
          <w:rFonts w:ascii="Simplified Arabic" w:hAnsi="Simplified Arabic" w:cs="Simplified Arabic"/>
          <w:color w:val="0F1115"/>
          <w:sz w:val="28"/>
          <w:szCs w:val="28"/>
          <w:rtl/>
        </w:rPr>
        <w:t>في السؤال رقم</w:t>
      </w:r>
      <w:r w:rsidRPr="00A61BF9">
        <w:rPr>
          <w:rFonts w:ascii="Simplified Arabic" w:hAnsi="Simplified Arabic" w:cs="Simplified Arabic"/>
          <w:color w:val="0F1115"/>
          <w:sz w:val="28"/>
          <w:szCs w:val="28"/>
        </w:rPr>
        <w:t xml:space="preserve"> (8) </w:t>
      </w:r>
      <w:r w:rsidRPr="00A61BF9">
        <w:rPr>
          <w:rFonts w:ascii="Simplified Arabic" w:hAnsi="Simplified Arabic" w:cs="Simplified Arabic"/>
          <w:color w:val="0F1115"/>
          <w:sz w:val="28"/>
          <w:szCs w:val="28"/>
          <w:rtl/>
        </w:rPr>
        <w:t>هذا التحول في الاستجابة، وهو ما انعكس على ارتفاع نسبة الامتثال الضريبي الإجمالية المسجلة في </w:t>
      </w:r>
      <w:r w:rsidR="00C45E0B" w:rsidRPr="00A61BF9">
        <w:rPr>
          <w:rFonts w:ascii="Simplified Arabic" w:hAnsi="Simplified Arabic" w:cs="Simplified Arabic" w:hint="cs"/>
          <w:color w:val="0F1115"/>
          <w:sz w:val="28"/>
          <w:szCs w:val="28"/>
          <w:rtl/>
        </w:rPr>
        <w:t>ال</w:t>
      </w:r>
      <w:r w:rsidR="00C45E0B" w:rsidRPr="00A61BF9">
        <w:rPr>
          <w:rFonts w:ascii="Simplified Arabic" w:hAnsi="Simplified Arabic" w:cs="Simplified Arabic"/>
          <w:color w:val="0F1115"/>
          <w:sz w:val="28"/>
          <w:szCs w:val="28"/>
          <w:rtl/>
        </w:rPr>
        <w:t>جدول</w:t>
      </w:r>
      <w:r w:rsidR="00C45E0B" w:rsidRPr="00A61BF9">
        <w:rPr>
          <w:rFonts w:ascii="Simplified Arabic" w:hAnsi="Simplified Arabic" w:cs="Simplified Arabic" w:hint="cs"/>
          <w:color w:val="0F1115"/>
          <w:sz w:val="28"/>
          <w:szCs w:val="28"/>
          <w:rtl/>
        </w:rPr>
        <w:t xml:space="preserve"> رقم</w:t>
      </w:r>
      <w:r w:rsidRPr="00A61BF9">
        <w:rPr>
          <w:rFonts w:ascii="Simplified Arabic" w:hAnsi="Simplified Arabic" w:cs="Simplified Arabic"/>
          <w:color w:val="0F1115"/>
          <w:sz w:val="28"/>
          <w:szCs w:val="28"/>
        </w:rPr>
        <w:t xml:space="preserve"> (2-2) </w:t>
      </w:r>
      <w:r w:rsidRPr="00A61BF9">
        <w:rPr>
          <w:rFonts w:ascii="Simplified Arabic" w:hAnsi="Simplified Arabic" w:cs="Simplified Arabic"/>
          <w:color w:val="0F1115"/>
          <w:sz w:val="28"/>
          <w:szCs w:val="28"/>
          <w:rtl/>
        </w:rPr>
        <w:t>والشكل</w:t>
      </w:r>
      <w:r w:rsidR="00C45E0B" w:rsidRPr="00A61BF9">
        <w:rPr>
          <w:rFonts w:ascii="Simplified Arabic" w:hAnsi="Simplified Arabic" w:cs="Simplified Arabic" w:hint="cs"/>
          <w:color w:val="0F1115"/>
          <w:sz w:val="28"/>
          <w:szCs w:val="28"/>
          <w:rtl/>
        </w:rPr>
        <w:t xml:space="preserve"> رقم</w:t>
      </w:r>
      <w:r w:rsidRPr="00A61BF9">
        <w:rPr>
          <w:rFonts w:ascii="Simplified Arabic" w:hAnsi="Simplified Arabic" w:cs="Simplified Arabic"/>
          <w:color w:val="0F1115"/>
          <w:sz w:val="28"/>
          <w:szCs w:val="28"/>
        </w:rPr>
        <w:t xml:space="preserve"> </w:t>
      </w:r>
      <w:r w:rsidR="00CE5756" w:rsidRPr="00A61BF9">
        <w:rPr>
          <w:rFonts w:ascii="Simplified Arabic" w:hAnsi="Simplified Arabic" w:cs="Simplified Arabic"/>
          <w:color w:val="0F1115"/>
          <w:sz w:val="28"/>
          <w:szCs w:val="28"/>
          <w:rtl/>
        </w:rPr>
        <w:t>(2-3)</w:t>
      </w:r>
      <w:r w:rsidRPr="00A61BF9">
        <w:rPr>
          <w:rFonts w:ascii="Simplified Arabic" w:hAnsi="Simplified Arabic" w:cs="Simplified Arabic"/>
          <w:color w:val="0F1115"/>
          <w:sz w:val="28"/>
          <w:szCs w:val="28"/>
        </w:rPr>
        <w:t> </w:t>
      </w:r>
      <w:r w:rsidRPr="00A61BF9">
        <w:rPr>
          <w:rFonts w:ascii="Simplified Arabic" w:hAnsi="Simplified Arabic" w:cs="Simplified Arabic"/>
          <w:color w:val="0F1115"/>
          <w:sz w:val="28"/>
          <w:szCs w:val="28"/>
          <w:rtl/>
        </w:rPr>
        <w:t>من 54% إلى 78%، أي بفارق 24 نقطة مئوية</w:t>
      </w:r>
      <w:r w:rsidRPr="00A61BF9">
        <w:rPr>
          <w:rFonts w:ascii="Simplified Arabic" w:hAnsi="Simplified Arabic" w:cs="Simplified Arabic"/>
          <w:color w:val="0F1115"/>
          <w:sz w:val="28"/>
          <w:szCs w:val="28"/>
        </w:rPr>
        <w:t>.</w:t>
      </w:r>
    </w:p>
    <w:p w14:paraId="2BF04B82" w14:textId="77777777" w:rsidR="00C401F2" w:rsidRPr="00A61BF9" w:rsidRDefault="00137696" w:rsidP="00E43CDA">
      <w:pPr>
        <w:pStyle w:val="Paragraphedeliste"/>
        <w:numPr>
          <w:ilvl w:val="0"/>
          <w:numId w:val="50"/>
        </w:numPr>
        <w:shd w:val="clear" w:color="auto" w:fill="FFFFFF"/>
        <w:bidi/>
        <w:spacing w:before="120" w:after="120"/>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tl/>
        </w:rPr>
        <w:t xml:space="preserve">كانت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تعتمد على التنقل الميداني والزيارات المباشرة، مع صعوبة في المقارنة بين التصريحات. أما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فأصبحت تعتمد على تحليل البيانات، استخدام قواعد بيانات مشتركة بين الإدارات، والتدقيق عن بعد بدل التنقل الميداني. وقد أفاد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00CD39AD" w:rsidRPr="00A61BF9">
        <w:rPr>
          <w:rFonts w:ascii="Simplified Arabic" w:hAnsi="Simplified Arabic" w:cs="Simplified Arabic"/>
          <w:color w:val="0F1115"/>
          <w:sz w:val="28"/>
          <w:szCs w:val="28"/>
          <w:rtl/>
        </w:rPr>
        <w:t xml:space="preserve"> </w:t>
      </w:r>
      <w:r w:rsidRPr="00A61BF9">
        <w:rPr>
          <w:rFonts w:ascii="Simplified Arabic" w:hAnsi="Simplified Arabic" w:cs="Simplified Arabic"/>
          <w:color w:val="0F1115"/>
          <w:sz w:val="28"/>
          <w:szCs w:val="28"/>
          <w:rtl/>
        </w:rPr>
        <w:t>في السؤال رقم</w:t>
      </w:r>
      <w:r w:rsidRPr="00A61BF9">
        <w:rPr>
          <w:rFonts w:ascii="Simplified Arabic" w:hAnsi="Simplified Arabic" w:cs="Simplified Arabic"/>
          <w:color w:val="0F1115"/>
          <w:sz w:val="28"/>
          <w:szCs w:val="28"/>
        </w:rPr>
        <w:t xml:space="preserve"> (9) </w:t>
      </w:r>
      <w:r w:rsidRPr="00A61BF9">
        <w:rPr>
          <w:rFonts w:ascii="Simplified Arabic" w:hAnsi="Simplified Arabic" w:cs="Simplified Arabic"/>
          <w:color w:val="0F1115"/>
          <w:sz w:val="28"/>
          <w:szCs w:val="28"/>
          <w:rtl/>
        </w:rPr>
        <w:t>بهذه الإجراءات الجديدة، وهو ما يفسر انخفاض العمليات الرقابية إلى الصفر كما هو مبين في الشكل</w:t>
      </w:r>
      <w:r w:rsidRPr="00A61BF9">
        <w:rPr>
          <w:rFonts w:ascii="Simplified Arabic" w:hAnsi="Simplified Arabic" w:cs="Simplified Arabic"/>
          <w:color w:val="0F1115"/>
          <w:sz w:val="28"/>
          <w:szCs w:val="28"/>
        </w:rPr>
        <w:t xml:space="preserve"> </w:t>
      </w:r>
      <w:r w:rsidR="00CE5756" w:rsidRPr="00A61BF9">
        <w:rPr>
          <w:rFonts w:ascii="Simplified Arabic" w:hAnsi="Simplified Arabic" w:cs="Simplified Arabic"/>
          <w:color w:val="0F1115"/>
          <w:sz w:val="28"/>
          <w:szCs w:val="28"/>
          <w:rtl/>
        </w:rPr>
        <w:t>(2-4).</w:t>
      </w:r>
    </w:p>
    <w:p w14:paraId="3C8D92F1" w14:textId="77777777" w:rsidR="00C401F2" w:rsidRPr="00A61BF9" w:rsidRDefault="00137696" w:rsidP="00E43CDA">
      <w:pPr>
        <w:pStyle w:val="Paragraphedeliste"/>
        <w:numPr>
          <w:ilvl w:val="0"/>
          <w:numId w:val="50"/>
        </w:numPr>
        <w:shd w:val="clear" w:color="auto" w:fill="FFFFFF"/>
        <w:bidi/>
        <w:spacing w:before="120" w:after="120"/>
        <w:jc w:val="both"/>
        <w:rPr>
          <w:rFonts w:ascii="Simplified Arabic" w:hAnsi="Simplified Arabic" w:cs="Simplified Arabic"/>
          <w:color w:val="0F1115"/>
          <w:sz w:val="28"/>
          <w:szCs w:val="28"/>
        </w:rPr>
      </w:pPr>
      <w:r w:rsidRPr="00A61BF9">
        <w:rPr>
          <w:rFonts w:ascii="Simplified Arabic" w:hAnsi="Simplified Arabic" w:cs="Simplified Arabic"/>
          <w:color w:val="0F1115"/>
          <w:sz w:val="28"/>
          <w:szCs w:val="28"/>
          <w:rtl/>
        </w:rPr>
        <w:t xml:space="preserve">كانت تدار ورقيا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مع بطء في المعالجة واحتمالية وقوع أخطاء. أما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فأصبحت تمر بعدة خطوات منهجية هي: جمع المعلومات، تحليل التصريحات، اكتشاف التناقضات، إعداد تقرير أولي، طلب توضيحات، ثم اتخاذ القرار. وقد أوضح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00CD39AD" w:rsidRPr="00A61BF9">
        <w:rPr>
          <w:rFonts w:ascii="Simplified Arabic" w:hAnsi="Simplified Arabic" w:cs="Simplified Arabic"/>
          <w:color w:val="0F1115"/>
          <w:sz w:val="28"/>
          <w:szCs w:val="28"/>
          <w:rtl/>
        </w:rPr>
        <w:t xml:space="preserve"> </w:t>
      </w:r>
      <w:r w:rsidRPr="00A61BF9">
        <w:rPr>
          <w:rFonts w:ascii="Simplified Arabic" w:hAnsi="Simplified Arabic" w:cs="Simplified Arabic"/>
          <w:color w:val="0F1115"/>
          <w:sz w:val="28"/>
          <w:szCs w:val="28"/>
          <w:rtl/>
        </w:rPr>
        <w:t>في السؤال رقم</w:t>
      </w:r>
      <w:r w:rsidRPr="00A61BF9">
        <w:rPr>
          <w:rFonts w:ascii="Simplified Arabic" w:hAnsi="Simplified Arabic" w:cs="Simplified Arabic"/>
          <w:color w:val="0F1115"/>
          <w:sz w:val="28"/>
          <w:szCs w:val="28"/>
        </w:rPr>
        <w:t xml:space="preserve"> (10) </w:t>
      </w:r>
      <w:r w:rsidRPr="00A61BF9">
        <w:rPr>
          <w:rFonts w:ascii="Simplified Arabic" w:hAnsi="Simplified Arabic" w:cs="Simplified Arabic"/>
          <w:color w:val="0F1115"/>
          <w:sz w:val="28"/>
          <w:szCs w:val="28"/>
          <w:rtl/>
        </w:rPr>
        <w:t>هذه الخطوات، وهو ما ساهم في ارتفاع مؤشر الحساب الصحيح للضرائب المسجل في </w:t>
      </w:r>
      <w:r w:rsidR="00432006" w:rsidRPr="00A61BF9">
        <w:rPr>
          <w:rFonts w:ascii="Simplified Arabic" w:hAnsi="Simplified Arabic" w:cs="Simplified Arabic"/>
          <w:color w:val="0F1115"/>
          <w:sz w:val="28"/>
          <w:szCs w:val="28"/>
          <w:rtl/>
        </w:rPr>
        <w:t>الجدول رقم</w:t>
      </w:r>
      <w:r w:rsidRPr="00A61BF9">
        <w:rPr>
          <w:rFonts w:ascii="Simplified Arabic" w:hAnsi="Simplified Arabic" w:cs="Simplified Arabic"/>
          <w:color w:val="0F1115"/>
          <w:sz w:val="28"/>
          <w:szCs w:val="28"/>
        </w:rPr>
        <w:t xml:space="preserve"> </w:t>
      </w:r>
      <w:r w:rsidR="00CE5756" w:rsidRPr="00A61BF9">
        <w:rPr>
          <w:rFonts w:ascii="Simplified Arabic" w:hAnsi="Simplified Arabic" w:cs="Simplified Arabic"/>
          <w:color w:val="0F1115"/>
          <w:sz w:val="28"/>
          <w:szCs w:val="28"/>
          <w:rtl/>
        </w:rPr>
        <w:t>(2-1)</w:t>
      </w:r>
      <w:r w:rsidRPr="00A61BF9">
        <w:rPr>
          <w:rFonts w:ascii="Simplified Arabic" w:hAnsi="Simplified Arabic" w:cs="Simplified Arabic"/>
          <w:color w:val="0F1115"/>
          <w:sz w:val="28"/>
          <w:szCs w:val="28"/>
        </w:rPr>
        <w:t> </w:t>
      </w:r>
      <w:r w:rsidRPr="00A61BF9">
        <w:rPr>
          <w:rFonts w:ascii="Simplified Arabic" w:hAnsi="Simplified Arabic" w:cs="Simplified Arabic"/>
          <w:color w:val="0F1115"/>
          <w:sz w:val="28"/>
          <w:szCs w:val="28"/>
          <w:rtl/>
        </w:rPr>
        <w:t>بمقدار 347 مكل</w:t>
      </w:r>
      <w:r w:rsidR="00432006" w:rsidRPr="00A61BF9">
        <w:rPr>
          <w:rFonts w:ascii="Simplified Arabic" w:hAnsi="Simplified Arabic" w:cs="Simplified Arabic" w:hint="cs"/>
          <w:color w:val="0F1115"/>
          <w:sz w:val="28"/>
          <w:szCs w:val="28"/>
          <w:rtl/>
        </w:rPr>
        <w:t>ّ</w:t>
      </w:r>
      <w:r w:rsidRPr="00A61BF9">
        <w:rPr>
          <w:rFonts w:ascii="Simplified Arabic" w:hAnsi="Simplified Arabic" w:cs="Simplified Arabic"/>
          <w:color w:val="0F1115"/>
          <w:sz w:val="28"/>
          <w:szCs w:val="28"/>
          <w:rtl/>
        </w:rPr>
        <w:t>ف</w:t>
      </w:r>
      <w:r w:rsidRPr="00A61BF9">
        <w:rPr>
          <w:rFonts w:ascii="Simplified Arabic" w:hAnsi="Simplified Arabic" w:cs="Simplified Arabic"/>
          <w:color w:val="0F1115"/>
          <w:sz w:val="28"/>
          <w:szCs w:val="28"/>
        </w:rPr>
        <w:t>.</w:t>
      </w:r>
    </w:p>
    <w:p w14:paraId="1E4B03CA" w14:textId="77777777" w:rsidR="00CE5756" w:rsidRPr="00A61BF9" w:rsidRDefault="00137696" w:rsidP="00E43CDA">
      <w:pPr>
        <w:pStyle w:val="Paragraphedeliste"/>
        <w:numPr>
          <w:ilvl w:val="0"/>
          <w:numId w:val="50"/>
        </w:numPr>
        <w:shd w:val="clear" w:color="auto" w:fill="FFFFFF"/>
        <w:bidi/>
        <w:spacing w:before="120" w:after="120"/>
        <w:jc w:val="both"/>
        <w:rPr>
          <w:rFonts w:ascii="Simplified Arabic" w:hAnsi="Simplified Arabic" w:cs="Simplified Arabic"/>
          <w:color w:val="0F1115"/>
          <w:sz w:val="28"/>
          <w:szCs w:val="28"/>
        </w:rPr>
      </w:pPr>
      <w:r w:rsidRPr="00A61BF9">
        <w:rPr>
          <w:rFonts w:ascii="Simplified Arabic" w:hAnsi="Simplified Arabic"/>
          <w:color w:val="0F1115"/>
          <w:sz w:val="28"/>
          <w:szCs w:val="28"/>
        </w:rPr>
        <w:t> </w:t>
      </w:r>
      <w:r w:rsidRPr="00A61BF9">
        <w:rPr>
          <w:rFonts w:ascii="Simplified Arabic" w:hAnsi="Simplified Arabic" w:cs="Simplified Arabic"/>
          <w:color w:val="0F1115"/>
          <w:sz w:val="28"/>
          <w:szCs w:val="28"/>
          <w:rtl/>
        </w:rPr>
        <w:t xml:space="preserve">كانت </w:t>
      </w:r>
      <w:r w:rsidR="00432006" w:rsidRPr="00A61BF9">
        <w:rPr>
          <w:rFonts w:ascii="Simplified Arabic" w:hAnsi="Simplified Arabic" w:cs="Simplified Arabic" w:hint="cs"/>
          <w:color w:val="0F1115"/>
          <w:sz w:val="28"/>
          <w:szCs w:val="28"/>
          <w:rtl/>
        </w:rPr>
        <w:t xml:space="preserve">الرقابة الجبائية </w:t>
      </w:r>
      <w:r w:rsidRPr="00A61BF9">
        <w:rPr>
          <w:rFonts w:ascii="Simplified Arabic" w:hAnsi="Simplified Arabic" w:cs="Simplified Arabic"/>
          <w:color w:val="0F1115"/>
          <w:sz w:val="28"/>
          <w:szCs w:val="28"/>
          <w:rtl/>
        </w:rPr>
        <w:t xml:space="preserve">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متوسطة الجودة، مح</w:t>
      </w:r>
      <w:r w:rsidR="00432006" w:rsidRPr="00A61BF9">
        <w:rPr>
          <w:rFonts w:ascii="Simplified Arabic" w:hAnsi="Simplified Arabic" w:cs="Simplified Arabic"/>
          <w:color w:val="0F1115"/>
          <w:sz w:val="28"/>
          <w:szCs w:val="28"/>
          <w:rtl/>
        </w:rPr>
        <w:t>دودة الفعالية، ومنخفضة الشفافية</w:t>
      </w:r>
      <w:r w:rsidR="00432006" w:rsidRPr="00A61BF9">
        <w:rPr>
          <w:rFonts w:ascii="Simplified Arabic" w:hAnsi="Simplified Arabic" w:cs="Simplified Arabic" w:hint="cs"/>
          <w:color w:val="0F1115"/>
          <w:sz w:val="28"/>
          <w:szCs w:val="28"/>
          <w:rtl/>
        </w:rPr>
        <w:t>،</w:t>
      </w:r>
      <w:r w:rsidRPr="00A61BF9">
        <w:rPr>
          <w:rFonts w:ascii="Simplified Arabic" w:hAnsi="Simplified Arabic" w:cs="Simplified Arabic"/>
          <w:color w:val="0F1115"/>
          <w:sz w:val="28"/>
          <w:szCs w:val="28"/>
          <w:rtl/>
        </w:rPr>
        <w:t xml:space="preserve"> في حين أصبحت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أكثر جودة، وأعلى فعالية، وأكثر شفافية، وأوسع نطاقاً. وقد أكد</w:t>
      </w:r>
      <w:r w:rsidR="007C7816" w:rsidRPr="00A61BF9">
        <w:rPr>
          <w:rFonts w:ascii="Simplified Arabic" w:hAnsi="Simplified Arabic" w:cs="Simplified Arabic" w:hint="cs"/>
          <w:color w:val="0F1115"/>
          <w:sz w:val="28"/>
          <w:szCs w:val="28"/>
          <w:rtl/>
        </w:rPr>
        <w:t xml:space="preserve"> ذلك</w:t>
      </w:r>
      <w:r w:rsidRPr="00A61BF9">
        <w:rPr>
          <w:rFonts w:ascii="Simplified Arabic" w:hAnsi="Simplified Arabic" w:cs="Simplified Arabic"/>
          <w:color w:val="0F1115"/>
          <w:sz w:val="28"/>
          <w:szCs w:val="28"/>
          <w:rtl/>
        </w:rPr>
        <w:t xml:space="preserve">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00CD39AD" w:rsidRPr="00A61BF9">
        <w:rPr>
          <w:rFonts w:ascii="Simplified Arabic" w:hAnsi="Simplified Arabic" w:cs="Simplified Arabic"/>
          <w:color w:val="0F1115"/>
          <w:sz w:val="28"/>
          <w:szCs w:val="28"/>
          <w:rtl/>
        </w:rPr>
        <w:t xml:space="preserve"> </w:t>
      </w:r>
      <w:r w:rsidRPr="00A61BF9">
        <w:rPr>
          <w:rFonts w:ascii="Simplified Arabic" w:hAnsi="Simplified Arabic" w:cs="Simplified Arabic"/>
          <w:color w:val="0F1115"/>
          <w:sz w:val="28"/>
          <w:szCs w:val="28"/>
          <w:rtl/>
        </w:rPr>
        <w:t>في السؤال رقم</w:t>
      </w:r>
      <w:r w:rsidR="007C7816" w:rsidRPr="00A61BF9">
        <w:rPr>
          <w:rFonts w:ascii="Simplified Arabic" w:hAnsi="Simplified Arabic" w:cs="Simplified Arabic" w:hint="cs"/>
          <w:color w:val="0F1115"/>
          <w:sz w:val="28"/>
          <w:szCs w:val="28"/>
          <w:rtl/>
        </w:rPr>
        <w:t xml:space="preserve"> </w:t>
      </w:r>
      <w:r w:rsidR="007C7816" w:rsidRPr="00A61BF9">
        <w:rPr>
          <w:rFonts w:ascii="Simplified Arabic" w:hAnsi="Simplified Arabic" w:cs="Simplified Arabic"/>
          <w:color w:val="0F1115"/>
          <w:sz w:val="28"/>
          <w:szCs w:val="28"/>
        </w:rPr>
        <w:t>(11)</w:t>
      </w:r>
      <w:r w:rsidR="007C7816" w:rsidRPr="00A61BF9">
        <w:rPr>
          <w:rFonts w:ascii="Simplified Arabic" w:hAnsi="Simplified Arabic" w:cs="Simplified Arabic" w:hint="cs"/>
          <w:color w:val="0F1115"/>
          <w:sz w:val="28"/>
          <w:szCs w:val="28"/>
          <w:rtl/>
        </w:rPr>
        <w:t>،</w:t>
      </w:r>
      <w:r w:rsidRPr="00A61BF9">
        <w:rPr>
          <w:rFonts w:ascii="Simplified Arabic" w:hAnsi="Simplified Arabic" w:cs="Simplified Arabic"/>
          <w:color w:val="0F1115"/>
          <w:sz w:val="28"/>
          <w:szCs w:val="28"/>
          <w:rtl/>
        </w:rPr>
        <w:t xml:space="preserve"> وهو ما تجسد في ارتفاع نسبة الامتثال الإجمالية المسجلة في </w:t>
      </w:r>
      <w:r w:rsidR="007C7816" w:rsidRPr="00A61BF9">
        <w:rPr>
          <w:rFonts w:ascii="Simplified Arabic" w:hAnsi="Simplified Arabic" w:cs="Simplified Arabic"/>
          <w:color w:val="0F1115"/>
          <w:sz w:val="28"/>
          <w:szCs w:val="28"/>
          <w:rtl/>
        </w:rPr>
        <w:t>الجدول رقم</w:t>
      </w:r>
      <w:r w:rsidRPr="00A61BF9">
        <w:rPr>
          <w:rFonts w:ascii="Simplified Arabic" w:hAnsi="Simplified Arabic" w:cs="Simplified Arabic"/>
          <w:color w:val="0F1115"/>
          <w:sz w:val="28"/>
          <w:szCs w:val="28"/>
        </w:rPr>
        <w:t xml:space="preserve"> (2-2) </w:t>
      </w:r>
      <w:r w:rsidRPr="00A61BF9">
        <w:rPr>
          <w:rFonts w:ascii="Simplified Arabic" w:hAnsi="Simplified Arabic" w:cs="Simplified Arabic"/>
          <w:color w:val="0F1115"/>
          <w:sz w:val="28"/>
          <w:szCs w:val="28"/>
          <w:rtl/>
        </w:rPr>
        <w:t>بمقدار 24 نقطة مئوية، كما يظهر في الشكل</w:t>
      </w:r>
      <w:r w:rsidR="00F3762C" w:rsidRPr="00A61BF9">
        <w:rPr>
          <w:rFonts w:ascii="Simplified Arabic" w:hAnsi="Simplified Arabic" w:cs="Simplified Arabic"/>
          <w:color w:val="0F1115"/>
          <w:sz w:val="28"/>
          <w:szCs w:val="28"/>
          <w:rtl/>
        </w:rPr>
        <w:t xml:space="preserve"> رقم</w:t>
      </w:r>
      <w:r w:rsidRPr="00A61BF9">
        <w:rPr>
          <w:rFonts w:ascii="Simplified Arabic" w:hAnsi="Simplified Arabic" w:cs="Simplified Arabic"/>
          <w:color w:val="0F1115"/>
          <w:sz w:val="28"/>
          <w:szCs w:val="28"/>
        </w:rPr>
        <w:t xml:space="preserve"> </w:t>
      </w:r>
      <w:r w:rsidRPr="00A61BF9">
        <w:rPr>
          <w:rFonts w:ascii="Simplified Arabic" w:hAnsi="Simplified Arabic" w:cs="Simplified Arabic"/>
          <w:color w:val="0F1115"/>
          <w:sz w:val="28"/>
          <w:szCs w:val="28"/>
          <w:rtl/>
        </w:rPr>
        <w:t>(2-3)</w:t>
      </w:r>
      <w:r w:rsidR="00B579A9" w:rsidRPr="00A61BF9">
        <w:rPr>
          <w:rFonts w:ascii="Simplified Arabic" w:hAnsi="Simplified Arabic" w:cs="Simplified Arabic"/>
          <w:color w:val="0F1115"/>
          <w:sz w:val="28"/>
          <w:szCs w:val="28"/>
          <w:rtl/>
        </w:rPr>
        <w:t xml:space="preserve">. </w:t>
      </w:r>
    </w:p>
    <w:p w14:paraId="3EDD26DD" w14:textId="77777777" w:rsidR="00CE5756" w:rsidRPr="00A61BF9" w:rsidRDefault="00137696" w:rsidP="00D152EE">
      <w:pPr>
        <w:shd w:val="clear" w:color="auto" w:fill="FFFFFF"/>
        <w:bidi/>
        <w:spacing w:before="120" w:after="120" w:line="240" w:lineRule="auto"/>
        <w:ind w:left="360"/>
        <w:jc w:val="both"/>
        <w:rPr>
          <w:rFonts w:ascii="Simplified Arabic" w:eastAsia="Times New Roman" w:hAnsi="Simplified Arabic" w:cs="Simplified Arabic"/>
          <w:b/>
          <w:bCs/>
          <w:color w:val="0F1115"/>
          <w:sz w:val="28"/>
          <w:szCs w:val="28"/>
          <w:rtl/>
        </w:rPr>
      </w:pPr>
      <w:r w:rsidRPr="00A61BF9">
        <w:rPr>
          <w:rFonts w:ascii="Simplified Arabic" w:eastAsia="Times New Roman" w:hAnsi="Simplified Arabic" w:cs="Simplified Arabic"/>
          <w:b/>
          <w:bCs/>
          <w:color w:val="0F1115"/>
          <w:sz w:val="28"/>
          <w:szCs w:val="28"/>
          <w:rtl/>
        </w:rPr>
        <w:t xml:space="preserve">الفرع الثاني: المقارنة في مجال التحديات والاستجابات </w:t>
      </w:r>
    </w:p>
    <w:p w14:paraId="4528B4E4" w14:textId="77777777" w:rsidR="00C401F2" w:rsidRPr="00A61BF9" w:rsidRDefault="00137696" w:rsidP="00E43CDA">
      <w:pPr>
        <w:pStyle w:val="Paragraphedeliste"/>
        <w:numPr>
          <w:ilvl w:val="1"/>
          <w:numId w:val="44"/>
        </w:numPr>
        <w:shd w:val="clear" w:color="auto" w:fill="FFFFFF"/>
        <w:bidi/>
        <w:spacing w:before="120" w:after="120"/>
        <w:ind w:left="707"/>
        <w:jc w:val="both"/>
        <w:rPr>
          <w:rFonts w:ascii="Simplified Arabic" w:hAnsi="Simplified Arabic" w:cs="Simplified Arabic"/>
          <w:color w:val="0F1115"/>
          <w:sz w:val="28"/>
          <w:szCs w:val="28"/>
        </w:rPr>
      </w:pPr>
      <w:r w:rsidRPr="00A61BF9">
        <w:rPr>
          <w:rFonts w:ascii="Simplified Arabic" w:hAnsi="Simplified Arabic"/>
          <w:color w:val="0F1115"/>
          <w:sz w:val="28"/>
          <w:szCs w:val="28"/>
        </w:rPr>
        <w:t> </w:t>
      </w:r>
      <w:r w:rsidRPr="00A61BF9">
        <w:rPr>
          <w:rFonts w:ascii="Simplified Arabic" w:hAnsi="Simplified Arabic" w:cs="Simplified Arabic"/>
          <w:color w:val="0F1115"/>
          <w:sz w:val="28"/>
          <w:szCs w:val="28"/>
          <w:rtl/>
        </w:rPr>
        <w:t>لم يكن النقص</w:t>
      </w:r>
      <w:r w:rsidR="006D3F8F" w:rsidRPr="00A61BF9">
        <w:rPr>
          <w:rFonts w:ascii="Simplified Arabic" w:hAnsi="Simplified Arabic" w:cs="Simplified Arabic"/>
          <w:color w:val="0F1115"/>
          <w:sz w:val="28"/>
          <w:szCs w:val="28"/>
          <w:rtl/>
        </w:rPr>
        <w:t xml:space="preserve"> في</w:t>
      </w:r>
      <w:r w:rsidR="00D67BF1" w:rsidRPr="00A61BF9">
        <w:rPr>
          <w:rFonts w:ascii="Simplified Arabic" w:hAnsi="Simplified Arabic" w:cs="Simplified Arabic" w:hint="cs"/>
          <w:color w:val="0F1115"/>
          <w:sz w:val="28"/>
          <w:szCs w:val="28"/>
          <w:rtl/>
        </w:rPr>
        <w:t xml:space="preserve"> ال</w:t>
      </w:r>
      <w:r w:rsidR="006D3F8F" w:rsidRPr="00A61BF9">
        <w:rPr>
          <w:rFonts w:ascii="Simplified Arabic" w:hAnsi="Simplified Arabic" w:cs="Simplified Arabic"/>
          <w:color w:val="0F1115"/>
          <w:sz w:val="28"/>
          <w:szCs w:val="28"/>
          <w:rtl/>
        </w:rPr>
        <w:t>كفاءة</w:t>
      </w:r>
      <w:r w:rsidRPr="00A61BF9">
        <w:rPr>
          <w:rFonts w:ascii="Simplified Arabic" w:hAnsi="Simplified Arabic" w:cs="Simplified Arabic"/>
          <w:color w:val="0F1115"/>
          <w:sz w:val="28"/>
          <w:szCs w:val="28"/>
          <w:rtl/>
        </w:rPr>
        <w:t xml:space="preserve"> واضحا قبل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بسبب بساطة النظام. أما بعد </w:t>
      </w:r>
      <w:proofErr w:type="spellStart"/>
      <w:r w:rsidRPr="00A61BF9">
        <w:rPr>
          <w:rFonts w:ascii="Simplified Arabic" w:hAnsi="Simplified Arabic" w:cs="Simplified Arabic"/>
          <w:color w:val="0F1115"/>
          <w:sz w:val="28"/>
          <w:szCs w:val="28"/>
          <w:rtl/>
        </w:rPr>
        <w:t>الرقمنة</w:t>
      </w:r>
      <w:proofErr w:type="spellEnd"/>
      <w:r w:rsidRPr="00A61BF9">
        <w:rPr>
          <w:rFonts w:ascii="Simplified Arabic" w:hAnsi="Simplified Arabic" w:cs="Simplified Arabic"/>
          <w:color w:val="0F1115"/>
          <w:sz w:val="28"/>
          <w:szCs w:val="28"/>
          <w:rtl/>
        </w:rPr>
        <w:t xml:space="preserve">، فظهر نقص نسبي في بعض الكفاءات الرقمية المتخصصة. وقد أقر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00CD39AD" w:rsidRPr="00A61BF9">
        <w:rPr>
          <w:rFonts w:ascii="Simplified Arabic" w:hAnsi="Simplified Arabic" w:cs="Simplified Arabic"/>
          <w:color w:val="0F1115"/>
          <w:sz w:val="28"/>
          <w:szCs w:val="28"/>
          <w:rtl/>
        </w:rPr>
        <w:t xml:space="preserve"> </w:t>
      </w:r>
      <w:r w:rsidRPr="00A61BF9">
        <w:rPr>
          <w:rFonts w:ascii="Simplified Arabic" w:hAnsi="Simplified Arabic" w:cs="Simplified Arabic"/>
          <w:color w:val="0F1115"/>
          <w:sz w:val="28"/>
          <w:szCs w:val="28"/>
          <w:rtl/>
        </w:rPr>
        <w:t>في السؤال رقم</w:t>
      </w:r>
      <w:r w:rsidRPr="00A61BF9">
        <w:rPr>
          <w:rFonts w:ascii="Simplified Arabic" w:hAnsi="Simplified Arabic" w:cs="Simplified Arabic"/>
          <w:color w:val="0F1115"/>
          <w:sz w:val="28"/>
          <w:szCs w:val="28"/>
        </w:rPr>
        <w:t xml:space="preserve"> (14</w:t>
      </w:r>
      <w:proofErr w:type="gramStart"/>
      <w:r w:rsidRPr="00A61BF9">
        <w:rPr>
          <w:rFonts w:ascii="Simplified Arabic" w:hAnsi="Simplified Arabic" w:cs="Simplified Arabic"/>
          <w:color w:val="0F1115"/>
          <w:sz w:val="28"/>
          <w:szCs w:val="28"/>
        </w:rPr>
        <w:t>) </w:t>
      </w:r>
      <w:r w:rsidR="00096653" w:rsidRPr="00A61BF9">
        <w:rPr>
          <w:rFonts w:ascii="Simplified Arabic" w:hAnsi="Simplified Arabic" w:cs="Simplified Arabic" w:hint="cs"/>
          <w:color w:val="0F1115"/>
          <w:sz w:val="28"/>
          <w:szCs w:val="28"/>
          <w:rtl/>
        </w:rPr>
        <w:t xml:space="preserve"> </w:t>
      </w:r>
      <w:r w:rsidRPr="00A61BF9">
        <w:rPr>
          <w:rFonts w:ascii="Simplified Arabic" w:hAnsi="Simplified Arabic" w:cs="Simplified Arabic"/>
          <w:color w:val="0F1115"/>
          <w:sz w:val="28"/>
          <w:szCs w:val="28"/>
          <w:rtl/>
        </w:rPr>
        <w:t>بوجود</w:t>
      </w:r>
      <w:proofErr w:type="gramEnd"/>
      <w:r w:rsidRPr="00A61BF9">
        <w:rPr>
          <w:rFonts w:ascii="Simplified Arabic" w:hAnsi="Simplified Arabic" w:cs="Simplified Arabic"/>
          <w:color w:val="0F1115"/>
          <w:sz w:val="28"/>
          <w:szCs w:val="28"/>
          <w:rtl/>
        </w:rPr>
        <w:t xml:space="preserve"> هذا النقص، واقترح حله من خلال تكثيف برامج التدريب والتكوين المستمر، واستقطاب كفاءات رقمية جديدة، وتشجيع التعلم الذاتي والتعلم الإلكتروني. وهذا النقص يفس</w:t>
      </w:r>
      <w:r w:rsidR="00096653" w:rsidRPr="00A61BF9">
        <w:rPr>
          <w:rFonts w:ascii="Simplified Arabic" w:hAnsi="Simplified Arabic" w:cs="Simplified Arabic" w:hint="cs"/>
          <w:color w:val="0F1115"/>
          <w:sz w:val="28"/>
          <w:szCs w:val="28"/>
          <w:rtl/>
        </w:rPr>
        <w:t>ّ</w:t>
      </w:r>
      <w:r w:rsidRPr="00A61BF9">
        <w:rPr>
          <w:rFonts w:ascii="Simplified Arabic" w:hAnsi="Simplified Arabic" w:cs="Simplified Arabic"/>
          <w:color w:val="0F1115"/>
          <w:sz w:val="28"/>
          <w:szCs w:val="28"/>
          <w:rtl/>
        </w:rPr>
        <w:t>ر سبب عدم وصول نسبة الامتثال إلى 100% رغم التحسن المسجل في </w:t>
      </w:r>
      <w:r w:rsidR="00096653" w:rsidRPr="00A61BF9">
        <w:rPr>
          <w:rFonts w:ascii="Simplified Arabic" w:hAnsi="Simplified Arabic" w:cs="Simplified Arabic"/>
          <w:color w:val="0F1115"/>
          <w:sz w:val="28"/>
          <w:szCs w:val="28"/>
          <w:rtl/>
        </w:rPr>
        <w:t>الجدول رقم</w:t>
      </w:r>
      <w:r w:rsidRPr="00A61BF9">
        <w:rPr>
          <w:rFonts w:ascii="Simplified Arabic" w:hAnsi="Simplified Arabic" w:cs="Simplified Arabic"/>
          <w:color w:val="0F1115"/>
          <w:sz w:val="28"/>
          <w:szCs w:val="28"/>
        </w:rPr>
        <w:t xml:space="preserve"> (2-2) </w:t>
      </w:r>
      <w:r w:rsidRPr="00A61BF9">
        <w:rPr>
          <w:rFonts w:ascii="Simplified Arabic" w:hAnsi="Simplified Arabic" w:cs="Simplified Arabic"/>
          <w:color w:val="0F1115"/>
          <w:sz w:val="28"/>
          <w:szCs w:val="28"/>
          <w:rtl/>
        </w:rPr>
        <w:t>حيث بقيت النسبة عند 78</w:t>
      </w:r>
      <w:proofErr w:type="gramStart"/>
      <w:r w:rsidRPr="00A61BF9">
        <w:rPr>
          <w:rFonts w:ascii="Simplified Arabic" w:hAnsi="Simplified Arabic" w:cs="Simplified Arabic"/>
          <w:color w:val="0F1115"/>
          <w:sz w:val="28"/>
          <w:szCs w:val="28"/>
        </w:rPr>
        <w:t>%</w:t>
      </w:r>
      <w:r w:rsidR="00096653" w:rsidRPr="00A61BF9">
        <w:rPr>
          <w:rFonts w:ascii="Simplified Arabic" w:hAnsi="Simplified Arabic" w:cs="Simplified Arabic" w:hint="cs"/>
          <w:color w:val="0F1115"/>
          <w:sz w:val="28"/>
          <w:szCs w:val="28"/>
          <w:rtl/>
        </w:rPr>
        <w:t xml:space="preserve"> </w:t>
      </w:r>
      <w:r w:rsidRPr="00A61BF9">
        <w:rPr>
          <w:rFonts w:ascii="Simplified Arabic" w:hAnsi="Simplified Arabic" w:cs="Simplified Arabic"/>
          <w:color w:val="0F1115"/>
          <w:sz w:val="28"/>
          <w:szCs w:val="28"/>
        </w:rPr>
        <w:t>.</w:t>
      </w:r>
      <w:proofErr w:type="gramEnd"/>
    </w:p>
    <w:p w14:paraId="45B0690B" w14:textId="77777777" w:rsidR="000F0003" w:rsidRPr="00CD39AD" w:rsidRDefault="00137696" w:rsidP="00E43CDA">
      <w:pPr>
        <w:pStyle w:val="Paragraphedeliste"/>
        <w:numPr>
          <w:ilvl w:val="1"/>
          <w:numId w:val="44"/>
        </w:numPr>
        <w:shd w:val="clear" w:color="auto" w:fill="FFFFFF"/>
        <w:bidi/>
        <w:spacing w:before="120" w:after="120"/>
        <w:ind w:left="707"/>
        <w:jc w:val="both"/>
        <w:rPr>
          <w:rFonts w:ascii="Simplified Arabic" w:hAnsi="Simplified Arabic" w:cs="Simplified Arabic"/>
          <w:color w:val="0F1115"/>
          <w:sz w:val="28"/>
          <w:szCs w:val="28"/>
          <w:rtl/>
        </w:rPr>
      </w:pPr>
      <w:r w:rsidRPr="008D0058">
        <w:rPr>
          <w:rFonts w:ascii="Simplified Arabic" w:hAnsi="Simplified Arabic" w:cs="Simplified Arabic"/>
          <w:color w:val="0F1115"/>
          <w:sz w:val="28"/>
          <w:szCs w:val="28"/>
        </w:rPr>
        <w:lastRenderedPageBreak/>
        <w:t> </w:t>
      </w:r>
      <w:r w:rsidRPr="00CD39AD">
        <w:rPr>
          <w:rFonts w:ascii="Simplified Arabic" w:hAnsi="Simplified Arabic" w:cs="Simplified Arabic"/>
          <w:color w:val="0F1115"/>
          <w:sz w:val="28"/>
          <w:szCs w:val="28"/>
          <w:rtl/>
        </w:rPr>
        <w:t xml:space="preserve">قبل </w:t>
      </w:r>
      <w:proofErr w:type="spellStart"/>
      <w:r w:rsidRPr="00CD39AD">
        <w:rPr>
          <w:rFonts w:ascii="Simplified Arabic" w:hAnsi="Simplified Arabic" w:cs="Simplified Arabic"/>
          <w:color w:val="0F1115"/>
          <w:sz w:val="28"/>
          <w:szCs w:val="28"/>
          <w:rtl/>
        </w:rPr>
        <w:t>الرقمنة</w:t>
      </w:r>
      <w:proofErr w:type="spellEnd"/>
      <w:r w:rsidRPr="00CD39AD">
        <w:rPr>
          <w:rFonts w:ascii="Simplified Arabic" w:hAnsi="Simplified Arabic" w:cs="Simplified Arabic"/>
          <w:color w:val="0F1115"/>
          <w:sz w:val="28"/>
          <w:szCs w:val="28"/>
          <w:rtl/>
        </w:rPr>
        <w:t xml:space="preserve"> </w:t>
      </w:r>
      <w:r w:rsidR="003B3124" w:rsidRPr="00CD39AD">
        <w:rPr>
          <w:rFonts w:ascii="Simplified Arabic" w:hAnsi="Simplified Arabic" w:cs="Simplified Arabic"/>
          <w:color w:val="0F1115"/>
          <w:sz w:val="28"/>
          <w:szCs w:val="28"/>
          <w:rtl/>
        </w:rPr>
        <w:t>كان</w:t>
      </w:r>
      <w:r w:rsidR="003B3124" w:rsidRPr="00CD39AD">
        <w:rPr>
          <w:rFonts w:ascii="Simplified Arabic" w:hAnsi="Simplified Arabic" w:cs="Simplified Arabic" w:hint="cs"/>
          <w:color w:val="0F1115"/>
          <w:sz w:val="28"/>
          <w:szCs w:val="28"/>
          <w:rtl/>
        </w:rPr>
        <w:t xml:space="preserve"> الإنجاز </w:t>
      </w:r>
      <w:r w:rsidRPr="00CD39AD">
        <w:rPr>
          <w:rFonts w:ascii="Simplified Arabic" w:hAnsi="Simplified Arabic" w:cs="Simplified Arabic"/>
          <w:color w:val="0F1115"/>
          <w:sz w:val="28"/>
          <w:szCs w:val="28"/>
          <w:rtl/>
        </w:rPr>
        <w:t xml:space="preserve">يتميز بالمهام اليدوية، كثرة الأخطاء، وصعوبة الوصول إلى المعلومات. في حين ساهمت </w:t>
      </w:r>
      <w:proofErr w:type="spellStart"/>
      <w:r w:rsidRPr="00CD39AD">
        <w:rPr>
          <w:rFonts w:ascii="Simplified Arabic" w:hAnsi="Simplified Arabic" w:cs="Simplified Arabic"/>
          <w:color w:val="0F1115"/>
          <w:sz w:val="28"/>
          <w:szCs w:val="28"/>
          <w:rtl/>
        </w:rPr>
        <w:t>الرقمنة</w:t>
      </w:r>
      <w:proofErr w:type="spellEnd"/>
      <w:r w:rsidRPr="00CD39AD">
        <w:rPr>
          <w:rFonts w:ascii="Simplified Arabic" w:hAnsi="Simplified Arabic" w:cs="Simplified Arabic"/>
          <w:color w:val="0F1115"/>
          <w:sz w:val="28"/>
          <w:szCs w:val="28"/>
          <w:rtl/>
        </w:rPr>
        <w:t xml:space="preserve"> بعدها في تسريع إنجاز المهام، تقليل الأخطاء، تسهيل الوصول إلى المعلومات، وأتمتة العمليات الإدارية. وقد أكد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00CD39AD" w:rsidRPr="00CD39AD">
        <w:rPr>
          <w:rFonts w:ascii="Simplified Arabic" w:hAnsi="Simplified Arabic" w:cs="Simplified Arabic"/>
          <w:color w:val="0F1115"/>
          <w:sz w:val="28"/>
          <w:szCs w:val="28"/>
          <w:rtl/>
        </w:rPr>
        <w:t xml:space="preserve"> </w:t>
      </w:r>
      <w:r w:rsidRPr="00CD39AD">
        <w:rPr>
          <w:rFonts w:ascii="Simplified Arabic" w:hAnsi="Simplified Arabic" w:cs="Simplified Arabic"/>
          <w:color w:val="0F1115"/>
          <w:sz w:val="28"/>
          <w:szCs w:val="28"/>
          <w:rtl/>
        </w:rPr>
        <w:t>في السؤال رقم</w:t>
      </w:r>
      <w:r w:rsidRPr="00CD39AD">
        <w:rPr>
          <w:rFonts w:ascii="Simplified Arabic" w:hAnsi="Simplified Arabic" w:cs="Simplified Arabic"/>
          <w:color w:val="0F1115"/>
          <w:sz w:val="28"/>
          <w:szCs w:val="28"/>
        </w:rPr>
        <w:t xml:space="preserve"> (15) </w:t>
      </w:r>
      <w:r w:rsidRPr="00CD39AD">
        <w:rPr>
          <w:rFonts w:ascii="Simplified Arabic" w:hAnsi="Simplified Arabic" w:cs="Simplified Arabic"/>
          <w:color w:val="0F1115"/>
          <w:sz w:val="28"/>
          <w:szCs w:val="28"/>
          <w:rtl/>
        </w:rPr>
        <w:t xml:space="preserve">أن </w:t>
      </w:r>
      <w:proofErr w:type="spellStart"/>
      <w:r w:rsidRPr="00CD39AD">
        <w:rPr>
          <w:rFonts w:ascii="Simplified Arabic" w:hAnsi="Simplified Arabic" w:cs="Simplified Arabic"/>
          <w:color w:val="0F1115"/>
          <w:sz w:val="28"/>
          <w:szCs w:val="28"/>
          <w:rtl/>
        </w:rPr>
        <w:t>الرقمنة</w:t>
      </w:r>
      <w:proofErr w:type="spellEnd"/>
      <w:r w:rsidRPr="00CD39AD">
        <w:rPr>
          <w:rFonts w:ascii="Simplified Arabic" w:hAnsi="Simplified Arabic" w:cs="Simplified Arabic"/>
          <w:color w:val="0F1115"/>
          <w:sz w:val="28"/>
          <w:szCs w:val="28"/>
          <w:rtl/>
        </w:rPr>
        <w:t xml:space="preserve"> ساهمت بشكل كبير في تخفيف العبء الإداري وزيادة الإنتاجية، وهو ما ينعكس في تحسن جميع المؤشرات المسجلة في </w:t>
      </w:r>
      <w:r w:rsidR="00AD60D1" w:rsidRPr="00CD39AD">
        <w:rPr>
          <w:rFonts w:ascii="Simplified Arabic" w:hAnsi="Simplified Arabic" w:cs="Simplified Arabic"/>
          <w:color w:val="0F1115"/>
          <w:sz w:val="28"/>
          <w:szCs w:val="28"/>
          <w:rtl/>
        </w:rPr>
        <w:t>الجدول رقم</w:t>
      </w:r>
      <w:r w:rsidRPr="00CD39AD">
        <w:rPr>
          <w:rFonts w:ascii="Simplified Arabic" w:hAnsi="Simplified Arabic" w:cs="Simplified Arabic"/>
          <w:color w:val="0F1115"/>
          <w:sz w:val="28"/>
          <w:szCs w:val="28"/>
        </w:rPr>
        <w:t xml:space="preserve"> </w:t>
      </w:r>
      <w:r w:rsidRPr="00CD39AD">
        <w:rPr>
          <w:rFonts w:ascii="Simplified Arabic" w:hAnsi="Simplified Arabic" w:cs="Simplified Arabic"/>
          <w:color w:val="0F1115"/>
          <w:sz w:val="28"/>
          <w:szCs w:val="28"/>
          <w:rtl/>
        </w:rPr>
        <w:t>(2-1)</w:t>
      </w:r>
      <w:r w:rsidRPr="00CD39AD">
        <w:rPr>
          <w:rFonts w:ascii="Simplified Arabic" w:hAnsi="Simplified Arabic" w:cs="Simplified Arabic"/>
          <w:color w:val="0F1115"/>
          <w:sz w:val="28"/>
          <w:szCs w:val="28"/>
        </w:rPr>
        <w:t> </w:t>
      </w:r>
      <w:r w:rsidRPr="00CD39AD">
        <w:rPr>
          <w:rFonts w:ascii="Simplified Arabic" w:hAnsi="Simplified Arabic" w:cs="Simplified Arabic"/>
          <w:color w:val="0F1115"/>
          <w:sz w:val="28"/>
          <w:szCs w:val="28"/>
          <w:rtl/>
        </w:rPr>
        <w:t>والشكل</w:t>
      </w:r>
      <w:r w:rsidR="00AD60D1" w:rsidRPr="00CD39AD">
        <w:rPr>
          <w:rFonts w:ascii="Simplified Arabic" w:hAnsi="Simplified Arabic" w:cs="Simplified Arabic"/>
          <w:color w:val="0F1115"/>
          <w:sz w:val="28"/>
          <w:szCs w:val="28"/>
          <w:rtl/>
        </w:rPr>
        <w:t xml:space="preserve"> رقم</w:t>
      </w:r>
      <w:r w:rsidRPr="00CD39AD">
        <w:rPr>
          <w:rFonts w:ascii="Simplified Arabic" w:hAnsi="Simplified Arabic" w:cs="Simplified Arabic"/>
          <w:color w:val="0F1115"/>
          <w:sz w:val="28"/>
          <w:szCs w:val="28"/>
        </w:rPr>
        <w:t xml:space="preserve"> (2-2)</w:t>
      </w:r>
      <w:r w:rsidR="00AD60D1" w:rsidRPr="00CD39AD">
        <w:rPr>
          <w:rFonts w:ascii="Simplified Arabic" w:hAnsi="Simplified Arabic" w:cs="Simplified Arabic" w:hint="cs"/>
          <w:color w:val="0F1115"/>
          <w:sz w:val="28"/>
          <w:szCs w:val="28"/>
          <w:rtl/>
        </w:rPr>
        <w:t>.</w:t>
      </w:r>
      <w:r w:rsidRPr="00CD39AD">
        <w:rPr>
          <w:rFonts w:ascii="Simplified Arabic" w:hAnsi="Simplified Arabic" w:cs="Simplified Arabic"/>
          <w:color w:val="0F1115"/>
          <w:sz w:val="28"/>
          <w:szCs w:val="28"/>
          <w:rtl/>
        </w:rPr>
        <w:t xml:space="preserve"> </w:t>
      </w:r>
    </w:p>
    <w:p w14:paraId="1BBA9926" w14:textId="77777777" w:rsidR="00C401F2" w:rsidRPr="00CD39AD" w:rsidRDefault="00137696" w:rsidP="000F0003">
      <w:pPr>
        <w:shd w:val="clear" w:color="auto" w:fill="FFFFFF"/>
        <w:bidi/>
        <w:spacing w:before="120" w:after="120" w:line="240" w:lineRule="auto"/>
        <w:jc w:val="both"/>
        <w:rPr>
          <w:rFonts w:ascii="Simplified Arabic" w:eastAsia="Times New Roman" w:hAnsi="Simplified Arabic" w:cs="Simplified Arabic"/>
          <w:color w:val="0F1115"/>
          <w:sz w:val="28"/>
          <w:szCs w:val="28"/>
        </w:rPr>
      </w:pPr>
      <w:r w:rsidRPr="00CD39AD">
        <w:rPr>
          <w:rFonts w:ascii="Simplified Arabic" w:eastAsia="Times New Roman" w:hAnsi="Simplified Arabic" w:cs="Simplified Arabic"/>
          <w:b/>
          <w:bCs/>
          <w:color w:val="0F1115"/>
          <w:sz w:val="28"/>
          <w:szCs w:val="28"/>
          <w:rtl/>
        </w:rPr>
        <w:t>ثانيا: المقارنة في مجال رضا المكلفين وسهولة الاستخدام</w:t>
      </w:r>
    </w:p>
    <w:p w14:paraId="60920B96" w14:textId="77777777" w:rsidR="00C401F2" w:rsidRPr="00CD39AD" w:rsidRDefault="00137696" w:rsidP="00E43CDA">
      <w:pPr>
        <w:pStyle w:val="Paragraphedeliste"/>
        <w:numPr>
          <w:ilvl w:val="1"/>
          <w:numId w:val="43"/>
        </w:numPr>
        <w:shd w:val="clear" w:color="auto" w:fill="FFFFFF"/>
        <w:bidi/>
        <w:spacing w:before="120" w:after="120"/>
        <w:ind w:left="282"/>
        <w:jc w:val="both"/>
        <w:rPr>
          <w:rFonts w:ascii="Simplified Arabic" w:hAnsi="Simplified Arabic" w:cs="Simplified Arabic"/>
          <w:color w:val="0F1115"/>
          <w:sz w:val="28"/>
          <w:szCs w:val="28"/>
        </w:rPr>
      </w:pPr>
      <w:r w:rsidRPr="00CD39AD">
        <w:rPr>
          <w:rFonts w:ascii="Simplified Arabic" w:hAnsi="Simplified Arabic" w:cs="Simplified Arabic"/>
          <w:color w:val="0F1115"/>
          <w:sz w:val="28"/>
          <w:szCs w:val="28"/>
          <w:rtl/>
        </w:rPr>
        <w:t xml:space="preserve">كانت الخدمات قبل </w:t>
      </w:r>
      <w:proofErr w:type="spellStart"/>
      <w:r w:rsidRPr="00CD39AD">
        <w:rPr>
          <w:rFonts w:ascii="Simplified Arabic" w:hAnsi="Simplified Arabic" w:cs="Simplified Arabic"/>
          <w:color w:val="0F1115"/>
          <w:sz w:val="28"/>
          <w:szCs w:val="28"/>
          <w:rtl/>
        </w:rPr>
        <w:t>الرقمنة</w:t>
      </w:r>
      <w:proofErr w:type="spellEnd"/>
      <w:r w:rsidRPr="00CD39AD">
        <w:rPr>
          <w:rFonts w:ascii="Simplified Arabic" w:hAnsi="Simplified Arabic" w:cs="Simplified Arabic"/>
          <w:color w:val="0F1115"/>
          <w:sz w:val="28"/>
          <w:szCs w:val="28"/>
          <w:rtl/>
        </w:rPr>
        <w:t xml:space="preserve"> ورقية بحتة وتتطلب التنقل إلى المفتشية. أما بعد </w:t>
      </w:r>
      <w:proofErr w:type="spellStart"/>
      <w:r w:rsidRPr="00CD39AD">
        <w:rPr>
          <w:rFonts w:ascii="Simplified Arabic" w:hAnsi="Simplified Arabic" w:cs="Simplified Arabic"/>
          <w:color w:val="0F1115"/>
          <w:sz w:val="28"/>
          <w:szCs w:val="28"/>
          <w:rtl/>
        </w:rPr>
        <w:t>الرقمنة</w:t>
      </w:r>
      <w:proofErr w:type="spellEnd"/>
      <w:r w:rsidRPr="00CD39AD">
        <w:rPr>
          <w:rFonts w:ascii="Simplified Arabic" w:hAnsi="Simplified Arabic" w:cs="Simplified Arabic"/>
          <w:color w:val="0F1115"/>
          <w:sz w:val="28"/>
          <w:szCs w:val="28"/>
          <w:rtl/>
        </w:rPr>
        <w:t xml:space="preserve">، فأصبحت تشمل التصريح الإلكتروني، الدفع الإلكتروني، وخدمات الاستعلام عبر البوابات الرقمية. وقد أفاد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00CD39AD" w:rsidRPr="00CD39AD">
        <w:rPr>
          <w:rFonts w:ascii="Simplified Arabic" w:hAnsi="Simplified Arabic" w:cs="Simplified Arabic"/>
          <w:color w:val="0F1115"/>
          <w:sz w:val="28"/>
          <w:szCs w:val="28"/>
          <w:rtl/>
        </w:rPr>
        <w:t xml:space="preserve"> </w:t>
      </w:r>
      <w:r w:rsidR="002762EF" w:rsidRPr="00CD39AD">
        <w:rPr>
          <w:rFonts w:ascii="Simplified Arabic" w:hAnsi="Simplified Arabic" w:cs="Simplified Arabic"/>
          <w:color w:val="0F1115"/>
          <w:sz w:val="28"/>
          <w:szCs w:val="28"/>
          <w:rtl/>
        </w:rPr>
        <w:t>في السؤال رق</w:t>
      </w:r>
      <w:r w:rsidR="002762EF" w:rsidRPr="00CD39AD">
        <w:rPr>
          <w:rFonts w:ascii="Simplified Arabic" w:hAnsi="Simplified Arabic" w:cs="Simplified Arabic" w:hint="cs"/>
          <w:color w:val="0F1115"/>
          <w:sz w:val="28"/>
          <w:szCs w:val="28"/>
          <w:rtl/>
        </w:rPr>
        <w:t xml:space="preserve">م </w:t>
      </w:r>
      <w:r w:rsidRPr="00CD39AD">
        <w:rPr>
          <w:rFonts w:ascii="Simplified Arabic" w:hAnsi="Simplified Arabic" w:cs="Simplified Arabic"/>
          <w:color w:val="0F1115"/>
          <w:sz w:val="28"/>
          <w:szCs w:val="28"/>
        </w:rPr>
        <w:t>(16</w:t>
      </w:r>
      <w:proofErr w:type="gramStart"/>
      <w:r w:rsidRPr="00CD39AD">
        <w:rPr>
          <w:rFonts w:ascii="Simplified Arabic" w:hAnsi="Simplified Arabic" w:cs="Simplified Arabic"/>
          <w:color w:val="0F1115"/>
          <w:sz w:val="28"/>
          <w:szCs w:val="28"/>
        </w:rPr>
        <w:t>)</w:t>
      </w:r>
      <w:r w:rsidR="002762EF" w:rsidRPr="00CD39AD">
        <w:rPr>
          <w:rFonts w:ascii="Simplified Arabic" w:hAnsi="Simplified Arabic" w:cs="Simplified Arabic" w:hint="cs"/>
          <w:color w:val="0F1115"/>
          <w:sz w:val="28"/>
          <w:szCs w:val="28"/>
          <w:rtl/>
        </w:rPr>
        <w:t xml:space="preserve"> </w:t>
      </w:r>
      <w:r w:rsidRPr="00CD39AD">
        <w:rPr>
          <w:rFonts w:ascii="Simplified Arabic" w:hAnsi="Simplified Arabic" w:cs="Simplified Arabic"/>
          <w:color w:val="0F1115"/>
          <w:sz w:val="28"/>
          <w:szCs w:val="28"/>
        </w:rPr>
        <w:t> </w:t>
      </w:r>
      <w:r w:rsidRPr="00CD39AD">
        <w:rPr>
          <w:rFonts w:ascii="Simplified Arabic" w:hAnsi="Simplified Arabic" w:cs="Simplified Arabic"/>
          <w:color w:val="0F1115"/>
          <w:sz w:val="28"/>
          <w:szCs w:val="28"/>
          <w:rtl/>
        </w:rPr>
        <w:t>بذلك</w:t>
      </w:r>
      <w:proofErr w:type="gramEnd"/>
      <w:r w:rsidRPr="00CD39AD">
        <w:rPr>
          <w:rFonts w:ascii="Simplified Arabic" w:hAnsi="Simplified Arabic" w:cs="Simplified Arabic"/>
          <w:color w:val="0F1115"/>
          <w:sz w:val="28"/>
          <w:szCs w:val="28"/>
          <w:rtl/>
        </w:rPr>
        <w:t>، وهو ما ساهم في ارتفاع مؤشر الدفع في الآجال المسجل في </w:t>
      </w:r>
      <w:r w:rsidR="002762EF" w:rsidRPr="00CD39AD">
        <w:rPr>
          <w:rFonts w:ascii="Simplified Arabic" w:hAnsi="Simplified Arabic" w:cs="Simplified Arabic"/>
          <w:color w:val="0F1115"/>
          <w:sz w:val="28"/>
          <w:szCs w:val="28"/>
          <w:rtl/>
        </w:rPr>
        <w:t>الجدول رقم</w:t>
      </w:r>
      <w:r w:rsidRPr="00CD39AD">
        <w:rPr>
          <w:rFonts w:ascii="Simplified Arabic" w:hAnsi="Simplified Arabic" w:cs="Simplified Arabic"/>
          <w:b/>
          <w:bCs/>
          <w:color w:val="0F1115"/>
          <w:sz w:val="28"/>
          <w:szCs w:val="28"/>
        </w:rPr>
        <w:t xml:space="preserve"> </w:t>
      </w:r>
      <w:r w:rsidR="000F0003" w:rsidRPr="00CD39AD">
        <w:rPr>
          <w:rFonts w:ascii="Simplified Arabic" w:hAnsi="Simplified Arabic" w:cs="Simplified Arabic"/>
          <w:color w:val="0F1115"/>
          <w:sz w:val="28"/>
          <w:szCs w:val="28"/>
          <w:rtl/>
        </w:rPr>
        <w:t>(2-1)</w:t>
      </w:r>
      <w:r w:rsidRPr="00CD39AD">
        <w:rPr>
          <w:rFonts w:ascii="Simplified Arabic" w:hAnsi="Simplified Arabic" w:cs="Simplified Arabic"/>
          <w:color w:val="0F1115"/>
          <w:sz w:val="28"/>
          <w:szCs w:val="28"/>
        </w:rPr>
        <w:t> </w:t>
      </w:r>
      <w:r w:rsidRPr="00CD39AD">
        <w:rPr>
          <w:rFonts w:ascii="Simplified Arabic" w:hAnsi="Simplified Arabic" w:cs="Simplified Arabic"/>
          <w:color w:val="0F1115"/>
          <w:sz w:val="28"/>
          <w:szCs w:val="28"/>
          <w:rtl/>
        </w:rPr>
        <w:t>بمقدار 365 مكلف، وهو أعلى نسبة تحسن</w:t>
      </w:r>
      <w:r w:rsidRPr="00CD39AD">
        <w:rPr>
          <w:rFonts w:ascii="Simplified Arabic" w:hAnsi="Simplified Arabic" w:cs="Simplified Arabic"/>
          <w:color w:val="0F1115"/>
          <w:sz w:val="28"/>
          <w:szCs w:val="28"/>
        </w:rPr>
        <w:t xml:space="preserve"> (118.89%)</w:t>
      </w:r>
      <w:r w:rsidR="002762EF" w:rsidRPr="00CD39AD">
        <w:rPr>
          <w:rFonts w:ascii="Simplified Arabic" w:hAnsi="Simplified Arabic" w:cs="Simplified Arabic" w:hint="cs"/>
          <w:color w:val="0F1115"/>
          <w:sz w:val="28"/>
          <w:szCs w:val="28"/>
          <w:rtl/>
        </w:rPr>
        <w:t xml:space="preserve"> </w:t>
      </w:r>
      <w:r w:rsidRPr="00CD39AD">
        <w:rPr>
          <w:rFonts w:ascii="Simplified Arabic" w:hAnsi="Simplified Arabic" w:cs="Simplified Arabic"/>
          <w:color w:val="0F1115"/>
          <w:sz w:val="28"/>
          <w:szCs w:val="28"/>
        </w:rPr>
        <w:t>.</w:t>
      </w:r>
    </w:p>
    <w:p w14:paraId="5DD36FF4" w14:textId="77777777" w:rsidR="00C24BF5" w:rsidRPr="007319FD" w:rsidRDefault="00137696" w:rsidP="00E43CDA">
      <w:pPr>
        <w:pStyle w:val="Paragraphedeliste"/>
        <w:numPr>
          <w:ilvl w:val="1"/>
          <w:numId w:val="43"/>
        </w:numPr>
        <w:shd w:val="clear" w:color="auto" w:fill="FFFFFF"/>
        <w:bidi/>
        <w:spacing w:before="120" w:after="120"/>
        <w:ind w:left="282"/>
        <w:jc w:val="both"/>
        <w:rPr>
          <w:rFonts w:ascii="Simplified Arabic" w:hAnsi="Simplified Arabic" w:cs="Simplified Arabic"/>
          <w:b/>
          <w:bCs/>
          <w:color w:val="0F1115"/>
          <w:sz w:val="28"/>
          <w:szCs w:val="28"/>
          <w:rtl/>
        </w:rPr>
        <w:sectPr w:rsidR="00C24BF5" w:rsidRPr="007319FD" w:rsidSect="007319FD">
          <w:headerReference w:type="default" r:id="rId47"/>
          <w:footerReference w:type="even" r:id="rId48"/>
          <w:footerReference w:type="default" r:id="rId49"/>
          <w:footnotePr>
            <w:numRestart w:val="eachPage"/>
          </w:footnotePr>
          <w:endnotePr>
            <w:numFmt w:val="lowerLetter"/>
          </w:endnotePr>
          <w:pgSz w:w="11906" w:h="16838"/>
          <w:pgMar w:top="1134" w:right="1701" w:bottom="1134" w:left="851" w:header="567" w:footer="0" w:gutter="0"/>
          <w:pgNumType w:start="44"/>
          <w:cols w:space="720"/>
          <w:bidi/>
          <w:rtlGutter/>
          <w:docGrid w:linePitch="326"/>
        </w:sectPr>
      </w:pPr>
      <w:r w:rsidRPr="00CD39AD">
        <w:rPr>
          <w:rFonts w:ascii="Simplified Arabic" w:hAnsi="Simplified Arabic" w:cs="Simplified Arabic"/>
          <w:color w:val="0F1115"/>
          <w:sz w:val="28"/>
          <w:szCs w:val="28"/>
          <w:rtl/>
        </w:rPr>
        <w:t xml:space="preserve">كانت قبل </w:t>
      </w:r>
      <w:proofErr w:type="spellStart"/>
      <w:r w:rsidRPr="00CD39AD">
        <w:rPr>
          <w:rFonts w:ascii="Simplified Arabic" w:hAnsi="Simplified Arabic" w:cs="Simplified Arabic"/>
          <w:color w:val="0F1115"/>
          <w:sz w:val="28"/>
          <w:szCs w:val="28"/>
          <w:rtl/>
        </w:rPr>
        <w:t>الرقمنة</w:t>
      </w:r>
      <w:proofErr w:type="spellEnd"/>
      <w:r w:rsidRPr="00CD39AD">
        <w:rPr>
          <w:rFonts w:ascii="Simplified Arabic" w:hAnsi="Simplified Arabic" w:cs="Simplified Arabic"/>
          <w:color w:val="0F1115"/>
          <w:sz w:val="28"/>
          <w:szCs w:val="28"/>
          <w:rtl/>
        </w:rPr>
        <w:t xml:space="preserve"> </w:t>
      </w:r>
      <w:r w:rsidR="008D0058" w:rsidRPr="00CD39AD">
        <w:rPr>
          <w:rFonts w:ascii="Simplified Arabic" w:hAnsi="Simplified Arabic" w:cs="Simplified Arabic"/>
          <w:color w:val="0F1115"/>
          <w:sz w:val="28"/>
          <w:szCs w:val="28"/>
          <w:rtl/>
        </w:rPr>
        <w:t xml:space="preserve">صعوبات </w:t>
      </w:r>
      <w:r w:rsidRPr="00CD39AD">
        <w:rPr>
          <w:rFonts w:ascii="Simplified Arabic" w:hAnsi="Simplified Arabic" w:cs="Simplified Arabic"/>
          <w:color w:val="0F1115"/>
          <w:sz w:val="28"/>
          <w:szCs w:val="28"/>
          <w:rtl/>
        </w:rPr>
        <w:t xml:space="preserve">مرتبطة بالتنقل والإجراءات المعقدة. أما بعد </w:t>
      </w:r>
      <w:proofErr w:type="spellStart"/>
      <w:r w:rsidRPr="00CD39AD">
        <w:rPr>
          <w:rFonts w:ascii="Simplified Arabic" w:hAnsi="Simplified Arabic" w:cs="Simplified Arabic"/>
          <w:color w:val="0F1115"/>
          <w:sz w:val="28"/>
          <w:szCs w:val="28"/>
          <w:rtl/>
        </w:rPr>
        <w:t>الرقمنة</w:t>
      </w:r>
      <w:proofErr w:type="spellEnd"/>
      <w:r w:rsidRPr="00CD39AD">
        <w:rPr>
          <w:rFonts w:ascii="Simplified Arabic" w:hAnsi="Simplified Arabic" w:cs="Simplified Arabic"/>
          <w:color w:val="0F1115"/>
          <w:sz w:val="28"/>
          <w:szCs w:val="28"/>
          <w:rtl/>
        </w:rPr>
        <w:t xml:space="preserve">، فبرزت صعوبات جديدة تمثلت في ضعف الإلمام بالتقنيات الرقمية، مشاكل تقنية في المنصات، بطء الإنترنت، وصعوبة استخدام بعض الواجهات. وقد أشار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00CD39AD" w:rsidRPr="00CD39AD">
        <w:rPr>
          <w:rFonts w:ascii="Simplified Arabic" w:hAnsi="Simplified Arabic" w:cs="Simplified Arabic"/>
          <w:color w:val="0F1115"/>
          <w:sz w:val="28"/>
          <w:szCs w:val="28"/>
          <w:rtl/>
        </w:rPr>
        <w:t xml:space="preserve"> </w:t>
      </w:r>
      <w:r w:rsidRPr="00CD39AD">
        <w:rPr>
          <w:rFonts w:ascii="Simplified Arabic" w:hAnsi="Simplified Arabic" w:cs="Simplified Arabic"/>
          <w:color w:val="0F1115"/>
          <w:sz w:val="28"/>
          <w:szCs w:val="28"/>
          <w:rtl/>
        </w:rPr>
        <w:t>في السؤال رقم</w:t>
      </w:r>
      <w:r w:rsidRPr="00CD39AD">
        <w:rPr>
          <w:rFonts w:ascii="Simplified Arabic" w:hAnsi="Simplified Arabic" w:cs="Simplified Arabic"/>
          <w:color w:val="0F1115"/>
          <w:sz w:val="28"/>
          <w:szCs w:val="28"/>
        </w:rPr>
        <w:t xml:space="preserve"> (18) </w:t>
      </w:r>
      <w:r w:rsidRPr="00CD39AD">
        <w:rPr>
          <w:rFonts w:ascii="Simplified Arabic" w:hAnsi="Simplified Arabic" w:cs="Simplified Arabic"/>
          <w:color w:val="0F1115"/>
          <w:sz w:val="28"/>
          <w:szCs w:val="28"/>
          <w:rtl/>
        </w:rPr>
        <w:t>إلى هذه الصعوبات، وهي التي تفسر الفجوة المتبقية (22%) في نسبة الامتثال الضريبي المسجلة في </w:t>
      </w:r>
      <w:r w:rsidR="002762EF" w:rsidRPr="00CD39AD">
        <w:rPr>
          <w:rFonts w:ascii="Simplified Arabic" w:hAnsi="Simplified Arabic" w:cs="Simplified Arabic"/>
          <w:color w:val="0F1115"/>
          <w:sz w:val="28"/>
          <w:szCs w:val="28"/>
          <w:rtl/>
        </w:rPr>
        <w:t>الجدول رق</w:t>
      </w:r>
      <w:r w:rsidR="002762EF" w:rsidRPr="00CD39AD">
        <w:rPr>
          <w:rFonts w:ascii="Simplified Arabic" w:hAnsi="Simplified Arabic" w:cs="Simplified Arabic" w:hint="cs"/>
          <w:color w:val="0F1115"/>
          <w:sz w:val="28"/>
          <w:szCs w:val="28"/>
          <w:rtl/>
        </w:rPr>
        <w:t>م</w:t>
      </w:r>
      <w:r w:rsidRPr="00CD39AD">
        <w:rPr>
          <w:rFonts w:ascii="Simplified Arabic" w:hAnsi="Simplified Arabic" w:cs="Simplified Arabic"/>
          <w:color w:val="0F1115"/>
          <w:sz w:val="28"/>
          <w:szCs w:val="28"/>
        </w:rPr>
        <w:t xml:space="preserve"> (2-2) </w:t>
      </w:r>
      <w:r w:rsidRPr="00CD39AD">
        <w:rPr>
          <w:rFonts w:ascii="Simplified Arabic" w:hAnsi="Simplified Arabic" w:cs="Simplified Arabic"/>
          <w:color w:val="0F1115"/>
          <w:sz w:val="28"/>
          <w:szCs w:val="28"/>
          <w:rtl/>
        </w:rPr>
        <w:t>حيث بلغت النسبة 78%</w:t>
      </w:r>
      <w:r w:rsidRPr="008D0058">
        <w:rPr>
          <w:rFonts w:ascii="Simplified Arabic" w:hAnsi="Simplified Arabic" w:cs="Simplified Arabic"/>
          <w:color w:val="0F1115"/>
          <w:sz w:val="28"/>
          <w:szCs w:val="28"/>
          <w:rtl/>
        </w:rPr>
        <w:t xml:space="preserve"> فقط ولم تصل إلى 100</w:t>
      </w:r>
      <w:r w:rsidR="002762EF">
        <w:rPr>
          <w:rFonts w:ascii="Simplified Arabic" w:hAnsi="Simplified Arabic" w:cs="Simplified Arabic"/>
          <w:color w:val="0F1115"/>
          <w:sz w:val="28"/>
          <w:szCs w:val="28"/>
          <w:rtl/>
        </w:rPr>
        <w:t>%</w:t>
      </w:r>
      <w:r w:rsidR="002762EF">
        <w:rPr>
          <w:rFonts w:ascii="Simplified Arabic" w:hAnsi="Simplified Arabic" w:cs="Simplified Arabic" w:hint="cs"/>
          <w:color w:val="0F1115"/>
          <w:sz w:val="28"/>
          <w:szCs w:val="28"/>
          <w:rtl/>
        </w:rPr>
        <w:t>.</w:t>
      </w:r>
    </w:p>
    <w:p w14:paraId="137AC427" w14:textId="77777777" w:rsidR="007319FD" w:rsidRDefault="007319FD" w:rsidP="007319FD">
      <w:pPr>
        <w:bidi/>
        <w:spacing w:before="120" w:after="120"/>
        <w:ind w:left="360"/>
        <w:rPr>
          <w:rFonts w:ascii="Simplified Arabic" w:eastAsia="Times New Roman" w:hAnsi="Simplified Arabic" w:cs="Simplified Arabic"/>
          <w:b/>
          <w:bCs/>
          <w:kern w:val="36"/>
          <w:sz w:val="28"/>
          <w:szCs w:val="28"/>
          <w:rtl/>
        </w:rPr>
      </w:pPr>
    </w:p>
    <w:p w14:paraId="67C3BDD8" w14:textId="77777777" w:rsidR="007319FD" w:rsidRDefault="007319FD" w:rsidP="007319FD">
      <w:pPr>
        <w:bidi/>
        <w:spacing w:before="120" w:after="120"/>
        <w:rPr>
          <w:rFonts w:ascii="Simplified Arabic" w:eastAsia="Times New Roman" w:hAnsi="Simplified Arabic" w:cs="Simplified Arabic"/>
          <w:b/>
          <w:bCs/>
          <w:kern w:val="36"/>
          <w:sz w:val="28"/>
          <w:szCs w:val="28"/>
          <w:rtl/>
        </w:rPr>
      </w:pPr>
    </w:p>
    <w:p w14:paraId="5B56F1B7" w14:textId="77777777" w:rsidR="007319FD" w:rsidRPr="007319FD" w:rsidRDefault="00137696" w:rsidP="002762EF">
      <w:pPr>
        <w:tabs>
          <w:tab w:val="left" w:pos="3424"/>
        </w:tabs>
        <w:bidi/>
        <w:spacing w:before="120" w:after="120"/>
        <w:rPr>
          <w:rFonts w:ascii="Simplified Arabic" w:eastAsia="Times New Roman" w:hAnsi="Simplified Arabic" w:cs="Simplified Arabic"/>
          <w:b/>
          <w:bCs/>
          <w:kern w:val="36"/>
          <w:sz w:val="40"/>
          <w:szCs w:val="40"/>
          <w:rtl/>
        </w:rPr>
      </w:pPr>
      <w:r w:rsidRPr="007319FD">
        <w:rPr>
          <w:rFonts w:ascii="Simplified Arabic" w:eastAsia="Times New Roman" w:hAnsi="Simplified Arabic" w:cs="Simplified Arabic" w:hint="cs"/>
          <w:b/>
          <w:bCs/>
          <w:kern w:val="36"/>
          <w:sz w:val="40"/>
          <w:szCs w:val="40"/>
          <w:rtl/>
        </w:rPr>
        <w:t xml:space="preserve">خلاصة </w:t>
      </w:r>
      <w:proofErr w:type="gramStart"/>
      <w:r w:rsidRPr="007319FD">
        <w:rPr>
          <w:rFonts w:ascii="Simplified Arabic" w:eastAsia="Times New Roman" w:hAnsi="Simplified Arabic" w:cs="Simplified Arabic" w:hint="cs"/>
          <w:b/>
          <w:bCs/>
          <w:kern w:val="36"/>
          <w:sz w:val="40"/>
          <w:szCs w:val="40"/>
          <w:rtl/>
        </w:rPr>
        <w:t xml:space="preserve">الفصل </w:t>
      </w:r>
      <w:r w:rsidR="002762EF">
        <w:rPr>
          <w:rFonts w:ascii="Simplified Arabic" w:eastAsia="Times New Roman" w:hAnsi="Simplified Arabic" w:cs="Simplified Arabic" w:hint="cs"/>
          <w:b/>
          <w:bCs/>
          <w:kern w:val="36"/>
          <w:sz w:val="40"/>
          <w:szCs w:val="40"/>
          <w:rtl/>
        </w:rPr>
        <w:t>:</w:t>
      </w:r>
      <w:proofErr w:type="gramEnd"/>
    </w:p>
    <w:p w14:paraId="3183E90D" w14:textId="77777777" w:rsidR="007319FD" w:rsidRPr="00CD39AD" w:rsidRDefault="00137696" w:rsidP="00F525A7">
      <w:pPr>
        <w:shd w:val="clear" w:color="auto" w:fill="FFFFFF"/>
        <w:bidi/>
        <w:spacing w:before="120" w:after="120"/>
        <w:ind w:left="360"/>
        <w:jc w:val="both"/>
        <w:rPr>
          <w:rFonts w:ascii="Simplified Arabic" w:eastAsia="Times New Roman" w:hAnsi="Simplified Arabic" w:cs="Simplified Arabic"/>
          <w:color w:val="0F1115"/>
          <w:sz w:val="28"/>
          <w:szCs w:val="28"/>
        </w:rPr>
      </w:pPr>
      <w:r>
        <w:rPr>
          <w:rFonts w:ascii="Segoe UI" w:eastAsia="Times New Roman" w:hAnsi="Segoe UI" w:cs="Segoe UI"/>
          <w:color w:val="0F1115"/>
          <w:sz w:val="24"/>
          <w:szCs w:val="24"/>
        </w:rPr>
        <w:br/>
      </w:r>
      <w:r>
        <w:rPr>
          <w:rFonts w:ascii="Simplified Arabic" w:eastAsia="Times New Roman" w:hAnsi="Simplified Arabic" w:cs="Simplified Arabic" w:hint="cs"/>
          <w:color w:val="0F1115"/>
          <w:sz w:val="28"/>
          <w:szCs w:val="28"/>
          <w:rtl/>
        </w:rPr>
        <w:t xml:space="preserve">       </w:t>
      </w:r>
      <w:r w:rsidRPr="00200B0F">
        <w:rPr>
          <w:rFonts w:ascii="Simplified Arabic" w:eastAsia="Times New Roman" w:hAnsi="Simplified Arabic" w:cs="Simplified Arabic"/>
          <w:color w:val="0F1115"/>
          <w:sz w:val="28"/>
          <w:szCs w:val="28"/>
          <w:rtl/>
        </w:rPr>
        <w:t xml:space="preserve">بعد إتمام الدراسة الميدانية وتحليل البيانات المجمعة من دليل المقابلة، ثبت أن </w:t>
      </w:r>
      <w:proofErr w:type="spellStart"/>
      <w:r w:rsidRPr="00200B0F">
        <w:rPr>
          <w:rFonts w:ascii="Simplified Arabic" w:eastAsia="Times New Roman" w:hAnsi="Simplified Arabic" w:cs="Simplified Arabic"/>
          <w:color w:val="0F1115"/>
          <w:sz w:val="28"/>
          <w:szCs w:val="28"/>
          <w:rtl/>
        </w:rPr>
        <w:t>الرقمنة</w:t>
      </w:r>
      <w:proofErr w:type="spellEnd"/>
      <w:r w:rsidRPr="00200B0F">
        <w:rPr>
          <w:rFonts w:ascii="Simplified Arabic" w:eastAsia="Times New Roman" w:hAnsi="Simplified Arabic" w:cs="Simplified Arabic"/>
          <w:color w:val="0F1115"/>
          <w:sz w:val="28"/>
          <w:szCs w:val="28"/>
          <w:rtl/>
        </w:rPr>
        <w:t xml:space="preserve"> الجبائية </w:t>
      </w:r>
      <w:r w:rsidRPr="00CD39AD">
        <w:rPr>
          <w:rFonts w:ascii="Simplified Arabic" w:eastAsia="Times New Roman" w:hAnsi="Simplified Arabic" w:cs="Simplified Arabic"/>
          <w:color w:val="0F1115"/>
          <w:sz w:val="28"/>
          <w:szCs w:val="28"/>
          <w:rtl/>
        </w:rPr>
        <w:t xml:space="preserve">كان لها أثر واضح في تحسين </w:t>
      </w:r>
      <w:proofErr w:type="spellStart"/>
      <w:r w:rsidR="002762EF" w:rsidRPr="00CD39AD">
        <w:rPr>
          <w:rFonts w:ascii="Simplified Arabic" w:eastAsia="Times New Roman" w:hAnsi="Simplified Arabic" w:cs="Simplified Arabic" w:hint="cs"/>
          <w:color w:val="0F1115"/>
          <w:sz w:val="28"/>
          <w:szCs w:val="28"/>
          <w:rtl/>
        </w:rPr>
        <w:t>إ</w:t>
      </w:r>
      <w:r w:rsidRPr="00CD39AD">
        <w:rPr>
          <w:rFonts w:ascii="Simplified Arabic" w:eastAsia="Times New Roman" w:hAnsi="Simplified Arabic" w:cs="Simplified Arabic"/>
          <w:color w:val="0F1115"/>
          <w:sz w:val="28"/>
          <w:szCs w:val="28"/>
          <w:rtl/>
        </w:rPr>
        <w:t>لتزام</w:t>
      </w:r>
      <w:proofErr w:type="spellEnd"/>
      <w:r w:rsidRPr="00CD39AD">
        <w:rPr>
          <w:rFonts w:ascii="Simplified Arabic" w:eastAsia="Times New Roman" w:hAnsi="Simplified Arabic" w:cs="Simplified Arabic"/>
          <w:color w:val="0F1115"/>
          <w:sz w:val="28"/>
          <w:szCs w:val="28"/>
          <w:rtl/>
        </w:rPr>
        <w:t xml:space="preserve"> المكلفين بواجباتهم الضريبية داخل مديرية الضرائب بولاية المنيعة. فبالمقارنة بين مرحلتي ما قبل </w:t>
      </w:r>
      <w:proofErr w:type="spellStart"/>
      <w:r w:rsidRPr="00CD39AD">
        <w:rPr>
          <w:rFonts w:ascii="Simplified Arabic" w:eastAsia="Times New Roman" w:hAnsi="Simplified Arabic" w:cs="Simplified Arabic"/>
          <w:color w:val="0F1115"/>
          <w:sz w:val="28"/>
          <w:szCs w:val="28"/>
          <w:rtl/>
        </w:rPr>
        <w:t>الرقمنة</w:t>
      </w:r>
      <w:proofErr w:type="spellEnd"/>
      <w:r w:rsidRPr="00CD39AD">
        <w:rPr>
          <w:rFonts w:ascii="Simplified Arabic" w:eastAsia="Times New Roman" w:hAnsi="Simplified Arabic" w:cs="Simplified Arabic"/>
          <w:color w:val="0F1115"/>
          <w:sz w:val="28"/>
          <w:szCs w:val="28"/>
          <w:rtl/>
        </w:rPr>
        <w:t xml:space="preserve"> وما بعدها، </w:t>
      </w:r>
      <w:r w:rsidR="00F525A7" w:rsidRPr="00CD39AD">
        <w:rPr>
          <w:rFonts w:ascii="Simplified Arabic" w:eastAsia="Times New Roman" w:hAnsi="Simplified Arabic" w:cs="Simplified Arabic" w:hint="cs"/>
          <w:color w:val="0F1115"/>
          <w:sz w:val="28"/>
          <w:szCs w:val="28"/>
          <w:rtl/>
        </w:rPr>
        <w:t xml:space="preserve">سجلت </w:t>
      </w:r>
      <w:r w:rsidR="00F525A7" w:rsidRPr="00CD39AD">
        <w:rPr>
          <w:rFonts w:ascii="Simplified Arabic" w:eastAsia="Times New Roman" w:hAnsi="Simplified Arabic" w:cs="Simplified Arabic"/>
          <w:color w:val="0F1115"/>
          <w:sz w:val="28"/>
          <w:szCs w:val="28"/>
          <w:rtl/>
        </w:rPr>
        <w:t xml:space="preserve">جميع مؤشرات الامتثال </w:t>
      </w:r>
      <w:r w:rsidRPr="00CD39AD">
        <w:rPr>
          <w:rFonts w:ascii="Simplified Arabic" w:eastAsia="Times New Roman" w:hAnsi="Simplified Arabic" w:cs="Simplified Arabic"/>
          <w:color w:val="0F1115"/>
          <w:sz w:val="28"/>
          <w:szCs w:val="28"/>
          <w:rtl/>
        </w:rPr>
        <w:t>ارتفاع</w:t>
      </w:r>
      <w:r w:rsidR="00F525A7" w:rsidRPr="00CD39AD">
        <w:rPr>
          <w:rFonts w:ascii="Simplified Arabic" w:eastAsia="Times New Roman" w:hAnsi="Simplified Arabic" w:cs="Simplified Arabic" w:hint="cs"/>
          <w:color w:val="0F1115"/>
          <w:sz w:val="28"/>
          <w:szCs w:val="28"/>
          <w:rtl/>
        </w:rPr>
        <w:t>اً</w:t>
      </w:r>
      <w:r w:rsidRPr="00CD39AD">
        <w:rPr>
          <w:rFonts w:ascii="Simplified Arabic" w:eastAsia="Times New Roman" w:hAnsi="Simplified Arabic" w:cs="Simplified Arabic"/>
          <w:color w:val="0F1115"/>
          <w:sz w:val="28"/>
          <w:szCs w:val="28"/>
          <w:rtl/>
        </w:rPr>
        <w:t xml:space="preserve"> ملحوظ</w:t>
      </w:r>
      <w:r w:rsidR="00F525A7" w:rsidRPr="00CD39AD">
        <w:rPr>
          <w:rFonts w:ascii="Simplified Arabic" w:eastAsia="Times New Roman" w:hAnsi="Simplified Arabic" w:cs="Simplified Arabic" w:hint="cs"/>
          <w:color w:val="0F1115"/>
          <w:sz w:val="28"/>
          <w:szCs w:val="28"/>
          <w:rtl/>
        </w:rPr>
        <w:t>اً</w:t>
      </w:r>
      <w:r w:rsidRPr="00CD39AD">
        <w:rPr>
          <w:rFonts w:ascii="Simplified Arabic" w:eastAsia="Times New Roman" w:hAnsi="Simplified Arabic" w:cs="Simplified Arabic"/>
          <w:color w:val="0F1115"/>
          <w:sz w:val="28"/>
          <w:szCs w:val="28"/>
          <w:rtl/>
        </w:rPr>
        <w:t xml:space="preserve"> فازداد عدد المسجلين، وكثرت التصريحات الخالية من الأخطاء، وتحسنت دقة احتساب الضرائب، وارتفع عدد الملتزمين بالدفع في أوقاته المحددة، كما قفزت نسبة الامتثال </w:t>
      </w:r>
      <w:r w:rsidR="00F525A7" w:rsidRPr="00CD39AD">
        <w:rPr>
          <w:rFonts w:ascii="Simplified Arabic" w:eastAsia="Times New Roman" w:hAnsi="Simplified Arabic" w:cs="Simplified Arabic" w:hint="cs"/>
          <w:color w:val="0F1115"/>
          <w:sz w:val="28"/>
          <w:szCs w:val="28"/>
          <w:rtl/>
        </w:rPr>
        <w:t xml:space="preserve">الاجمالية </w:t>
      </w:r>
      <w:r w:rsidRPr="00CD39AD">
        <w:rPr>
          <w:rFonts w:ascii="Simplified Arabic" w:eastAsia="Times New Roman" w:hAnsi="Simplified Arabic" w:cs="Simplified Arabic"/>
          <w:color w:val="0F1115"/>
          <w:sz w:val="28"/>
          <w:szCs w:val="28"/>
          <w:rtl/>
        </w:rPr>
        <w:t>العامة من 54% إلى 78%. وفي المقابل، تراجعت العمليات الرقابية الميدانية إلى الصفر، مما يعكس تحولاً في أسلوب الرقابة من الزيارات الميدانية إلى التدقيق الإلكتروني عن بُعد</w:t>
      </w:r>
      <w:r w:rsidRPr="00CD39AD">
        <w:rPr>
          <w:rFonts w:ascii="Simplified Arabic" w:eastAsia="Times New Roman" w:hAnsi="Simplified Arabic" w:cs="Simplified Arabic"/>
          <w:color w:val="0F1115"/>
          <w:sz w:val="28"/>
          <w:szCs w:val="28"/>
        </w:rPr>
        <w:t>.</w:t>
      </w:r>
    </w:p>
    <w:p w14:paraId="2C905CF5" w14:textId="77777777" w:rsidR="007319FD" w:rsidRPr="00CD39AD" w:rsidRDefault="00137696" w:rsidP="00E43CDA">
      <w:pPr>
        <w:shd w:val="clear" w:color="auto" w:fill="FFFFFF"/>
        <w:bidi/>
        <w:spacing w:before="120" w:after="120"/>
        <w:ind w:left="360"/>
        <w:jc w:val="both"/>
        <w:rPr>
          <w:rFonts w:ascii="Simplified Arabic" w:eastAsia="Times New Roman" w:hAnsi="Simplified Arabic" w:cs="Simplified Arabic"/>
          <w:color w:val="0F1115"/>
          <w:sz w:val="28"/>
          <w:szCs w:val="28"/>
        </w:rPr>
      </w:pPr>
      <w:r w:rsidRPr="00CD39AD">
        <w:rPr>
          <w:rFonts w:ascii="Simplified Arabic" w:eastAsia="Times New Roman" w:hAnsi="Simplified Arabic" w:cs="Simplified Arabic" w:hint="cs"/>
          <w:color w:val="0F1115"/>
          <w:sz w:val="28"/>
          <w:szCs w:val="28"/>
          <w:rtl/>
        </w:rPr>
        <w:t xml:space="preserve">       </w:t>
      </w:r>
      <w:r w:rsidRPr="00CD39AD">
        <w:rPr>
          <w:rFonts w:ascii="Simplified Arabic" w:eastAsia="Times New Roman" w:hAnsi="Simplified Arabic" w:cs="Simplified Arabic"/>
          <w:color w:val="0F1115"/>
          <w:sz w:val="28"/>
          <w:szCs w:val="28"/>
          <w:rtl/>
        </w:rPr>
        <w:t xml:space="preserve">وقد عزز إجابات </w:t>
      </w:r>
      <w:r w:rsidR="00E43CDA">
        <w:rPr>
          <w:rFonts w:ascii="Simplified Arabic" w:hAnsi="Simplified Arabic" w:cs="Simplified Arabic" w:hint="cs"/>
          <w:color w:val="0F1115"/>
          <w:sz w:val="28"/>
          <w:szCs w:val="28"/>
          <w:rtl/>
        </w:rPr>
        <w:t>ال</w:t>
      </w:r>
      <w:r w:rsidR="00E43CDA" w:rsidRPr="00A61BF9">
        <w:rPr>
          <w:rFonts w:ascii="Simplified Arabic" w:hAnsi="Simplified Arabic" w:cs="Simplified Arabic" w:hint="cs"/>
          <w:color w:val="0F1115"/>
          <w:sz w:val="28"/>
          <w:szCs w:val="28"/>
          <w:rtl/>
        </w:rPr>
        <w:t>مفتش</w:t>
      </w:r>
      <w:r w:rsidR="00E43CDA">
        <w:rPr>
          <w:rFonts w:ascii="Simplified Arabic" w:hAnsi="Simplified Arabic" w:cs="Simplified Arabic" w:hint="cs"/>
          <w:color w:val="0F1115"/>
          <w:sz w:val="28"/>
          <w:szCs w:val="28"/>
          <w:rtl/>
        </w:rPr>
        <w:t>و</w:t>
      </w:r>
      <w:r w:rsidR="00E43CDA" w:rsidRPr="00A61BF9">
        <w:rPr>
          <w:rFonts w:ascii="Simplified Arabic" w:hAnsi="Simplified Arabic" w:cs="Simplified Arabic" w:hint="cs"/>
          <w:color w:val="0F1115"/>
          <w:sz w:val="28"/>
          <w:szCs w:val="28"/>
          <w:rtl/>
        </w:rPr>
        <w:t>ن</w:t>
      </w:r>
      <w:r w:rsidR="00CD39AD" w:rsidRPr="00CD39AD">
        <w:rPr>
          <w:rFonts w:ascii="Simplified Arabic" w:eastAsia="Times New Roman" w:hAnsi="Simplified Arabic" w:cs="Simplified Arabic"/>
          <w:color w:val="0F1115"/>
          <w:sz w:val="28"/>
          <w:szCs w:val="28"/>
          <w:rtl/>
        </w:rPr>
        <w:t xml:space="preserve"> </w:t>
      </w:r>
      <w:r w:rsidRPr="00CD39AD">
        <w:rPr>
          <w:rFonts w:ascii="Simplified Arabic" w:eastAsia="Times New Roman" w:hAnsi="Simplified Arabic" w:cs="Simplified Arabic"/>
          <w:color w:val="0F1115"/>
          <w:sz w:val="28"/>
          <w:szCs w:val="28"/>
          <w:rtl/>
        </w:rPr>
        <w:t>هذه النتائج، حيث أرجع</w:t>
      </w:r>
      <w:r w:rsidR="00F525A7" w:rsidRPr="00CD39AD">
        <w:rPr>
          <w:rFonts w:ascii="Simplified Arabic" w:eastAsia="Times New Roman" w:hAnsi="Simplified Arabic" w:cs="Simplified Arabic" w:hint="cs"/>
          <w:color w:val="0F1115"/>
          <w:sz w:val="28"/>
          <w:szCs w:val="28"/>
          <w:rtl/>
        </w:rPr>
        <w:t xml:space="preserve"> </w:t>
      </w:r>
      <w:r w:rsidRPr="00CD39AD">
        <w:rPr>
          <w:rFonts w:ascii="Simplified Arabic" w:eastAsia="Times New Roman" w:hAnsi="Simplified Arabic" w:cs="Simplified Arabic"/>
          <w:color w:val="0F1115"/>
          <w:sz w:val="28"/>
          <w:szCs w:val="28"/>
          <w:rtl/>
        </w:rPr>
        <w:t xml:space="preserve">التحسن إلى ما وفرته </w:t>
      </w:r>
      <w:proofErr w:type="spellStart"/>
      <w:r w:rsidRPr="00CD39AD">
        <w:rPr>
          <w:rFonts w:ascii="Simplified Arabic" w:eastAsia="Times New Roman" w:hAnsi="Simplified Arabic" w:cs="Simplified Arabic"/>
          <w:color w:val="0F1115"/>
          <w:sz w:val="28"/>
          <w:szCs w:val="28"/>
          <w:rtl/>
        </w:rPr>
        <w:t>الرقمنة</w:t>
      </w:r>
      <w:proofErr w:type="spellEnd"/>
      <w:r w:rsidRPr="00CD39AD">
        <w:rPr>
          <w:rFonts w:ascii="Simplified Arabic" w:eastAsia="Times New Roman" w:hAnsi="Simplified Arabic" w:cs="Simplified Arabic"/>
          <w:color w:val="0F1115"/>
          <w:sz w:val="28"/>
          <w:szCs w:val="28"/>
          <w:rtl/>
        </w:rPr>
        <w:t xml:space="preserve"> من تسهيل للإجراءات، ودقة في المعالجة، وشفافية في التعامل، فضلاً عن خدمات الدفع والتصريح الإلكترونية</w:t>
      </w:r>
      <w:r w:rsidR="00F525A7" w:rsidRPr="00CD39AD">
        <w:rPr>
          <w:rFonts w:ascii="Simplified Arabic" w:eastAsia="Times New Roman" w:hAnsi="Simplified Arabic" w:cs="Simplified Arabic"/>
          <w:color w:val="0F1115"/>
          <w:sz w:val="28"/>
          <w:szCs w:val="28"/>
          <w:rtl/>
        </w:rPr>
        <w:t>. لكن رغم هذا التقدم، تبقى نسبة</w:t>
      </w:r>
      <w:r w:rsidRPr="00CD39AD">
        <w:rPr>
          <w:rFonts w:ascii="Simplified Arabic" w:eastAsia="Times New Roman" w:hAnsi="Simplified Arabic" w:cs="Simplified Arabic"/>
          <w:color w:val="0F1115"/>
          <w:sz w:val="28"/>
          <w:szCs w:val="28"/>
          <w:rtl/>
        </w:rPr>
        <w:t xml:space="preserve"> 22% غير المحققة </w:t>
      </w:r>
      <w:r w:rsidR="00F525A7" w:rsidRPr="00CD39AD">
        <w:rPr>
          <w:rFonts w:ascii="Simplified Arabic" w:eastAsia="Times New Roman" w:hAnsi="Simplified Arabic" w:cs="Simplified Arabic" w:hint="cs"/>
          <w:color w:val="0F1115"/>
          <w:sz w:val="28"/>
          <w:szCs w:val="28"/>
          <w:rtl/>
        </w:rPr>
        <w:t xml:space="preserve">تمثل </w:t>
      </w:r>
      <w:r w:rsidRPr="00CD39AD">
        <w:rPr>
          <w:rFonts w:ascii="Simplified Arabic" w:eastAsia="Times New Roman" w:hAnsi="Simplified Arabic" w:cs="Simplified Arabic"/>
          <w:color w:val="0F1115"/>
          <w:sz w:val="28"/>
          <w:szCs w:val="28"/>
          <w:rtl/>
        </w:rPr>
        <w:t>عائقاً يعكس بعض الصعوبات القائمة، مثل ضعف الإلمام بالتقنيات، وبطء الشبكات، ونقص الكفاءات الرقمية المتخصصة</w:t>
      </w:r>
      <w:r w:rsidRPr="00CD39AD">
        <w:rPr>
          <w:rFonts w:ascii="Simplified Arabic" w:eastAsia="Times New Roman" w:hAnsi="Simplified Arabic" w:cs="Simplified Arabic"/>
          <w:color w:val="0F1115"/>
          <w:sz w:val="28"/>
          <w:szCs w:val="28"/>
        </w:rPr>
        <w:t>.</w:t>
      </w:r>
    </w:p>
    <w:p w14:paraId="394AF68D" w14:textId="77777777" w:rsidR="007319FD" w:rsidRPr="00200B0F" w:rsidRDefault="00137696" w:rsidP="00A10B42">
      <w:pPr>
        <w:shd w:val="clear" w:color="auto" w:fill="FFFFFF"/>
        <w:bidi/>
        <w:spacing w:before="120" w:after="120"/>
        <w:ind w:left="360"/>
        <w:jc w:val="both"/>
        <w:rPr>
          <w:rFonts w:ascii="Simplified Arabic" w:eastAsia="Times New Roman" w:hAnsi="Simplified Arabic" w:cs="Simplified Arabic"/>
          <w:color w:val="0F1115"/>
          <w:sz w:val="28"/>
          <w:szCs w:val="28"/>
        </w:rPr>
      </w:pPr>
      <w:r w:rsidRPr="00CD39AD">
        <w:rPr>
          <w:rFonts w:ascii="Simplified Arabic" w:eastAsia="Times New Roman" w:hAnsi="Simplified Arabic" w:cs="Simplified Arabic" w:hint="cs"/>
          <w:color w:val="0F1115"/>
          <w:sz w:val="28"/>
          <w:szCs w:val="28"/>
          <w:rtl/>
        </w:rPr>
        <w:t xml:space="preserve">       </w:t>
      </w:r>
      <w:r w:rsidRPr="00CD39AD">
        <w:rPr>
          <w:rFonts w:ascii="Simplified Arabic" w:eastAsia="Times New Roman" w:hAnsi="Simplified Arabic" w:cs="Simplified Arabic"/>
          <w:color w:val="0F1115"/>
          <w:sz w:val="28"/>
          <w:szCs w:val="28"/>
          <w:rtl/>
        </w:rPr>
        <w:t xml:space="preserve">وبذلك، تؤكد هذه النتائج </w:t>
      </w:r>
      <w:r w:rsidR="00A10B42" w:rsidRPr="00CD39AD">
        <w:rPr>
          <w:rFonts w:ascii="Simplified Arabic" w:eastAsia="Times New Roman" w:hAnsi="Simplified Arabic" w:cs="Simplified Arabic" w:hint="cs"/>
          <w:color w:val="0F1115"/>
          <w:sz w:val="28"/>
          <w:szCs w:val="28"/>
          <w:rtl/>
        </w:rPr>
        <w:t>ال</w:t>
      </w:r>
      <w:r w:rsidR="00A10B42" w:rsidRPr="00CD39AD">
        <w:rPr>
          <w:rFonts w:ascii="Simplified Arabic" w:eastAsia="Times New Roman" w:hAnsi="Simplified Arabic" w:cs="Simplified Arabic"/>
          <w:color w:val="0F1115"/>
          <w:sz w:val="28"/>
          <w:szCs w:val="28"/>
          <w:rtl/>
        </w:rPr>
        <w:t xml:space="preserve">دور </w:t>
      </w:r>
      <w:r w:rsidR="00A10B42" w:rsidRPr="00CD39AD">
        <w:rPr>
          <w:rFonts w:ascii="Simplified Arabic" w:eastAsia="Times New Roman" w:hAnsi="Simplified Arabic" w:cs="Simplified Arabic" w:hint="cs"/>
          <w:color w:val="0F1115"/>
          <w:sz w:val="28"/>
          <w:szCs w:val="28"/>
          <w:rtl/>
        </w:rPr>
        <w:t>ال</w:t>
      </w:r>
      <w:r w:rsidR="00A10B42" w:rsidRPr="00CD39AD">
        <w:rPr>
          <w:rFonts w:ascii="Simplified Arabic" w:eastAsia="Times New Roman" w:hAnsi="Simplified Arabic" w:cs="Simplified Arabic"/>
          <w:color w:val="0F1115"/>
          <w:sz w:val="28"/>
          <w:szCs w:val="28"/>
          <w:rtl/>
        </w:rPr>
        <w:t xml:space="preserve">فعّال </w:t>
      </w:r>
      <w:proofErr w:type="spellStart"/>
      <w:r w:rsidRPr="00CD39AD">
        <w:rPr>
          <w:rFonts w:ascii="Simplified Arabic" w:eastAsia="Times New Roman" w:hAnsi="Simplified Arabic" w:cs="Simplified Arabic"/>
          <w:color w:val="0F1115"/>
          <w:sz w:val="28"/>
          <w:szCs w:val="28"/>
          <w:rtl/>
        </w:rPr>
        <w:t>للرقمنة</w:t>
      </w:r>
      <w:proofErr w:type="spellEnd"/>
      <w:r w:rsidRPr="00CD39AD">
        <w:rPr>
          <w:rFonts w:ascii="Simplified Arabic" w:eastAsia="Times New Roman" w:hAnsi="Simplified Arabic" w:cs="Simplified Arabic"/>
          <w:color w:val="0F1115"/>
          <w:sz w:val="28"/>
          <w:szCs w:val="28"/>
          <w:rtl/>
        </w:rPr>
        <w:t xml:space="preserve"> في تعزيز الامتثال الضريبي، كما ترسم ملامح الطريق نحو معالجة الفجوات المتبقية للوصول إلى امتثال كامل وشامل</w:t>
      </w:r>
      <w:r w:rsidRPr="00CD39AD">
        <w:rPr>
          <w:rFonts w:ascii="Simplified Arabic" w:eastAsia="Times New Roman" w:hAnsi="Simplified Arabic" w:cs="Simplified Arabic"/>
          <w:color w:val="0F1115"/>
          <w:sz w:val="28"/>
          <w:szCs w:val="28"/>
        </w:rPr>
        <w:t>.</w:t>
      </w:r>
    </w:p>
    <w:p w14:paraId="0BE14702" w14:textId="77777777" w:rsidR="007319FD" w:rsidRPr="00200B0F" w:rsidRDefault="007319FD" w:rsidP="007319FD">
      <w:pPr>
        <w:bidi/>
        <w:spacing w:before="120" w:after="120"/>
        <w:ind w:left="360"/>
        <w:rPr>
          <w:rFonts w:ascii="Simplified Arabic" w:eastAsia="Times New Roman" w:hAnsi="Simplified Arabic" w:cs="Times New Roman"/>
          <w:b/>
          <w:bCs/>
          <w:sz w:val="28"/>
          <w:szCs w:val="28"/>
          <w:rtl/>
          <w:lang w:bidi="ar-DZ"/>
        </w:rPr>
      </w:pPr>
    </w:p>
    <w:p w14:paraId="5C6DCBA7" w14:textId="77777777" w:rsidR="007319FD" w:rsidRPr="007319FD" w:rsidRDefault="007319FD" w:rsidP="007319FD">
      <w:pPr>
        <w:bidi/>
        <w:spacing w:after="160" w:line="259" w:lineRule="auto"/>
        <w:rPr>
          <w:rFonts w:ascii="Calibri" w:eastAsia="Calibri" w:hAnsi="Calibri" w:cs="Arial"/>
          <w:lang w:eastAsia="en-US" w:bidi="ar-DZ"/>
        </w:rPr>
        <w:sectPr w:rsidR="007319FD" w:rsidRPr="007319FD">
          <w:headerReference w:type="default" r:id="rId50"/>
          <w:footerReference w:type="even" r:id="rId51"/>
          <w:footerReference w:type="default" r:id="rId52"/>
          <w:footnotePr>
            <w:numRestart w:val="eachPage"/>
          </w:footnotePr>
          <w:endnotePr>
            <w:numFmt w:val="lowerLetter"/>
          </w:endnotePr>
          <w:pgSz w:w="11906" w:h="16838"/>
          <w:pgMar w:top="1134" w:right="1701" w:bottom="1134" w:left="851" w:header="567" w:footer="0" w:gutter="0"/>
          <w:pgNumType w:start="1"/>
          <w:cols w:space="720"/>
          <w:bidi/>
          <w:rtlGutter/>
          <w:docGrid w:linePitch="326"/>
        </w:sectPr>
      </w:pPr>
    </w:p>
    <w:p w14:paraId="7B2A9AC9" w14:textId="77777777" w:rsidR="006958F4" w:rsidRDefault="00137696">
      <w:pPr>
        <w:spacing w:after="160" w:line="259" w:lineRule="auto"/>
        <w:rPr>
          <w:rFonts w:eastAsiaTheme="minorHAnsi"/>
          <w:lang w:eastAsia="en-US"/>
        </w:rPr>
        <w:sectPr w:rsidR="006958F4">
          <w:headerReference w:type="default" r:id="rId53"/>
          <w:footerReference w:type="even" r:id="rId54"/>
          <w:footerReference w:type="default" r:id="rId55"/>
          <w:pgSz w:w="11906" w:h="16838"/>
          <w:pgMar w:top="1417" w:right="1417" w:bottom="1417" w:left="1417" w:header="0" w:footer="0" w:gutter="0"/>
          <w:pgNumType w:start="1"/>
          <w:cols w:space="708"/>
          <w:docGrid w:linePitch="360"/>
        </w:sectPr>
      </w:pPr>
      <w:r>
        <w:rPr>
          <w:noProof/>
          <w:lang w:val="en-US" w:eastAsia="en-US"/>
        </w:rPr>
        <w:lastRenderedPageBreak/>
        <mc:AlternateContent>
          <mc:Choice Requires="wps">
            <w:drawing>
              <wp:anchor distT="0" distB="0" distL="114300" distR="114300" simplePos="0" relativeHeight="251684864" behindDoc="0" locked="0" layoutInCell="1" allowOverlap="1" wp14:anchorId="6BBD77CE" wp14:editId="5EAA1CA9">
                <wp:simplePos x="0" y="0"/>
                <wp:positionH relativeFrom="column">
                  <wp:posOffset>-283845</wp:posOffset>
                </wp:positionH>
                <wp:positionV relativeFrom="paragraph">
                  <wp:posOffset>3202305</wp:posOffset>
                </wp:positionV>
                <wp:extent cx="5505450" cy="1993900"/>
                <wp:effectExtent l="133350" t="95250" r="152400" b="120650"/>
                <wp:wrapNone/>
                <wp:docPr id="842583173" name="Organigramme : Multidocument 1"/>
                <wp:cNvGraphicFramePr/>
                <a:graphic xmlns:a="http://schemas.openxmlformats.org/drawingml/2006/main">
                  <a:graphicData uri="http://schemas.microsoft.com/office/word/2010/wordprocessingShape">
                    <wps:wsp>
                      <wps:cNvSpPr/>
                      <wps:spPr>
                        <a:xfrm>
                          <a:off x="0" y="0"/>
                          <a:ext cx="5505450" cy="1993900"/>
                        </a:xfrm>
                        <a:prstGeom prst="flowChartMultidocument">
                          <a:avLst/>
                        </a:prstGeom>
                        <a:noFill/>
                        <a:ln>
                          <a:solidFill>
                            <a:schemeClr val="tx1"/>
                          </a:solidFill>
                          <a:prstDash val="lgDashDotDot"/>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47BBF8" id="Organigramme : Multidocument 1" o:spid="_x0000_s1026" type="#_x0000_t115" style="position:absolute;margin-left:-22.35pt;margin-top:252.15pt;width:433.5pt;height:1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" filled="f" strokecolor="black [3213]" strokeweight="1pt">
                <v:stroke dashstyle="longDashDotDot"/>
                <v:shadow on="t" type="perspective" color="black" opacity="26214f" offset="0,0" matrix="66847f,,,66847f"/>
              </v:shape>
            </w:pict>
          </mc:Fallback>
        </mc:AlternateContent>
      </w:r>
      <w:r>
        <w:rPr>
          <w:noProof/>
          <w:lang w:val="en-US" w:eastAsia="en-US"/>
        </w:rPr>
        <mc:AlternateContent>
          <mc:Choice Requires="wps">
            <w:drawing>
              <wp:anchor distT="0" distB="0" distL="114300" distR="114300" simplePos="0" relativeHeight="251685888" behindDoc="0" locked="0" layoutInCell="1" allowOverlap="1" wp14:anchorId="3F1A5EEE" wp14:editId="71B89AA3">
                <wp:simplePos x="0" y="0"/>
                <wp:positionH relativeFrom="margin">
                  <wp:align>left</wp:align>
                </wp:positionH>
                <wp:positionV relativeFrom="paragraph">
                  <wp:posOffset>3811905</wp:posOffset>
                </wp:positionV>
                <wp:extent cx="4000500" cy="914400"/>
                <wp:effectExtent l="0" t="0" r="0" b="0"/>
                <wp:wrapNone/>
                <wp:docPr id="1033779388" name="Zone de texte 2"/>
                <wp:cNvGraphicFramePr/>
                <a:graphic xmlns:a="http://schemas.openxmlformats.org/drawingml/2006/main">
                  <a:graphicData uri="http://schemas.microsoft.com/office/word/2010/wordprocessingShape">
                    <wps:wsp>
                      <wps:cNvSpPr txBox="1"/>
                      <wps:spPr>
                        <a:xfrm>
                          <a:off x="0" y="0"/>
                          <a:ext cx="4000500" cy="914400"/>
                        </a:xfrm>
                        <a:prstGeom prst="rect">
                          <a:avLst/>
                        </a:prstGeom>
                        <a:solidFill>
                          <a:srgbClr val="FFFFFF"/>
                        </a:solidFill>
                        <a:ln w="6350">
                          <a:noFill/>
                        </a:ln>
                      </wps:spPr>
                      <wps:txbx>
                        <w:txbxContent>
                          <w:p w14:paraId="454CCE1A" w14:textId="77777777" w:rsidR="002C2BDE" w:rsidRPr="00B708A1" w:rsidRDefault="002C2BDE" w:rsidP="00F525A7">
                            <w:pPr>
                              <w:bidi/>
                              <w:spacing w:after="160" w:line="259" w:lineRule="auto"/>
                              <w:jc w:val="center"/>
                              <w:rPr>
                                <w:rFonts w:ascii="Simplified Arabic" w:eastAsiaTheme="minorHAnsi" w:hAnsi="Simplified Arabic" w:cs="Simplified Arabic"/>
                                <w:b/>
                                <w:bCs/>
                                <w:sz w:val="72"/>
                                <w:szCs w:val="72"/>
                                <w:lang w:eastAsia="en-US" w:bidi="ar-DZ"/>
                              </w:rPr>
                            </w:pPr>
                            <w:r>
                              <w:rPr>
                                <w:rFonts w:ascii="Simplified Arabic" w:eastAsiaTheme="minorHAnsi" w:hAnsi="Simplified Arabic" w:cs="Simplified Arabic" w:hint="cs"/>
                                <w:b/>
                                <w:bCs/>
                                <w:sz w:val="72"/>
                                <w:szCs w:val="72"/>
                                <w:rtl/>
                                <w:lang w:eastAsia="en-US" w:bidi="ar-DZ"/>
                              </w:rPr>
                              <w:t>الخــــــات</w:t>
                            </w:r>
                            <w:r w:rsidRPr="00B708A1">
                              <w:rPr>
                                <w:rFonts w:ascii="Simplified Arabic" w:eastAsiaTheme="minorHAnsi" w:hAnsi="Simplified Arabic" w:cs="Simplified Arabic"/>
                                <w:b/>
                                <w:bCs/>
                                <w:sz w:val="72"/>
                                <w:szCs w:val="72"/>
                                <w:rtl/>
                                <w:lang w:eastAsia="en-US" w:bidi="ar-DZ"/>
                              </w:rPr>
                              <w:t xml:space="preserve">مة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3F1A5EEE" id="_x0000_s1056" type="#_x0000_t202" style="position:absolute;margin-left:0;margin-top:300.15pt;width:315pt;height:1in;z-index:2516858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" stroked="f" strokeweight=".5pt">
                <v:textbox>
                  <w:txbxContent>
                    <w:p w14:paraId="454CCE1A" w14:textId="77777777" w:rsidR="002C2BDE" w:rsidRPr="00B708A1" w:rsidRDefault="002C2BDE" w:rsidP="00F525A7">
                      <w:pPr>
                        <w:bidi/>
                        <w:spacing w:after="160" w:line="259" w:lineRule="auto"/>
                        <w:jc w:val="center"/>
                        <w:rPr>
                          <w:rFonts w:ascii="Simplified Arabic" w:eastAsiaTheme="minorHAnsi" w:hAnsi="Simplified Arabic" w:cs="Simplified Arabic"/>
                          <w:b/>
                          <w:bCs/>
                          <w:sz w:val="72"/>
                          <w:szCs w:val="72"/>
                          <w:lang w:eastAsia="en-US" w:bidi="ar-DZ"/>
                        </w:rPr>
                      </w:pPr>
                      <w:r>
                        <w:rPr>
                          <w:rFonts w:ascii="Simplified Arabic" w:eastAsiaTheme="minorHAnsi" w:hAnsi="Simplified Arabic" w:cs="Simplified Arabic" w:hint="cs"/>
                          <w:b/>
                          <w:bCs/>
                          <w:sz w:val="72"/>
                          <w:szCs w:val="72"/>
                          <w:rtl/>
                          <w:lang w:eastAsia="en-US" w:bidi="ar-DZ"/>
                        </w:rPr>
                        <w:t>الخــــــات</w:t>
                      </w:r>
                      <w:r w:rsidRPr="00B708A1">
                        <w:rPr>
                          <w:rFonts w:ascii="Simplified Arabic" w:eastAsiaTheme="minorHAnsi" w:hAnsi="Simplified Arabic" w:cs="Simplified Arabic"/>
                          <w:b/>
                          <w:bCs/>
                          <w:sz w:val="72"/>
                          <w:szCs w:val="72"/>
                          <w:rtl/>
                          <w:lang w:eastAsia="en-US" w:bidi="ar-DZ"/>
                        </w:rPr>
                        <w:t xml:space="preserve">مة </w:t>
                      </w:r>
                    </w:p>
                  </w:txbxContent>
                </v:textbox>
                <w10:wrap anchorx="margin"/>
              </v:shape>
            </w:pict>
          </mc:Fallback>
        </mc:AlternateContent>
      </w:r>
    </w:p>
    <w:p w14:paraId="2C80F80C" w14:textId="77777777" w:rsidR="002337B4" w:rsidRDefault="00137696" w:rsidP="002337B4">
      <w:pPr>
        <w:shd w:val="clear" w:color="auto" w:fill="FFFFFF"/>
        <w:bidi/>
        <w:spacing w:before="120" w:after="120"/>
        <w:ind w:firstLine="720"/>
        <w:rPr>
          <w:rFonts w:ascii="Simplified Arabic" w:eastAsia="Times New Roman" w:hAnsi="Simplified Arabic" w:cs="Simplified Arabic"/>
          <w:color w:val="0F1115"/>
          <w:sz w:val="28"/>
          <w:szCs w:val="28"/>
          <w:rtl/>
        </w:rPr>
      </w:pPr>
      <w:r w:rsidRPr="00501FE0">
        <w:rPr>
          <w:rFonts w:ascii="Simplified Arabic" w:eastAsia="Times New Roman" w:hAnsi="Simplified Arabic" w:cs="Simplified Arabic"/>
          <w:color w:val="0F1115"/>
          <w:sz w:val="28"/>
          <w:szCs w:val="28"/>
          <w:rtl/>
        </w:rPr>
        <w:lastRenderedPageBreak/>
        <w:t>من خلال دراستنا لموضوع </w:t>
      </w:r>
      <w:r w:rsidRPr="00501FE0">
        <w:rPr>
          <w:rFonts w:ascii="Simplified Arabic" w:eastAsia="Times New Roman" w:hAnsi="Simplified Arabic" w:cs="Simplified Arabic"/>
          <w:color w:val="0F1115"/>
          <w:sz w:val="28"/>
          <w:szCs w:val="28"/>
        </w:rPr>
        <w:t>"</w:t>
      </w:r>
      <w:r w:rsidRPr="00501FE0">
        <w:rPr>
          <w:rFonts w:ascii="Simplified Arabic" w:eastAsia="Times New Roman" w:hAnsi="Simplified Arabic" w:cs="Simplified Arabic"/>
          <w:color w:val="0F1115"/>
          <w:sz w:val="28"/>
          <w:szCs w:val="28"/>
          <w:rtl/>
        </w:rPr>
        <w:t xml:space="preserve">دور </w:t>
      </w:r>
      <w:proofErr w:type="spellStart"/>
      <w:r w:rsidRPr="00501FE0">
        <w:rPr>
          <w:rFonts w:ascii="Simplified Arabic" w:eastAsia="Times New Roman" w:hAnsi="Simplified Arabic" w:cs="Simplified Arabic"/>
          <w:color w:val="0F1115"/>
          <w:sz w:val="28"/>
          <w:szCs w:val="28"/>
          <w:rtl/>
        </w:rPr>
        <w:t>الرقمنة</w:t>
      </w:r>
      <w:proofErr w:type="spellEnd"/>
      <w:r w:rsidRPr="00501FE0">
        <w:rPr>
          <w:rFonts w:ascii="Simplified Arabic" w:eastAsia="Times New Roman" w:hAnsi="Simplified Arabic" w:cs="Simplified Arabic"/>
          <w:color w:val="0F1115"/>
          <w:sz w:val="28"/>
          <w:szCs w:val="28"/>
          <w:rtl/>
        </w:rPr>
        <w:t xml:space="preserve"> الجبائية في </w:t>
      </w:r>
      <w:r w:rsidR="002337B4">
        <w:rPr>
          <w:rFonts w:ascii="Simplified Arabic" w:eastAsia="Times New Roman" w:hAnsi="Simplified Arabic" w:cs="Simplified Arabic" w:hint="cs"/>
          <w:color w:val="0F1115"/>
          <w:sz w:val="28"/>
          <w:szCs w:val="28"/>
          <w:rtl/>
        </w:rPr>
        <w:t>تح</w:t>
      </w:r>
      <w:r w:rsidR="002337B4" w:rsidRPr="00501FE0">
        <w:rPr>
          <w:rFonts w:ascii="Simplified Arabic" w:eastAsia="Times New Roman" w:hAnsi="Simplified Arabic" w:cs="Simplified Arabic"/>
          <w:color w:val="0F1115"/>
          <w:sz w:val="28"/>
          <w:szCs w:val="28"/>
          <w:rtl/>
        </w:rPr>
        <w:t>سين الامتثال الضريبي للمكلفين بالضريبة</w:t>
      </w:r>
      <w:r w:rsidR="002337B4" w:rsidRPr="00501FE0">
        <w:rPr>
          <w:rFonts w:ascii="Simplified Arabic" w:eastAsia="Times New Roman" w:hAnsi="Simplified Arabic" w:cs="Simplified Arabic"/>
          <w:color w:val="0F1115"/>
          <w:sz w:val="28"/>
          <w:szCs w:val="28"/>
        </w:rPr>
        <w:t>"</w:t>
      </w:r>
      <w:r w:rsidR="002337B4" w:rsidRPr="00501FE0">
        <w:rPr>
          <w:rFonts w:ascii="Simplified Arabic" w:eastAsia="Times New Roman" w:hAnsi="Simplified Arabic" w:cs="Simplified Arabic"/>
          <w:color w:val="0F1115"/>
          <w:sz w:val="28"/>
          <w:szCs w:val="28"/>
          <w:rtl/>
        </w:rPr>
        <w:t>،</w:t>
      </w:r>
    </w:p>
    <w:p w14:paraId="6AB8B4E8" w14:textId="77777777" w:rsidR="00501FE0" w:rsidRPr="00501FE0" w:rsidRDefault="00137696" w:rsidP="002337B4">
      <w:pPr>
        <w:shd w:val="clear" w:color="auto" w:fill="FFFFFF"/>
        <w:bidi/>
        <w:spacing w:before="120" w:after="120"/>
        <w:ind w:firstLine="720"/>
        <w:rPr>
          <w:rFonts w:ascii="Simplified Arabic" w:eastAsia="Times New Roman" w:hAnsi="Simplified Arabic" w:cs="Simplified Arabic"/>
          <w:color w:val="0F1115"/>
          <w:sz w:val="28"/>
          <w:szCs w:val="28"/>
        </w:rPr>
      </w:pPr>
      <w:r w:rsidRPr="00501FE0">
        <w:rPr>
          <w:rFonts w:ascii="Simplified Arabic" w:eastAsia="Times New Roman" w:hAnsi="Simplified Arabic" w:cs="Simplified Arabic"/>
          <w:color w:val="0F1115"/>
          <w:sz w:val="28"/>
          <w:szCs w:val="28"/>
          <w:rtl/>
        </w:rPr>
        <w:t>وبتطبيقنا على مديرية الضرائب لولاية المنيعة، وبعد معالجتنا وتحليلنا لمختلف جوانب الموضوع النظرية والعملية وإسقاط الجانب النظري على الجانب التطبيقي في المؤسسة محل الدراسة، ومن أجل الإجابة على الإشكالية الرئيسية المطروحة، تم التوصل إلى مجموعة من النتائج</w:t>
      </w:r>
      <w:r w:rsidRPr="00501FE0">
        <w:rPr>
          <w:rFonts w:ascii="Simplified Arabic" w:eastAsia="Times New Roman" w:hAnsi="Simplified Arabic" w:cs="Simplified Arabic"/>
          <w:color w:val="0F1115"/>
          <w:sz w:val="28"/>
          <w:szCs w:val="28"/>
        </w:rPr>
        <w:t>.</w:t>
      </w:r>
    </w:p>
    <w:p w14:paraId="4B010C3C" w14:textId="77777777" w:rsidR="002D1AC9" w:rsidRPr="002D1AC9" w:rsidRDefault="002D1AC9" w:rsidP="002337B4">
      <w:pPr>
        <w:shd w:val="clear" w:color="auto" w:fill="FFFFFF"/>
        <w:bidi/>
        <w:spacing w:before="120" w:after="120"/>
        <w:rPr>
          <w:rFonts w:ascii="Simplified Arabic" w:eastAsia="Times New Roman" w:hAnsi="Simplified Arabic" w:cs="Simplified Arabic"/>
          <w:color w:val="0F1115"/>
          <w:sz w:val="28"/>
          <w:szCs w:val="28"/>
          <w:lang w:bidi="ar-DZ"/>
        </w:rPr>
      </w:pPr>
      <w:r w:rsidRPr="002D1AC9">
        <w:rPr>
          <w:rFonts w:asciiTheme="majorBidi" w:eastAsia="Times New Roman" w:hAnsiTheme="majorBidi" w:cstheme="majorBidi"/>
          <w:b/>
          <w:bCs/>
          <w:color w:val="0F1115"/>
          <w:sz w:val="28"/>
          <w:szCs w:val="28"/>
        </w:rPr>
        <w:t>I</w:t>
      </w:r>
      <w:r>
        <w:rPr>
          <w:rFonts w:ascii="Simplified Arabic" w:eastAsia="Times New Roman" w:hAnsi="Simplified Arabic" w:cs="Simplified Arabic" w:hint="cs"/>
          <w:color w:val="0F1115"/>
          <w:sz w:val="28"/>
          <w:szCs w:val="28"/>
          <w:rtl/>
          <w:lang w:bidi="ar-DZ"/>
        </w:rPr>
        <w:t xml:space="preserve"> </w:t>
      </w:r>
      <w:r>
        <w:rPr>
          <w:rFonts w:ascii="Simplified Arabic" w:eastAsia="Times New Roman" w:hAnsi="Simplified Arabic" w:cs="Simplified Arabic"/>
          <w:color w:val="0F1115"/>
          <w:sz w:val="28"/>
          <w:szCs w:val="28"/>
          <w:lang w:bidi="ar-DZ"/>
        </w:rPr>
        <w:t>–</w:t>
      </w:r>
      <w:r>
        <w:rPr>
          <w:rFonts w:ascii="Simplified Arabic" w:eastAsia="Times New Roman" w:hAnsi="Simplified Arabic" w:cs="Simplified Arabic" w:hint="cs"/>
          <w:color w:val="0F1115"/>
          <w:sz w:val="28"/>
          <w:szCs w:val="28"/>
          <w:rtl/>
          <w:lang w:bidi="ar-DZ"/>
        </w:rPr>
        <w:t xml:space="preserve"> </w:t>
      </w:r>
      <w:proofErr w:type="gramStart"/>
      <w:r w:rsidRPr="002D1AC9">
        <w:rPr>
          <w:rFonts w:ascii="Simplified Arabic" w:eastAsia="Times New Roman" w:hAnsi="Simplified Arabic" w:cs="Simplified Arabic" w:hint="cs"/>
          <w:b/>
          <w:bCs/>
          <w:color w:val="0F1115"/>
          <w:sz w:val="28"/>
          <w:szCs w:val="28"/>
          <w:rtl/>
          <w:lang w:bidi="ar-DZ"/>
        </w:rPr>
        <w:t>النتائج:</w:t>
      </w:r>
      <w:proofErr w:type="gramEnd"/>
    </w:p>
    <w:p w14:paraId="023F3F7B" w14:textId="77777777" w:rsidR="00501FE0" w:rsidRPr="006454BA" w:rsidRDefault="002E414D" w:rsidP="002C2BDE">
      <w:pPr>
        <w:pStyle w:val="Paragraphedeliste"/>
        <w:numPr>
          <w:ilvl w:val="0"/>
          <w:numId w:val="63"/>
        </w:numPr>
        <w:shd w:val="clear" w:color="auto" w:fill="FFFFFF"/>
        <w:bidi/>
        <w:spacing w:before="120" w:after="120"/>
        <w:ind w:left="354"/>
        <w:jc w:val="both"/>
        <w:rPr>
          <w:rFonts w:ascii="Simplified Arabic" w:hAnsi="Simplified Arabic" w:cs="Simplified Arabic"/>
          <w:color w:val="0F1115"/>
          <w:sz w:val="28"/>
          <w:szCs w:val="28"/>
        </w:rPr>
      </w:pPr>
      <w:r w:rsidRPr="006454BA">
        <w:rPr>
          <w:rFonts w:ascii="Simplified Arabic" w:hAnsi="Simplified Arabic" w:cs="Simplified Arabic" w:hint="cs"/>
          <w:sz w:val="28"/>
          <w:szCs w:val="28"/>
          <w:rtl/>
        </w:rPr>
        <w:t xml:space="preserve">أظهرت </w:t>
      </w:r>
      <w:r w:rsidRPr="006454BA">
        <w:rPr>
          <w:rFonts w:ascii="Simplified Arabic" w:hAnsi="Simplified Arabic" w:cs="Simplified Arabic"/>
          <w:sz w:val="28"/>
          <w:szCs w:val="28"/>
          <w:rtl/>
        </w:rPr>
        <w:t xml:space="preserve">نتائج التحليل المقارن </w:t>
      </w:r>
      <w:r w:rsidRPr="006454BA">
        <w:rPr>
          <w:rFonts w:ascii="Simplified Arabic" w:hAnsi="Simplified Arabic" w:cs="Simplified Arabic" w:hint="cs"/>
          <w:sz w:val="28"/>
          <w:szCs w:val="28"/>
          <w:rtl/>
        </w:rPr>
        <w:t xml:space="preserve">تحسنا في </w:t>
      </w:r>
      <w:r w:rsidRPr="006454BA">
        <w:rPr>
          <w:rFonts w:ascii="Simplified Arabic" w:hAnsi="Simplified Arabic" w:cs="Simplified Arabic"/>
          <w:sz w:val="28"/>
          <w:szCs w:val="28"/>
          <w:rtl/>
        </w:rPr>
        <w:t>مؤشرات الامتثال الضريبي</w:t>
      </w:r>
      <w:r w:rsidRPr="006454BA">
        <w:rPr>
          <w:rFonts w:ascii="Simplified Arabic" w:hAnsi="Simplified Arabic" w:cs="Simplified Arabic"/>
          <w:color w:val="0F1115"/>
          <w:sz w:val="28"/>
          <w:szCs w:val="28"/>
          <w:rtl/>
        </w:rPr>
        <w:t xml:space="preserve"> الأساسية </w:t>
      </w:r>
      <w:r w:rsidRPr="006454BA">
        <w:rPr>
          <w:rFonts w:ascii="Simplified Arabic" w:hAnsi="Simplified Arabic" w:cs="Simplified Arabic" w:hint="cs"/>
          <w:color w:val="0F1115"/>
          <w:sz w:val="28"/>
          <w:szCs w:val="28"/>
          <w:rtl/>
        </w:rPr>
        <w:t>المتمثلة في احترام المكلفين لالتزامات ا</w:t>
      </w:r>
      <w:r w:rsidRPr="006454BA">
        <w:rPr>
          <w:rFonts w:ascii="Simplified Arabic" w:hAnsi="Simplified Arabic" w:cs="Simplified Arabic"/>
          <w:color w:val="0F1115"/>
          <w:sz w:val="28"/>
          <w:szCs w:val="28"/>
          <w:rtl/>
        </w:rPr>
        <w:t>لتسجيل، التصريحات الكاملة، الحساب الصحيح للضرائب، الدفع في الآجال</w:t>
      </w:r>
      <w:r w:rsidRPr="006454BA">
        <w:rPr>
          <w:rFonts w:ascii="Simplified Arabic" w:hAnsi="Simplified Arabic" w:cs="Simplified Arabic" w:hint="cs"/>
          <w:color w:val="0F1115"/>
          <w:sz w:val="28"/>
          <w:szCs w:val="28"/>
          <w:rtl/>
        </w:rPr>
        <w:t xml:space="preserve"> وذلك بعد</w:t>
      </w:r>
      <w:r w:rsidRPr="006454BA">
        <w:rPr>
          <w:rFonts w:ascii="Simplified Arabic" w:hAnsi="Simplified Arabic" w:cs="Simplified Arabic"/>
          <w:sz w:val="28"/>
          <w:szCs w:val="28"/>
          <w:rtl/>
        </w:rPr>
        <w:t xml:space="preserve"> </w:t>
      </w:r>
      <w:r w:rsidRPr="006454BA">
        <w:rPr>
          <w:rFonts w:ascii="Simplified Arabic" w:hAnsi="Simplified Arabic" w:cs="Simplified Arabic" w:hint="cs"/>
          <w:sz w:val="28"/>
          <w:szCs w:val="28"/>
          <w:rtl/>
        </w:rPr>
        <w:t xml:space="preserve">تطبيق </w:t>
      </w:r>
      <w:proofErr w:type="spellStart"/>
      <w:r w:rsidRPr="006454BA">
        <w:rPr>
          <w:rFonts w:ascii="Simplified Arabic" w:hAnsi="Simplified Arabic" w:cs="Simplified Arabic"/>
          <w:sz w:val="28"/>
          <w:szCs w:val="28"/>
          <w:rtl/>
        </w:rPr>
        <w:t>الرقمنة</w:t>
      </w:r>
      <w:proofErr w:type="spellEnd"/>
      <w:r w:rsidRPr="006454BA">
        <w:rPr>
          <w:rFonts w:ascii="Simplified Arabic" w:hAnsi="Simplified Arabic" w:cs="Simplified Arabic"/>
          <w:sz w:val="28"/>
          <w:szCs w:val="28"/>
          <w:rtl/>
        </w:rPr>
        <w:t>،</w:t>
      </w:r>
      <w:r w:rsidRPr="006454BA">
        <w:rPr>
          <w:rFonts w:ascii="Simplified Arabic" w:hAnsi="Simplified Arabic" w:cs="Simplified Arabic" w:hint="cs"/>
          <w:sz w:val="28"/>
          <w:szCs w:val="28"/>
          <w:rtl/>
        </w:rPr>
        <w:t xml:space="preserve"> حيث </w:t>
      </w:r>
      <w:r w:rsidRPr="006454BA">
        <w:rPr>
          <w:rFonts w:ascii="Simplified Arabic" w:hAnsi="Simplified Arabic" w:cs="Simplified Arabic"/>
          <w:sz w:val="28"/>
          <w:szCs w:val="28"/>
          <w:rtl/>
        </w:rPr>
        <w:t xml:space="preserve">نلاحظ بداية وجود تحسن في سلوك المكلفين في مختلف </w:t>
      </w:r>
      <w:r w:rsidRPr="006454BA">
        <w:rPr>
          <w:rFonts w:ascii="Simplified Arabic" w:hAnsi="Simplified Arabic" w:cs="Simplified Arabic" w:hint="cs"/>
          <w:sz w:val="28"/>
          <w:szCs w:val="28"/>
          <w:rtl/>
        </w:rPr>
        <w:t>المؤشرات</w:t>
      </w:r>
      <w:r w:rsidRPr="006454BA">
        <w:rPr>
          <w:rFonts w:ascii="Simplified Arabic" w:hAnsi="Simplified Arabic" w:cs="Simplified Arabic"/>
          <w:color w:val="0F1115"/>
          <w:sz w:val="28"/>
          <w:szCs w:val="28"/>
          <w:rtl/>
        </w:rPr>
        <w:t xml:space="preserve"> </w:t>
      </w:r>
      <w:r w:rsidR="00137696" w:rsidRPr="006454BA">
        <w:rPr>
          <w:rFonts w:ascii="Simplified Arabic" w:hAnsi="Simplified Arabic" w:cs="Simplified Arabic"/>
          <w:color w:val="0F1115"/>
          <w:sz w:val="28"/>
          <w:szCs w:val="28"/>
          <w:rtl/>
        </w:rPr>
        <w:t xml:space="preserve">لصالح مرحلة ما بعد </w:t>
      </w:r>
      <w:proofErr w:type="spellStart"/>
      <w:r w:rsidR="00137696" w:rsidRPr="006454BA">
        <w:rPr>
          <w:rFonts w:ascii="Simplified Arabic" w:hAnsi="Simplified Arabic" w:cs="Simplified Arabic"/>
          <w:color w:val="0F1115"/>
          <w:sz w:val="28"/>
          <w:szCs w:val="28"/>
          <w:rtl/>
        </w:rPr>
        <w:t>الرقمنة</w:t>
      </w:r>
      <w:proofErr w:type="spellEnd"/>
      <w:r w:rsidR="00137696" w:rsidRPr="006454BA">
        <w:rPr>
          <w:rFonts w:ascii="Simplified Arabic" w:hAnsi="Simplified Arabic" w:cs="Simplified Arabic"/>
          <w:color w:val="0F1115"/>
          <w:sz w:val="28"/>
          <w:szCs w:val="28"/>
          <w:rtl/>
        </w:rPr>
        <w:t>، إذ ارتفع عدد المكلفين المحترمين للتسجيل بنسبة 24.84%، والتصريحات الكاملة بنسبة 80.45%، والحساب الصحيح للضرائب بنسبة 90.60%، والدفع في الآجال بنسبة 118.89</w:t>
      </w:r>
      <w:r w:rsidR="00137696" w:rsidRPr="006454BA">
        <w:rPr>
          <w:rFonts w:ascii="Simplified Arabic" w:hAnsi="Simplified Arabic" w:cs="Simplified Arabic"/>
          <w:color w:val="0F1115"/>
          <w:sz w:val="28"/>
          <w:szCs w:val="28"/>
        </w:rPr>
        <w:t>%</w:t>
      </w:r>
      <w:r w:rsidR="006454BA">
        <w:rPr>
          <w:rFonts w:ascii="Simplified Arabic" w:hAnsi="Simplified Arabic" w:cs="Simplified Arabic" w:hint="cs"/>
          <w:color w:val="0F1115"/>
          <w:sz w:val="28"/>
          <w:szCs w:val="28"/>
          <w:rtl/>
        </w:rPr>
        <w:t xml:space="preserve">. </w:t>
      </w:r>
      <w:r w:rsidRPr="006454BA">
        <w:rPr>
          <w:rFonts w:ascii="Simplified Arabic" w:hAnsi="Simplified Arabic" w:cs="Simplified Arabic" w:hint="cs"/>
          <w:color w:val="0F1115"/>
          <w:sz w:val="28"/>
          <w:szCs w:val="28"/>
          <w:rtl/>
        </w:rPr>
        <w:t xml:space="preserve"> وهذا ما</w:t>
      </w:r>
      <w:r w:rsidR="006454BA" w:rsidRPr="006454BA">
        <w:rPr>
          <w:rFonts w:ascii="Simplified Arabic" w:hAnsi="Simplified Arabic" w:cs="Simplified Arabic" w:hint="cs"/>
          <w:color w:val="0F1115"/>
          <w:sz w:val="28"/>
          <w:szCs w:val="28"/>
          <w:rtl/>
        </w:rPr>
        <w:t xml:space="preserve"> </w:t>
      </w:r>
      <w:r w:rsidRPr="006454BA">
        <w:rPr>
          <w:rFonts w:ascii="Simplified Arabic" w:hAnsi="Simplified Arabic" w:cs="Simplified Arabic" w:hint="cs"/>
          <w:b/>
          <w:bCs/>
          <w:color w:val="0F1115"/>
          <w:sz w:val="28"/>
          <w:szCs w:val="28"/>
          <w:rtl/>
        </w:rPr>
        <w:t>يثبت صحة الفرضية الأولى</w:t>
      </w:r>
      <w:r w:rsidRPr="006454BA">
        <w:rPr>
          <w:rFonts w:ascii="Simplified Arabic" w:hAnsi="Simplified Arabic" w:cs="Simplified Arabic" w:hint="cs"/>
          <w:color w:val="0F1115"/>
          <w:sz w:val="28"/>
          <w:szCs w:val="28"/>
          <w:rtl/>
        </w:rPr>
        <w:t xml:space="preserve"> التي تنص على أن </w:t>
      </w:r>
      <w:r w:rsidR="006454BA" w:rsidRPr="006454BA">
        <w:rPr>
          <w:rFonts w:ascii="Simplified Arabic" w:hAnsi="Simplified Arabic" w:cs="Simplified Arabic" w:hint="cs"/>
          <w:b/>
          <w:bCs/>
          <w:color w:val="0F1115"/>
          <w:sz w:val="28"/>
          <w:szCs w:val="28"/>
          <w:rtl/>
        </w:rPr>
        <w:t>"</w:t>
      </w:r>
      <w:proofErr w:type="spellStart"/>
      <w:r w:rsidRPr="006454BA">
        <w:rPr>
          <w:rFonts w:ascii="Simplified Arabic" w:hAnsi="Simplified Arabic" w:cs="Simplified Arabic" w:hint="cs"/>
          <w:b/>
          <w:bCs/>
          <w:color w:val="0F1115"/>
          <w:sz w:val="28"/>
          <w:szCs w:val="28"/>
          <w:rtl/>
        </w:rPr>
        <w:t>الرقمنة</w:t>
      </w:r>
      <w:proofErr w:type="spellEnd"/>
      <w:r w:rsidRPr="006454BA">
        <w:rPr>
          <w:rFonts w:ascii="Simplified Arabic" w:hAnsi="Simplified Arabic" w:cs="Simplified Arabic" w:hint="cs"/>
          <w:b/>
          <w:bCs/>
          <w:color w:val="0F1115"/>
          <w:sz w:val="28"/>
          <w:szCs w:val="28"/>
          <w:rtl/>
        </w:rPr>
        <w:t xml:space="preserve"> الجبائية تساهم في </w:t>
      </w:r>
      <w:r w:rsidR="006454BA" w:rsidRPr="006454BA">
        <w:rPr>
          <w:rFonts w:ascii="Simplified Arabic" w:hAnsi="Simplified Arabic" w:cs="Simplified Arabic" w:hint="cs"/>
          <w:b/>
          <w:bCs/>
          <w:sz w:val="28"/>
          <w:szCs w:val="28"/>
          <w:rtl/>
        </w:rPr>
        <w:t xml:space="preserve">تحسين </w:t>
      </w:r>
      <w:r w:rsidR="006454BA" w:rsidRPr="006454BA">
        <w:rPr>
          <w:rFonts w:ascii="Simplified Arabic" w:hAnsi="Simplified Arabic" w:cs="Simplified Arabic"/>
          <w:b/>
          <w:bCs/>
          <w:sz w:val="28"/>
          <w:szCs w:val="28"/>
          <w:rtl/>
        </w:rPr>
        <w:t>مؤشرات الامتثال الضريبي</w:t>
      </w:r>
      <w:r w:rsidR="006454BA" w:rsidRPr="006454BA">
        <w:rPr>
          <w:rFonts w:ascii="Simplified Arabic" w:hAnsi="Simplified Arabic" w:cs="Simplified Arabic"/>
          <w:b/>
          <w:bCs/>
          <w:color w:val="0F1115"/>
          <w:sz w:val="28"/>
          <w:szCs w:val="28"/>
          <w:rtl/>
        </w:rPr>
        <w:t xml:space="preserve"> الأساسية</w:t>
      </w:r>
      <w:r w:rsidR="006454BA" w:rsidRPr="006454BA">
        <w:rPr>
          <w:rFonts w:ascii="Simplified Arabic" w:hAnsi="Simplified Arabic" w:cs="Simplified Arabic" w:hint="cs"/>
          <w:b/>
          <w:bCs/>
          <w:color w:val="0F1115"/>
          <w:sz w:val="28"/>
          <w:szCs w:val="28"/>
          <w:rtl/>
        </w:rPr>
        <w:t xml:space="preserve"> للمكلفين التابعين ل</w:t>
      </w:r>
      <w:r w:rsidR="006454BA" w:rsidRPr="006454BA">
        <w:rPr>
          <w:rFonts w:ascii="Simplified Arabic" w:hAnsi="Simplified Arabic" w:cs="Simplified Arabic"/>
          <w:b/>
          <w:bCs/>
          <w:color w:val="0F1115"/>
          <w:sz w:val="28"/>
          <w:szCs w:val="28"/>
          <w:rtl/>
        </w:rPr>
        <w:t xml:space="preserve">مديرية الضرائب </w:t>
      </w:r>
      <w:r w:rsidR="006454BA" w:rsidRPr="006454BA">
        <w:rPr>
          <w:rFonts w:ascii="Simplified Arabic" w:hAnsi="Simplified Arabic" w:cs="Simplified Arabic" w:hint="cs"/>
          <w:b/>
          <w:bCs/>
          <w:color w:val="0F1115"/>
          <w:sz w:val="28"/>
          <w:szCs w:val="28"/>
          <w:rtl/>
        </w:rPr>
        <w:t>ب</w:t>
      </w:r>
      <w:r w:rsidR="006454BA" w:rsidRPr="006454BA">
        <w:rPr>
          <w:rFonts w:ascii="Simplified Arabic" w:hAnsi="Simplified Arabic" w:cs="Simplified Arabic"/>
          <w:b/>
          <w:bCs/>
          <w:color w:val="0F1115"/>
          <w:sz w:val="28"/>
          <w:szCs w:val="28"/>
          <w:rtl/>
        </w:rPr>
        <w:t>ولاية المنيعة</w:t>
      </w:r>
      <w:r w:rsidR="006454BA" w:rsidRPr="006454BA">
        <w:rPr>
          <w:rFonts w:ascii="Simplified Arabic" w:hAnsi="Simplified Arabic" w:cs="Simplified Arabic" w:hint="cs"/>
          <w:b/>
          <w:bCs/>
          <w:color w:val="0F1115"/>
          <w:sz w:val="28"/>
          <w:szCs w:val="28"/>
          <w:rtl/>
        </w:rPr>
        <w:t xml:space="preserve"> من خلال زيادة احترام المكلفين لالتزامات ا</w:t>
      </w:r>
      <w:r w:rsidR="006454BA" w:rsidRPr="006454BA">
        <w:rPr>
          <w:rFonts w:ascii="Simplified Arabic" w:hAnsi="Simplified Arabic" w:cs="Simplified Arabic"/>
          <w:b/>
          <w:bCs/>
          <w:color w:val="0F1115"/>
          <w:sz w:val="28"/>
          <w:szCs w:val="28"/>
          <w:rtl/>
        </w:rPr>
        <w:t>لتسجيل، التصريحات الكاملة، الحساب الصحيح للضرائب، الدفع في الآجال</w:t>
      </w:r>
      <w:r w:rsidR="006454BA" w:rsidRPr="006454BA">
        <w:rPr>
          <w:rFonts w:ascii="Simplified Arabic" w:hAnsi="Simplified Arabic" w:cs="Simplified Arabic" w:hint="cs"/>
          <w:b/>
          <w:bCs/>
          <w:color w:val="0F1115"/>
          <w:sz w:val="28"/>
          <w:szCs w:val="28"/>
          <w:rtl/>
        </w:rPr>
        <w:t>"</w:t>
      </w:r>
    </w:p>
    <w:p w14:paraId="4F72F174" w14:textId="77777777" w:rsidR="00D050B1" w:rsidRPr="00501FE0" w:rsidRDefault="00D050B1" w:rsidP="002C2BDE">
      <w:pPr>
        <w:pStyle w:val="Paragraphedeliste"/>
        <w:numPr>
          <w:ilvl w:val="0"/>
          <w:numId w:val="63"/>
        </w:numPr>
        <w:shd w:val="clear" w:color="auto" w:fill="FFFFFF"/>
        <w:bidi/>
        <w:spacing w:before="120" w:after="120"/>
        <w:ind w:left="354"/>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ساهمت الأنظمة الرقمية</w:t>
      </w:r>
      <w:r w:rsidRPr="00501FE0">
        <w:rPr>
          <w:rFonts w:ascii="Simplified Arabic" w:hAnsi="Simplified Arabic" w:cs="Simplified Arabic"/>
          <w:color w:val="0F1115"/>
          <w:sz w:val="28"/>
          <w:szCs w:val="28"/>
        </w:rPr>
        <w:t xml:space="preserve"> OUAMING </w:t>
      </w:r>
      <w:proofErr w:type="gramStart"/>
      <w:r w:rsidRPr="00501FE0">
        <w:rPr>
          <w:rFonts w:ascii="Simplified Arabic" w:hAnsi="Simplified Arabic" w:cs="Simplified Arabic"/>
          <w:color w:val="0F1115"/>
          <w:sz w:val="28"/>
          <w:szCs w:val="28"/>
          <w:rtl/>
        </w:rPr>
        <w:t>و</w:t>
      </w:r>
      <w:r w:rsidRPr="00501FE0">
        <w:rPr>
          <w:rFonts w:ascii="Simplified Arabic" w:hAnsi="Simplified Arabic" w:cs="Simplified Arabic"/>
          <w:color w:val="0F1115"/>
          <w:sz w:val="28"/>
          <w:szCs w:val="28"/>
        </w:rPr>
        <w:t xml:space="preserve"> SAP</w:t>
      </w:r>
      <w:proofErr w:type="gramEnd"/>
      <w:r w:rsidRPr="00501FE0">
        <w:rPr>
          <w:rFonts w:ascii="Simplified Arabic" w:hAnsi="Simplified Arabic" w:cs="Simplified Arabic"/>
          <w:color w:val="0F1115"/>
          <w:sz w:val="28"/>
          <w:szCs w:val="28"/>
        </w:rPr>
        <w:t xml:space="preserve"> </w:t>
      </w:r>
      <w:r w:rsidRPr="00501FE0">
        <w:rPr>
          <w:rFonts w:ascii="Simplified Arabic" w:hAnsi="Simplified Arabic" w:cs="Simplified Arabic"/>
          <w:color w:val="0F1115"/>
          <w:sz w:val="28"/>
          <w:szCs w:val="28"/>
          <w:rtl/>
        </w:rPr>
        <w:t>في تحسين دقة البيانات وتقليل الأخطاء البشرية، مما انعكس إيجاباً على جودة التصريحات والحساب الصحيح للضرائب</w:t>
      </w:r>
      <w:r w:rsidRPr="00501FE0">
        <w:rPr>
          <w:rFonts w:ascii="Simplified Arabic" w:hAnsi="Simplified Arabic" w:cs="Simplified Arabic"/>
          <w:color w:val="0F1115"/>
          <w:sz w:val="28"/>
          <w:szCs w:val="28"/>
        </w:rPr>
        <w:t>.</w:t>
      </w:r>
    </w:p>
    <w:p w14:paraId="07A5C996" w14:textId="77777777" w:rsidR="00D050B1" w:rsidRPr="00501FE0" w:rsidRDefault="00D050B1" w:rsidP="002C2BDE">
      <w:pPr>
        <w:pStyle w:val="Paragraphedeliste"/>
        <w:numPr>
          <w:ilvl w:val="0"/>
          <w:numId w:val="63"/>
        </w:numPr>
        <w:shd w:val="clear" w:color="auto" w:fill="FFFFFF"/>
        <w:bidi/>
        <w:spacing w:before="120" w:after="120"/>
        <w:ind w:left="354"/>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سهلت منصات "جبايتيك" و"مساهمتيك" عملية التصريح والدفع الإلكتروني، من خلال خاصيات التذكير بالمواعيد، وعرض المستحقات غير المدفوعة، والأيام المتبقية للاستحقاق</w:t>
      </w:r>
      <w:r w:rsidRPr="00501FE0">
        <w:rPr>
          <w:rFonts w:ascii="Simplified Arabic" w:hAnsi="Simplified Arabic" w:cs="Simplified Arabic"/>
          <w:color w:val="0F1115"/>
          <w:sz w:val="28"/>
          <w:szCs w:val="28"/>
        </w:rPr>
        <w:t>.</w:t>
      </w:r>
    </w:p>
    <w:p w14:paraId="7E332CD2" w14:textId="77777777" w:rsidR="00D92917" w:rsidRDefault="00D92917" w:rsidP="002C2BDE">
      <w:pPr>
        <w:pStyle w:val="Paragraphedeliste"/>
        <w:numPr>
          <w:ilvl w:val="0"/>
          <w:numId w:val="63"/>
        </w:numPr>
        <w:shd w:val="clear" w:color="auto" w:fill="FFFFFF"/>
        <w:bidi/>
        <w:spacing w:before="120" w:after="120"/>
        <w:ind w:left="354"/>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 xml:space="preserve">حققت </w:t>
      </w:r>
      <w:proofErr w:type="spellStart"/>
      <w:r w:rsidR="00D050B1" w:rsidRPr="00501FE0">
        <w:rPr>
          <w:rFonts w:ascii="Simplified Arabic" w:hAnsi="Simplified Arabic" w:cs="Simplified Arabic"/>
          <w:color w:val="0F1115"/>
          <w:sz w:val="28"/>
          <w:szCs w:val="28"/>
          <w:rtl/>
        </w:rPr>
        <w:t>الرقمنة</w:t>
      </w:r>
      <w:proofErr w:type="spellEnd"/>
      <w:r w:rsidR="00D050B1" w:rsidRPr="00501FE0">
        <w:rPr>
          <w:rFonts w:ascii="Simplified Arabic" w:hAnsi="Simplified Arabic" w:cs="Simplified Arabic"/>
          <w:color w:val="0F1115"/>
          <w:sz w:val="28"/>
          <w:szCs w:val="28"/>
          <w:rtl/>
        </w:rPr>
        <w:t xml:space="preserve"> الجبائية تحسناً ملموساً في الامتثال الضريبي، حيث انتقلت نسبة الامتثال الإجمالية من 54% إلى 78%، مما يعكس فعالية </w:t>
      </w:r>
      <w:proofErr w:type="spellStart"/>
      <w:r w:rsidR="00D050B1" w:rsidRPr="00501FE0">
        <w:rPr>
          <w:rFonts w:ascii="Simplified Arabic" w:hAnsi="Simplified Arabic" w:cs="Simplified Arabic"/>
          <w:color w:val="0F1115"/>
          <w:sz w:val="28"/>
          <w:szCs w:val="28"/>
          <w:rtl/>
        </w:rPr>
        <w:t>الرقم</w:t>
      </w:r>
      <w:r>
        <w:rPr>
          <w:rFonts w:ascii="Simplified Arabic" w:hAnsi="Simplified Arabic" w:cs="Simplified Arabic" w:hint="cs"/>
          <w:color w:val="0F1115"/>
          <w:sz w:val="28"/>
          <w:szCs w:val="28"/>
          <w:rtl/>
        </w:rPr>
        <w:t>نة</w:t>
      </w:r>
      <w:proofErr w:type="spellEnd"/>
      <w:r w:rsidR="00D050B1" w:rsidRPr="00501FE0">
        <w:rPr>
          <w:rFonts w:ascii="Simplified Arabic" w:hAnsi="Simplified Arabic" w:cs="Simplified Arabic"/>
          <w:color w:val="0F1115"/>
          <w:sz w:val="28"/>
          <w:szCs w:val="28"/>
          <w:rtl/>
        </w:rPr>
        <w:t xml:space="preserve"> في تعزيز </w:t>
      </w:r>
      <w:proofErr w:type="spellStart"/>
      <w:r>
        <w:rPr>
          <w:rFonts w:ascii="Simplified Arabic" w:hAnsi="Simplified Arabic" w:cs="Simplified Arabic" w:hint="cs"/>
          <w:color w:val="0F1115"/>
          <w:sz w:val="28"/>
          <w:szCs w:val="28"/>
          <w:rtl/>
        </w:rPr>
        <w:t>إ</w:t>
      </w:r>
      <w:r w:rsidR="00D050B1" w:rsidRPr="00501FE0">
        <w:rPr>
          <w:rFonts w:ascii="Simplified Arabic" w:hAnsi="Simplified Arabic" w:cs="Simplified Arabic"/>
          <w:color w:val="0F1115"/>
          <w:sz w:val="28"/>
          <w:szCs w:val="28"/>
          <w:rtl/>
        </w:rPr>
        <w:t>لتزام</w:t>
      </w:r>
      <w:proofErr w:type="spellEnd"/>
      <w:r w:rsidR="00D050B1" w:rsidRPr="00501FE0">
        <w:rPr>
          <w:rFonts w:ascii="Simplified Arabic" w:hAnsi="Simplified Arabic" w:cs="Simplified Arabic"/>
          <w:color w:val="0F1115"/>
          <w:sz w:val="28"/>
          <w:szCs w:val="28"/>
          <w:rtl/>
        </w:rPr>
        <w:t xml:space="preserve"> المكلفين</w:t>
      </w:r>
      <w:r>
        <w:rPr>
          <w:rFonts w:ascii="Simplified Arabic" w:hAnsi="Simplified Arabic" w:cs="Simplified Arabic" w:hint="cs"/>
          <w:color w:val="0F1115"/>
          <w:sz w:val="28"/>
          <w:szCs w:val="28"/>
          <w:rtl/>
        </w:rPr>
        <w:t xml:space="preserve"> </w:t>
      </w:r>
      <w:proofErr w:type="gramStart"/>
      <w:r>
        <w:rPr>
          <w:rFonts w:ascii="Simplified Arabic" w:hAnsi="Simplified Arabic" w:cs="Simplified Arabic" w:hint="cs"/>
          <w:color w:val="0F1115"/>
          <w:sz w:val="28"/>
          <w:szCs w:val="28"/>
          <w:rtl/>
        </w:rPr>
        <w:t>و بالتالي</w:t>
      </w:r>
      <w:proofErr w:type="gramEnd"/>
      <w:r>
        <w:rPr>
          <w:rFonts w:ascii="Simplified Arabic" w:hAnsi="Simplified Arabic" w:cs="Simplified Arabic" w:hint="cs"/>
          <w:color w:val="0F1115"/>
          <w:sz w:val="28"/>
          <w:szCs w:val="28"/>
          <w:rtl/>
        </w:rPr>
        <w:t xml:space="preserve"> تحسين الامتثال الضريبي</w:t>
      </w:r>
      <w:r w:rsidR="00D050B1" w:rsidRPr="00501FE0">
        <w:rPr>
          <w:rFonts w:ascii="Simplified Arabic" w:hAnsi="Simplified Arabic" w:cs="Simplified Arabic"/>
          <w:color w:val="0F1115"/>
          <w:sz w:val="28"/>
          <w:szCs w:val="28"/>
        </w:rPr>
        <w:t>.</w:t>
      </w:r>
    </w:p>
    <w:p w14:paraId="0C4B7060" w14:textId="77777777" w:rsidR="00D92917" w:rsidRPr="00501FE0" w:rsidRDefault="00D92917" w:rsidP="002C2BDE">
      <w:pPr>
        <w:pStyle w:val="Paragraphedeliste"/>
        <w:numPr>
          <w:ilvl w:val="0"/>
          <w:numId w:val="63"/>
        </w:numPr>
        <w:shd w:val="clear" w:color="auto" w:fill="FFFFFF"/>
        <w:bidi/>
        <w:spacing w:before="120" w:after="120"/>
        <w:ind w:left="354"/>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 xml:space="preserve">حققت </w:t>
      </w:r>
      <w:proofErr w:type="spellStart"/>
      <w:r w:rsidRPr="00501FE0">
        <w:rPr>
          <w:rFonts w:ascii="Simplified Arabic" w:hAnsi="Simplified Arabic" w:cs="Simplified Arabic"/>
          <w:color w:val="0F1115"/>
          <w:sz w:val="28"/>
          <w:szCs w:val="28"/>
          <w:rtl/>
        </w:rPr>
        <w:t>الرقمنة</w:t>
      </w:r>
      <w:proofErr w:type="spellEnd"/>
      <w:r w:rsidRPr="00501FE0">
        <w:rPr>
          <w:rFonts w:ascii="Simplified Arabic" w:hAnsi="Simplified Arabic" w:cs="Simplified Arabic"/>
          <w:color w:val="0F1115"/>
          <w:sz w:val="28"/>
          <w:szCs w:val="28"/>
          <w:rtl/>
        </w:rPr>
        <w:t xml:space="preserve"> وفورات في الوقت والجهد والتكاليف، سواء للإدارة من خلال تخفيف العبء الإداري، </w:t>
      </w:r>
      <w:proofErr w:type="spellStart"/>
      <w:r w:rsidRPr="00501FE0">
        <w:rPr>
          <w:rFonts w:ascii="Simplified Arabic" w:hAnsi="Simplified Arabic" w:cs="Simplified Arabic"/>
          <w:color w:val="0F1115"/>
          <w:sz w:val="28"/>
          <w:szCs w:val="28"/>
          <w:rtl/>
        </w:rPr>
        <w:t>أوللمكلفين</w:t>
      </w:r>
      <w:proofErr w:type="spellEnd"/>
      <w:r w:rsidRPr="00501FE0">
        <w:rPr>
          <w:rFonts w:ascii="Simplified Arabic" w:hAnsi="Simplified Arabic" w:cs="Simplified Arabic"/>
          <w:color w:val="0F1115"/>
          <w:sz w:val="28"/>
          <w:szCs w:val="28"/>
          <w:rtl/>
        </w:rPr>
        <w:t xml:space="preserve"> من خلال تقليل التنقلات وتبسيط الإجراءات</w:t>
      </w:r>
      <w:r w:rsidRPr="00501FE0">
        <w:rPr>
          <w:rFonts w:ascii="Simplified Arabic" w:hAnsi="Simplified Arabic" w:cs="Simplified Arabic"/>
          <w:color w:val="0F1115"/>
          <w:sz w:val="28"/>
          <w:szCs w:val="28"/>
        </w:rPr>
        <w:t>.</w:t>
      </w:r>
    </w:p>
    <w:p w14:paraId="4522BE8F" w14:textId="77777777" w:rsidR="00E10330" w:rsidRPr="00501FE0" w:rsidRDefault="00E10330" w:rsidP="002C2BDE">
      <w:pPr>
        <w:pStyle w:val="Paragraphedeliste"/>
        <w:numPr>
          <w:ilvl w:val="0"/>
          <w:numId w:val="63"/>
        </w:numPr>
        <w:shd w:val="clear" w:color="auto" w:fill="FFFFFF"/>
        <w:bidi/>
        <w:spacing w:before="120" w:after="120"/>
        <w:ind w:left="354"/>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أسهمت البطاقة المغناطيسية للتعريف الجبائي في تعزيز الشفافية، من خلال تتبع حركة رؤوس الأموال، وتحديد أصول الملكية، وتبادل المعلومات بين مختلف المتعاملين الاقتصاديين</w:t>
      </w:r>
      <w:r w:rsidRPr="00501FE0">
        <w:rPr>
          <w:rFonts w:ascii="Simplified Arabic" w:hAnsi="Simplified Arabic" w:cs="Simplified Arabic"/>
          <w:color w:val="0F1115"/>
          <w:sz w:val="28"/>
          <w:szCs w:val="28"/>
        </w:rPr>
        <w:t>.</w:t>
      </w:r>
    </w:p>
    <w:p w14:paraId="60F549D1" w14:textId="77777777" w:rsidR="00D92917" w:rsidRDefault="00D92917" w:rsidP="002337B4">
      <w:pPr>
        <w:pStyle w:val="Paragraphedeliste"/>
        <w:numPr>
          <w:ilvl w:val="0"/>
          <w:numId w:val="63"/>
        </w:numPr>
        <w:shd w:val="clear" w:color="auto" w:fill="FFFFFF"/>
        <w:bidi/>
        <w:spacing w:before="120" w:after="120"/>
        <w:ind w:left="354"/>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lastRenderedPageBreak/>
        <w:t xml:space="preserve">عززت </w:t>
      </w:r>
      <w:proofErr w:type="spellStart"/>
      <w:r w:rsidRPr="00501FE0">
        <w:rPr>
          <w:rFonts w:ascii="Simplified Arabic" w:hAnsi="Simplified Arabic" w:cs="Simplified Arabic"/>
          <w:color w:val="0F1115"/>
          <w:sz w:val="28"/>
          <w:szCs w:val="28"/>
          <w:rtl/>
        </w:rPr>
        <w:t>الرقمنة</w:t>
      </w:r>
      <w:proofErr w:type="spellEnd"/>
      <w:r w:rsidRPr="00501FE0">
        <w:rPr>
          <w:rFonts w:ascii="Simplified Arabic" w:hAnsi="Simplified Arabic" w:cs="Simplified Arabic"/>
          <w:color w:val="0F1115"/>
          <w:sz w:val="28"/>
          <w:szCs w:val="28"/>
          <w:rtl/>
        </w:rPr>
        <w:t xml:space="preserve"> الثقة بين الإدارة الضريبية والمكلفين، بفضل الشفافية في المعاملات، وسهولة الوصول إلى المعلومات، وتقليل الاحتكاك المباشر والبيروقراطية</w:t>
      </w:r>
    </w:p>
    <w:p w14:paraId="3D1DB6E9" w14:textId="77777777" w:rsidR="00D050B1" w:rsidRPr="00501FE0" w:rsidRDefault="00D92917" w:rsidP="00FD4190">
      <w:pPr>
        <w:pStyle w:val="Paragraphedeliste"/>
        <w:numPr>
          <w:ilvl w:val="0"/>
          <w:numId w:val="63"/>
        </w:numPr>
        <w:shd w:val="clear" w:color="auto" w:fill="FFFFFF"/>
        <w:bidi/>
        <w:spacing w:before="120" w:after="120"/>
        <w:ind w:left="354"/>
        <w:jc w:val="both"/>
        <w:rPr>
          <w:rFonts w:ascii="Simplified Arabic" w:hAnsi="Simplified Arabic" w:cs="Simplified Arabic"/>
          <w:color w:val="0F1115"/>
          <w:sz w:val="28"/>
          <w:szCs w:val="28"/>
        </w:rPr>
      </w:pPr>
      <w:r>
        <w:rPr>
          <w:rFonts w:ascii="Simplified Arabic" w:hAnsi="Simplified Arabic" w:cs="Simplified Arabic" w:hint="cs"/>
          <w:color w:val="0F1115"/>
          <w:sz w:val="28"/>
          <w:szCs w:val="28"/>
          <w:rtl/>
        </w:rPr>
        <w:t xml:space="preserve">بالرغم مما حققته </w:t>
      </w:r>
      <w:proofErr w:type="spellStart"/>
      <w:r>
        <w:rPr>
          <w:rFonts w:ascii="Simplified Arabic" w:hAnsi="Simplified Arabic" w:cs="Simplified Arabic" w:hint="cs"/>
          <w:color w:val="0F1115"/>
          <w:sz w:val="28"/>
          <w:szCs w:val="28"/>
          <w:rtl/>
        </w:rPr>
        <w:t>الرقمنة</w:t>
      </w:r>
      <w:proofErr w:type="spellEnd"/>
      <w:r>
        <w:rPr>
          <w:rFonts w:ascii="Simplified Arabic" w:hAnsi="Simplified Arabic" w:cs="Simplified Arabic" w:hint="cs"/>
          <w:color w:val="0F1115"/>
          <w:sz w:val="28"/>
          <w:szCs w:val="28"/>
          <w:rtl/>
        </w:rPr>
        <w:t xml:space="preserve"> الجبائية من </w:t>
      </w:r>
      <w:r w:rsidRPr="00501FE0">
        <w:rPr>
          <w:rFonts w:ascii="Simplified Arabic" w:hAnsi="Simplified Arabic" w:cs="Simplified Arabic"/>
          <w:color w:val="0F1115"/>
          <w:sz w:val="28"/>
          <w:szCs w:val="28"/>
          <w:rtl/>
        </w:rPr>
        <w:t xml:space="preserve">وفورات في الوقت والجهد والتكاليف </w:t>
      </w:r>
      <w:r>
        <w:rPr>
          <w:rFonts w:ascii="Simplified Arabic" w:hAnsi="Simplified Arabic" w:cs="Simplified Arabic" w:hint="cs"/>
          <w:color w:val="0F1115"/>
          <w:sz w:val="28"/>
          <w:szCs w:val="28"/>
          <w:rtl/>
        </w:rPr>
        <w:t xml:space="preserve">وتعزيزها </w:t>
      </w:r>
      <w:r w:rsidRPr="00501FE0">
        <w:rPr>
          <w:rFonts w:ascii="Simplified Arabic" w:hAnsi="Simplified Arabic" w:cs="Simplified Arabic"/>
          <w:color w:val="0F1115"/>
          <w:sz w:val="28"/>
          <w:szCs w:val="28"/>
          <w:rtl/>
        </w:rPr>
        <w:t>الثقة بين الإدارة الضريبية والمكلفين</w:t>
      </w:r>
      <w:r>
        <w:rPr>
          <w:rFonts w:ascii="Simplified Arabic" w:hAnsi="Simplified Arabic" w:cs="Simplified Arabic" w:hint="cs"/>
          <w:color w:val="0F1115"/>
          <w:sz w:val="28"/>
          <w:szCs w:val="28"/>
          <w:rtl/>
        </w:rPr>
        <w:t>، إلا أنه توجد</w:t>
      </w:r>
      <w:r w:rsidRPr="00501FE0">
        <w:rPr>
          <w:rFonts w:ascii="Simplified Arabic" w:hAnsi="Simplified Arabic" w:cs="Simplified Arabic"/>
          <w:color w:val="0F1115"/>
          <w:sz w:val="28"/>
          <w:szCs w:val="28"/>
          <w:rtl/>
        </w:rPr>
        <w:t xml:space="preserve"> فجوة </w:t>
      </w:r>
      <w:r>
        <w:rPr>
          <w:rFonts w:ascii="Simplified Arabic" w:hAnsi="Simplified Arabic" w:cs="Simplified Arabic" w:hint="cs"/>
          <w:color w:val="0F1115"/>
          <w:sz w:val="28"/>
          <w:szCs w:val="28"/>
          <w:rtl/>
        </w:rPr>
        <w:t xml:space="preserve">امتثال </w:t>
      </w:r>
      <w:r w:rsidRPr="00501FE0">
        <w:rPr>
          <w:rFonts w:ascii="Simplified Arabic" w:hAnsi="Simplified Arabic" w:cs="Simplified Arabic"/>
          <w:color w:val="0F1115"/>
          <w:sz w:val="28"/>
          <w:szCs w:val="28"/>
          <w:rtl/>
        </w:rPr>
        <w:t xml:space="preserve">متبقية قدرها 22% </w:t>
      </w:r>
      <w:r>
        <w:rPr>
          <w:rFonts w:ascii="Simplified Arabic" w:hAnsi="Simplified Arabic" w:cs="Simplified Arabic" w:hint="cs"/>
          <w:color w:val="0F1115"/>
          <w:sz w:val="28"/>
          <w:szCs w:val="28"/>
          <w:rtl/>
        </w:rPr>
        <w:t xml:space="preserve">بمديرية الضرائب بالمنيعة، </w:t>
      </w:r>
      <w:r w:rsidRPr="00501FE0">
        <w:rPr>
          <w:rFonts w:ascii="Simplified Arabic" w:hAnsi="Simplified Arabic" w:cs="Simplified Arabic"/>
          <w:color w:val="0F1115"/>
          <w:sz w:val="28"/>
          <w:szCs w:val="28"/>
          <w:rtl/>
        </w:rPr>
        <w:t>تعود إلى تحديات تقنية وبشرية تمثلت في ضعف البنية التحتية، بطء الشبكات، نقص الكفاءات الرقمية المتخصصة، ومقاومة بعض المكلفين للتغيير</w:t>
      </w:r>
      <w:r w:rsidR="00E10330">
        <w:rPr>
          <w:rFonts w:ascii="Simplified Arabic" w:hAnsi="Simplified Arabic" w:cs="Simplified Arabic" w:hint="cs"/>
          <w:color w:val="0F1115"/>
          <w:sz w:val="28"/>
          <w:szCs w:val="28"/>
          <w:rtl/>
        </w:rPr>
        <w:t>،</w:t>
      </w:r>
      <w:r>
        <w:rPr>
          <w:rFonts w:ascii="Simplified Arabic" w:hAnsi="Simplified Arabic" w:cs="Simplified Arabic" w:hint="cs"/>
          <w:color w:val="0F1115"/>
          <w:sz w:val="28"/>
          <w:szCs w:val="28"/>
          <w:rtl/>
        </w:rPr>
        <w:t xml:space="preserve"> وعليه </w:t>
      </w:r>
      <w:r w:rsidRPr="00933A8C">
        <w:rPr>
          <w:rFonts w:ascii="Simplified Arabic" w:hAnsi="Simplified Arabic" w:cs="Simplified Arabic" w:hint="cs"/>
          <w:b/>
          <w:bCs/>
          <w:color w:val="0F1115"/>
          <w:sz w:val="28"/>
          <w:szCs w:val="28"/>
          <w:rtl/>
        </w:rPr>
        <w:t xml:space="preserve">نقبل الفرضية الثانية </w:t>
      </w:r>
      <w:r w:rsidRPr="003B59CA">
        <w:rPr>
          <w:rFonts w:ascii="Simplified Arabic" w:hAnsi="Simplified Arabic" w:cs="Simplified Arabic" w:hint="cs"/>
          <w:color w:val="0F1115"/>
          <w:sz w:val="28"/>
          <w:szCs w:val="28"/>
          <w:rtl/>
        </w:rPr>
        <w:t>التي تنص على أن</w:t>
      </w:r>
      <w:r w:rsidRPr="00933A8C">
        <w:rPr>
          <w:rFonts w:ascii="Simplified Arabic" w:hAnsi="Simplified Arabic" w:cs="Simplified Arabic" w:hint="cs"/>
          <w:b/>
          <w:bCs/>
          <w:color w:val="0F1115"/>
          <w:sz w:val="28"/>
          <w:szCs w:val="28"/>
          <w:rtl/>
        </w:rPr>
        <w:t xml:space="preserve"> "</w:t>
      </w:r>
      <w:r w:rsidR="00933A8C" w:rsidRPr="00933A8C">
        <w:rPr>
          <w:rFonts w:ascii="Simplified Arabic" w:hAnsi="Simplified Arabic" w:cs="Simplified Arabic" w:hint="cs"/>
          <w:b/>
          <w:bCs/>
          <w:color w:val="0F1115"/>
          <w:sz w:val="28"/>
          <w:szCs w:val="28"/>
          <w:rtl/>
        </w:rPr>
        <w:t xml:space="preserve">بالرغم من تحسين </w:t>
      </w:r>
      <w:proofErr w:type="spellStart"/>
      <w:r w:rsidR="00933A8C" w:rsidRPr="00933A8C">
        <w:rPr>
          <w:rFonts w:ascii="Simplified Arabic" w:hAnsi="Simplified Arabic" w:cs="Simplified Arabic" w:hint="cs"/>
          <w:b/>
          <w:bCs/>
          <w:color w:val="0F1115"/>
          <w:sz w:val="28"/>
          <w:szCs w:val="28"/>
          <w:rtl/>
        </w:rPr>
        <w:t>الرقمنة</w:t>
      </w:r>
      <w:proofErr w:type="spellEnd"/>
      <w:r w:rsidR="00933A8C" w:rsidRPr="00933A8C">
        <w:rPr>
          <w:rFonts w:ascii="Simplified Arabic" w:hAnsi="Simplified Arabic" w:cs="Simplified Arabic" w:hint="cs"/>
          <w:b/>
          <w:bCs/>
          <w:color w:val="0F1115"/>
          <w:sz w:val="28"/>
          <w:szCs w:val="28"/>
          <w:rtl/>
        </w:rPr>
        <w:t xml:space="preserve"> الجبائية</w:t>
      </w:r>
      <w:r w:rsidR="00933A8C" w:rsidRPr="00933A8C">
        <w:rPr>
          <w:rFonts w:ascii="Simplified Arabic" w:hAnsi="Simplified Arabic" w:cs="Simplified Arabic"/>
          <w:b/>
          <w:bCs/>
          <w:color w:val="0F1115"/>
          <w:sz w:val="28"/>
          <w:szCs w:val="28"/>
          <w:rtl/>
        </w:rPr>
        <w:t xml:space="preserve"> </w:t>
      </w:r>
      <w:r w:rsidR="00933A8C" w:rsidRPr="00933A8C">
        <w:rPr>
          <w:rFonts w:ascii="Simplified Arabic" w:hAnsi="Simplified Arabic" w:cs="Simplified Arabic" w:hint="cs"/>
          <w:b/>
          <w:bCs/>
          <w:color w:val="0F1115"/>
          <w:sz w:val="28"/>
          <w:szCs w:val="28"/>
          <w:rtl/>
        </w:rPr>
        <w:t>ل</w:t>
      </w:r>
      <w:r w:rsidR="00933A8C" w:rsidRPr="00933A8C">
        <w:rPr>
          <w:rFonts w:ascii="Simplified Arabic" w:hAnsi="Simplified Arabic" w:cs="Simplified Arabic"/>
          <w:b/>
          <w:bCs/>
          <w:color w:val="0F1115"/>
          <w:sz w:val="28"/>
          <w:szCs w:val="28"/>
          <w:rtl/>
        </w:rPr>
        <w:t>لامتثال الضريبي</w:t>
      </w:r>
      <w:r w:rsidR="00E10330">
        <w:rPr>
          <w:rFonts w:ascii="Simplified Arabic" w:hAnsi="Simplified Arabic" w:cs="Simplified Arabic" w:hint="cs"/>
          <w:b/>
          <w:bCs/>
          <w:color w:val="0F1115"/>
          <w:sz w:val="28"/>
          <w:szCs w:val="28"/>
          <w:rtl/>
        </w:rPr>
        <w:t xml:space="preserve"> للمكلفين</w:t>
      </w:r>
      <w:r w:rsidR="00933A8C" w:rsidRPr="00933A8C">
        <w:rPr>
          <w:rFonts w:ascii="Simplified Arabic" w:hAnsi="Simplified Arabic" w:cs="Simplified Arabic" w:hint="cs"/>
          <w:b/>
          <w:bCs/>
          <w:color w:val="0F1115"/>
          <w:sz w:val="28"/>
          <w:szCs w:val="28"/>
          <w:rtl/>
        </w:rPr>
        <w:t>، إلا أنه توجد فجوة امتثالية تعود ل</w:t>
      </w:r>
      <w:r w:rsidR="00933A8C" w:rsidRPr="00933A8C">
        <w:rPr>
          <w:rFonts w:ascii="Simplified Arabic" w:hAnsi="Simplified Arabic" w:cs="Simplified Arabic"/>
          <w:b/>
          <w:bCs/>
          <w:color w:val="0F1115"/>
          <w:sz w:val="28"/>
          <w:szCs w:val="28"/>
          <w:rtl/>
        </w:rPr>
        <w:t>تحديات تقنية وبشرية</w:t>
      </w:r>
      <w:r w:rsidR="00933A8C" w:rsidRPr="00933A8C">
        <w:rPr>
          <w:rFonts w:ascii="Simplified Arabic" w:hAnsi="Simplified Arabic" w:cs="Simplified Arabic" w:hint="cs"/>
          <w:b/>
          <w:bCs/>
          <w:color w:val="0F1115"/>
          <w:sz w:val="28"/>
          <w:szCs w:val="28"/>
          <w:rtl/>
        </w:rPr>
        <w:t xml:space="preserve"> تواجهها مديرية الضرائب بالمنيعة"</w:t>
      </w:r>
    </w:p>
    <w:p w14:paraId="37FED645" w14:textId="77777777" w:rsidR="00501FE0" w:rsidRPr="0071089A" w:rsidRDefault="00E10330" w:rsidP="0071089A">
      <w:pPr>
        <w:shd w:val="clear" w:color="auto" w:fill="FFFFFF"/>
        <w:bidi/>
        <w:spacing w:before="120" w:after="120"/>
        <w:ind w:left="354" w:hanging="360"/>
        <w:jc w:val="both"/>
        <w:rPr>
          <w:rFonts w:ascii="Simplified Arabic" w:eastAsia="Times New Roman" w:hAnsi="Simplified Arabic" w:cs="Simplified Arabic"/>
          <w:b/>
          <w:bCs/>
          <w:color w:val="0F1115"/>
          <w:sz w:val="28"/>
          <w:szCs w:val="28"/>
          <w:rtl/>
        </w:rPr>
      </w:pPr>
      <w:r>
        <w:rPr>
          <w:rFonts w:ascii="Simplified Arabic" w:eastAsia="Times New Roman" w:hAnsi="Simplified Arabic" w:cs="Simplified Arabic" w:hint="cs"/>
          <w:b/>
          <w:bCs/>
          <w:color w:val="0F1115"/>
          <w:sz w:val="28"/>
          <w:szCs w:val="28"/>
          <w:rtl/>
        </w:rPr>
        <w:t>-</w:t>
      </w:r>
      <w:r w:rsidR="00137696" w:rsidRPr="00501FE0">
        <w:rPr>
          <w:rFonts w:ascii="Simplified Arabic" w:eastAsia="Times New Roman" w:hAnsi="Simplified Arabic" w:cs="Simplified Arabic"/>
          <w:color w:val="0F1115"/>
          <w:sz w:val="28"/>
          <w:szCs w:val="28"/>
          <w:rtl/>
        </w:rPr>
        <w:t xml:space="preserve"> </w:t>
      </w:r>
      <w:r w:rsidRPr="00501FE0">
        <w:rPr>
          <w:rFonts w:ascii="Simplified Arabic" w:hAnsi="Simplified Arabic" w:cs="Simplified Arabic"/>
          <w:color w:val="0F1115"/>
          <w:sz w:val="28"/>
          <w:szCs w:val="28"/>
          <w:rtl/>
        </w:rPr>
        <w:t xml:space="preserve">أحدثت </w:t>
      </w:r>
      <w:proofErr w:type="spellStart"/>
      <w:r w:rsidRPr="00501FE0">
        <w:rPr>
          <w:rFonts w:ascii="Simplified Arabic" w:eastAsia="Times New Roman" w:hAnsi="Simplified Arabic" w:cs="Simplified Arabic"/>
          <w:color w:val="0F1115"/>
          <w:sz w:val="28"/>
          <w:szCs w:val="28"/>
          <w:rtl/>
        </w:rPr>
        <w:t>الرقمنة</w:t>
      </w:r>
      <w:proofErr w:type="spellEnd"/>
      <w:r w:rsidRPr="00501FE0">
        <w:rPr>
          <w:rFonts w:ascii="Simplified Arabic" w:eastAsia="Times New Roman" w:hAnsi="Simplified Arabic" w:cs="Simplified Arabic"/>
          <w:color w:val="0F1115"/>
          <w:sz w:val="28"/>
          <w:szCs w:val="28"/>
          <w:rtl/>
        </w:rPr>
        <w:t xml:space="preserve"> الجبائية</w:t>
      </w:r>
      <w:r w:rsidRPr="00501FE0">
        <w:rPr>
          <w:rFonts w:ascii="Simplified Arabic" w:hAnsi="Simplified Arabic" w:cs="Simplified Arabic"/>
          <w:color w:val="0F1115"/>
          <w:sz w:val="28"/>
          <w:szCs w:val="28"/>
          <w:rtl/>
        </w:rPr>
        <w:t xml:space="preserve"> تحولاً جذرياً في آليات الرقابة الجبائية</w:t>
      </w:r>
      <w:r>
        <w:rPr>
          <w:rFonts w:ascii="Simplified Arabic" w:hAnsi="Simplified Arabic" w:cs="Simplified Arabic" w:hint="cs"/>
          <w:color w:val="0F1115"/>
          <w:sz w:val="28"/>
          <w:szCs w:val="28"/>
          <w:rtl/>
        </w:rPr>
        <w:t xml:space="preserve">، حيث </w:t>
      </w:r>
      <w:r w:rsidR="00137696" w:rsidRPr="00501FE0">
        <w:rPr>
          <w:rFonts w:ascii="Simplified Arabic" w:eastAsia="Times New Roman" w:hAnsi="Simplified Arabic" w:cs="Simplified Arabic"/>
          <w:color w:val="0F1115"/>
          <w:sz w:val="28"/>
          <w:szCs w:val="28"/>
          <w:rtl/>
        </w:rPr>
        <w:t>ساهمت في تقليص عدد العمليات الرقابية الميدانية بشكل ملحوظ من 15 عملية إلى 0 عملية، مع تحول الرقابة من الأسلوب التقليدي القائم على الزيارات الميدانية إلى التدقيق الإلكتروني عن بعد عبر أنظمة تحليل البيانات والمقارنة الإلكترونية للتصريحات</w:t>
      </w:r>
      <w:r w:rsidR="00137696" w:rsidRPr="00501FE0">
        <w:rPr>
          <w:rFonts w:ascii="Simplified Arabic" w:eastAsia="Times New Roman" w:hAnsi="Simplified Arabic" w:cs="Simplified Arabic"/>
          <w:color w:val="0F1115"/>
          <w:sz w:val="28"/>
          <w:szCs w:val="28"/>
        </w:rPr>
        <w:t>.</w:t>
      </w:r>
      <w:r w:rsidR="0071089A">
        <w:rPr>
          <w:rFonts w:ascii="Simplified Arabic" w:eastAsia="Times New Roman" w:hAnsi="Simplified Arabic" w:cs="Simplified Arabic" w:hint="cs"/>
          <w:color w:val="0F1115"/>
          <w:sz w:val="28"/>
          <w:szCs w:val="28"/>
          <w:rtl/>
        </w:rPr>
        <w:t xml:space="preserve"> وبالتالي </w:t>
      </w:r>
      <w:r w:rsidR="0071089A" w:rsidRPr="0071089A">
        <w:rPr>
          <w:rFonts w:ascii="Simplified Arabic" w:eastAsia="Times New Roman" w:hAnsi="Simplified Arabic" w:cs="Simplified Arabic" w:hint="cs"/>
          <w:b/>
          <w:bCs/>
          <w:color w:val="0F1115"/>
          <w:sz w:val="28"/>
          <w:szCs w:val="28"/>
          <w:rtl/>
        </w:rPr>
        <w:t>نقبل الفرضية الثالثة</w:t>
      </w:r>
      <w:r w:rsidR="0071089A">
        <w:rPr>
          <w:rFonts w:ascii="Simplified Arabic" w:eastAsia="Times New Roman" w:hAnsi="Simplified Arabic" w:cs="Simplified Arabic" w:hint="cs"/>
          <w:color w:val="0F1115"/>
          <w:sz w:val="28"/>
          <w:szCs w:val="28"/>
          <w:rtl/>
        </w:rPr>
        <w:t xml:space="preserve"> التي تنص على أن "</w:t>
      </w:r>
      <w:proofErr w:type="spellStart"/>
      <w:r w:rsidR="0071089A" w:rsidRPr="0071089A">
        <w:rPr>
          <w:rFonts w:ascii="Simplified Arabic" w:eastAsia="Times New Roman" w:hAnsi="Simplified Arabic" w:cs="Simplified Arabic"/>
          <w:b/>
          <w:bCs/>
          <w:color w:val="0F1115"/>
          <w:sz w:val="28"/>
          <w:szCs w:val="28"/>
          <w:rtl/>
        </w:rPr>
        <w:t>الرقمنة</w:t>
      </w:r>
      <w:proofErr w:type="spellEnd"/>
      <w:r w:rsidR="0071089A" w:rsidRPr="0071089A">
        <w:rPr>
          <w:rFonts w:ascii="Simplified Arabic" w:eastAsia="Times New Roman" w:hAnsi="Simplified Arabic" w:cs="Simplified Arabic"/>
          <w:b/>
          <w:bCs/>
          <w:color w:val="0F1115"/>
          <w:sz w:val="28"/>
          <w:szCs w:val="28"/>
          <w:rtl/>
        </w:rPr>
        <w:t xml:space="preserve"> الجبائية</w:t>
      </w:r>
      <w:r w:rsidR="0071089A" w:rsidRPr="0071089A">
        <w:rPr>
          <w:rFonts w:ascii="Simplified Arabic" w:eastAsia="Times New Roman" w:hAnsi="Simplified Arabic" w:cs="Simplified Arabic" w:hint="cs"/>
          <w:b/>
          <w:bCs/>
          <w:color w:val="0F1115"/>
          <w:sz w:val="28"/>
          <w:szCs w:val="28"/>
          <w:rtl/>
        </w:rPr>
        <w:t xml:space="preserve"> ساهمت في</w:t>
      </w:r>
      <w:r w:rsidR="0071089A" w:rsidRPr="0071089A">
        <w:rPr>
          <w:rFonts w:ascii="Simplified Arabic" w:eastAsia="Times New Roman" w:hAnsi="Simplified Arabic" w:cs="Simplified Arabic"/>
          <w:b/>
          <w:bCs/>
          <w:color w:val="0F1115"/>
          <w:sz w:val="28"/>
          <w:szCs w:val="28"/>
          <w:rtl/>
        </w:rPr>
        <w:t xml:space="preserve"> تقليص عدد العمليات الرقابية</w:t>
      </w:r>
      <w:r w:rsidR="0071089A" w:rsidRPr="0071089A">
        <w:rPr>
          <w:rFonts w:ascii="Simplified Arabic" w:eastAsia="Times New Roman" w:hAnsi="Simplified Arabic" w:cs="Simplified Arabic" w:hint="cs"/>
          <w:b/>
          <w:bCs/>
          <w:color w:val="0F1115"/>
          <w:sz w:val="28"/>
          <w:szCs w:val="28"/>
          <w:rtl/>
        </w:rPr>
        <w:t xml:space="preserve"> المعتمدة على التنقل الميداني والزيارات التي يقوم بها مفتشي الضرائب بالمنيعة وتقليص حالات الغش الضريبي</w:t>
      </w:r>
      <w:r w:rsidR="0071089A">
        <w:rPr>
          <w:rFonts w:ascii="Simplified Arabic" w:eastAsia="Times New Roman" w:hAnsi="Simplified Arabic" w:cs="Simplified Arabic" w:hint="cs"/>
          <w:b/>
          <w:bCs/>
          <w:color w:val="0F1115"/>
          <w:sz w:val="28"/>
          <w:szCs w:val="28"/>
          <w:rtl/>
        </w:rPr>
        <w:t>".</w:t>
      </w:r>
      <w:r w:rsidR="0071089A" w:rsidRPr="0071089A">
        <w:rPr>
          <w:rFonts w:ascii="Simplified Arabic" w:eastAsia="Times New Roman" w:hAnsi="Simplified Arabic" w:cs="Simplified Arabic" w:hint="cs"/>
          <w:b/>
          <w:bCs/>
          <w:color w:val="0F1115"/>
          <w:sz w:val="28"/>
          <w:szCs w:val="28"/>
          <w:rtl/>
        </w:rPr>
        <w:t xml:space="preserve"> </w:t>
      </w:r>
    </w:p>
    <w:p w14:paraId="466EF5CC" w14:textId="77777777" w:rsidR="00501FE0" w:rsidRPr="00501FE0" w:rsidRDefault="0071089A" w:rsidP="00501FE0">
      <w:pPr>
        <w:shd w:val="clear" w:color="auto" w:fill="FFFFFF"/>
        <w:bidi/>
        <w:spacing w:before="120" w:after="120"/>
        <w:jc w:val="both"/>
        <w:rPr>
          <w:rFonts w:ascii="Simplified Arabic" w:eastAsia="Times New Roman" w:hAnsi="Simplified Arabic" w:cs="Simplified Arabic"/>
          <w:color w:val="0F1115"/>
          <w:sz w:val="28"/>
          <w:szCs w:val="28"/>
          <w:rtl/>
          <w:lang w:bidi="ar-DZ"/>
        </w:rPr>
      </w:pPr>
      <w:r w:rsidRPr="0071089A">
        <w:rPr>
          <w:rFonts w:asciiTheme="majorBidi" w:eastAsia="Times New Roman" w:hAnsiTheme="majorBidi" w:cstheme="majorBidi"/>
          <w:b/>
          <w:bCs/>
          <w:color w:val="0F1115"/>
          <w:sz w:val="28"/>
          <w:szCs w:val="28"/>
        </w:rPr>
        <w:t>II</w:t>
      </w:r>
      <w:r w:rsidR="00137696" w:rsidRPr="00501FE0">
        <w:rPr>
          <w:rFonts w:ascii="Simplified Arabic" w:eastAsia="Times New Roman" w:hAnsi="Simplified Arabic" w:cs="Simplified Arabic"/>
          <w:b/>
          <w:bCs/>
          <w:color w:val="0F1115"/>
          <w:sz w:val="28"/>
          <w:szCs w:val="28"/>
          <w:rtl/>
        </w:rPr>
        <w:t xml:space="preserve">- </w:t>
      </w:r>
      <w:proofErr w:type="gramStart"/>
      <w:r w:rsidR="00137696" w:rsidRPr="00501FE0">
        <w:rPr>
          <w:rFonts w:ascii="Simplified Arabic" w:eastAsia="Times New Roman" w:hAnsi="Simplified Arabic" w:cs="Simplified Arabic"/>
          <w:b/>
          <w:bCs/>
          <w:color w:val="0F1115"/>
          <w:sz w:val="28"/>
          <w:szCs w:val="28"/>
          <w:rtl/>
        </w:rPr>
        <w:t>الاقتراحات</w:t>
      </w:r>
      <w:r>
        <w:rPr>
          <w:rFonts w:ascii="Simplified Arabic" w:eastAsia="Times New Roman" w:hAnsi="Simplified Arabic" w:cs="Simplified Arabic" w:hint="cs"/>
          <w:b/>
          <w:bCs/>
          <w:color w:val="0F1115"/>
          <w:sz w:val="28"/>
          <w:szCs w:val="28"/>
          <w:rtl/>
          <w:lang w:bidi="ar-DZ"/>
        </w:rPr>
        <w:t>:</w:t>
      </w:r>
      <w:proofErr w:type="gramEnd"/>
    </w:p>
    <w:p w14:paraId="29D8800F" w14:textId="77777777" w:rsidR="00501FE0" w:rsidRPr="00501FE0" w:rsidRDefault="00137696" w:rsidP="00501FE0">
      <w:pPr>
        <w:shd w:val="clear" w:color="auto" w:fill="FFFFFF"/>
        <w:bidi/>
        <w:spacing w:before="120" w:after="120"/>
        <w:jc w:val="both"/>
        <w:rPr>
          <w:rFonts w:ascii="Simplified Arabic" w:eastAsia="Times New Roman" w:hAnsi="Simplified Arabic" w:cs="Simplified Arabic"/>
          <w:color w:val="0F1115"/>
          <w:sz w:val="28"/>
          <w:szCs w:val="28"/>
        </w:rPr>
      </w:pPr>
      <w:r w:rsidRPr="00501FE0">
        <w:rPr>
          <w:rFonts w:ascii="Simplified Arabic" w:eastAsia="Times New Roman" w:hAnsi="Simplified Arabic" w:cs="Simplified Arabic"/>
          <w:color w:val="0F1115"/>
          <w:sz w:val="28"/>
          <w:szCs w:val="28"/>
          <w:rtl/>
        </w:rPr>
        <w:t>من خلال النتائج المتوصل إليها يمكن صياغة الاقتراحات التالية</w:t>
      </w:r>
      <w:r w:rsidRPr="00501FE0">
        <w:rPr>
          <w:rFonts w:ascii="Simplified Arabic" w:eastAsia="Times New Roman" w:hAnsi="Simplified Arabic" w:cs="Simplified Arabic"/>
          <w:color w:val="0F1115"/>
          <w:sz w:val="28"/>
          <w:szCs w:val="28"/>
        </w:rPr>
        <w:t>:</w:t>
      </w:r>
    </w:p>
    <w:p w14:paraId="71B576F8" w14:textId="77777777" w:rsidR="00501FE0" w:rsidRPr="00501FE0" w:rsidRDefault="00137696" w:rsidP="00FD4190">
      <w:pPr>
        <w:pStyle w:val="Paragraphedeliste"/>
        <w:numPr>
          <w:ilvl w:val="0"/>
          <w:numId w:val="64"/>
        </w:numPr>
        <w:shd w:val="clear" w:color="auto" w:fill="FFFFFF"/>
        <w:bidi/>
        <w:spacing w:before="120" w:after="120"/>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تعزيز البنية التحتية التكنولوجية من خلال تحسين شبكات الإنترنت، وتحديث الأجهزة والمعدات، وضمان استمرارية الخدمات الرقمية دون انقطاع</w:t>
      </w:r>
      <w:r w:rsidR="00D859CC">
        <w:rPr>
          <w:rFonts w:ascii="Simplified Arabic" w:hAnsi="Simplified Arabic" w:cs="Simplified Arabic" w:hint="cs"/>
          <w:color w:val="0F1115"/>
          <w:sz w:val="28"/>
          <w:szCs w:val="28"/>
          <w:rtl/>
        </w:rPr>
        <w:t>؛</w:t>
      </w:r>
    </w:p>
    <w:p w14:paraId="59A1F8C9" w14:textId="77777777" w:rsidR="00501FE0" w:rsidRPr="00501FE0" w:rsidRDefault="00137696" w:rsidP="00FD4190">
      <w:pPr>
        <w:pStyle w:val="Paragraphedeliste"/>
        <w:numPr>
          <w:ilvl w:val="0"/>
          <w:numId w:val="64"/>
        </w:numPr>
        <w:shd w:val="clear" w:color="auto" w:fill="FFFFFF"/>
        <w:bidi/>
        <w:spacing w:before="120" w:after="120"/>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تكثيف برامج التكوين والتدريب المستمر للموظفين والمكلفين بالضريبة على حد سواء، لرفع الكفاءات الرقمية وتعزيز المهارات في استخدام المنصات الإلكترونية</w:t>
      </w:r>
      <w:r w:rsidR="00D859CC">
        <w:rPr>
          <w:rFonts w:ascii="Simplified Arabic" w:hAnsi="Simplified Arabic" w:cs="Simplified Arabic" w:hint="cs"/>
          <w:color w:val="0F1115"/>
          <w:sz w:val="28"/>
          <w:szCs w:val="28"/>
          <w:rtl/>
        </w:rPr>
        <w:t>؛</w:t>
      </w:r>
    </w:p>
    <w:p w14:paraId="35D2180D" w14:textId="77777777" w:rsidR="00501FE0" w:rsidRPr="00501FE0" w:rsidRDefault="00137696" w:rsidP="00FD4190">
      <w:pPr>
        <w:pStyle w:val="Paragraphedeliste"/>
        <w:numPr>
          <w:ilvl w:val="0"/>
          <w:numId w:val="64"/>
        </w:numPr>
        <w:shd w:val="clear" w:color="auto" w:fill="FFFFFF"/>
        <w:bidi/>
        <w:spacing w:before="120" w:after="120"/>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تبسيط واجهات الاستخدام للمنصات الرقمية (جبايتيك ومساهمتيك) وجعلها أكثر سهولة وملاءمة لجميع فئات المكلفين، خاصة غير المتخصصين في التكنولوجيا</w:t>
      </w:r>
      <w:r w:rsidR="00D859CC">
        <w:rPr>
          <w:rFonts w:ascii="Simplified Arabic" w:hAnsi="Simplified Arabic" w:cs="Simplified Arabic" w:hint="cs"/>
          <w:color w:val="0F1115"/>
          <w:sz w:val="28"/>
          <w:szCs w:val="28"/>
          <w:rtl/>
        </w:rPr>
        <w:t>؛</w:t>
      </w:r>
    </w:p>
    <w:p w14:paraId="57F18D2D" w14:textId="77777777" w:rsidR="00501FE0" w:rsidRPr="00501FE0" w:rsidRDefault="00137696" w:rsidP="00FD4190">
      <w:pPr>
        <w:pStyle w:val="Paragraphedeliste"/>
        <w:numPr>
          <w:ilvl w:val="0"/>
          <w:numId w:val="64"/>
        </w:numPr>
        <w:shd w:val="clear" w:color="auto" w:fill="FFFFFF"/>
        <w:bidi/>
        <w:spacing w:before="120" w:after="120"/>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توسيع نطاق الخدمات الرقمية لتشمل جميع الإجراءات الجبائية، مع تعميم الدفع الإلكتروني والتصريح الإلكتروني إجبارياً على أكبر شريحة ممكنة من المكلفين</w:t>
      </w:r>
      <w:r w:rsidRPr="00501FE0">
        <w:rPr>
          <w:rFonts w:ascii="Simplified Arabic" w:hAnsi="Simplified Arabic" w:cs="Simplified Arabic"/>
          <w:color w:val="0F1115"/>
          <w:sz w:val="28"/>
          <w:szCs w:val="28"/>
        </w:rPr>
        <w:t>.</w:t>
      </w:r>
    </w:p>
    <w:p w14:paraId="68C1EB1C" w14:textId="77777777" w:rsidR="00501FE0" w:rsidRPr="00501FE0" w:rsidRDefault="00137696" w:rsidP="00FD4190">
      <w:pPr>
        <w:pStyle w:val="Paragraphedeliste"/>
        <w:numPr>
          <w:ilvl w:val="0"/>
          <w:numId w:val="65"/>
        </w:numPr>
        <w:shd w:val="clear" w:color="auto" w:fill="FFFFFF"/>
        <w:bidi/>
        <w:spacing w:before="120" w:after="120"/>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lastRenderedPageBreak/>
        <w:t>إنشاء نظام دعم فني متخصص للرد على استفسارات المكلفين وحل المشكلات التقنية التي قد تواجههم أثناء استخدام المنصات الرقمية</w:t>
      </w:r>
      <w:r w:rsidRPr="00501FE0">
        <w:rPr>
          <w:rFonts w:ascii="Simplified Arabic" w:hAnsi="Simplified Arabic" w:cs="Simplified Arabic"/>
          <w:color w:val="0F1115"/>
          <w:sz w:val="28"/>
          <w:szCs w:val="28"/>
        </w:rPr>
        <w:t>.</w:t>
      </w:r>
    </w:p>
    <w:p w14:paraId="7265835C" w14:textId="77777777" w:rsidR="00501FE0" w:rsidRPr="00501FE0" w:rsidRDefault="00137696" w:rsidP="00FD4190">
      <w:pPr>
        <w:pStyle w:val="Paragraphedeliste"/>
        <w:numPr>
          <w:ilvl w:val="0"/>
          <w:numId w:val="65"/>
        </w:numPr>
        <w:shd w:val="clear" w:color="auto" w:fill="FFFFFF"/>
        <w:bidi/>
        <w:spacing w:before="120" w:after="120"/>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تعزيز آليات التنسيق وتبادل البيانات بين الإدارة الجبائية والإدارات الأخرى (البنوك، الجماعات المحلية، السجل التجاري) لضمان قاعدة بيانات متكاملة ودقيقة</w:t>
      </w:r>
      <w:r w:rsidRPr="00501FE0">
        <w:rPr>
          <w:rFonts w:ascii="Simplified Arabic" w:hAnsi="Simplified Arabic" w:cs="Simplified Arabic"/>
          <w:color w:val="0F1115"/>
          <w:sz w:val="28"/>
          <w:szCs w:val="28"/>
        </w:rPr>
        <w:t>.</w:t>
      </w:r>
    </w:p>
    <w:p w14:paraId="3B6D59BB" w14:textId="77777777" w:rsidR="00501FE0" w:rsidRPr="00501FE0" w:rsidRDefault="00137696" w:rsidP="00FD4190">
      <w:pPr>
        <w:pStyle w:val="Paragraphedeliste"/>
        <w:numPr>
          <w:ilvl w:val="0"/>
          <w:numId w:val="65"/>
        </w:numPr>
        <w:shd w:val="clear" w:color="auto" w:fill="FFFFFF"/>
        <w:bidi/>
        <w:spacing w:before="120" w:after="120"/>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 xml:space="preserve">إطلاق حملات توعية وتحسيس واسعة النطاق بأهمية </w:t>
      </w:r>
      <w:proofErr w:type="spellStart"/>
      <w:r w:rsidRPr="00501FE0">
        <w:rPr>
          <w:rFonts w:ascii="Simplified Arabic" w:hAnsi="Simplified Arabic" w:cs="Simplified Arabic"/>
          <w:color w:val="0F1115"/>
          <w:sz w:val="28"/>
          <w:szCs w:val="28"/>
          <w:rtl/>
        </w:rPr>
        <w:t>الرقمنة</w:t>
      </w:r>
      <w:proofErr w:type="spellEnd"/>
      <w:r w:rsidRPr="00501FE0">
        <w:rPr>
          <w:rFonts w:ascii="Simplified Arabic" w:hAnsi="Simplified Arabic" w:cs="Simplified Arabic"/>
          <w:color w:val="0F1115"/>
          <w:sz w:val="28"/>
          <w:szCs w:val="28"/>
          <w:rtl/>
        </w:rPr>
        <w:t xml:space="preserve"> الجبائية وفوائدها، لتغيير ثقافة المكلفين وتشجيعهم على الامتثال الطوعي</w:t>
      </w:r>
      <w:r w:rsidRPr="00501FE0">
        <w:rPr>
          <w:rFonts w:ascii="Simplified Arabic" w:hAnsi="Simplified Arabic" w:cs="Simplified Arabic"/>
          <w:color w:val="0F1115"/>
          <w:sz w:val="28"/>
          <w:szCs w:val="28"/>
        </w:rPr>
        <w:t>.</w:t>
      </w:r>
    </w:p>
    <w:p w14:paraId="6D1837C4" w14:textId="77777777" w:rsidR="00501FE0" w:rsidRPr="00501FE0" w:rsidRDefault="00137696" w:rsidP="00FD4190">
      <w:pPr>
        <w:pStyle w:val="Paragraphedeliste"/>
        <w:numPr>
          <w:ilvl w:val="0"/>
          <w:numId w:val="65"/>
        </w:numPr>
        <w:shd w:val="clear" w:color="auto" w:fill="FFFFFF"/>
        <w:bidi/>
        <w:spacing w:before="120" w:after="120"/>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وضع نظام حوافز للملتزمين (تخفيضات أو مزايا ضريبية) إلى جانب تعزيز العقوبات على غير الملتزمين، لخلق بيئة ضريبية أكثر عدالة</w:t>
      </w:r>
      <w:r w:rsidRPr="00501FE0">
        <w:rPr>
          <w:rFonts w:ascii="Simplified Arabic" w:hAnsi="Simplified Arabic" w:cs="Simplified Arabic"/>
          <w:color w:val="0F1115"/>
          <w:sz w:val="28"/>
          <w:szCs w:val="28"/>
        </w:rPr>
        <w:t>.</w:t>
      </w:r>
    </w:p>
    <w:p w14:paraId="55205C6D" w14:textId="77777777" w:rsidR="00501FE0" w:rsidRPr="00501FE0" w:rsidRDefault="00137696" w:rsidP="00501FE0">
      <w:pPr>
        <w:shd w:val="clear" w:color="auto" w:fill="FFFFFF"/>
        <w:bidi/>
        <w:spacing w:before="120" w:after="120"/>
        <w:jc w:val="both"/>
        <w:rPr>
          <w:rFonts w:ascii="Simplified Arabic" w:eastAsia="Times New Roman" w:hAnsi="Simplified Arabic" w:cs="Simplified Arabic"/>
          <w:color w:val="0F1115"/>
          <w:sz w:val="28"/>
          <w:szCs w:val="28"/>
        </w:rPr>
      </w:pPr>
      <w:r w:rsidRPr="00501FE0">
        <w:rPr>
          <w:rFonts w:ascii="Simplified Arabic" w:eastAsia="Times New Roman" w:hAnsi="Simplified Arabic" w:cs="Simplified Arabic"/>
          <w:b/>
          <w:bCs/>
          <w:color w:val="0F1115"/>
          <w:sz w:val="28"/>
          <w:szCs w:val="28"/>
          <w:rtl/>
        </w:rPr>
        <w:t xml:space="preserve">رابعا - آفاق الدراسة </w:t>
      </w:r>
    </w:p>
    <w:p w14:paraId="5586B61C" w14:textId="77777777" w:rsidR="00501FE0" w:rsidRPr="00501FE0" w:rsidRDefault="00137696" w:rsidP="00501FE0">
      <w:pPr>
        <w:shd w:val="clear" w:color="auto" w:fill="FFFFFF"/>
        <w:bidi/>
        <w:spacing w:before="120" w:after="120"/>
        <w:jc w:val="both"/>
        <w:rPr>
          <w:rFonts w:ascii="Simplified Arabic" w:eastAsia="Times New Roman" w:hAnsi="Simplified Arabic" w:cs="Simplified Arabic"/>
          <w:color w:val="0F1115"/>
          <w:sz w:val="28"/>
          <w:szCs w:val="28"/>
        </w:rPr>
      </w:pPr>
      <w:r w:rsidRPr="00501FE0">
        <w:rPr>
          <w:rFonts w:ascii="Simplified Arabic" w:eastAsia="Times New Roman" w:hAnsi="Simplified Arabic" w:cs="Simplified Arabic"/>
          <w:color w:val="0F1115"/>
          <w:sz w:val="28"/>
          <w:szCs w:val="28"/>
          <w:rtl/>
        </w:rPr>
        <w:t>حاولنا من خلال هذه الدراسة الإلمام بجوانب الموضوع النظرية والميدانية قدر الإمكان، ومن أجل مواصلة البحث في هذ</w:t>
      </w:r>
      <w:r w:rsidR="00AE1B3C">
        <w:rPr>
          <w:rFonts w:ascii="Simplified Arabic" w:eastAsia="Times New Roman" w:hAnsi="Simplified Arabic" w:cs="Simplified Arabic"/>
          <w:color w:val="0F1115"/>
          <w:sz w:val="28"/>
          <w:szCs w:val="28"/>
          <w:rtl/>
        </w:rPr>
        <w:t xml:space="preserve">ا الموضوع نقترح بعض الموضوعات </w:t>
      </w:r>
      <w:r w:rsidR="00AE1B3C" w:rsidRPr="00A73DEE">
        <w:rPr>
          <w:rFonts w:ascii="Simplified Arabic" w:eastAsia="Times New Roman" w:hAnsi="Simplified Arabic" w:cs="Simplified Arabic"/>
          <w:color w:val="0F1115"/>
          <w:sz w:val="28"/>
          <w:szCs w:val="28"/>
          <w:rtl/>
        </w:rPr>
        <w:t>ك</w:t>
      </w:r>
      <w:r w:rsidR="00AE1B3C" w:rsidRPr="00A73DEE">
        <w:rPr>
          <w:rFonts w:ascii="Simplified Arabic" w:eastAsia="Times New Roman" w:hAnsi="Simplified Arabic" w:cs="Simplified Arabic" w:hint="cs"/>
          <w:color w:val="0F1115"/>
          <w:sz w:val="28"/>
          <w:szCs w:val="28"/>
          <w:rtl/>
        </w:rPr>
        <w:t>آ</w:t>
      </w:r>
      <w:r w:rsidRPr="00A73DEE">
        <w:rPr>
          <w:rFonts w:ascii="Simplified Arabic" w:eastAsia="Times New Roman" w:hAnsi="Simplified Arabic" w:cs="Simplified Arabic"/>
          <w:color w:val="0F1115"/>
          <w:sz w:val="28"/>
          <w:szCs w:val="28"/>
          <w:rtl/>
        </w:rPr>
        <w:t>ف</w:t>
      </w:r>
      <w:r w:rsidR="00AE1B3C" w:rsidRPr="00A73DEE">
        <w:rPr>
          <w:rFonts w:ascii="Simplified Arabic" w:eastAsia="Times New Roman" w:hAnsi="Simplified Arabic" w:cs="Simplified Arabic" w:hint="cs"/>
          <w:color w:val="0F1115"/>
          <w:sz w:val="28"/>
          <w:szCs w:val="28"/>
          <w:rtl/>
        </w:rPr>
        <w:t>ا</w:t>
      </w:r>
      <w:r w:rsidRPr="00A73DEE">
        <w:rPr>
          <w:rFonts w:ascii="Simplified Arabic" w:eastAsia="Times New Roman" w:hAnsi="Simplified Arabic" w:cs="Simplified Arabic"/>
          <w:color w:val="0F1115"/>
          <w:sz w:val="28"/>
          <w:szCs w:val="28"/>
          <w:rtl/>
        </w:rPr>
        <w:t>ق</w:t>
      </w:r>
      <w:r w:rsidRPr="00501FE0">
        <w:rPr>
          <w:rFonts w:ascii="Simplified Arabic" w:eastAsia="Times New Roman" w:hAnsi="Simplified Arabic" w:cs="Simplified Arabic"/>
          <w:color w:val="0F1115"/>
          <w:sz w:val="28"/>
          <w:szCs w:val="28"/>
          <w:rtl/>
        </w:rPr>
        <w:t xml:space="preserve"> مستقبلية للدراسة، وأهمها</w:t>
      </w:r>
      <w:r w:rsidRPr="00501FE0">
        <w:rPr>
          <w:rFonts w:ascii="Simplified Arabic" w:eastAsia="Times New Roman" w:hAnsi="Simplified Arabic" w:cs="Simplified Arabic"/>
          <w:color w:val="0F1115"/>
          <w:sz w:val="28"/>
          <w:szCs w:val="28"/>
        </w:rPr>
        <w:t>:</w:t>
      </w:r>
    </w:p>
    <w:p w14:paraId="2C053B52" w14:textId="77777777" w:rsidR="00501FE0" w:rsidRPr="00501FE0" w:rsidRDefault="00137696" w:rsidP="00FD4190">
      <w:pPr>
        <w:pStyle w:val="Paragraphedeliste"/>
        <w:numPr>
          <w:ilvl w:val="0"/>
          <w:numId w:val="66"/>
        </w:numPr>
        <w:shd w:val="clear" w:color="auto" w:fill="FFFFFF"/>
        <w:bidi/>
        <w:spacing w:before="120" w:after="120"/>
        <w:ind w:left="534"/>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أثر الذكاء الاصطناعي وتقنيات التعلم الآلي في تحسين الامتثال الضريبي والكشف عن حالات التهرب</w:t>
      </w:r>
      <w:r w:rsidR="00AE1B3C">
        <w:rPr>
          <w:rFonts w:ascii="Simplified Arabic" w:hAnsi="Simplified Arabic" w:cs="Simplified Arabic" w:hint="cs"/>
          <w:color w:val="0F1115"/>
          <w:sz w:val="28"/>
          <w:szCs w:val="28"/>
          <w:rtl/>
        </w:rPr>
        <w:t>؛</w:t>
      </w:r>
    </w:p>
    <w:p w14:paraId="5FC188E3" w14:textId="77777777" w:rsidR="00501FE0" w:rsidRPr="00501FE0" w:rsidRDefault="00137696" w:rsidP="00FD4190">
      <w:pPr>
        <w:pStyle w:val="Paragraphedeliste"/>
        <w:numPr>
          <w:ilvl w:val="0"/>
          <w:numId w:val="66"/>
        </w:numPr>
        <w:shd w:val="clear" w:color="auto" w:fill="FFFFFF"/>
        <w:bidi/>
        <w:spacing w:before="120" w:after="120"/>
        <w:ind w:left="534"/>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 xml:space="preserve">دور تقنية </w:t>
      </w:r>
      <w:proofErr w:type="spellStart"/>
      <w:r w:rsidRPr="00501FE0">
        <w:rPr>
          <w:rFonts w:ascii="Simplified Arabic" w:hAnsi="Simplified Arabic" w:cs="Simplified Arabic"/>
          <w:color w:val="0F1115"/>
          <w:sz w:val="28"/>
          <w:szCs w:val="28"/>
          <w:rtl/>
        </w:rPr>
        <w:t>البلوكشين</w:t>
      </w:r>
      <w:proofErr w:type="spellEnd"/>
      <w:r w:rsidRPr="00501FE0">
        <w:rPr>
          <w:rFonts w:ascii="Simplified Arabic" w:hAnsi="Simplified Arabic" w:cs="Simplified Arabic"/>
          <w:color w:val="0F1115"/>
          <w:sz w:val="28"/>
          <w:szCs w:val="28"/>
        </w:rPr>
        <w:t xml:space="preserve"> (Blockchain) </w:t>
      </w:r>
      <w:r w:rsidRPr="00501FE0">
        <w:rPr>
          <w:rFonts w:ascii="Simplified Arabic" w:hAnsi="Simplified Arabic" w:cs="Simplified Arabic"/>
          <w:color w:val="0F1115"/>
          <w:sz w:val="28"/>
          <w:szCs w:val="28"/>
          <w:rtl/>
        </w:rPr>
        <w:t>في تأمين المعاملات الضريبية وتعزيز الثقة بين الإدارة والمكلفين</w:t>
      </w:r>
      <w:r w:rsidR="00AE1B3C">
        <w:rPr>
          <w:rFonts w:ascii="Simplified Arabic" w:hAnsi="Simplified Arabic" w:cs="Simplified Arabic" w:hint="cs"/>
          <w:color w:val="0F1115"/>
          <w:sz w:val="28"/>
          <w:szCs w:val="28"/>
          <w:rtl/>
        </w:rPr>
        <w:t>؛</w:t>
      </w:r>
    </w:p>
    <w:p w14:paraId="1EAD4CFA" w14:textId="77777777" w:rsidR="00501FE0" w:rsidRPr="00501FE0" w:rsidRDefault="00137696" w:rsidP="00FD4190">
      <w:pPr>
        <w:pStyle w:val="Paragraphedeliste"/>
        <w:numPr>
          <w:ilvl w:val="0"/>
          <w:numId w:val="66"/>
        </w:numPr>
        <w:shd w:val="clear" w:color="auto" w:fill="FFFFFF"/>
        <w:bidi/>
        <w:spacing w:before="120" w:after="120"/>
        <w:ind w:left="534"/>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 xml:space="preserve">دراسة مقارنة لتجارب </w:t>
      </w:r>
      <w:proofErr w:type="spellStart"/>
      <w:r w:rsidRPr="00501FE0">
        <w:rPr>
          <w:rFonts w:ascii="Simplified Arabic" w:hAnsi="Simplified Arabic" w:cs="Simplified Arabic"/>
          <w:color w:val="0F1115"/>
          <w:sz w:val="28"/>
          <w:szCs w:val="28"/>
          <w:rtl/>
        </w:rPr>
        <w:t>الرقمنة</w:t>
      </w:r>
      <w:proofErr w:type="spellEnd"/>
      <w:r w:rsidRPr="00501FE0">
        <w:rPr>
          <w:rFonts w:ascii="Simplified Arabic" w:hAnsi="Simplified Arabic" w:cs="Simplified Arabic"/>
          <w:color w:val="0F1115"/>
          <w:sz w:val="28"/>
          <w:szCs w:val="28"/>
          <w:rtl/>
        </w:rPr>
        <w:t xml:space="preserve"> الجبائية بين الجزائر والدو</w:t>
      </w:r>
      <w:r w:rsidR="00AE1B3C">
        <w:rPr>
          <w:rFonts w:ascii="Simplified Arabic" w:hAnsi="Simplified Arabic" w:cs="Simplified Arabic"/>
          <w:color w:val="0F1115"/>
          <w:sz w:val="28"/>
          <w:szCs w:val="28"/>
          <w:rtl/>
        </w:rPr>
        <w:t>ل المتقدمة (كالإستونية أو فرنسا</w:t>
      </w:r>
      <w:r w:rsidR="00AE1B3C">
        <w:rPr>
          <w:rFonts w:ascii="Simplified Arabic" w:hAnsi="Simplified Arabic" w:cs="Simplified Arabic" w:hint="cs"/>
          <w:color w:val="0F1115"/>
          <w:sz w:val="28"/>
          <w:szCs w:val="28"/>
          <w:rtl/>
        </w:rPr>
        <w:t xml:space="preserve"> </w:t>
      </w:r>
      <w:r w:rsidRPr="00501FE0">
        <w:rPr>
          <w:rFonts w:ascii="Simplified Arabic" w:hAnsi="Simplified Arabic" w:cs="Simplified Arabic"/>
          <w:color w:val="0F1115"/>
          <w:sz w:val="28"/>
          <w:szCs w:val="28"/>
          <w:rtl/>
        </w:rPr>
        <w:t xml:space="preserve">أو </w:t>
      </w:r>
      <w:r w:rsidR="00AE1B3C">
        <w:rPr>
          <w:rFonts w:ascii="Simplified Arabic" w:hAnsi="Simplified Arabic" w:cs="Simplified Arabic"/>
          <w:color w:val="0F1115"/>
          <w:sz w:val="28"/>
          <w:szCs w:val="28"/>
          <w:rtl/>
        </w:rPr>
        <w:t>الإمارات) واستخلاص الدروس والعب</w:t>
      </w:r>
      <w:r w:rsidR="00AE1B3C">
        <w:rPr>
          <w:rFonts w:ascii="Simplified Arabic" w:hAnsi="Simplified Arabic" w:cs="Simplified Arabic" w:hint="cs"/>
          <w:color w:val="0F1115"/>
          <w:sz w:val="28"/>
          <w:szCs w:val="28"/>
          <w:rtl/>
        </w:rPr>
        <w:t>؛</w:t>
      </w:r>
    </w:p>
    <w:p w14:paraId="796EC47F" w14:textId="77777777" w:rsidR="00501FE0" w:rsidRPr="00501FE0" w:rsidRDefault="00137696" w:rsidP="00FD4190">
      <w:pPr>
        <w:pStyle w:val="Paragraphedeliste"/>
        <w:numPr>
          <w:ilvl w:val="0"/>
          <w:numId w:val="66"/>
        </w:numPr>
        <w:shd w:val="clear" w:color="auto" w:fill="FFFFFF"/>
        <w:bidi/>
        <w:spacing w:before="120" w:after="120"/>
        <w:ind w:left="534"/>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 xml:space="preserve">أثر </w:t>
      </w:r>
      <w:proofErr w:type="spellStart"/>
      <w:r w:rsidRPr="00501FE0">
        <w:rPr>
          <w:rFonts w:ascii="Simplified Arabic" w:hAnsi="Simplified Arabic" w:cs="Simplified Arabic"/>
          <w:color w:val="0F1115"/>
          <w:sz w:val="28"/>
          <w:szCs w:val="28"/>
          <w:rtl/>
        </w:rPr>
        <w:t>الرقمنة</w:t>
      </w:r>
      <w:proofErr w:type="spellEnd"/>
      <w:r w:rsidRPr="00501FE0">
        <w:rPr>
          <w:rFonts w:ascii="Simplified Arabic" w:hAnsi="Simplified Arabic" w:cs="Simplified Arabic"/>
          <w:color w:val="0F1115"/>
          <w:sz w:val="28"/>
          <w:szCs w:val="28"/>
          <w:rtl/>
        </w:rPr>
        <w:t xml:space="preserve"> الجبائية على تحسين مناخ الأعمال وجذب الاستثمارات في الجزائر</w:t>
      </w:r>
      <w:r w:rsidR="00AE1B3C">
        <w:rPr>
          <w:rFonts w:ascii="Simplified Arabic" w:hAnsi="Simplified Arabic" w:cs="Simplified Arabic" w:hint="cs"/>
          <w:color w:val="0F1115"/>
          <w:sz w:val="28"/>
          <w:szCs w:val="28"/>
          <w:rtl/>
        </w:rPr>
        <w:t>؛</w:t>
      </w:r>
    </w:p>
    <w:p w14:paraId="29752663" w14:textId="77777777" w:rsidR="00501FE0" w:rsidRPr="00501FE0" w:rsidRDefault="00137696" w:rsidP="00FD4190">
      <w:pPr>
        <w:pStyle w:val="Paragraphedeliste"/>
        <w:numPr>
          <w:ilvl w:val="0"/>
          <w:numId w:val="66"/>
        </w:numPr>
        <w:shd w:val="clear" w:color="auto" w:fill="FFFFFF"/>
        <w:bidi/>
        <w:spacing w:before="120" w:after="120"/>
        <w:ind w:left="534"/>
        <w:jc w:val="both"/>
        <w:rPr>
          <w:rFonts w:ascii="Simplified Arabic" w:hAnsi="Simplified Arabic" w:cs="Simplified Arabic"/>
          <w:color w:val="0F1115"/>
          <w:sz w:val="28"/>
          <w:szCs w:val="28"/>
        </w:rPr>
      </w:pPr>
      <w:r w:rsidRPr="00501FE0">
        <w:rPr>
          <w:rFonts w:ascii="Simplified Arabic" w:hAnsi="Simplified Arabic" w:cs="Simplified Arabic"/>
          <w:color w:val="0F1115"/>
          <w:sz w:val="28"/>
          <w:szCs w:val="28"/>
          <w:rtl/>
        </w:rPr>
        <w:t>تحديات التحول نحو الإدارة الضريبية الرقمية بالكامل في المناطق النائية والصحراوية (دراسة حالة)</w:t>
      </w:r>
      <w:r w:rsidRPr="00501FE0">
        <w:rPr>
          <w:rFonts w:ascii="Simplified Arabic" w:hAnsi="Simplified Arabic" w:cs="Simplified Arabic"/>
          <w:color w:val="0F1115"/>
          <w:sz w:val="28"/>
          <w:szCs w:val="28"/>
        </w:rPr>
        <w:t>.</w:t>
      </w:r>
    </w:p>
    <w:p w14:paraId="0E4E6D53" w14:textId="77777777" w:rsidR="00F75DC9" w:rsidRDefault="00F75DC9">
      <w:pPr>
        <w:spacing w:after="0"/>
        <w:rPr>
          <w:sz w:val="0"/>
          <w:szCs w:val="0"/>
        </w:rPr>
        <w:sectPr w:rsidR="00F75DC9" w:rsidSect="00613B0E">
          <w:headerReference w:type="default" r:id="rId56"/>
          <w:footerReference w:type="even" r:id="rId57"/>
          <w:footerReference w:type="default" r:id="rId58"/>
          <w:footnotePr>
            <w:numRestart w:val="eachPage"/>
          </w:footnotePr>
          <w:endnotePr>
            <w:numFmt w:val="lowerLetter"/>
          </w:endnotePr>
          <w:pgSz w:w="11906" w:h="16838"/>
          <w:pgMar w:top="1134" w:right="1701" w:bottom="1134" w:left="851" w:header="567" w:footer="0" w:gutter="0"/>
          <w:pgNumType w:start="61"/>
          <w:cols w:space="720"/>
          <w:bidi/>
          <w:rtlGutter/>
          <w:docGrid w:linePitch="326"/>
        </w:sectPr>
      </w:pPr>
    </w:p>
    <w:p w14:paraId="71C4B5F5" w14:textId="77777777" w:rsidR="006958F4" w:rsidRDefault="00137696">
      <w:pPr>
        <w:spacing w:after="160" w:line="259" w:lineRule="auto"/>
        <w:rPr>
          <w:rFonts w:eastAsiaTheme="minorHAnsi"/>
          <w:lang w:eastAsia="en-US"/>
        </w:rPr>
        <w:sectPr w:rsidR="006958F4">
          <w:headerReference w:type="default" r:id="rId59"/>
          <w:footerReference w:type="even" r:id="rId60"/>
          <w:footerReference w:type="default" r:id="rId61"/>
          <w:pgSz w:w="11906" w:h="16838"/>
          <w:pgMar w:top="1417" w:right="1417" w:bottom="1417" w:left="1417" w:header="0" w:footer="0" w:gutter="0"/>
          <w:pgNumType w:start="1"/>
          <w:cols w:space="708"/>
          <w:docGrid w:linePitch="360"/>
        </w:sectPr>
      </w:pPr>
      <w:r>
        <w:rPr>
          <w:noProof/>
          <w:lang w:val="en-US" w:eastAsia="en-US"/>
        </w:rPr>
        <w:lastRenderedPageBreak/>
        <mc:AlternateContent>
          <mc:Choice Requires="wps">
            <w:drawing>
              <wp:anchor distT="0" distB="0" distL="114300" distR="114300" simplePos="0" relativeHeight="251686912" behindDoc="0" locked="0" layoutInCell="1" allowOverlap="1" wp14:anchorId="521158AC" wp14:editId="7E83A941">
                <wp:simplePos x="0" y="0"/>
                <wp:positionH relativeFrom="column">
                  <wp:posOffset>-283845</wp:posOffset>
                </wp:positionH>
                <wp:positionV relativeFrom="paragraph">
                  <wp:posOffset>3202305</wp:posOffset>
                </wp:positionV>
                <wp:extent cx="5505450" cy="1993900"/>
                <wp:effectExtent l="133350" t="95250" r="152400" b="120650"/>
                <wp:wrapNone/>
                <wp:docPr id="651493659" name="Organigramme : Multidocument 1"/>
                <wp:cNvGraphicFramePr/>
                <a:graphic xmlns:a="http://schemas.openxmlformats.org/drawingml/2006/main">
                  <a:graphicData uri="http://schemas.microsoft.com/office/word/2010/wordprocessingShape">
                    <wps:wsp>
                      <wps:cNvSpPr/>
                      <wps:spPr>
                        <a:xfrm>
                          <a:off x="0" y="0"/>
                          <a:ext cx="5505450" cy="1993900"/>
                        </a:xfrm>
                        <a:prstGeom prst="flowChartMultidocument">
                          <a:avLst/>
                        </a:prstGeom>
                        <a:noFill/>
                        <a:ln>
                          <a:solidFill>
                            <a:schemeClr val="tx1"/>
                          </a:solidFill>
                          <a:prstDash val="lgDashDotDot"/>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5C6A3EA" id="Organigramme : Multidocument 1" o:spid="_x0000_s1026" type="#_x0000_t115" style="position:absolute;margin-left:-22.35pt;margin-top:252.15pt;width:433.5pt;height:15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" filled="f" strokecolor="black [3213]" strokeweight="1pt">
                <v:stroke dashstyle="longDashDotDot"/>
                <v:shadow on="t" type="perspective" color="black" opacity="26214f" offset="0,0" matrix="66847f,,,66847f"/>
              </v:shape>
            </w:pict>
          </mc:Fallback>
        </mc:AlternateContent>
      </w:r>
      <w:r>
        <w:rPr>
          <w:noProof/>
          <w:lang w:val="en-US" w:eastAsia="en-US"/>
        </w:rPr>
        <mc:AlternateContent>
          <mc:Choice Requires="wps">
            <w:drawing>
              <wp:anchor distT="0" distB="0" distL="114300" distR="114300" simplePos="0" relativeHeight="251687936" behindDoc="0" locked="0" layoutInCell="1" allowOverlap="1" wp14:anchorId="1C011C99" wp14:editId="71B2E854">
                <wp:simplePos x="0" y="0"/>
                <wp:positionH relativeFrom="margin">
                  <wp:align>left</wp:align>
                </wp:positionH>
                <wp:positionV relativeFrom="paragraph">
                  <wp:posOffset>3811905</wp:posOffset>
                </wp:positionV>
                <wp:extent cx="4000500" cy="914400"/>
                <wp:effectExtent l="0" t="0" r="0" b="0"/>
                <wp:wrapNone/>
                <wp:docPr id="2075556005" name="Zone de texte 2"/>
                <wp:cNvGraphicFramePr/>
                <a:graphic xmlns:a="http://schemas.openxmlformats.org/drawingml/2006/main">
                  <a:graphicData uri="http://schemas.microsoft.com/office/word/2010/wordprocessingShape">
                    <wps:wsp>
                      <wps:cNvSpPr txBox="1"/>
                      <wps:spPr>
                        <a:xfrm>
                          <a:off x="0" y="0"/>
                          <a:ext cx="4000500" cy="914400"/>
                        </a:xfrm>
                        <a:prstGeom prst="rect">
                          <a:avLst/>
                        </a:prstGeom>
                        <a:solidFill>
                          <a:srgbClr val="FFFFFF"/>
                        </a:solidFill>
                        <a:ln w="6350">
                          <a:noFill/>
                        </a:ln>
                      </wps:spPr>
                      <wps:txbx>
                        <w:txbxContent>
                          <w:p w14:paraId="3A0AD8CA" w14:textId="77777777" w:rsidR="002C2BDE" w:rsidRPr="00B708A1" w:rsidRDefault="002C2BDE" w:rsidP="00B708A1">
                            <w:pPr>
                              <w:bidi/>
                              <w:spacing w:after="160" w:line="259" w:lineRule="auto"/>
                              <w:jc w:val="center"/>
                              <w:rPr>
                                <w:rFonts w:ascii="Simplified Arabic" w:eastAsiaTheme="minorHAnsi" w:hAnsi="Simplified Arabic" w:cs="Simplified Arabic"/>
                                <w:b/>
                                <w:bCs/>
                                <w:sz w:val="72"/>
                                <w:szCs w:val="72"/>
                                <w:lang w:eastAsia="en-US" w:bidi="ar-DZ"/>
                              </w:rPr>
                            </w:pPr>
                            <w:r>
                              <w:rPr>
                                <w:rFonts w:ascii="Simplified Arabic" w:eastAsiaTheme="minorHAnsi" w:hAnsi="Simplified Arabic" w:cs="Simplified Arabic" w:hint="cs"/>
                                <w:b/>
                                <w:bCs/>
                                <w:sz w:val="72"/>
                                <w:szCs w:val="72"/>
                                <w:rtl/>
                                <w:lang w:eastAsia="en-US" w:bidi="ar-DZ"/>
                              </w:rPr>
                              <w:t>قــــــــائ</w:t>
                            </w:r>
                            <w:r w:rsidRPr="00B708A1">
                              <w:rPr>
                                <w:rFonts w:ascii="Simplified Arabic" w:eastAsiaTheme="minorHAnsi" w:hAnsi="Simplified Arabic" w:cs="Simplified Arabic"/>
                                <w:b/>
                                <w:bCs/>
                                <w:sz w:val="72"/>
                                <w:szCs w:val="72"/>
                                <w:rtl/>
                                <w:lang w:eastAsia="en-US" w:bidi="ar-DZ"/>
                              </w:rPr>
                              <w:t xml:space="preserve">مة </w:t>
                            </w:r>
                            <w:r>
                              <w:rPr>
                                <w:rFonts w:ascii="Simplified Arabic" w:eastAsiaTheme="minorHAnsi" w:hAnsi="Simplified Arabic" w:cs="Simplified Arabic" w:hint="cs"/>
                                <w:b/>
                                <w:bCs/>
                                <w:sz w:val="72"/>
                                <w:szCs w:val="72"/>
                                <w:rtl/>
                                <w:lang w:eastAsia="en-US" w:bidi="ar-DZ"/>
                              </w:rPr>
                              <w:t>المـــــــــــــراجـــــــع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1C011C99" id="_x0000_s1057" type="#_x0000_t202" style="position:absolute;margin-left:0;margin-top:300.15pt;width:315pt;height:1in;z-index:2516879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" stroked="f" strokeweight=".5pt">
                <v:textbox>
                  <w:txbxContent>
                    <w:p w14:paraId="3A0AD8CA" w14:textId="77777777" w:rsidR="002C2BDE" w:rsidRPr="00B708A1" w:rsidRDefault="002C2BDE" w:rsidP="00B708A1">
                      <w:pPr>
                        <w:bidi/>
                        <w:spacing w:after="160" w:line="259" w:lineRule="auto"/>
                        <w:jc w:val="center"/>
                        <w:rPr>
                          <w:rFonts w:ascii="Simplified Arabic" w:eastAsiaTheme="minorHAnsi" w:hAnsi="Simplified Arabic" w:cs="Simplified Arabic"/>
                          <w:b/>
                          <w:bCs/>
                          <w:sz w:val="72"/>
                          <w:szCs w:val="72"/>
                          <w:lang w:eastAsia="en-US" w:bidi="ar-DZ"/>
                        </w:rPr>
                      </w:pPr>
                      <w:r>
                        <w:rPr>
                          <w:rFonts w:ascii="Simplified Arabic" w:eastAsiaTheme="minorHAnsi" w:hAnsi="Simplified Arabic" w:cs="Simplified Arabic" w:hint="cs"/>
                          <w:b/>
                          <w:bCs/>
                          <w:sz w:val="72"/>
                          <w:szCs w:val="72"/>
                          <w:rtl/>
                          <w:lang w:eastAsia="en-US" w:bidi="ar-DZ"/>
                        </w:rPr>
                        <w:t>قــــــــائ</w:t>
                      </w:r>
                      <w:r w:rsidRPr="00B708A1">
                        <w:rPr>
                          <w:rFonts w:ascii="Simplified Arabic" w:eastAsiaTheme="minorHAnsi" w:hAnsi="Simplified Arabic" w:cs="Simplified Arabic"/>
                          <w:b/>
                          <w:bCs/>
                          <w:sz w:val="72"/>
                          <w:szCs w:val="72"/>
                          <w:rtl/>
                          <w:lang w:eastAsia="en-US" w:bidi="ar-DZ"/>
                        </w:rPr>
                        <w:t xml:space="preserve">مة </w:t>
                      </w:r>
                      <w:r>
                        <w:rPr>
                          <w:rFonts w:ascii="Simplified Arabic" w:eastAsiaTheme="minorHAnsi" w:hAnsi="Simplified Arabic" w:cs="Simplified Arabic" w:hint="cs"/>
                          <w:b/>
                          <w:bCs/>
                          <w:sz w:val="72"/>
                          <w:szCs w:val="72"/>
                          <w:rtl/>
                          <w:lang w:eastAsia="en-US" w:bidi="ar-DZ"/>
                        </w:rPr>
                        <w:t>المـــــــــــــراجـــــــع</w:t>
                      </w:r>
                    </w:p>
                  </w:txbxContent>
                </v:textbox>
                <w10:wrap anchorx="margin"/>
              </v:shape>
            </w:pict>
          </mc:Fallback>
        </mc:AlternateContent>
      </w:r>
    </w:p>
    <w:p w14:paraId="228569AC" w14:textId="77777777" w:rsidR="006A7CF1" w:rsidRPr="006C2448" w:rsidRDefault="00137696" w:rsidP="006C2448">
      <w:pPr>
        <w:bidi/>
        <w:spacing w:before="120" w:after="120"/>
        <w:jc w:val="center"/>
        <w:rPr>
          <w:rFonts w:ascii="Simplified Arabic" w:eastAsia="Times New Roman" w:hAnsi="Simplified Arabic" w:cs="Simplified Arabic"/>
          <w:b/>
          <w:bCs/>
          <w:kern w:val="36"/>
          <w:sz w:val="36"/>
          <w:szCs w:val="36"/>
          <w:rtl/>
        </w:rPr>
      </w:pPr>
      <w:r w:rsidRPr="006C2448">
        <w:rPr>
          <w:rFonts w:ascii="Simplified Arabic" w:eastAsia="Times New Roman" w:hAnsi="Simplified Arabic" w:cs="Simplified Arabic" w:hint="cs"/>
          <w:b/>
          <w:bCs/>
          <w:kern w:val="36"/>
          <w:sz w:val="36"/>
          <w:szCs w:val="36"/>
          <w:rtl/>
        </w:rPr>
        <w:lastRenderedPageBreak/>
        <w:t>قائمة المراجع</w:t>
      </w:r>
    </w:p>
    <w:p w14:paraId="7333B416" w14:textId="77777777" w:rsidR="00623B52" w:rsidRPr="00C91E64" w:rsidRDefault="00137696" w:rsidP="00C91E64">
      <w:pPr>
        <w:bidi/>
        <w:spacing w:before="120" w:after="120"/>
        <w:jc w:val="both"/>
        <w:rPr>
          <w:rFonts w:ascii="Simplified Arabic" w:eastAsia="Times New Roman" w:hAnsi="Simplified Arabic" w:cs="Simplified Arabic"/>
          <w:b/>
          <w:bCs/>
          <w:kern w:val="36"/>
          <w:sz w:val="28"/>
          <w:szCs w:val="28"/>
          <w:rtl/>
        </w:rPr>
      </w:pPr>
      <w:r w:rsidRPr="00C91E64">
        <w:rPr>
          <w:rFonts w:ascii="Simplified Arabic" w:eastAsia="Times New Roman" w:hAnsi="Simplified Arabic" w:cs="Simplified Arabic"/>
          <w:b/>
          <w:bCs/>
          <w:kern w:val="36"/>
          <w:sz w:val="28"/>
          <w:szCs w:val="28"/>
          <w:rtl/>
        </w:rPr>
        <w:t xml:space="preserve">أولا: الكتب </w:t>
      </w:r>
    </w:p>
    <w:p w14:paraId="2190B092" w14:textId="77777777" w:rsidR="006C2448" w:rsidRPr="00C91E64" w:rsidRDefault="00137696" w:rsidP="00FD4190">
      <w:pPr>
        <w:pStyle w:val="Paragraphedeliste"/>
        <w:numPr>
          <w:ilvl w:val="0"/>
          <w:numId w:val="51"/>
        </w:numPr>
        <w:tabs>
          <w:tab w:val="right" w:pos="849"/>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أحمد سيد مصطفى: إدارة الإنتاج والعمليات في الصناعة والخدمات، ط</w:t>
      </w:r>
      <w:proofErr w:type="gramStart"/>
      <w:r w:rsidRPr="00C91E64">
        <w:rPr>
          <w:rFonts w:ascii="Simplified Arabic" w:hAnsi="Simplified Arabic" w:cs="Simplified Arabic"/>
          <w:sz w:val="28"/>
          <w:szCs w:val="28"/>
          <w:rtl/>
        </w:rPr>
        <w:t>04</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1999</w:t>
      </w:r>
      <w:proofErr w:type="gramEnd"/>
      <w:r w:rsidRPr="00C91E64">
        <w:rPr>
          <w:rFonts w:ascii="Simplified Arabic" w:hAnsi="Simplified Arabic" w:cs="Simplified Arabic"/>
          <w:sz w:val="28"/>
          <w:szCs w:val="28"/>
          <w:rtl/>
        </w:rPr>
        <w:t>.</w:t>
      </w:r>
    </w:p>
    <w:p w14:paraId="46D29F30" w14:textId="77777777" w:rsidR="006C2448" w:rsidRPr="00C91E64" w:rsidRDefault="00137696" w:rsidP="00FD4190">
      <w:pPr>
        <w:pStyle w:val="Paragraphedeliste"/>
        <w:numPr>
          <w:ilvl w:val="0"/>
          <w:numId w:val="51"/>
        </w:numPr>
        <w:tabs>
          <w:tab w:val="right" w:pos="707"/>
          <w:tab w:val="right" w:pos="849"/>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أحمد فتحي الحيت، مبادئ الإدارة الإلكترونية، طبعة</w:t>
      </w:r>
      <w:proofErr w:type="gramStart"/>
      <w:r w:rsidRPr="00C91E64">
        <w:rPr>
          <w:rFonts w:ascii="Simplified Arabic" w:hAnsi="Simplified Arabic" w:cs="Simplified Arabic"/>
          <w:sz w:val="28"/>
          <w:szCs w:val="28"/>
          <w:rtl/>
        </w:rPr>
        <w:t>01</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دار</w:t>
      </w:r>
      <w:proofErr w:type="gramEnd"/>
      <w:r w:rsidRPr="00C91E64">
        <w:rPr>
          <w:rFonts w:ascii="Simplified Arabic" w:hAnsi="Simplified Arabic" w:cs="Simplified Arabic"/>
          <w:sz w:val="28"/>
          <w:szCs w:val="28"/>
          <w:rtl/>
        </w:rPr>
        <w:t xml:space="preserve"> الحامد للنشر والتوزيع، عمان، 2015.</w:t>
      </w:r>
    </w:p>
    <w:p w14:paraId="1931DF96" w14:textId="77777777" w:rsidR="006C2448" w:rsidRPr="00C91E64" w:rsidRDefault="00137696" w:rsidP="00FD4190">
      <w:pPr>
        <w:pStyle w:val="Paragraphedeliste"/>
        <w:numPr>
          <w:ilvl w:val="0"/>
          <w:numId w:val="51"/>
        </w:numPr>
        <w:tabs>
          <w:tab w:val="right" w:pos="99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تيسير العجارمة، التسويق المصرفي، دار حامد للنشر و </w:t>
      </w:r>
      <w:proofErr w:type="gramStart"/>
      <w:r w:rsidRPr="00C91E64">
        <w:rPr>
          <w:rFonts w:ascii="Simplified Arabic" w:hAnsi="Simplified Arabic" w:cs="Simplified Arabic"/>
          <w:sz w:val="28"/>
          <w:szCs w:val="28"/>
          <w:rtl/>
        </w:rPr>
        <w:t>التوزيع</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ط</w:t>
      </w:r>
      <w:proofErr w:type="gramEnd"/>
      <w:r w:rsidRPr="00C91E64">
        <w:rPr>
          <w:rFonts w:ascii="Simplified Arabic" w:hAnsi="Simplified Arabic" w:cs="Simplified Arabic"/>
          <w:sz w:val="28"/>
          <w:szCs w:val="28"/>
          <w:rtl/>
        </w:rPr>
        <w:t>01،عمان</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2005</w:t>
      </w:r>
      <w:r w:rsidR="00B579A9">
        <w:rPr>
          <w:rFonts w:ascii="Simplified Arabic" w:hAnsi="Simplified Arabic" w:cs="Simplified Arabic"/>
          <w:sz w:val="28"/>
          <w:szCs w:val="28"/>
          <w:rtl/>
        </w:rPr>
        <w:t xml:space="preserve">. </w:t>
      </w:r>
    </w:p>
    <w:p w14:paraId="295B4D98" w14:textId="77777777" w:rsidR="006C2448" w:rsidRPr="00C91E64" w:rsidRDefault="00137696" w:rsidP="00FD4190">
      <w:pPr>
        <w:pStyle w:val="Paragraphedeliste"/>
        <w:numPr>
          <w:ilvl w:val="0"/>
          <w:numId w:val="51"/>
        </w:numPr>
        <w:tabs>
          <w:tab w:val="right" w:pos="849"/>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جبريل محمد عبد الحميد، الإدارة </w:t>
      </w:r>
      <w:proofErr w:type="gramStart"/>
      <w:r w:rsidRPr="00C91E64">
        <w:rPr>
          <w:rFonts w:ascii="Simplified Arabic" w:hAnsi="Simplified Arabic" w:cs="Simplified Arabic"/>
          <w:sz w:val="28"/>
          <w:szCs w:val="28"/>
          <w:rtl/>
        </w:rPr>
        <w:t>العامة :</w:t>
      </w:r>
      <w:proofErr w:type="gramEnd"/>
      <w:r w:rsidRPr="00C91E64">
        <w:rPr>
          <w:rFonts w:ascii="Simplified Arabic" w:hAnsi="Simplified Arabic" w:cs="Simplified Arabic"/>
          <w:sz w:val="28"/>
          <w:szCs w:val="28"/>
          <w:rtl/>
        </w:rPr>
        <w:t xml:space="preserve"> المفاهيم والوظائف القاهرة: دار الفكر العربي (2005).</w:t>
      </w:r>
    </w:p>
    <w:p w14:paraId="2EBC7A5D" w14:textId="77777777" w:rsidR="006C2448" w:rsidRPr="00C91E64" w:rsidRDefault="00137696" w:rsidP="00FD4190">
      <w:pPr>
        <w:pStyle w:val="Paragraphedeliste"/>
        <w:numPr>
          <w:ilvl w:val="0"/>
          <w:numId w:val="51"/>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color w:val="000000"/>
          <w:sz w:val="28"/>
          <w:szCs w:val="28"/>
          <w:rtl/>
        </w:rPr>
        <w:t>جمال يوسف بدير، المكتبات الإلكترونية والرقمية، ط</w:t>
      </w:r>
      <w:proofErr w:type="gramStart"/>
      <w:r w:rsidRPr="00C91E64">
        <w:rPr>
          <w:rFonts w:ascii="Simplified Arabic" w:hAnsi="Simplified Arabic" w:cs="Simplified Arabic"/>
          <w:color w:val="000000"/>
          <w:sz w:val="28"/>
          <w:szCs w:val="28"/>
          <w:rtl/>
        </w:rPr>
        <w:t>10</w:t>
      </w:r>
      <w:r w:rsidR="00B579A9">
        <w:rPr>
          <w:rFonts w:ascii="Simplified Arabic" w:hAnsi="Simplified Arabic" w:cs="Simplified Arabic"/>
          <w:color w:val="000000"/>
          <w:sz w:val="28"/>
          <w:szCs w:val="28"/>
          <w:rtl/>
        </w:rPr>
        <w:t xml:space="preserve">،  </w:t>
      </w:r>
      <w:r w:rsidRPr="00C91E64">
        <w:rPr>
          <w:rFonts w:ascii="Simplified Arabic" w:hAnsi="Simplified Arabic" w:cs="Simplified Arabic"/>
          <w:color w:val="000000"/>
          <w:sz w:val="28"/>
          <w:szCs w:val="28"/>
          <w:rtl/>
        </w:rPr>
        <w:t>المكتبة</w:t>
      </w:r>
      <w:proofErr w:type="gramEnd"/>
      <w:r w:rsidRPr="00C91E64">
        <w:rPr>
          <w:rFonts w:ascii="Simplified Arabic" w:hAnsi="Simplified Arabic" w:cs="Simplified Arabic"/>
          <w:color w:val="000000"/>
          <w:sz w:val="28"/>
          <w:szCs w:val="28"/>
          <w:rtl/>
        </w:rPr>
        <w:t xml:space="preserve"> الوطنية، عمان، الأردن،2003</w:t>
      </w:r>
      <w:r w:rsidRPr="00C91E64">
        <w:rPr>
          <w:rFonts w:ascii="Simplified Arabic" w:hAnsi="Simplified Arabic" w:cs="Simplified Arabic"/>
          <w:color w:val="000000"/>
          <w:sz w:val="28"/>
          <w:szCs w:val="28"/>
        </w:rPr>
        <w:t>.</w:t>
      </w:r>
    </w:p>
    <w:p w14:paraId="0FAF19D4" w14:textId="77777777" w:rsidR="006C2448" w:rsidRPr="00C91E64" w:rsidRDefault="00137696" w:rsidP="00FD4190">
      <w:pPr>
        <w:pStyle w:val="Paragraphedeliste"/>
        <w:numPr>
          <w:ilvl w:val="0"/>
          <w:numId w:val="51"/>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color w:val="000000"/>
          <w:sz w:val="28"/>
          <w:szCs w:val="28"/>
          <w:rtl/>
        </w:rPr>
        <w:t>جلاء أحمد يس</w:t>
      </w:r>
      <w:r w:rsidRPr="00C91E64">
        <w:rPr>
          <w:rFonts w:ascii="Simplified Arabic" w:hAnsi="Simplified Arabic" w:cs="Simplified Arabic"/>
          <w:b/>
          <w:bCs/>
          <w:color w:val="000000"/>
          <w:sz w:val="28"/>
          <w:szCs w:val="28"/>
          <w:rtl/>
        </w:rPr>
        <w:t xml:space="preserve">، </w:t>
      </w:r>
      <w:proofErr w:type="spellStart"/>
      <w:r w:rsidRPr="00C91E64">
        <w:rPr>
          <w:rFonts w:ascii="Simplified Arabic" w:hAnsi="Simplified Arabic" w:cs="Simplified Arabic"/>
          <w:color w:val="000000"/>
          <w:sz w:val="28"/>
          <w:szCs w:val="28"/>
          <w:rtl/>
        </w:rPr>
        <w:t>الرقمنة</w:t>
      </w:r>
      <w:proofErr w:type="spellEnd"/>
      <w:r w:rsidRPr="00C91E64">
        <w:rPr>
          <w:rFonts w:ascii="Simplified Arabic" w:hAnsi="Simplified Arabic" w:cs="Simplified Arabic"/>
          <w:color w:val="000000"/>
          <w:sz w:val="28"/>
          <w:szCs w:val="28"/>
          <w:rtl/>
        </w:rPr>
        <w:t xml:space="preserve"> وتقنياتها في المكتبات العربية</w:t>
      </w:r>
      <w:r w:rsidRPr="00C91E64">
        <w:rPr>
          <w:rFonts w:ascii="Simplified Arabic" w:hAnsi="Simplified Arabic" w:cs="Simplified Arabic"/>
          <w:b/>
          <w:bCs/>
          <w:color w:val="000000"/>
          <w:sz w:val="28"/>
          <w:szCs w:val="28"/>
          <w:rtl/>
        </w:rPr>
        <w:t xml:space="preserve">، </w:t>
      </w:r>
      <w:r w:rsidRPr="00C91E64">
        <w:rPr>
          <w:rFonts w:ascii="Simplified Arabic" w:hAnsi="Simplified Arabic" w:cs="Simplified Arabic"/>
          <w:color w:val="000000"/>
          <w:sz w:val="28"/>
          <w:szCs w:val="28"/>
          <w:rtl/>
        </w:rPr>
        <w:t>القاهرة، العربي للنشر والتوزيع، 2013</w:t>
      </w:r>
      <w:r w:rsidRPr="00C91E64">
        <w:rPr>
          <w:rFonts w:ascii="Simplified Arabic" w:hAnsi="Simplified Arabic" w:cs="Simplified Arabic"/>
          <w:color w:val="000000"/>
          <w:sz w:val="28"/>
          <w:szCs w:val="28"/>
        </w:rPr>
        <w:t>.</w:t>
      </w:r>
    </w:p>
    <w:p w14:paraId="4B7E9DE6" w14:textId="77777777" w:rsidR="006C2448" w:rsidRPr="00C91E64" w:rsidRDefault="00137696" w:rsidP="00FD4190">
      <w:pPr>
        <w:pStyle w:val="Paragraphedeliste"/>
        <w:numPr>
          <w:ilvl w:val="0"/>
          <w:numId w:val="51"/>
        </w:numPr>
        <w:tabs>
          <w:tab w:val="right" w:pos="99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حميد الطائي وآخرون، الأسس العلمية للتسويق الحديث، دار اليازوري للنشر والتوزيع، عمان، الأردن، 2007.</w:t>
      </w:r>
    </w:p>
    <w:p w14:paraId="537C701F" w14:textId="77777777" w:rsidR="00B4086C" w:rsidRPr="00C91E64" w:rsidRDefault="00137696" w:rsidP="00FD4190">
      <w:pPr>
        <w:pStyle w:val="Paragraphedeliste"/>
        <w:numPr>
          <w:ilvl w:val="0"/>
          <w:numId w:val="51"/>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رانيا المجني، تسويق الخدمات، من منشورات الجامعة الافتراضية السورية، الجمهورية العربية السورية،2020.</w:t>
      </w:r>
    </w:p>
    <w:p w14:paraId="67E640DB" w14:textId="77777777" w:rsidR="00B4086C" w:rsidRPr="00C91E64" w:rsidRDefault="00137696" w:rsidP="00FD4190">
      <w:pPr>
        <w:pStyle w:val="Paragraphedeliste"/>
        <w:numPr>
          <w:ilvl w:val="0"/>
          <w:numId w:val="51"/>
        </w:numPr>
        <w:tabs>
          <w:tab w:val="right" w:pos="849"/>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سوسن شاكر، محمد عواد الزيادات إدارة الجودة الشاملة، ط1، دار صفاء للنشر والتوزيع، عمان، الأردن، 2007.</w:t>
      </w:r>
    </w:p>
    <w:p w14:paraId="07530B79" w14:textId="77777777" w:rsidR="00B4086C" w:rsidRPr="00C91E64" w:rsidRDefault="00137696" w:rsidP="00FD4190">
      <w:pPr>
        <w:pStyle w:val="Paragraphedeliste"/>
        <w:numPr>
          <w:ilvl w:val="0"/>
          <w:numId w:val="51"/>
        </w:numPr>
        <w:tabs>
          <w:tab w:val="right" w:pos="99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سعيد بن عبد العزيز عثمان، اقتصاديات الخدمات والمشروعات العامة، الإسكندرية: الدار الجامعية،2000.</w:t>
      </w:r>
    </w:p>
    <w:p w14:paraId="17EBC261" w14:textId="77777777" w:rsidR="00623B52" w:rsidRPr="00C91E64" w:rsidRDefault="00137696" w:rsidP="00FD4190">
      <w:pPr>
        <w:numPr>
          <w:ilvl w:val="0"/>
          <w:numId w:val="51"/>
        </w:numPr>
        <w:bidi/>
        <w:spacing w:before="120" w:after="120"/>
        <w:jc w:val="both"/>
        <w:rPr>
          <w:rFonts w:ascii="Simplified Arabic" w:eastAsia="Times New Roman" w:hAnsi="Simplified Arabic" w:cs="Simplified Arabic"/>
          <w:b/>
          <w:bCs/>
          <w:kern w:val="36"/>
          <w:sz w:val="28"/>
          <w:szCs w:val="28"/>
        </w:rPr>
      </w:pPr>
      <w:r w:rsidRPr="00C91E64">
        <w:rPr>
          <w:rFonts w:ascii="Simplified Arabic" w:eastAsia="Times New Roman" w:hAnsi="Simplified Arabic" w:cs="Simplified Arabic"/>
          <w:sz w:val="28"/>
          <w:szCs w:val="28"/>
          <w:rtl/>
        </w:rPr>
        <w:t xml:space="preserve">عبد الحكيم بن </w:t>
      </w:r>
      <w:proofErr w:type="gramStart"/>
      <w:r w:rsidRPr="00C91E64">
        <w:rPr>
          <w:rFonts w:ascii="Simplified Arabic" w:eastAsia="Times New Roman" w:hAnsi="Simplified Arabic" w:cs="Simplified Arabic"/>
          <w:sz w:val="28"/>
          <w:szCs w:val="28"/>
          <w:rtl/>
        </w:rPr>
        <w:t>يوسف</w:t>
      </w:r>
      <w:r w:rsidR="00B579A9">
        <w:rPr>
          <w:rFonts w:ascii="Simplified Arabic" w:eastAsia="Times New Roman" w:hAnsi="Simplified Arabic" w:cs="Simplified Arabic"/>
          <w:sz w:val="28"/>
          <w:szCs w:val="28"/>
          <w:rtl/>
        </w:rPr>
        <w:t xml:space="preserve">،  </w:t>
      </w:r>
      <w:r w:rsidRPr="00C91E64">
        <w:rPr>
          <w:rFonts w:ascii="Simplified Arabic" w:eastAsia="Times New Roman" w:hAnsi="Simplified Arabic" w:cs="Simplified Arabic"/>
          <w:sz w:val="28"/>
          <w:szCs w:val="28"/>
          <w:rtl/>
        </w:rPr>
        <w:t xml:space="preserve"> </w:t>
      </w:r>
      <w:proofErr w:type="gramEnd"/>
      <w:r w:rsidRPr="00C91E64">
        <w:rPr>
          <w:rFonts w:ascii="Simplified Arabic" w:eastAsia="Times New Roman" w:hAnsi="Simplified Arabic" w:cs="Simplified Arabic"/>
          <w:sz w:val="28"/>
          <w:szCs w:val="28"/>
          <w:rtl/>
        </w:rPr>
        <w:t>النظام العام والمرافق العامة  الجزائر : ديوان المطبوعات الجامعية، (2012)</w:t>
      </w:r>
    </w:p>
    <w:p w14:paraId="4A8CB72A" w14:textId="77777777" w:rsidR="00B4086C" w:rsidRPr="00C91E64" w:rsidRDefault="00137696" w:rsidP="00FD4190">
      <w:pPr>
        <w:pStyle w:val="Paragraphedeliste"/>
        <w:numPr>
          <w:ilvl w:val="0"/>
          <w:numId w:val="51"/>
        </w:numPr>
        <w:tabs>
          <w:tab w:val="right" w:pos="85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عمر وصفي عقيلي: المنهجية الكاملة لإدارة الجودة الشاملة، دار وائل للنشر عمان، ط</w:t>
      </w:r>
      <w:proofErr w:type="gramStart"/>
      <w:r w:rsidRPr="00C91E64">
        <w:rPr>
          <w:rFonts w:ascii="Simplified Arabic" w:hAnsi="Simplified Arabic" w:cs="Simplified Arabic"/>
          <w:sz w:val="28"/>
          <w:szCs w:val="28"/>
          <w:rtl/>
        </w:rPr>
        <w:t>01</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2001</w:t>
      </w:r>
      <w:proofErr w:type="gramEnd"/>
      <w:r w:rsidR="00B579A9">
        <w:rPr>
          <w:rFonts w:ascii="Simplified Arabic" w:hAnsi="Simplified Arabic" w:cs="Simplified Arabic"/>
          <w:sz w:val="28"/>
          <w:szCs w:val="28"/>
          <w:rtl/>
        </w:rPr>
        <w:t xml:space="preserve">. </w:t>
      </w:r>
    </w:p>
    <w:p w14:paraId="135B9B61" w14:textId="77777777" w:rsidR="00B4086C" w:rsidRPr="00C91E64" w:rsidRDefault="00137696" w:rsidP="00FD4190">
      <w:pPr>
        <w:pStyle w:val="Paragraphedeliste"/>
        <w:numPr>
          <w:ilvl w:val="0"/>
          <w:numId w:val="51"/>
        </w:numPr>
        <w:tabs>
          <w:tab w:val="right" w:pos="85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color w:val="000000"/>
          <w:sz w:val="28"/>
          <w:szCs w:val="28"/>
          <w:rtl/>
        </w:rPr>
        <w:t>عبد الفتاح عبد الكافي، إسماعيل، معجم مصطلحات عصر العولمة السياسة الاقتصادية والاجتماعية</w:t>
      </w:r>
      <w:r w:rsidRPr="00C91E64">
        <w:rPr>
          <w:rFonts w:ascii="Simplified Arabic" w:hAnsi="Simplified Arabic" w:cs="Simplified Arabic"/>
          <w:b/>
          <w:bCs/>
          <w:color w:val="000000"/>
          <w:sz w:val="28"/>
          <w:szCs w:val="28"/>
          <w:rtl/>
        </w:rPr>
        <w:t xml:space="preserve">، </w:t>
      </w:r>
      <w:r w:rsidRPr="00C91E64">
        <w:rPr>
          <w:rFonts w:ascii="Simplified Arabic" w:hAnsi="Simplified Arabic" w:cs="Simplified Arabic"/>
          <w:color w:val="000000"/>
          <w:sz w:val="28"/>
          <w:szCs w:val="28"/>
          <w:rtl/>
        </w:rPr>
        <w:t>القاهرة، دار الثقافة للنشر، 2014</w:t>
      </w:r>
      <w:r w:rsidRPr="00C91E64">
        <w:rPr>
          <w:rFonts w:ascii="Simplified Arabic" w:hAnsi="Simplified Arabic" w:cs="Simplified Arabic"/>
          <w:color w:val="000000"/>
          <w:sz w:val="28"/>
          <w:szCs w:val="28"/>
        </w:rPr>
        <w:t>.</w:t>
      </w:r>
    </w:p>
    <w:p w14:paraId="3C6498E7" w14:textId="77777777" w:rsidR="00B4086C" w:rsidRPr="00C91E64" w:rsidRDefault="00137696" w:rsidP="00FD4190">
      <w:pPr>
        <w:pStyle w:val="Paragraphedeliste"/>
        <w:numPr>
          <w:ilvl w:val="0"/>
          <w:numId w:val="51"/>
        </w:numPr>
        <w:tabs>
          <w:tab w:val="right" w:pos="85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فريد </w:t>
      </w:r>
      <w:proofErr w:type="spellStart"/>
      <w:r w:rsidRPr="00C91E64">
        <w:rPr>
          <w:rFonts w:ascii="Simplified Arabic" w:hAnsi="Simplified Arabic" w:cs="Simplified Arabic"/>
          <w:sz w:val="28"/>
          <w:szCs w:val="28"/>
          <w:rtl/>
        </w:rPr>
        <w:t>كورتل</w:t>
      </w:r>
      <w:proofErr w:type="spellEnd"/>
      <w:r w:rsidRPr="00C91E64">
        <w:rPr>
          <w:rFonts w:ascii="Simplified Arabic" w:hAnsi="Simplified Arabic" w:cs="Simplified Arabic"/>
          <w:sz w:val="28"/>
          <w:szCs w:val="28"/>
          <w:rtl/>
        </w:rPr>
        <w:t xml:space="preserve"> وآخرون، تسويق الخدمات الصحية، ط</w:t>
      </w:r>
      <w:proofErr w:type="gramStart"/>
      <w:r w:rsidRPr="00C91E64">
        <w:rPr>
          <w:rFonts w:ascii="Simplified Arabic" w:hAnsi="Simplified Arabic" w:cs="Simplified Arabic"/>
          <w:sz w:val="28"/>
          <w:szCs w:val="28"/>
          <w:rtl/>
        </w:rPr>
        <w:t>01</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دار</w:t>
      </w:r>
      <w:proofErr w:type="gramEnd"/>
      <w:r w:rsidRPr="00C91E64">
        <w:rPr>
          <w:rFonts w:ascii="Simplified Arabic" w:hAnsi="Simplified Arabic" w:cs="Simplified Arabic"/>
          <w:sz w:val="28"/>
          <w:szCs w:val="28"/>
          <w:rtl/>
        </w:rPr>
        <w:t xml:space="preserve"> كنوز المعرفة </w:t>
      </w:r>
      <w:proofErr w:type="spellStart"/>
      <w:r w:rsidRPr="00C91E64">
        <w:rPr>
          <w:rFonts w:ascii="Simplified Arabic" w:hAnsi="Simplified Arabic" w:cs="Simplified Arabic"/>
          <w:sz w:val="28"/>
          <w:szCs w:val="28"/>
          <w:rtl/>
        </w:rPr>
        <w:t>العممية</w:t>
      </w:r>
      <w:proofErr w:type="spellEnd"/>
      <w:r w:rsidRPr="00C91E64">
        <w:rPr>
          <w:rFonts w:ascii="Simplified Arabic" w:hAnsi="Simplified Arabic" w:cs="Simplified Arabic"/>
          <w:sz w:val="28"/>
          <w:szCs w:val="28"/>
          <w:rtl/>
        </w:rPr>
        <w:t>، عمان، الأردن، 2010.</w:t>
      </w:r>
    </w:p>
    <w:p w14:paraId="7A4AA663" w14:textId="77777777" w:rsidR="00B4086C" w:rsidRPr="00C91E64" w:rsidRDefault="00137696" w:rsidP="00FD4190">
      <w:pPr>
        <w:pStyle w:val="Paragraphedeliste"/>
        <w:numPr>
          <w:ilvl w:val="0"/>
          <w:numId w:val="51"/>
        </w:numPr>
        <w:tabs>
          <w:tab w:val="right" w:pos="85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lastRenderedPageBreak/>
        <w:t xml:space="preserve">فريد </w:t>
      </w:r>
      <w:proofErr w:type="gramStart"/>
      <w:r w:rsidRPr="00C91E64">
        <w:rPr>
          <w:rFonts w:ascii="Simplified Arabic" w:hAnsi="Simplified Arabic" w:cs="Simplified Arabic"/>
          <w:sz w:val="28"/>
          <w:szCs w:val="28"/>
          <w:rtl/>
        </w:rPr>
        <w:t>النجار</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دور تكنولوجيا المعلومات في التحول نحو المنظمات الرقمية، مصر: المنظمة العربية للتنمية الإدارية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Pr>
        <w:t xml:space="preserve">2004 </w:t>
      </w:r>
      <w:r w:rsidR="00B579A9">
        <w:rPr>
          <w:rFonts w:ascii="Simplified Arabic" w:hAnsi="Simplified Arabic" w:cs="Simplified Arabic"/>
          <w:sz w:val="28"/>
          <w:szCs w:val="28"/>
          <w:rtl/>
          <w:lang w:bidi="ar-DZ"/>
        </w:rPr>
        <w:t xml:space="preserve">. </w:t>
      </w:r>
    </w:p>
    <w:p w14:paraId="1CDE2751" w14:textId="77777777" w:rsidR="00B4086C" w:rsidRPr="00C91E64" w:rsidRDefault="00137696" w:rsidP="00FD4190">
      <w:pPr>
        <w:pStyle w:val="Paragraphedeliste"/>
        <w:numPr>
          <w:ilvl w:val="0"/>
          <w:numId w:val="51"/>
        </w:numPr>
        <w:tabs>
          <w:tab w:val="right" w:pos="85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قاسم </w:t>
      </w:r>
      <w:proofErr w:type="gramStart"/>
      <w:r w:rsidRPr="00C91E64">
        <w:rPr>
          <w:rFonts w:ascii="Simplified Arabic" w:hAnsi="Simplified Arabic" w:cs="Simplified Arabic"/>
          <w:sz w:val="28"/>
          <w:szCs w:val="28"/>
          <w:rtl/>
        </w:rPr>
        <w:t>نايف</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 xml:space="preserve">علوان </w:t>
      </w:r>
      <w:proofErr w:type="spellStart"/>
      <w:r w:rsidRPr="00C91E64">
        <w:rPr>
          <w:rFonts w:ascii="Simplified Arabic" w:hAnsi="Simplified Arabic" w:cs="Simplified Arabic"/>
          <w:sz w:val="28"/>
          <w:szCs w:val="28"/>
          <w:rtl/>
        </w:rPr>
        <w:t>المحياوي</w:t>
      </w:r>
      <w:proofErr w:type="spellEnd"/>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إدارة </w:t>
      </w:r>
      <w:proofErr w:type="spellStart"/>
      <w:r w:rsidRPr="00C91E64">
        <w:rPr>
          <w:rFonts w:ascii="Simplified Arabic" w:hAnsi="Simplified Arabic" w:cs="Simplified Arabic"/>
          <w:sz w:val="28"/>
          <w:szCs w:val="28"/>
          <w:rtl/>
        </w:rPr>
        <w:t>الجوده</w:t>
      </w:r>
      <w:proofErr w:type="spellEnd"/>
      <w:r w:rsidRPr="00C91E64">
        <w:rPr>
          <w:rFonts w:ascii="Simplified Arabic" w:hAnsi="Simplified Arabic" w:cs="Simplified Arabic"/>
          <w:sz w:val="28"/>
          <w:szCs w:val="28"/>
          <w:rtl/>
        </w:rPr>
        <w:t xml:space="preserve"> في الخدمات مفاهيم وعمليات وتطبيقات، ط01</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دار الشروق للنشر التوزيع</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عمان، الأردن، 2006.</w:t>
      </w:r>
      <w:r w:rsidRPr="00C91E64">
        <w:rPr>
          <w:rFonts w:ascii="Simplified Arabic" w:hAnsi="Simplified Arabic" w:cs="Simplified Arabic"/>
          <w:sz w:val="28"/>
          <w:szCs w:val="28"/>
        </w:rPr>
        <w:t xml:space="preserve"> </w:t>
      </w:r>
    </w:p>
    <w:p w14:paraId="119711F0" w14:textId="77777777" w:rsidR="00B4086C" w:rsidRPr="00C91E64" w:rsidRDefault="00137696" w:rsidP="00FD4190">
      <w:pPr>
        <w:pStyle w:val="Paragraphedeliste"/>
        <w:numPr>
          <w:ilvl w:val="0"/>
          <w:numId w:val="51"/>
        </w:numPr>
        <w:tabs>
          <w:tab w:val="right" w:pos="849"/>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لبيد عماد، موزاي بلال، الخدمة العمومية الالكترونية في الجزائر، معطيات الواقع ورهانات المستقبل، الطبعة الأولى، المركز الديمقراطي العربي برلين– ألمانيا، 2021.</w:t>
      </w:r>
    </w:p>
    <w:p w14:paraId="6B97F0E9" w14:textId="77777777" w:rsidR="00B4086C" w:rsidRPr="00C91E64" w:rsidRDefault="00137696" w:rsidP="00FD4190">
      <w:pPr>
        <w:pStyle w:val="Paragraphedeliste"/>
        <w:numPr>
          <w:ilvl w:val="0"/>
          <w:numId w:val="51"/>
        </w:numPr>
        <w:tabs>
          <w:tab w:val="right" w:pos="849"/>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مأمون </w:t>
      </w:r>
      <w:proofErr w:type="spellStart"/>
      <w:r w:rsidRPr="00C91E64">
        <w:rPr>
          <w:rFonts w:ascii="Simplified Arabic" w:hAnsi="Simplified Arabic" w:cs="Simplified Arabic"/>
          <w:sz w:val="28"/>
          <w:szCs w:val="28"/>
          <w:rtl/>
        </w:rPr>
        <w:t>الدرادكة</w:t>
      </w:r>
      <w:proofErr w:type="spellEnd"/>
      <w:r w:rsidRPr="00C91E64">
        <w:rPr>
          <w:rFonts w:ascii="Simplified Arabic" w:hAnsi="Simplified Arabic" w:cs="Simplified Arabic"/>
          <w:sz w:val="28"/>
          <w:szCs w:val="28"/>
          <w:rtl/>
        </w:rPr>
        <w:t xml:space="preserve"> و طارق الشبلي، الجودة في المؤسسات الحديثة، دار صفاء للنشر و التوزيع، </w:t>
      </w:r>
      <w:proofErr w:type="gramStart"/>
      <w:r w:rsidRPr="00C91E64">
        <w:rPr>
          <w:rFonts w:ascii="Simplified Arabic" w:hAnsi="Simplified Arabic" w:cs="Simplified Arabic"/>
          <w:sz w:val="28"/>
          <w:szCs w:val="28"/>
          <w:rtl/>
        </w:rPr>
        <w:t>عمان</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2002.</w:t>
      </w:r>
    </w:p>
    <w:p w14:paraId="3F021AD9" w14:textId="77777777" w:rsidR="00B4086C" w:rsidRPr="00C91E64" w:rsidRDefault="00137696" w:rsidP="00FD4190">
      <w:pPr>
        <w:pStyle w:val="Paragraphedeliste"/>
        <w:numPr>
          <w:ilvl w:val="0"/>
          <w:numId w:val="51"/>
        </w:numPr>
        <w:tabs>
          <w:tab w:val="right" w:pos="849"/>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مأمون </w:t>
      </w:r>
      <w:proofErr w:type="spellStart"/>
      <w:r w:rsidRPr="00C91E64">
        <w:rPr>
          <w:rFonts w:ascii="Simplified Arabic" w:hAnsi="Simplified Arabic" w:cs="Simplified Arabic"/>
          <w:sz w:val="28"/>
          <w:szCs w:val="28"/>
          <w:rtl/>
        </w:rPr>
        <w:t>الّدرادكة</w:t>
      </w:r>
      <w:proofErr w:type="spellEnd"/>
      <w:r w:rsidRPr="00C91E64">
        <w:rPr>
          <w:rFonts w:ascii="Simplified Arabic" w:hAnsi="Simplified Arabic" w:cs="Simplified Arabic"/>
          <w:sz w:val="28"/>
          <w:szCs w:val="28"/>
          <w:rtl/>
        </w:rPr>
        <w:t xml:space="preserve"> وطارق الشبلي وآخرون: إدارة الجودة الشاملة، دار صفاء للطباعة والّنشر، عمان، ط</w:t>
      </w:r>
      <w:proofErr w:type="gramStart"/>
      <w:r w:rsidRPr="00C91E64">
        <w:rPr>
          <w:rFonts w:ascii="Simplified Arabic" w:hAnsi="Simplified Arabic" w:cs="Simplified Arabic"/>
          <w:sz w:val="28"/>
          <w:szCs w:val="28"/>
          <w:rtl/>
        </w:rPr>
        <w:t>01</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2001</w:t>
      </w:r>
      <w:proofErr w:type="gramEnd"/>
      <w:r w:rsidRPr="00C91E64">
        <w:rPr>
          <w:rFonts w:ascii="Simplified Arabic" w:hAnsi="Simplified Arabic" w:cs="Simplified Arabic"/>
          <w:sz w:val="28"/>
          <w:szCs w:val="28"/>
        </w:rPr>
        <w:t>.</w:t>
      </w:r>
    </w:p>
    <w:p w14:paraId="4ECCC894" w14:textId="77777777" w:rsidR="00B4086C" w:rsidRPr="00C91E64" w:rsidRDefault="00137696" w:rsidP="00FD4190">
      <w:pPr>
        <w:pStyle w:val="Paragraphedeliste"/>
        <w:numPr>
          <w:ilvl w:val="0"/>
          <w:numId w:val="51"/>
        </w:numPr>
        <w:tabs>
          <w:tab w:val="right" w:pos="85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نجم عبود </w:t>
      </w:r>
      <w:proofErr w:type="gramStart"/>
      <w:r w:rsidRPr="00C91E64">
        <w:rPr>
          <w:rFonts w:ascii="Simplified Arabic" w:hAnsi="Simplified Arabic" w:cs="Simplified Arabic"/>
          <w:sz w:val="28"/>
          <w:szCs w:val="28"/>
          <w:rtl/>
        </w:rPr>
        <w:t>نجم</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إدارة الجودة الشاملة في عصر الانترنت، ط 1، الأردن: دار الصفاء للنشر والتوزيع، 2010.</w:t>
      </w:r>
    </w:p>
    <w:p w14:paraId="2137B620" w14:textId="77777777" w:rsidR="00B4086C" w:rsidRPr="00C91E64" w:rsidRDefault="00137696" w:rsidP="00FD4190">
      <w:pPr>
        <w:pStyle w:val="Paragraphedeliste"/>
        <w:numPr>
          <w:ilvl w:val="0"/>
          <w:numId w:val="51"/>
        </w:numPr>
        <w:tabs>
          <w:tab w:val="right" w:pos="849"/>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يوسف </w:t>
      </w:r>
      <w:proofErr w:type="spellStart"/>
      <w:r w:rsidRPr="00C91E64">
        <w:rPr>
          <w:rFonts w:ascii="Simplified Arabic" w:hAnsi="Simplified Arabic" w:cs="Simplified Arabic"/>
          <w:sz w:val="28"/>
          <w:szCs w:val="28"/>
          <w:rtl/>
        </w:rPr>
        <w:t>حجيم</w:t>
      </w:r>
      <w:proofErr w:type="spellEnd"/>
      <w:r w:rsidRPr="00C91E64">
        <w:rPr>
          <w:rFonts w:ascii="Simplified Arabic" w:hAnsi="Simplified Arabic" w:cs="Simplified Arabic"/>
          <w:sz w:val="28"/>
          <w:szCs w:val="28"/>
          <w:rtl/>
        </w:rPr>
        <w:t xml:space="preserve"> الطائي و أخرون، نظم إدارة الجودة في </w:t>
      </w:r>
      <w:proofErr w:type="spellStart"/>
      <w:r w:rsidRPr="00C91E64">
        <w:rPr>
          <w:rFonts w:ascii="Simplified Arabic" w:hAnsi="Simplified Arabic" w:cs="Simplified Arabic"/>
          <w:sz w:val="28"/>
          <w:szCs w:val="28"/>
          <w:rtl/>
        </w:rPr>
        <w:t>الدؤسسات</w:t>
      </w:r>
      <w:proofErr w:type="spellEnd"/>
      <w:r w:rsidRPr="00C91E64">
        <w:rPr>
          <w:rFonts w:ascii="Simplified Arabic" w:hAnsi="Simplified Arabic" w:cs="Simplified Arabic"/>
          <w:sz w:val="28"/>
          <w:szCs w:val="28"/>
          <w:rtl/>
        </w:rPr>
        <w:t xml:space="preserve"> الإنتاجية </w:t>
      </w:r>
      <w:proofErr w:type="spellStart"/>
      <w:proofErr w:type="gramStart"/>
      <w:r w:rsidRPr="00C91E64">
        <w:rPr>
          <w:rFonts w:ascii="Simplified Arabic" w:hAnsi="Simplified Arabic" w:cs="Simplified Arabic"/>
          <w:sz w:val="28"/>
          <w:szCs w:val="28"/>
          <w:rtl/>
        </w:rPr>
        <w:t>والخدمة،دار</w:t>
      </w:r>
      <w:proofErr w:type="spellEnd"/>
      <w:proofErr w:type="gramEnd"/>
      <w:r w:rsidRPr="00C91E64">
        <w:rPr>
          <w:rFonts w:ascii="Simplified Arabic" w:hAnsi="Simplified Arabic" w:cs="Simplified Arabic"/>
          <w:sz w:val="28"/>
          <w:szCs w:val="28"/>
          <w:rtl/>
        </w:rPr>
        <w:t xml:space="preserve"> اليازوري للنشر والتوزيع، الطبعة 02،عمان،2009.</w:t>
      </w:r>
    </w:p>
    <w:p w14:paraId="7152B3BA" w14:textId="77777777" w:rsidR="00B4086C" w:rsidRPr="00C91E64" w:rsidRDefault="00137696" w:rsidP="00C91E64">
      <w:pPr>
        <w:tabs>
          <w:tab w:val="left" w:pos="1334"/>
        </w:tabs>
        <w:bidi/>
        <w:spacing w:before="120" w:after="120"/>
        <w:ind w:left="360"/>
        <w:jc w:val="both"/>
        <w:rPr>
          <w:rFonts w:ascii="Simplified Arabic" w:eastAsia="Times New Roman" w:hAnsi="Simplified Arabic" w:cs="Simplified Arabic"/>
          <w:b/>
          <w:bCs/>
          <w:sz w:val="28"/>
          <w:szCs w:val="28"/>
          <w:rtl/>
        </w:rPr>
      </w:pPr>
      <w:r w:rsidRPr="00C91E64">
        <w:rPr>
          <w:rFonts w:ascii="Simplified Arabic" w:eastAsia="Times New Roman" w:hAnsi="Simplified Arabic" w:cs="Simplified Arabic"/>
          <w:b/>
          <w:bCs/>
          <w:sz w:val="28"/>
          <w:szCs w:val="28"/>
          <w:rtl/>
        </w:rPr>
        <w:t xml:space="preserve">ثانيا: كتب أجنبية </w:t>
      </w:r>
    </w:p>
    <w:p w14:paraId="0CC5D910" w14:textId="77777777" w:rsidR="00B4086C" w:rsidRPr="00C91E64" w:rsidRDefault="00137696" w:rsidP="00FD4190">
      <w:pPr>
        <w:numPr>
          <w:ilvl w:val="0"/>
          <w:numId w:val="52"/>
        </w:numPr>
        <w:bidi/>
        <w:spacing w:before="120" w:after="120"/>
        <w:ind w:left="567"/>
        <w:jc w:val="both"/>
        <w:rPr>
          <w:rFonts w:ascii="Simplified Arabic" w:eastAsia="Times New Roman" w:hAnsi="Simplified Arabic" w:cs="Simplified Arabic"/>
          <w:b/>
          <w:bCs/>
          <w:kern w:val="36"/>
          <w:sz w:val="28"/>
          <w:szCs w:val="28"/>
        </w:rPr>
      </w:pPr>
      <w:r w:rsidRPr="00C91E64">
        <w:rPr>
          <w:rFonts w:ascii="Simplified Arabic" w:eastAsia="Times New Roman" w:hAnsi="Simplified Arabic" w:cs="Simplified Arabic"/>
          <w:sz w:val="28"/>
          <w:szCs w:val="28"/>
        </w:rPr>
        <w:t xml:space="preserve">ATRICK LYONNET : LES OUTILS LE DE LA QUALITE </w:t>
      </w:r>
      <w:proofErr w:type="gramStart"/>
      <w:r w:rsidRPr="00C91E64">
        <w:rPr>
          <w:rFonts w:ascii="Simplified Arabic" w:eastAsia="Times New Roman" w:hAnsi="Simplified Arabic" w:cs="Simplified Arabic"/>
          <w:sz w:val="28"/>
          <w:szCs w:val="28"/>
        </w:rPr>
        <w:t>TOTALE,TECHNIQUE</w:t>
      </w:r>
      <w:proofErr w:type="gramEnd"/>
      <w:r w:rsidRPr="00C91E64">
        <w:rPr>
          <w:rFonts w:ascii="Simplified Arabic" w:eastAsia="Times New Roman" w:hAnsi="Simplified Arabic" w:cs="Simplified Arabic"/>
          <w:sz w:val="28"/>
          <w:szCs w:val="28"/>
        </w:rPr>
        <w:t xml:space="preserve"> ET DOCUMENTATION, 2EM ED , PARIS , 1991 ,</w:t>
      </w:r>
    </w:p>
    <w:p w14:paraId="1D250345" w14:textId="77777777" w:rsidR="00B4086C" w:rsidRPr="00C91E64" w:rsidRDefault="00137696" w:rsidP="00FD4190">
      <w:pPr>
        <w:numPr>
          <w:ilvl w:val="0"/>
          <w:numId w:val="52"/>
        </w:numPr>
        <w:bidi/>
        <w:spacing w:before="120" w:after="120"/>
        <w:ind w:left="567"/>
        <w:jc w:val="both"/>
        <w:rPr>
          <w:rFonts w:ascii="Simplified Arabic" w:eastAsia="Times New Roman" w:hAnsi="Simplified Arabic" w:cs="Simplified Arabic"/>
          <w:b/>
          <w:bCs/>
          <w:kern w:val="36"/>
          <w:sz w:val="28"/>
          <w:szCs w:val="28"/>
        </w:rPr>
      </w:pPr>
      <w:r w:rsidRPr="00C91E64">
        <w:rPr>
          <w:rFonts w:ascii="Simplified Arabic" w:eastAsia="Times New Roman" w:hAnsi="Simplified Arabic" w:cs="Simplified Arabic"/>
          <w:sz w:val="28"/>
          <w:szCs w:val="28"/>
        </w:rPr>
        <w:t xml:space="preserve">J- C TARONDEAU : </w:t>
      </w:r>
      <w:proofErr w:type="gramStart"/>
      <w:r w:rsidRPr="00C91E64">
        <w:rPr>
          <w:rFonts w:ascii="Simplified Arabic" w:eastAsia="Times New Roman" w:hAnsi="Simplified Arabic" w:cs="Simplified Arabic"/>
          <w:sz w:val="28"/>
          <w:szCs w:val="28"/>
        </w:rPr>
        <w:t>MARKETING ,</w:t>
      </w:r>
      <w:proofErr w:type="gramEnd"/>
      <w:r w:rsidRPr="00C91E64">
        <w:rPr>
          <w:rFonts w:ascii="Simplified Arabic" w:eastAsia="Times New Roman" w:hAnsi="Simplified Arabic" w:cs="Simplified Arabic"/>
          <w:sz w:val="28"/>
          <w:szCs w:val="28"/>
        </w:rPr>
        <w:t xml:space="preserve"> STRATÉGIE INDUSTRIELLE , ED VUIBERT,PARIS,</w:t>
      </w:r>
      <w:r w:rsidRPr="00C91E64">
        <w:rPr>
          <w:rFonts w:ascii="Simplified Arabic" w:eastAsia="Times New Roman" w:hAnsi="Simplified Arabic" w:cs="Simplified Arabic"/>
          <w:sz w:val="28"/>
          <w:szCs w:val="28"/>
          <w:rtl/>
        </w:rPr>
        <w:t xml:space="preserve"> </w:t>
      </w:r>
      <w:r w:rsidRPr="00C91E64">
        <w:rPr>
          <w:rFonts w:ascii="Simplified Arabic" w:eastAsia="Times New Roman" w:hAnsi="Simplified Arabic" w:cs="Simplified Arabic"/>
          <w:sz w:val="28"/>
          <w:szCs w:val="28"/>
        </w:rPr>
        <w:t xml:space="preserve">1998,, </w:t>
      </w:r>
    </w:p>
    <w:p w14:paraId="2FFB3A58" w14:textId="77777777" w:rsidR="00B4086C" w:rsidRPr="00613B0E" w:rsidRDefault="00137696" w:rsidP="00FD4190">
      <w:pPr>
        <w:numPr>
          <w:ilvl w:val="0"/>
          <w:numId w:val="52"/>
        </w:numPr>
        <w:bidi/>
        <w:spacing w:before="120" w:after="120"/>
        <w:ind w:left="567"/>
        <w:jc w:val="both"/>
        <w:rPr>
          <w:rFonts w:ascii="Simplified Arabic" w:eastAsia="Times New Roman" w:hAnsi="Simplified Arabic" w:cs="Simplified Arabic"/>
          <w:b/>
          <w:bCs/>
          <w:kern w:val="36"/>
          <w:sz w:val="28"/>
          <w:szCs w:val="28"/>
          <w:lang w:val="en-US"/>
        </w:rPr>
      </w:pPr>
      <w:r w:rsidRPr="00C91E64">
        <w:rPr>
          <w:rFonts w:ascii="Simplified Arabic" w:eastAsia="Times New Roman" w:hAnsi="Simplified Arabic" w:cs="Simplified Arabic"/>
          <w:sz w:val="28"/>
          <w:szCs w:val="28"/>
          <w:lang w:val="en-US"/>
        </w:rPr>
        <w:t xml:space="preserve">Robert G. Cooper, Scott J. </w:t>
      </w:r>
      <w:proofErr w:type="spellStart"/>
      <w:r w:rsidRPr="00C91E64">
        <w:rPr>
          <w:rFonts w:ascii="Simplified Arabic" w:eastAsia="Times New Roman" w:hAnsi="Simplified Arabic" w:cs="Simplified Arabic"/>
          <w:sz w:val="28"/>
          <w:szCs w:val="28"/>
          <w:lang w:val="en-US"/>
        </w:rPr>
        <w:t>Edgett</w:t>
      </w:r>
      <w:proofErr w:type="spellEnd"/>
      <w:r w:rsidRPr="00C91E64">
        <w:rPr>
          <w:rFonts w:ascii="Simplified Arabic" w:eastAsia="Times New Roman" w:hAnsi="Simplified Arabic" w:cs="Simplified Arabic"/>
          <w:sz w:val="28"/>
          <w:szCs w:val="28"/>
          <w:lang w:val="en-US"/>
        </w:rPr>
        <w:t>, Basic Books</w:t>
      </w:r>
      <w:r w:rsidRPr="00C91E64">
        <w:rPr>
          <w:rFonts w:ascii="Simplified Arabic" w:eastAsia="Times New Roman" w:hAnsi="Simplified Arabic" w:cs="Simplified Arabic"/>
          <w:color w:val="666666"/>
          <w:sz w:val="28"/>
          <w:szCs w:val="28"/>
          <w:lang w:val="en-US"/>
        </w:rPr>
        <w:t xml:space="preserve"> </w:t>
      </w:r>
      <w:r w:rsidRPr="00C91E64">
        <w:rPr>
          <w:rFonts w:ascii="Simplified Arabic" w:eastAsia="Times New Roman" w:hAnsi="Simplified Arabic" w:cs="Simplified Arabic"/>
          <w:sz w:val="28"/>
          <w:szCs w:val="28"/>
          <w:lang w:val="en-US"/>
        </w:rPr>
        <w:t xml:space="preserve">(1999), Product Development </w:t>
      </w:r>
      <w:proofErr w:type="gramStart"/>
      <w:r w:rsidRPr="00C91E64">
        <w:rPr>
          <w:rFonts w:ascii="Simplified Arabic" w:eastAsia="Times New Roman" w:hAnsi="Simplified Arabic" w:cs="Simplified Arabic"/>
          <w:sz w:val="28"/>
          <w:szCs w:val="28"/>
          <w:lang w:val="en-US"/>
        </w:rPr>
        <w:t>For</w:t>
      </w:r>
      <w:proofErr w:type="gramEnd"/>
      <w:r w:rsidRPr="00C91E64">
        <w:rPr>
          <w:rFonts w:ascii="Simplified Arabic" w:eastAsia="Times New Roman" w:hAnsi="Simplified Arabic" w:cs="Simplified Arabic"/>
          <w:sz w:val="28"/>
          <w:szCs w:val="28"/>
          <w:lang w:val="en-US"/>
        </w:rPr>
        <w:t xml:space="preserve"> The Service Sector,</w:t>
      </w:r>
    </w:p>
    <w:p w14:paraId="53FA185C" w14:textId="77777777" w:rsidR="007C50BD" w:rsidRPr="00C91E64" w:rsidRDefault="00137696" w:rsidP="00C91E64">
      <w:pPr>
        <w:tabs>
          <w:tab w:val="left" w:pos="1334"/>
        </w:tabs>
        <w:bidi/>
        <w:spacing w:before="120" w:after="120"/>
        <w:jc w:val="both"/>
        <w:rPr>
          <w:rFonts w:ascii="Simplified Arabic" w:eastAsia="Times New Roman" w:hAnsi="Simplified Arabic" w:cs="Simplified Arabic"/>
          <w:b/>
          <w:bCs/>
          <w:sz w:val="28"/>
          <w:szCs w:val="28"/>
          <w:rtl/>
        </w:rPr>
      </w:pPr>
      <w:r w:rsidRPr="00C91E64">
        <w:rPr>
          <w:rFonts w:ascii="Simplified Arabic" w:eastAsia="Times New Roman" w:hAnsi="Simplified Arabic" w:cs="Simplified Arabic"/>
          <w:b/>
          <w:bCs/>
          <w:sz w:val="28"/>
          <w:szCs w:val="28"/>
          <w:rtl/>
        </w:rPr>
        <w:t xml:space="preserve">ثالثا: المذكرات </w:t>
      </w:r>
      <w:proofErr w:type="gramStart"/>
      <w:r w:rsidRPr="00C91E64">
        <w:rPr>
          <w:rFonts w:ascii="Simplified Arabic" w:eastAsia="Times New Roman" w:hAnsi="Simplified Arabic" w:cs="Simplified Arabic"/>
          <w:b/>
          <w:bCs/>
          <w:sz w:val="28"/>
          <w:szCs w:val="28"/>
          <w:rtl/>
        </w:rPr>
        <w:t>و الرسائل</w:t>
      </w:r>
      <w:proofErr w:type="gramEnd"/>
      <w:r w:rsidRPr="00C91E64">
        <w:rPr>
          <w:rFonts w:ascii="Simplified Arabic" w:eastAsia="Times New Roman" w:hAnsi="Simplified Arabic" w:cs="Simplified Arabic"/>
          <w:b/>
          <w:bCs/>
          <w:sz w:val="28"/>
          <w:szCs w:val="28"/>
          <w:rtl/>
        </w:rPr>
        <w:t xml:space="preserve"> الجامعية </w:t>
      </w:r>
    </w:p>
    <w:p w14:paraId="3C856BD2" w14:textId="77777777" w:rsidR="007C50BD" w:rsidRPr="00C91E64" w:rsidRDefault="00137696" w:rsidP="00FD4190">
      <w:pPr>
        <w:pStyle w:val="Paragraphedeliste"/>
        <w:numPr>
          <w:ilvl w:val="0"/>
          <w:numId w:val="53"/>
        </w:numPr>
        <w:bidi/>
        <w:spacing w:before="120" w:after="120"/>
        <w:jc w:val="both"/>
        <w:rPr>
          <w:rFonts w:ascii="Simplified Arabic" w:hAnsi="Simplified Arabic" w:cs="Simplified Arabic"/>
          <w:sz w:val="28"/>
          <w:szCs w:val="28"/>
          <w:lang w:bidi="ar-DZ"/>
        </w:rPr>
      </w:pPr>
      <w:proofErr w:type="spellStart"/>
      <w:r w:rsidRPr="00C91E64">
        <w:rPr>
          <w:rFonts w:ascii="Simplified Arabic" w:hAnsi="Simplified Arabic" w:cs="Simplified Arabic"/>
          <w:sz w:val="28"/>
          <w:szCs w:val="28"/>
          <w:rtl/>
        </w:rPr>
        <w:t>أوغيد</w:t>
      </w:r>
      <w:proofErr w:type="spellEnd"/>
      <w:r w:rsidRPr="00C91E64">
        <w:rPr>
          <w:rFonts w:ascii="Simplified Arabic" w:hAnsi="Simplified Arabic" w:cs="Simplified Arabic"/>
          <w:sz w:val="28"/>
          <w:szCs w:val="28"/>
          <w:rtl/>
        </w:rPr>
        <w:t xml:space="preserve"> بنى هدى، اتجاهات العملاء نحو جودة الخدمة، رسالة ماجستير في علوم اجتماع، جامعة باجي مختار </w:t>
      </w:r>
      <w:proofErr w:type="gramStart"/>
      <w:r w:rsidRPr="00C91E64">
        <w:rPr>
          <w:rFonts w:ascii="Simplified Arabic" w:hAnsi="Simplified Arabic" w:cs="Simplified Arabic"/>
          <w:sz w:val="28"/>
          <w:szCs w:val="28"/>
          <w:rtl/>
        </w:rPr>
        <w:t>عنابة،الجزائر</w:t>
      </w:r>
      <w:proofErr w:type="gramEnd"/>
      <w:r w:rsidRPr="00C91E64">
        <w:rPr>
          <w:rFonts w:ascii="Simplified Arabic" w:hAnsi="Simplified Arabic" w:cs="Simplified Arabic"/>
          <w:sz w:val="28"/>
          <w:szCs w:val="28"/>
          <w:rtl/>
        </w:rPr>
        <w:t>،2009-2008.</w:t>
      </w:r>
    </w:p>
    <w:p w14:paraId="65862E6E" w14:textId="77777777" w:rsidR="00B4086C" w:rsidRPr="00C91E64" w:rsidRDefault="00137696" w:rsidP="00FD4190">
      <w:pPr>
        <w:numPr>
          <w:ilvl w:val="0"/>
          <w:numId w:val="53"/>
        </w:numPr>
        <w:bidi/>
        <w:spacing w:before="120" w:after="120"/>
        <w:jc w:val="both"/>
        <w:rPr>
          <w:rFonts w:ascii="Simplified Arabic" w:eastAsia="Times New Roman" w:hAnsi="Simplified Arabic" w:cs="Simplified Arabic"/>
          <w:b/>
          <w:bCs/>
          <w:kern w:val="36"/>
          <w:sz w:val="28"/>
          <w:szCs w:val="28"/>
        </w:rPr>
      </w:pPr>
      <w:r w:rsidRPr="00C91E64">
        <w:rPr>
          <w:rFonts w:ascii="Simplified Arabic" w:eastAsia="Times New Roman" w:hAnsi="Simplified Arabic" w:cs="Simplified Arabic"/>
          <w:sz w:val="28"/>
          <w:szCs w:val="28"/>
          <w:rtl/>
        </w:rPr>
        <w:lastRenderedPageBreak/>
        <w:t xml:space="preserve">بلال عالم، دور الحكومة الإلكترونية في تحسين مناخ الأعمال بالجزائر دراسة حالة بعض الولايات، أطروحة دكتوراه في العلوم الاقتصادية قسم العلوم الاقتصادية، كلية العلوم الاقتصادية التسيير والعلوم التجارية، جامعة العربي بن مهيدي أم </w:t>
      </w:r>
      <w:proofErr w:type="gramStart"/>
      <w:r w:rsidRPr="00C91E64">
        <w:rPr>
          <w:rFonts w:ascii="Simplified Arabic" w:eastAsia="Times New Roman" w:hAnsi="Simplified Arabic" w:cs="Simplified Arabic"/>
          <w:sz w:val="28"/>
          <w:szCs w:val="28"/>
          <w:rtl/>
        </w:rPr>
        <w:t>البواقي</w:t>
      </w:r>
      <w:r w:rsidR="00B579A9">
        <w:rPr>
          <w:rFonts w:ascii="Simplified Arabic" w:eastAsia="Times New Roman" w:hAnsi="Simplified Arabic" w:cs="Simplified Arabic"/>
          <w:sz w:val="28"/>
          <w:szCs w:val="28"/>
          <w:rtl/>
        </w:rPr>
        <w:t xml:space="preserve">،  </w:t>
      </w:r>
      <w:r w:rsidRPr="00C91E64">
        <w:rPr>
          <w:rFonts w:ascii="Simplified Arabic" w:eastAsia="Times New Roman" w:hAnsi="Simplified Arabic" w:cs="Simplified Arabic"/>
          <w:sz w:val="28"/>
          <w:szCs w:val="28"/>
          <w:rtl/>
        </w:rPr>
        <w:t>الجزائر</w:t>
      </w:r>
      <w:proofErr w:type="gramEnd"/>
      <w:r w:rsidRPr="00C91E64">
        <w:rPr>
          <w:rFonts w:ascii="Simplified Arabic" w:eastAsia="Times New Roman" w:hAnsi="Simplified Arabic" w:cs="Simplified Arabic"/>
          <w:sz w:val="28"/>
          <w:szCs w:val="28"/>
          <w:rtl/>
        </w:rPr>
        <w:t>، سنة2022</w:t>
      </w:r>
    </w:p>
    <w:p w14:paraId="67B01550" w14:textId="77777777" w:rsidR="007C50BD" w:rsidRPr="00C91E64" w:rsidRDefault="00137696" w:rsidP="00FD4190">
      <w:pPr>
        <w:pStyle w:val="Paragraphedeliste"/>
        <w:numPr>
          <w:ilvl w:val="0"/>
          <w:numId w:val="53"/>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color w:val="000000"/>
          <w:sz w:val="28"/>
          <w:szCs w:val="28"/>
          <w:rtl/>
        </w:rPr>
        <w:t>عبد القادر برانيس، التسويق في مؤسسات الخدمات العمومية، دراسة على قطاع البريد والاتصالات في الجزائر، مذكرة مقدمة لنيل شهادة الدكتوراه، كلية العلوم الاقتصادية وعلوم التسيير والعلوم التجارية، تخصص علوم اقتصادية، جامعة الجزائر، الجزائر،</w:t>
      </w:r>
      <w:r w:rsidRPr="00C91E64">
        <w:rPr>
          <w:rFonts w:ascii="Simplified Arabic" w:hAnsi="Simplified Arabic" w:cs="Simplified Arabic"/>
          <w:color w:val="000000"/>
          <w:sz w:val="28"/>
          <w:szCs w:val="28"/>
        </w:rPr>
        <w:t>.</w:t>
      </w:r>
      <w:r w:rsidRPr="00C91E64">
        <w:rPr>
          <w:rFonts w:ascii="Simplified Arabic" w:hAnsi="Simplified Arabic" w:cs="Simplified Arabic"/>
          <w:color w:val="000000"/>
          <w:sz w:val="28"/>
          <w:szCs w:val="28"/>
          <w:rtl/>
        </w:rPr>
        <w:t>2006-2007.</w:t>
      </w:r>
    </w:p>
    <w:p w14:paraId="692E98B8" w14:textId="77777777" w:rsidR="007C50BD" w:rsidRPr="00C91E64" w:rsidRDefault="00137696" w:rsidP="00FD4190">
      <w:pPr>
        <w:pStyle w:val="Paragraphedeliste"/>
        <w:numPr>
          <w:ilvl w:val="0"/>
          <w:numId w:val="53"/>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سالم </w:t>
      </w:r>
      <w:proofErr w:type="spellStart"/>
      <w:r w:rsidRPr="00C91E64">
        <w:rPr>
          <w:rFonts w:ascii="Simplified Arabic" w:hAnsi="Simplified Arabic" w:cs="Simplified Arabic"/>
          <w:sz w:val="28"/>
          <w:szCs w:val="28"/>
          <w:rtl/>
        </w:rPr>
        <w:t>باشيوة</w:t>
      </w:r>
      <w:proofErr w:type="spellEnd"/>
      <w:r w:rsidRPr="00C91E64">
        <w:rPr>
          <w:rFonts w:ascii="Simplified Arabic" w:hAnsi="Simplified Arabic" w:cs="Simplified Arabic"/>
          <w:sz w:val="28"/>
          <w:szCs w:val="28"/>
          <w:rtl/>
        </w:rPr>
        <w:t xml:space="preserve">، </w:t>
      </w:r>
      <w:proofErr w:type="spellStart"/>
      <w:r w:rsidRPr="00C91E64">
        <w:rPr>
          <w:rFonts w:ascii="Simplified Arabic" w:hAnsi="Simplified Arabic" w:cs="Simplified Arabic"/>
          <w:sz w:val="28"/>
          <w:szCs w:val="28"/>
          <w:rtl/>
        </w:rPr>
        <w:t>الرقمنة</w:t>
      </w:r>
      <w:proofErr w:type="spellEnd"/>
      <w:r w:rsidRPr="00C91E64">
        <w:rPr>
          <w:rFonts w:ascii="Simplified Arabic" w:hAnsi="Simplified Arabic" w:cs="Simplified Arabic"/>
          <w:sz w:val="28"/>
          <w:szCs w:val="28"/>
          <w:rtl/>
        </w:rPr>
        <w:t xml:space="preserve"> في المكتبات الجامعية الجزائرية دراسة حالة المكتبة الجامعية المركزية بن يوسف بن خدة،</w:t>
      </w:r>
      <w:r w:rsidRPr="00C91E64">
        <w:rPr>
          <w:rFonts w:ascii="Simplified Arabic" w:hAnsi="Simplified Arabic" w:cs="Simplified Arabic"/>
          <w:sz w:val="28"/>
          <w:szCs w:val="28"/>
        </w:rPr>
        <w:t xml:space="preserve">" </w:t>
      </w:r>
      <w:r w:rsidRPr="00C91E64">
        <w:rPr>
          <w:rFonts w:ascii="Simplified Arabic" w:hAnsi="Simplified Arabic" w:cs="Simplified Arabic"/>
          <w:sz w:val="28"/>
          <w:szCs w:val="28"/>
          <w:rtl/>
        </w:rPr>
        <w:t xml:space="preserve">رسالة ماجستير علم المكتبات </w:t>
      </w:r>
      <w:proofErr w:type="gramStart"/>
      <w:r w:rsidRPr="00C91E64">
        <w:rPr>
          <w:rFonts w:ascii="Simplified Arabic" w:hAnsi="Simplified Arabic" w:cs="Simplified Arabic"/>
          <w:sz w:val="28"/>
          <w:szCs w:val="28"/>
          <w:rtl/>
        </w:rPr>
        <w:t>والتوثيق</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جامعة بن يوسف بن خدة، الجزائر،2008.</w:t>
      </w:r>
    </w:p>
    <w:p w14:paraId="3BA5B1F2" w14:textId="77777777" w:rsidR="007C50BD" w:rsidRPr="00C91E64" w:rsidRDefault="00137696" w:rsidP="00FD4190">
      <w:pPr>
        <w:pStyle w:val="Paragraphedeliste"/>
        <w:numPr>
          <w:ilvl w:val="0"/>
          <w:numId w:val="53"/>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شعبان سهام، آليات حوكمة قطاع الصحة في الجزائر ودورها في تحسين الخدمة الصحية –دراسة ميدانية- أطروحة دكتوراه، قسم علوم التسيير، تخصص تسيير منظمات، جامعة أمحمد بوقرة، بومرداس، الجزائر،2020-2021.</w:t>
      </w:r>
    </w:p>
    <w:p w14:paraId="5EA8685B" w14:textId="77777777" w:rsidR="007C50BD" w:rsidRPr="00C91E64" w:rsidRDefault="00137696" w:rsidP="00FD4190">
      <w:pPr>
        <w:pStyle w:val="Paragraphedeliste"/>
        <w:numPr>
          <w:ilvl w:val="0"/>
          <w:numId w:val="53"/>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عصام مالك، احمد العبسي، مقتضيات المصلحة العامة بشأن براءات الاختراع في الدول </w:t>
      </w:r>
      <w:proofErr w:type="gramStart"/>
      <w:r w:rsidRPr="00C91E64">
        <w:rPr>
          <w:rFonts w:ascii="Simplified Arabic" w:hAnsi="Simplified Arabic" w:cs="Simplified Arabic"/>
          <w:sz w:val="28"/>
          <w:szCs w:val="28"/>
          <w:rtl/>
        </w:rPr>
        <w:t>العربية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أطروحة دكتوراة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كلية الحقوق</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جامعة باجي مختار عنابة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الجزائر،2017.</w:t>
      </w:r>
    </w:p>
    <w:p w14:paraId="7DB843EC" w14:textId="77777777" w:rsidR="007C50BD" w:rsidRPr="00C91E64" w:rsidRDefault="00137696" w:rsidP="00FD4190">
      <w:pPr>
        <w:pStyle w:val="Paragraphedeliste"/>
        <w:numPr>
          <w:ilvl w:val="0"/>
          <w:numId w:val="53"/>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عاشور عبد الكريم، دور الإدارة الإلكترونية في ترشيد الخدمة العمومية في الولايات المتحدة الأمريكية والجزائر، مذكرة </w:t>
      </w:r>
      <w:proofErr w:type="spellStart"/>
      <w:r w:rsidRPr="00C91E64">
        <w:rPr>
          <w:rFonts w:ascii="Simplified Arabic" w:hAnsi="Simplified Arabic" w:cs="Simplified Arabic"/>
          <w:sz w:val="28"/>
          <w:szCs w:val="28"/>
          <w:rtl/>
        </w:rPr>
        <w:t>ﻤﻘدﻤﻪ</w:t>
      </w:r>
      <w:proofErr w:type="spellEnd"/>
      <w:r w:rsidRPr="00C91E64">
        <w:rPr>
          <w:rFonts w:ascii="Simplified Arabic" w:hAnsi="Simplified Arabic" w:cs="Simplified Arabic"/>
          <w:sz w:val="28"/>
          <w:szCs w:val="28"/>
          <w:rtl/>
        </w:rPr>
        <w:t xml:space="preserve"> </w:t>
      </w:r>
      <w:proofErr w:type="spellStart"/>
      <w:r w:rsidRPr="00C91E64">
        <w:rPr>
          <w:rFonts w:ascii="Simplified Arabic" w:hAnsi="Simplified Arabic" w:cs="Simplified Arabic"/>
          <w:sz w:val="28"/>
          <w:szCs w:val="28"/>
          <w:rtl/>
        </w:rPr>
        <w:t>اﺴﺘﻜﻤﺎل</w:t>
      </w:r>
      <w:proofErr w:type="spellEnd"/>
      <w:r w:rsidRPr="00C91E64">
        <w:rPr>
          <w:rFonts w:ascii="Simplified Arabic" w:hAnsi="Simplified Arabic" w:cs="Simplified Arabic"/>
          <w:sz w:val="28"/>
          <w:szCs w:val="28"/>
          <w:rtl/>
        </w:rPr>
        <w:t xml:space="preserve"> </w:t>
      </w:r>
      <w:proofErr w:type="spellStart"/>
      <w:r w:rsidRPr="00C91E64">
        <w:rPr>
          <w:rFonts w:ascii="Simplified Arabic" w:hAnsi="Simplified Arabic" w:cs="Simplified Arabic"/>
          <w:sz w:val="28"/>
          <w:szCs w:val="28"/>
          <w:rtl/>
        </w:rPr>
        <w:t>ﻤﺘطﻠﺒﺎت</w:t>
      </w:r>
      <w:proofErr w:type="spellEnd"/>
      <w:r w:rsidRPr="00C91E64">
        <w:rPr>
          <w:rFonts w:ascii="Simplified Arabic" w:hAnsi="Simplified Arabic" w:cs="Simplified Arabic"/>
          <w:sz w:val="28"/>
          <w:szCs w:val="28"/>
          <w:rtl/>
        </w:rPr>
        <w:t xml:space="preserve"> </w:t>
      </w:r>
      <w:proofErr w:type="spellStart"/>
      <w:r w:rsidRPr="00C91E64">
        <w:rPr>
          <w:rFonts w:ascii="Simplified Arabic" w:hAnsi="Simplified Arabic" w:cs="Simplified Arabic"/>
          <w:sz w:val="28"/>
          <w:szCs w:val="28"/>
          <w:rtl/>
        </w:rPr>
        <w:t>ﺤﺼول</w:t>
      </w:r>
      <w:proofErr w:type="spellEnd"/>
      <w:r w:rsidRPr="00C91E64">
        <w:rPr>
          <w:rFonts w:ascii="Simplified Arabic" w:hAnsi="Simplified Arabic" w:cs="Simplified Arabic"/>
          <w:sz w:val="28"/>
          <w:szCs w:val="28"/>
          <w:rtl/>
        </w:rPr>
        <w:t xml:space="preserve"> </w:t>
      </w:r>
      <w:proofErr w:type="spellStart"/>
      <w:r w:rsidRPr="00C91E64">
        <w:rPr>
          <w:rFonts w:ascii="Simplified Arabic" w:hAnsi="Simplified Arabic" w:cs="Simplified Arabic"/>
          <w:sz w:val="28"/>
          <w:szCs w:val="28"/>
          <w:rtl/>
        </w:rPr>
        <w:t>ﻋﻠﻰ</w:t>
      </w:r>
      <w:proofErr w:type="spellEnd"/>
      <w:r w:rsidRPr="00C91E64">
        <w:rPr>
          <w:rFonts w:ascii="Simplified Arabic" w:hAnsi="Simplified Arabic" w:cs="Simplified Arabic"/>
          <w:sz w:val="28"/>
          <w:szCs w:val="28"/>
          <w:rtl/>
        </w:rPr>
        <w:t xml:space="preserve"> </w:t>
      </w:r>
      <w:proofErr w:type="spellStart"/>
      <w:r w:rsidRPr="00C91E64">
        <w:rPr>
          <w:rFonts w:ascii="Simplified Arabic" w:hAnsi="Simplified Arabic" w:cs="Simplified Arabic"/>
          <w:sz w:val="28"/>
          <w:szCs w:val="28"/>
          <w:rtl/>
        </w:rPr>
        <w:t>ﺸﻬﺎدة</w:t>
      </w:r>
      <w:proofErr w:type="spellEnd"/>
      <w:r w:rsidRPr="00C91E64">
        <w:rPr>
          <w:rFonts w:ascii="Simplified Arabic" w:hAnsi="Simplified Arabic" w:cs="Simplified Arabic"/>
          <w:sz w:val="28"/>
          <w:szCs w:val="28"/>
          <w:rtl/>
        </w:rPr>
        <w:t xml:space="preserve"> </w:t>
      </w:r>
      <w:proofErr w:type="spellStart"/>
      <w:r w:rsidRPr="00C91E64">
        <w:rPr>
          <w:rFonts w:ascii="Simplified Arabic" w:hAnsi="Simplified Arabic" w:cs="Simplified Arabic"/>
          <w:sz w:val="28"/>
          <w:szCs w:val="28"/>
          <w:rtl/>
        </w:rPr>
        <w:t>ﻤﺎﺠﺴﺘﻴر</w:t>
      </w:r>
      <w:proofErr w:type="spellEnd"/>
      <w:r w:rsidRPr="00C91E64">
        <w:rPr>
          <w:rFonts w:ascii="Simplified Arabic" w:hAnsi="Simplified Arabic" w:cs="Simplified Arabic"/>
          <w:sz w:val="28"/>
          <w:szCs w:val="28"/>
          <w:rtl/>
        </w:rPr>
        <w:t xml:space="preserve">، كلية الحقوق والعلوم السياسية، قسم العلوم السياسية والعلاقات الدولية، جامعة </w:t>
      </w:r>
      <w:proofErr w:type="spellStart"/>
      <w:r w:rsidRPr="00C91E64">
        <w:rPr>
          <w:rFonts w:ascii="Simplified Arabic" w:hAnsi="Simplified Arabic" w:cs="Simplified Arabic"/>
          <w:sz w:val="28"/>
          <w:szCs w:val="28"/>
          <w:rtl/>
        </w:rPr>
        <w:t>منتوري</w:t>
      </w:r>
      <w:proofErr w:type="spellEnd"/>
      <w:r w:rsidRPr="00C91E64">
        <w:rPr>
          <w:rFonts w:ascii="Simplified Arabic" w:hAnsi="Simplified Arabic" w:cs="Simplified Arabic"/>
          <w:sz w:val="28"/>
          <w:szCs w:val="28"/>
          <w:rtl/>
        </w:rPr>
        <w:t xml:space="preserve">، </w:t>
      </w:r>
      <w:proofErr w:type="gramStart"/>
      <w:r w:rsidRPr="00C91E64">
        <w:rPr>
          <w:rFonts w:ascii="Simplified Arabic" w:hAnsi="Simplified Arabic" w:cs="Simplified Arabic"/>
          <w:sz w:val="28"/>
          <w:szCs w:val="28"/>
          <w:rtl/>
        </w:rPr>
        <w:t>قسنطينة،الجزائر</w:t>
      </w:r>
      <w:proofErr w:type="gramEnd"/>
      <w:r w:rsidRPr="00C91E64">
        <w:rPr>
          <w:rFonts w:ascii="Simplified Arabic" w:hAnsi="Simplified Arabic" w:cs="Simplified Arabic"/>
          <w:sz w:val="28"/>
          <w:szCs w:val="28"/>
          <w:rtl/>
        </w:rPr>
        <w:t>،2009-2010.</w:t>
      </w:r>
    </w:p>
    <w:p w14:paraId="21129EE9" w14:textId="77777777" w:rsidR="007C50BD" w:rsidRPr="00C91E64" w:rsidRDefault="00137696" w:rsidP="00FD4190">
      <w:pPr>
        <w:pStyle w:val="Paragraphedeliste"/>
        <w:numPr>
          <w:ilvl w:val="0"/>
          <w:numId w:val="53"/>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نور محي الدين محمد سعد </w:t>
      </w:r>
      <w:proofErr w:type="spellStart"/>
      <w:proofErr w:type="gramStart"/>
      <w:r w:rsidRPr="00C91E64">
        <w:rPr>
          <w:rFonts w:ascii="Simplified Arabic" w:hAnsi="Simplified Arabic" w:cs="Simplified Arabic"/>
          <w:sz w:val="28"/>
          <w:szCs w:val="28"/>
          <w:rtl/>
        </w:rPr>
        <w:t>الله،جودة</w:t>
      </w:r>
      <w:proofErr w:type="spellEnd"/>
      <w:proofErr w:type="gramEnd"/>
      <w:r w:rsidRPr="00C91E64">
        <w:rPr>
          <w:rFonts w:ascii="Simplified Arabic" w:hAnsi="Simplified Arabic" w:cs="Simplified Arabic"/>
          <w:sz w:val="28"/>
          <w:szCs w:val="28"/>
          <w:rtl/>
        </w:rPr>
        <w:t xml:space="preserve"> الخدمات و أثرها في تحقيق رضا </w:t>
      </w:r>
      <w:proofErr w:type="spellStart"/>
      <w:r w:rsidRPr="00C91E64">
        <w:rPr>
          <w:rFonts w:ascii="Simplified Arabic" w:hAnsi="Simplified Arabic" w:cs="Simplified Arabic"/>
          <w:sz w:val="28"/>
          <w:szCs w:val="28"/>
          <w:rtl/>
        </w:rPr>
        <w:t>الزبائن،دراسة</w:t>
      </w:r>
      <w:proofErr w:type="spellEnd"/>
      <w:r w:rsidRPr="00C91E64">
        <w:rPr>
          <w:rFonts w:ascii="Simplified Arabic" w:hAnsi="Simplified Arabic" w:cs="Simplified Arabic"/>
          <w:sz w:val="28"/>
          <w:szCs w:val="28"/>
          <w:rtl/>
        </w:rPr>
        <w:t xml:space="preserve"> تكميلية لنيل درجة ماجستير العلوم في إدارة </w:t>
      </w:r>
      <w:proofErr w:type="spellStart"/>
      <w:r w:rsidRPr="00C91E64">
        <w:rPr>
          <w:rFonts w:ascii="Simplified Arabic" w:hAnsi="Simplified Arabic" w:cs="Simplified Arabic"/>
          <w:sz w:val="28"/>
          <w:szCs w:val="28"/>
          <w:rtl/>
        </w:rPr>
        <w:t>الأعمال،جامعة</w:t>
      </w:r>
      <w:proofErr w:type="spellEnd"/>
      <w:r w:rsidRPr="00C91E64">
        <w:rPr>
          <w:rFonts w:ascii="Simplified Arabic" w:hAnsi="Simplified Arabic" w:cs="Simplified Arabic"/>
          <w:sz w:val="28"/>
          <w:szCs w:val="28"/>
          <w:rtl/>
        </w:rPr>
        <w:t xml:space="preserve"> شني، السودان،2017.</w:t>
      </w:r>
    </w:p>
    <w:p w14:paraId="626712F4" w14:textId="77777777" w:rsidR="007C50BD" w:rsidRPr="00C91E64" w:rsidRDefault="00137696" w:rsidP="00FD4190">
      <w:pPr>
        <w:pStyle w:val="Paragraphedeliste"/>
        <w:numPr>
          <w:ilvl w:val="0"/>
          <w:numId w:val="53"/>
        </w:numPr>
        <w:tabs>
          <w:tab w:val="right" w:pos="99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نسمة شريط، </w:t>
      </w:r>
      <w:proofErr w:type="spellStart"/>
      <w:r w:rsidRPr="00C91E64">
        <w:rPr>
          <w:rFonts w:ascii="Simplified Arabic" w:hAnsi="Simplified Arabic" w:cs="Simplified Arabic"/>
          <w:sz w:val="28"/>
          <w:szCs w:val="28"/>
          <w:rtl/>
        </w:rPr>
        <w:t>الرقمنة</w:t>
      </w:r>
      <w:proofErr w:type="spellEnd"/>
      <w:r w:rsidRPr="00C91E64">
        <w:rPr>
          <w:rFonts w:ascii="Simplified Arabic" w:hAnsi="Simplified Arabic" w:cs="Simplified Arabic"/>
          <w:sz w:val="28"/>
          <w:szCs w:val="28"/>
          <w:rtl/>
        </w:rPr>
        <w:t xml:space="preserve"> ودورها في إدارة الأملاك العقارية في الجزائر، مذكرة لنيل شهادة الماستر في الحقوق، تخصص قانون عقاري، كلية الحقوق، جامعة العربي التبس ي، تبسة، الجزائر،</w:t>
      </w:r>
      <w:r w:rsidRPr="00C91E64">
        <w:rPr>
          <w:rFonts w:ascii="Simplified Arabic" w:hAnsi="Simplified Arabic" w:cs="Simplified Arabic"/>
          <w:sz w:val="28"/>
          <w:szCs w:val="28"/>
        </w:rPr>
        <w:t>2023</w:t>
      </w:r>
      <w:r w:rsidRPr="00C91E64">
        <w:rPr>
          <w:rFonts w:ascii="Simplified Arabic" w:hAnsi="Simplified Arabic" w:cs="Simplified Arabic"/>
          <w:sz w:val="28"/>
          <w:szCs w:val="28"/>
          <w:rtl/>
        </w:rPr>
        <w:t>.</w:t>
      </w:r>
    </w:p>
    <w:p w14:paraId="274F1154" w14:textId="77777777" w:rsidR="007C50BD" w:rsidRPr="00C91E64" w:rsidRDefault="00137696" w:rsidP="00FD4190">
      <w:pPr>
        <w:pStyle w:val="Paragraphedeliste"/>
        <w:numPr>
          <w:ilvl w:val="0"/>
          <w:numId w:val="53"/>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منير </w:t>
      </w:r>
      <w:proofErr w:type="gramStart"/>
      <w:r w:rsidRPr="00C91E64">
        <w:rPr>
          <w:rFonts w:ascii="Simplified Arabic" w:hAnsi="Simplified Arabic" w:cs="Simplified Arabic"/>
          <w:sz w:val="28"/>
          <w:szCs w:val="28"/>
          <w:rtl/>
        </w:rPr>
        <w:t>الحمزة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دور</w:t>
      </w:r>
      <w:proofErr w:type="gramEnd"/>
      <w:r w:rsidRPr="00C91E64">
        <w:rPr>
          <w:rFonts w:ascii="Simplified Arabic" w:hAnsi="Simplified Arabic" w:cs="Simplified Arabic"/>
          <w:sz w:val="28"/>
          <w:szCs w:val="28"/>
          <w:rtl/>
        </w:rPr>
        <w:t xml:space="preserve"> المكتبة الرقمية في دعم التكوين والبحث العلمي بالجامعة الجزائرية المكتبة الرقمية جامعة الامير عبد القادر بقسنطينة نموذجا، رسالة ماجستير نظم المعلومات وادارة المعرفة، جامعة منثوري قسنطينة، الجزائر</w:t>
      </w:r>
      <w:r w:rsidRPr="00C91E64">
        <w:rPr>
          <w:rFonts w:ascii="Simplified Arabic" w:hAnsi="Simplified Arabic" w:cs="Simplified Arabic"/>
          <w:sz w:val="28"/>
          <w:szCs w:val="28"/>
        </w:rPr>
        <w:t>.</w:t>
      </w:r>
    </w:p>
    <w:p w14:paraId="1F589291" w14:textId="77777777" w:rsidR="007C50BD" w:rsidRPr="00C91E64" w:rsidRDefault="00137696" w:rsidP="00FD4190">
      <w:pPr>
        <w:pStyle w:val="Paragraphedeliste"/>
        <w:numPr>
          <w:ilvl w:val="0"/>
          <w:numId w:val="53"/>
        </w:numPr>
        <w:tabs>
          <w:tab w:val="right" w:pos="1133"/>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lastRenderedPageBreak/>
        <w:t xml:space="preserve">وفاء مرزوق محمد </w:t>
      </w:r>
      <w:proofErr w:type="spellStart"/>
      <w:r w:rsidRPr="00C91E64">
        <w:rPr>
          <w:rFonts w:ascii="Simplified Arabic" w:hAnsi="Simplified Arabic" w:cs="Simplified Arabic"/>
          <w:sz w:val="28"/>
          <w:szCs w:val="28"/>
          <w:rtl/>
        </w:rPr>
        <w:t>شحيبر</w:t>
      </w:r>
      <w:proofErr w:type="spellEnd"/>
      <w:r w:rsidRPr="00C91E64">
        <w:rPr>
          <w:rFonts w:ascii="Simplified Arabic" w:hAnsi="Simplified Arabic" w:cs="Simplified Arabic"/>
          <w:sz w:val="28"/>
          <w:szCs w:val="28"/>
          <w:rtl/>
        </w:rPr>
        <w:t>، أثر كامل البيانات الحكومية على جودة الخدمات المقدمة ف القطاع الحكومي، رسالة ماجستير، كلية الاقتصاد والعلوم الإدارية، قسم إدارة الاعمال، جامعة الازهر، غزة،2017.</w:t>
      </w:r>
    </w:p>
    <w:p w14:paraId="23FB905B" w14:textId="77777777" w:rsidR="007C50BD" w:rsidRPr="00C91E64" w:rsidRDefault="00137696" w:rsidP="00FD4190">
      <w:pPr>
        <w:pStyle w:val="Paragraphedeliste"/>
        <w:numPr>
          <w:ilvl w:val="0"/>
          <w:numId w:val="53"/>
        </w:numPr>
        <w:tabs>
          <w:tab w:val="right" w:pos="992"/>
          <w:tab w:val="right" w:pos="1133"/>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وداد بن </w:t>
      </w:r>
      <w:proofErr w:type="gramStart"/>
      <w:r w:rsidRPr="00C91E64">
        <w:rPr>
          <w:rFonts w:ascii="Simplified Arabic" w:hAnsi="Simplified Arabic" w:cs="Simplified Arabic"/>
          <w:sz w:val="28"/>
          <w:szCs w:val="28"/>
          <w:rtl/>
        </w:rPr>
        <w:t>قيراط</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دور إدارة العلاقة مع الزبون في تحسين جوده خدمات</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أطروحة الدكتورة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في علوم التسيير كلية العلوم </w:t>
      </w:r>
      <w:proofErr w:type="spellStart"/>
      <w:r w:rsidRPr="00C91E64">
        <w:rPr>
          <w:rFonts w:ascii="Simplified Arabic" w:hAnsi="Simplified Arabic" w:cs="Simplified Arabic"/>
          <w:sz w:val="28"/>
          <w:szCs w:val="28"/>
          <w:rtl/>
        </w:rPr>
        <w:t>الإقتصادية</w:t>
      </w:r>
      <w:proofErr w:type="spellEnd"/>
      <w:r w:rsidRPr="00C91E64">
        <w:rPr>
          <w:rFonts w:ascii="Simplified Arabic" w:hAnsi="Simplified Arabic" w:cs="Simplified Arabic"/>
          <w:sz w:val="28"/>
          <w:szCs w:val="28"/>
          <w:rtl/>
        </w:rPr>
        <w:t xml:space="preserve"> والعلوم التجارية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علوم التسيير جامعة إبراهيم سلطان </w:t>
      </w:r>
      <w:proofErr w:type="spellStart"/>
      <w:r w:rsidRPr="00C91E64">
        <w:rPr>
          <w:rFonts w:ascii="Simplified Arabic" w:hAnsi="Simplified Arabic" w:cs="Simplified Arabic"/>
          <w:sz w:val="28"/>
          <w:szCs w:val="28"/>
          <w:rtl/>
        </w:rPr>
        <w:t>شيبوط</w:t>
      </w:r>
      <w:proofErr w:type="spellEnd"/>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الجزائر03،الجزائر،السنة 2017-2018.</w:t>
      </w:r>
    </w:p>
    <w:p w14:paraId="04DDB812" w14:textId="77777777" w:rsidR="00C91E64" w:rsidRPr="00C91E64" w:rsidRDefault="00137696" w:rsidP="00C91E64">
      <w:pPr>
        <w:tabs>
          <w:tab w:val="left" w:pos="1334"/>
        </w:tabs>
        <w:bidi/>
        <w:spacing w:before="120" w:after="120"/>
        <w:ind w:left="567"/>
        <w:jc w:val="both"/>
        <w:rPr>
          <w:rFonts w:ascii="Simplified Arabic" w:eastAsia="Times New Roman" w:hAnsi="Simplified Arabic" w:cs="Simplified Arabic"/>
          <w:b/>
          <w:bCs/>
          <w:sz w:val="28"/>
          <w:szCs w:val="28"/>
          <w:rtl/>
        </w:rPr>
      </w:pPr>
      <w:r w:rsidRPr="00C91E64">
        <w:rPr>
          <w:rFonts w:ascii="Simplified Arabic" w:eastAsia="Times New Roman" w:hAnsi="Simplified Arabic" w:cs="Simplified Arabic"/>
          <w:b/>
          <w:bCs/>
          <w:sz w:val="28"/>
          <w:szCs w:val="28"/>
          <w:rtl/>
        </w:rPr>
        <w:t xml:space="preserve">رابعا: المجلات </w:t>
      </w:r>
      <w:proofErr w:type="gramStart"/>
      <w:r w:rsidRPr="00C91E64">
        <w:rPr>
          <w:rFonts w:ascii="Simplified Arabic" w:eastAsia="Times New Roman" w:hAnsi="Simplified Arabic" w:cs="Simplified Arabic"/>
          <w:b/>
          <w:bCs/>
          <w:sz w:val="28"/>
          <w:szCs w:val="28"/>
          <w:rtl/>
        </w:rPr>
        <w:t>و الملتقيات</w:t>
      </w:r>
      <w:proofErr w:type="gramEnd"/>
      <w:r w:rsidRPr="00C91E64">
        <w:rPr>
          <w:rFonts w:ascii="Simplified Arabic" w:eastAsia="Times New Roman" w:hAnsi="Simplified Arabic" w:cs="Simplified Arabic"/>
          <w:b/>
          <w:bCs/>
          <w:sz w:val="28"/>
          <w:szCs w:val="28"/>
          <w:rtl/>
        </w:rPr>
        <w:t xml:space="preserve"> </w:t>
      </w:r>
    </w:p>
    <w:p w14:paraId="48EB492E"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color w:val="000000"/>
          <w:sz w:val="28"/>
          <w:szCs w:val="28"/>
          <w:rtl/>
        </w:rPr>
        <w:t xml:space="preserve">أحمد، </w:t>
      </w:r>
      <w:proofErr w:type="gramStart"/>
      <w:r w:rsidRPr="00C91E64">
        <w:rPr>
          <w:rFonts w:ascii="Simplified Arabic" w:hAnsi="Simplified Arabic" w:cs="Simplified Arabic"/>
          <w:color w:val="000000"/>
          <w:sz w:val="28"/>
          <w:szCs w:val="28"/>
          <w:rtl/>
        </w:rPr>
        <w:t>الكبيسي</w:t>
      </w:r>
      <w:r w:rsidR="00B579A9">
        <w:rPr>
          <w:rFonts w:ascii="Simplified Arabic" w:hAnsi="Simplified Arabic" w:cs="Simplified Arabic"/>
          <w:color w:val="000000"/>
          <w:sz w:val="28"/>
          <w:szCs w:val="28"/>
          <w:rtl/>
        </w:rPr>
        <w:t xml:space="preserve">،  </w:t>
      </w:r>
      <w:r w:rsidRPr="00C91E64">
        <w:rPr>
          <w:rFonts w:ascii="Simplified Arabic" w:hAnsi="Simplified Arabic" w:cs="Simplified Arabic"/>
          <w:color w:val="000000"/>
          <w:sz w:val="28"/>
          <w:szCs w:val="28"/>
          <w:rtl/>
        </w:rPr>
        <w:t xml:space="preserve"> </w:t>
      </w:r>
      <w:proofErr w:type="gramEnd"/>
      <w:r w:rsidRPr="00C91E64">
        <w:rPr>
          <w:rFonts w:ascii="Simplified Arabic" w:hAnsi="Simplified Arabic" w:cs="Simplified Arabic"/>
          <w:color w:val="000000"/>
          <w:sz w:val="28"/>
          <w:szCs w:val="28"/>
          <w:rtl/>
        </w:rPr>
        <w:t xml:space="preserve">تطور النظم الألية في المكتبات من الحوسبة إلى </w:t>
      </w:r>
      <w:proofErr w:type="spellStart"/>
      <w:r w:rsidRPr="00C91E64">
        <w:rPr>
          <w:rFonts w:ascii="Simplified Arabic" w:hAnsi="Simplified Arabic" w:cs="Simplified Arabic"/>
          <w:color w:val="000000"/>
          <w:sz w:val="28"/>
          <w:szCs w:val="28"/>
          <w:rtl/>
        </w:rPr>
        <w:t>الرقمنة</w:t>
      </w:r>
      <w:proofErr w:type="spellEnd"/>
      <w:r w:rsidRPr="00C91E64">
        <w:rPr>
          <w:rFonts w:ascii="Simplified Arabic" w:hAnsi="Simplified Arabic" w:cs="Simplified Arabic"/>
          <w:color w:val="000000"/>
          <w:sz w:val="28"/>
          <w:szCs w:val="28"/>
          <w:rtl/>
        </w:rPr>
        <w:t xml:space="preserve"> الافتراضية</w:t>
      </w:r>
      <w:r w:rsidR="00B579A9">
        <w:rPr>
          <w:rFonts w:ascii="Simplified Arabic" w:hAnsi="Simplified Arabic" w:cs="Simplified Arabic"/>
          <w:b/>
          <w:bCs/>
          <w:color w:val="000000"/>
          <w:sz w:val="28"/>
          <w:szCs w:val="28"/>
          <w:rtl/>
        </w:rPr>
        <w:t xml:space="preserve">،  </w:t>
      </w:r>
      <w:r w:rsidRPr="00C91E64">
        <w:rPr>
          <w:rFonts w:ascii="Simplified Arabic" w:hAnsi="Simplified Arabic" w:cs="Simplified Arabic"/>
          <w:color w:val="000000"/>
          <w:sz w:val="28"/>
          <w:szCs w:val="28"/>
          <w:rtl/>
        </w:rPr>
        <w:t xml:space="preserve"> المجلة العربية المجلد300</w:t>
      </w:r>
      <w:r w:rsidR="00B579A9">
        <w:rPr>
          <w:rFonts w:ascii="Simplified Arabic" w:hAnsi="Simplified Arabic" w:cs="Simplified Arabic"/>
          <w:color w:val="000000"/>
          <w:sz w:val="28"/>
          <w:szCs w:val="28"/>
          <w:rtl/>
        </w:rPr>
        <w:t xml:space="preserve">،  </w:t>
      </w:r>
      <w:r w:rsidRPr="00C91E64">
        <w:rPr>
          <w:rFonts w:ascii="Simplified Arabic" w:hAnsi="Simplified Arabic" w:cs="Simplified Arabic"/>
          <w:color w:val="000000"/>
          <w:sz w:val="28"/>
          <w:szCs w:val="28"/>
          <w:rtl/>
        </w:rPr>
        <w:t xml:space="preserve"> العدد29</w:t>
      </w:r>
      <w:r w:rsidR="00B579A9">
        <w:rPr>
          <w:rFonts w:ascii="Simplified Arabic" w:hAnsi="Simplified Arabic" w:cs="Simplified Arabic"/>
          <w:color w:val="000000"/>
          <w:sz w:val="28"/>
          <w:szCs w:val="28"/>
          <w:rtl/>
        </w:rPr>
        <w:t xml:space="preserve">،  </w:t>
      </w:r>
      <w:r w:rsidRPr="00C91E64">
        <w:rPr>
          <w:rFonts w:ascii="Simplified Arabic" w:hAnsi="Simplified Arabic" w:cs="Simplified Arabic"/>
          <w:color w:val="000000"/>
          <w:sz w:val="28"/>
          <w:szCs w:val="28"/>
          <w:rtl/>
        </w:rPr>
        <w:t xml:space="preserve"> 2008</w:t>
      </w:r>
      <w:r w:rsidR="00B579A9">
        <w:rPr>
          <w:rFonts w:ascii="Simplified Arabic" w:hAnsi="Simplified Arabic" w:cs="Simplified Arabic"/>
          <w:color w:val="000000"/>
          <w:sz w:val="28"/>
          <w:szCs w:val="28"/>
          <w:rtl/>
        </w:rPr>
        <w:t xml:space="preserve">. </w:t>
      </w:r>
    </w:p>
    <w:p w14:paraId="05633DDC"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آمال </w:t>
      </w:r>
      <w:proofErr w:type="spellStart"/>
      <w:r w:rsidRPr="00C91E64">
        <w:rPr>
          <w:rFonts w:ascii="Simplified Arabic" w:hAnsi="Simplified Arabic" w:cs="Simplified Arabic"/>
          <w:sz w:val="28"/>
          <w:szCs w:val="28"/>
          <w:rtl/>
        </w:rPr>
        <w:t>يوب</w:t>
      </w:r>
      <w:proofErr w:type="spellEnd"/>
      <w:r w:rsidRPr="00C91E64">
        <w:rPr>
          <w:rFonts w:ascii="Simplified Arabic" w:hAnsi="Simplified Arabic" w:cs="Simplified Arabic"/>
          <w:sz w:val="28"/>
          <w:szCs w:val="28"/>
          <w:rtl/>
        </w:rPr>
        <w:t xml:space="preserve">، إكرام </w:t>
      </w:r>
      <w:proofErr w:type="spellStart"/>
      <w:r w:rsidRPr="00C91E64">
        <w:rPr>
          <w:rFonts w:ascii="Simplified Arabic" w:hAnsi="Simplified Arabic" w:cs="Simplified Arabic"/>
          <w:sz w:val="28"/>
          <w:szCs w:val="28"/>
          <w:rtl/>
        </w:rPr>
        <w:t>بودبزة</w:t>
      </w:r>
      <w:proofErr w:type="spellEnd"/>
      <w:r w:rsidRPr="00C91E64">
        <w:rPr>
          <w:rFonts w:ascii="Simplified Arabic" w:hAnsi="Simplified Arabic" w:cs="Simplified Arabic"/>
          <w:sz w:val="28"/>
          <w:szCs w:val="28"/>
          <w:rtl/>
        </w:rPr>
        <w:t xml:space="preserve">، أثر التغيير التنظيمي على نجاح التحول الرقمي بالمؤسسات العمومية الجزائرية: دراسة استطلاعية لعينة من بلديات ولاية </w:t>
      </w:r>
      <w:proofErr w:type="gramStart"/>
      <w:r w:rsidRPr="00C91E64">
        <w:rPr>
          <w:rFonts w:ascii="Simplified Arabic" w:hAnsi="Simplified Arabic" w:cs="Simplified Arabic"/>
          <w:sz w:val="28"/>
          <w:szCs w:val="28"/>
          <w:rtl/>
        </w:rPr>
        <w:t>سكيكدة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مجلة الاقتصاد الجديد، المجلد 10</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العدد 03 ديسمبر 2019</w:t>
      </w:r>
      <w:r w:rsidRPr="00C91E64">
        <w:rPr>
          <w:rFonts w:ascii="Simplified Arabic" w:hAnsi="Simplified Arabic" w:cs="Simplified Arabic"/>
          <w:sz w:val="28"/>
          <w:szCs w:val="28"/>
        </w:rPr>
        <w:t>.</w:t>
      </w:r>
    </w:p>
    <w:p w14:paraId="4B48D3B9"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أحمد مشهور، تكنولوجيا المعلومات و أثرها على التنمية </w:t>
      </w:r>
      <w:proofErr w:type="gramStart"/>
      <w:r w:rsidRPr="00C91E64">
        <w:rPr>
          <w:rFonts w:ascii="Simplified Arabic" w:hAnsi="Simplified Arabic" w:cs="Simplified Arabic"/>
          <w:sz w:val="28"/>
          <w:szCs w:val="28"/>
          <w:rtl/>
        </w:rPr>
        <w:t>الاقتصادية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المؤتمر العربي الثالث للمعلومات الصناعية و الشبكات، المنظمة العربية للتربية و الثقافة والعلوم</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2003</w:t>
      </w:r>
      <w:r w:rsidR="00B579A9">
        <w:rPr>
          <w:rFonts w:ascii="Simplified Arabic" w:hAnsi="Simplified Arabic" w:cs="Simplified Arabic"/>
          <w:sz w:val="28"/>
          <w:szCs w:val="28"/>
          <w:rtl/>
        </w:rPr>
        <w:t xml:space="preserve">. </w:t>
      </w:r>
    </w:p>
    <w:p w14:paraId="43EF3FE4"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أحمد بن </w:t>
      </w:r>
      <w:proofErr w:type="spellStart"/>
      <w:proofErr w:type="gramStart"/>
      <w:r w:rsidRPr="00C91E64">
        <w:rPr>
          <w:rFonts w:ascii="Simplified Arabic" w:hAnsi="Simplified Arabic" w:cs="Simplified Arabic"/>
          <w:sz w:val="28"/>
          <w:szCs w:val="28"/>
          <w:rtl/>
        </w:rPr>
        <w:t>عيشاوي</w:t>
      </w:r>
      <w:proofErr w:type="spellEnd"/>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معايير إدارة الجودة الشاملة في المؤسسات الخدماتية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مجلة الباحث</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الجزائر</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العدد 04</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2006</w:t>
      </w:r>
      <w:r w:rsidR="00B579A9">
        <w:rPr>
          <w:rFonts w:ascii="Simplified Arabic" w:hAnsi="Simplified Arabic" w:cs="Simplified Arabic"/>
          <w:sz w:val="28"/>
          <w:szCs w:val="28"/>
          <w:rtl/>
        </w:rPr>
        <w:t xml:space="preserve">. </w:t>
      </w:r>
    </w:p>
    <w:p w14:paraId="4C72E5F2"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المير العيد، </w:t>
      </w:r>
      <w:proofErr w:type="spellStart"/>
      <w:r w:rsidRPr="00C91E64">
        <w:rPr>
          <w:rFonts w:ascii="Simplified Arabic" w:hAnsi="Simplified Arabic" w:cs="Simplified Arabic"/>
          <w:sz w:val="28"/>
          <w:szCs w:val="28"/>
          <w:rtl/>
        </w:rPr>
        <w:t>رقمنة</w:t>
      </w:r>
      <w:proofErr w:type="spellEnd"/>
      <w:r w:rsidRPr="00C91E64">
        <w:rPr>
          <w:rFonts w:ascii="Simplified Arabic" w:hAnsi="Simplified Arabic" w:cs="Simplified Arabic"/>
          <w:sz w:val="28"/>
          <w:szCs w:val="28"/>
          <w:rtl/>
        </w:rPr>
        <w:t xml:space="preserve"> الإدارة المحلية مقاربة جديدة لتبسيط الإجراءات ومكافحة الفساد الإداري، مجلة القانون والعلوم السياسية، المجلد</w:t>
      </w:r>
      <w:proofErr w:type="gramStart"/>
      <w:r w:rsidRPr="00C91E64">
        <w:rPr>
          <w:rFonts w:ascii="Simplified Arabic" w:hAnsi="Simplified Arabic" w:cs="Simplified Arabic"/>
          <w:sz w:val="28"/>
          <w:szCs w:val="28"/>
          <w:rtl/>
        </w:rPr>
        <w:t>08</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العدد</w:t>
      </w:r>
      <w:proofErr w:type="gramEnd"/>
      <w:r w:rsidRPr="00C91E64">
        <w:rPr>
          <w:rFonts w:ascii="Simplified Arabic" w:hAnsi="Simplified Arabic" w:cs="Simplified Arabic"/>
          <w:sz w:val="28"/>
          <w:szCs w:val="28"/>
          <w:rtl/>
        </w:rPr>
        <w:t>01</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السنة2022.</w:t>
      </w:r>
      <w:r w:rsidRPr="00C91E64">
        <w:rPr>
          <w:rFonts w:ascii="Simplified Arabic" w:hAnsi="Simplified Arabic" w:cs="Simplified Arabic"/>
          <w:sz w:val="28"/>
          <w:szCs w:val="28"/>
        </w:rPr>
        <w:t xml:space="preserve"> </w:t>
      </w:r>
    </w:p>
    <w:p w14:paraId="6EEC3FC4"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بوخاري مليكة، يحياوي </w:t>
      </w:r>
      <w:proofErr w:type="gramStart"/>
      <w:r w:rsidRPr="00C91E64">
        <w:rPr>
          <w:rFonts w:ascii="Simplified Arabic" w:hAnsi="Simplified Arabic" w:cs="Simplified Arabic"/>
          <w:sz w:val="28"/>
          <w:szCs w:val="28"/>
          <w:rtl/>
        </w:rPr>
        <w:t>سمر</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 xml:space="preserve">مجلة الدراسات الاقتصادية، متطلبات </w:t>
      </w:r>
      <w:proofErr w:type="spellStart"/>
      <w:r w:rsidRPr="00C91E64">
        <w:rPr>
          <w:rFonts w:ascii="Simplified Arabic" w:hAnsi="Simplified Arabic" w:cs="Simplified Arabic"/>
          <w:sz w:val="28"/>
          <w:szCs w:val="28"/>
          <w:rtl/>
        </w:rPr>
        <w:t>الرقمنة</w:t>
      </w:r>
      <w:proofErr w:type="spellEnd"/>
      <w:r w:rsidRPr="00C91E64">
        <w:rPr>
          <w:rFonts w:ascii="Simplified Arabic" w:hAnsi="Simplified Arabic" w:cs="Simplified Arabic"/>
          <w:sz w:val="28"/>
          <w:szCs w:val="28"/>
          <w:rtl/>
        </w:rPr>
        <w:t xml:space="preserve"> ودورها في تحسين أداء الإدارة المحلية، دراسة حالة الشباك الإلكتروني لبلدية البويرة "، المجلد رقم 16</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العدد 3</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2022 جامعة آكلي محند أولحاج بالبويرة، الجزائر.</w:t>
      </w:r>
    </w:p>
    <w:p w14:paraId="78572DA6"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proofErr w:type="spellStart"/>
      <w:r w:rsidRPr="00C91E64">
        <w:rPr>
          <w:rFonts w:ascii="Simplified Arabic" w:hAnsi="Simplified Arabic" w:cs="Simplified Arabic"/>
          <w:sz w:val="28"/>
          <w:szCs w:val="28"/>
          <w:rtl/>
        </w:rPr>
        <w:t>بلكعيبات</w:t>
      </w:r>
      <w:proofErr w:type="spellEnd"/>
      <w:r w:rsidRPr="00C91E64">
        <w:rPr>
          <w:rFonts w:ascii="Simplified Arabic" w:hAnsi="Simplified Arabic" w:cs="Simplified Arabic"/>
          <w:sz w:val="28"/>
          <w:szCs w:val="28"/>
          <w:rtl/>
        </w:rPr>
        <w:t xml:space="preserve"> مراد، الإدارة الجزائرية </w:t>
      </w:r>
      <w:proofErr w:type="spellStart"/>
      <w:r w:rsidRPr="00C91E64">
        <w:rPr>
          <w:rFonts w:ascii="Simplified Arabic" w:hAnsi="Simplified Arabic" w:cs="Simplified Arabic"/>
          <w:sz w:val="28"/>
          <w:szCs w:val="28"/>
          <w:rtl/>
        </w:rPr>
        <w:t>والرقمنة</w:t>
      </w:r>
      <w:proofErr w:type="spellEnd"/>
      <w:r w:rsidRPr="00C91E64">
        <w:rPr>
          <w:rFonts w:ascii="Simplified Arabic" w:hAnsi="Simplified Arabic" w:cs="Simplified Arabic"/>
          <w:sz w:val="28"/>
          <w:szCs w:val="28"/>
          <w:rtl/>
        </w:rPr>
        <w:t xml:space="preserve"> ودورهما في تطوير </w:t>
      </w:r>
      <w:proofErr w:type="spellStart"/>
      <w:r w:rsidRPr="00C91E64">
        <w:rPr>
          <w:rFonts w:ascii="Simplified Arabic" w:hAnsi="Simplified Arabic" w:cs="Simplified Arabic"/>
          <w:sz w:val="28"/>
          <w:szCs w:val="28"/>
          <w:rtl/>
        </w:rPr>
        <w:t>الإستثمار</w:t>
      </w:r>
      <w:proofErr w:type="spellEnd"/>
      <w:r w:rsidRPr="00C91E64">
        <w:rPr>
          <w:rFonts w:ascii="Simplified Arabic" w:hAnsi="Simplified Arabic" w:cs="Simplified Arabic"/>
          <w:sz w:val="28"/>
          <w:szCs w:val="28"/>
          <w:rtl/>
        </w:rPr>
        <w:t xml:space="preserve">، مجلة </w:t>
      </w:r>
      <w:proofErr w:type="gramStart"/>
      <w:r w:rsidRPr="00C91E64">
        <w:rPr>
          <w:rFonts w:ascii="Simplified Arabic" w:hAnsi="Simplified Arabic" w:cs="Simplified Arabic"/>
          <w:sz w:val="28"/>
          <w:szCs w:val="28"/>
          <w:rtl/>
        </w:rPr>
        <w:t>المفكر</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المجلد 18</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العدد 01، جامعة الجزائر02</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الجزائر، 2023.</w:t>
      </w:r>
    </w:p>
    <w:p w14:paraId="437F256D"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بو عبد الله صالح، قياس جودة </w:t>
      </w:r>
      <w:proofErr w:type="gramStart"/>
      <w:r w:rsidRPr="00C91E64">
        <w:rPr>
          <w:rFonts w:ascii="Simplified Arabic" w:hAnsi="Simplified Arabic" w:cs="Simplified Arabic"/>
          <w:sz w:val="28"/>
          <w:szCs w:val="28"/>
          <w:rtl/>
        </w:rPr>
        <w:t>الخدمة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مفاهيم وأدوات</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جامعة المسيلة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مجلة العلوم الاقتصادية والتسيير والعلوم التجارية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العدد 02، 2009</w:t>
      </w:r>
      <w:r w:rsidR="00B579A9">
        <w:rPr>
          <w:rFonts w:ascii="Simplified Arabic" w:hAnsi="Simplified Arabic" w:cs="Simplified Arabic"/>
          <w:sz w:val="28"/>
          <w:szCs w:val="28"/>
          <w:rtl/>
        </w:rPr>
        <w:t xml:space="preserve">. </w:t>
      </w:r>
    </w:p>
    <w:p w14:paraId="7FCBA4A1"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lastRenderedPageBreak/>
        <w:t xml:space="preserve">بضياف زهير، دور </w:t>
      </w:r>
      <w:proofErr w:type="spellStart"/>
      <w:r w:rsidRPr="00C91E64">
        <w:rPr>
          <w:rFonts w:ascii="Simplified Arabic" w:hAnsi="Simplified Arabic" w:cs="Simplified Arabic"/>
          <w:sz w:val="28"/>
          <w:szCs w:val="28"/>
          <w:rtl/>
        </w:rPr>
        <w:t>الرقمنة</w:t>
      </w:r>
      <w:proofErr w:type="spellEnd"/>
      <w:r w:rsidRPr="00C91E64">
        <w:rPr>
          <w:rFonts w:ascii="Simplified Arabic" w:hAnsi="Simplified Arabic" w:cs="Simplified Arabic"/>
          <w:sz w:val="28"/>
          <w:szCs w:val="28"/>
          <w:rtl/>
        </w:rPr>
        <w:t xml:space="preserve"> في ضمان جودة الخدمة العمومية الرهانات والتحديات تطبيق " خدمتي " في قطاع الموارد المالية، مجلة التمييز الفكري للعلوم </w:t>
      </w:r>
      <w:proofErr w:type="spellStart"/>
      <w:r w:rsidRPr="00C91E64">
        <w:rPr>
          <w:rFonts w:ascii="Simplified Arabic" w:hAnsi="Simplified Arabic" w:cs="Simplified Arabic"/>
          <w:sz w:val="28"/>
          <w:szCs w:val="28"/>
          <w:rtl/>
        </w:rPr>
        <w:t>الإجتماعية</w:t>
      </w:r>
      <w:proofErr w:type="spellEnd"/>
      <w:r w:rsidRPr="00C91E64">
        <w:rPr>
          <w:rFonts w:ascii="Simplified Arabic" w:hAnsi="Simplified Arabic" w:cs="Simplified Arabic"/>
          <w:sz w:val="28"/>
          <w:szCs w:val="28"/>
          <w:rtl/>
        </w:rPr>
        <w:t xml:space="preserve"> </w:t>
      </w:r>
      <w:proofErr w:type="gramStart"/>
      <w:r w:rsidRPr="00C91E64">
        <w:rPr>
          <w:rFonts w:ascii="Simplified Arabic" w:hAnsi="Simplified Arabic" w:cs="Simplified Arabic"/>
          <w:sz w:val="28"/>
          <w:szCs w:val="28"/>
          <w:rtl/>
        </w:rPr>
        <w:t>والإنسانية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 xml:space="preserve">كلية العلوم </w:t>
      </w:r>
      <w:proofErr w:type="spellStart"/>
      <w:r w:rsidRPr="00C91E64">
        <w:rPr>
          <w:rFonts w:ascii="Simplified Arabic" w:hAnsi="Simplified Arabic" w:cs="Simplified Arabic"/>
          <w:sz w:val="28"/>
          <w:szCs w:val="28"/>
          <w:rtl/>
        </w:rPr>
        <w:t>الإجتماعية</w:t>
      </w:r>
      <w:proofErr w:type="spellEnd"/>
      <w:r w:rsidRPr="00C91E64">
        <w:rPr>
          <w:rFonts w:ascii="Simplified Arabic" w:hAnsi="Simplified Arabic" w:cs="Simplified Arabic"/>
          <w:sz w:val="28"/>
          <w:szCs w:val="28"/>
          <w:rtl/>
        </w:rPr>
        <w:t xml:space="preserve"> والعلوم الإنسانية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جامعة الشاذلي بن جديد، جامعة الطارف، الجزائر، نوفمبر 2023</w:t>
      </w:r>
      <w:r w:rsidRPr="00C91E64">
        <w:rPr>
          <w:rFonts w:ascii="Simplified Arabic" w:hAnsi="Simplified Arabic" w:cs="Simplified Arabic"/>
          <w:sz w:val="28"/>
          <w:szCs w:val="28"/>
        </w:rPr>
        <w:t>.</w:t>
      </w:r>
    </w:p>
    <w:p w14:paraId="4277B31E" w14:textId="77777777" w:rsidR="00C91E64" w:rsidRPr="00C91E64" w:rsidRDefault="00C91E64" w:rsidP="00FD4190">
      <w:pPr>
        <w:pStyle w:val="Paragraphedeliste"/>
        <w:numPr>
          <w:ilvl w:val="0"/>
          <w:numId w:val="54"/>
        </w:numPr>
        <w:bidi/>
        <w:spacing w:before="120" w:after="120"/>
        <w:jc w:val="both"/>
        <w:rPr>
          <w:rFonts w:ascii="Simplified Arabic" w:hAnsi="Simplified Arabic" w:cs="Simplified Arabic"/>
          <w:sz w:val="28"/>
          <w:szCs w:val="28"/>
          <w:lang w:bidi="ar-DZ"/>
        </w:rPr>
      </w:pPr>
    </w:p>
    <w:p w14:paraId="051F5ED8" w14:textId="77777777" w:rsidR="00C91E64" w:rsidRPr="00C91E64" w:rsidRDefault="00137696" w:rsidP="00FD4190">
      <w:pPr>
        <w:pStyle w:val="Paragraphedeliste"/>
        <w:numPr>
          <w:ilvl w:val="0"/>
          <w:numId w:val="54"/>
        </w:numPr>
        <w:tabs>
          <w:tab w:val="right" w:pos="85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خديجة قمار، </w:t>
      </w:r>
      <w:proofErr w:type="spellStart"/>
      <w:r w:rsidRPr="00C91E64">
        <w:rPr>
          <w:rFonts w:ascii="Simplified Arabic" w:hAnsi="Simplified Arabic" w:cs="Simplified Arabic"/>
          <w:sz w:val="28"/>
          <w:szCs w:val="28"/>
          <w:rtl/>
        </w:rPr>
        <w:t>الرقمنة</w:t>
      </w:r>
      <w:proofErr w:type="spellEnd"/>
      <w:r w:rsidRPr="00C91E64">
        <w:rPr>
          <w:rFonts w:ascii="Simplified Arabic" w:hAnsi="Simplified Arabic" w:cs="Simplified Arabic"/>
          <w:sz w:val="28"/>
          <w:szCs w:val="28"/>
          <w:rtl/>
        </w:rPr>
        <w:t xml:space="preserve"> الإدارية في الجزائر-بين حتمية الانتقال ومعوقات التطبيق. مجلة المفكر، </w:t>
      </w:r>
      <w:proofErr w:type="gramStart"/>
      <w:r w:rsidRPr="00C91E64">
        <w:rPr>
          <w:rFonts w:ascii="Simplified Arabic" w:hAnsi="Simplified Arabic" w:cs="Simplified Arabic"/>
          <w:sz w:val="28"/>
          <w:szCs w:val="28"/>
          <w:rtl/>
        </w:rPr>
        <w:t>المجلد  18</w:t>
      </w:r>
      <w:proofErr w:type="gramEnd"/>
      <w:r w:rsidRPr="00C91E64">
        <w:rPr>
          <w:rFonts w:ascii="Simplified Arabic" w:hAnsi="Simplified Arabic" w:cs="Simplified Arabic"/>
          <w:sz w:val="28"/>
          <w:szCs w:val="28"/>
          <w:rtl/>
        </w:rPr>
        <w:t xml:space="preserve">العدد01 </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سنة 2023.</w:t>
      </w:r>
    </w:p>
    <w:p w14:paraId="1F8628E3" w14:textId="77777777" w:rsidR="00C91E64" w:rsidRPr="00C91E64" w:rsidRDefault="00137696" w:rsidP="00FD4190">
      <w:pPr>
        <w:pStyle w:val="Paragraphedeliste"/>
        <w:numPr>
          <w:ilvl w:val="0"/>
          <w:numId w:val="54"/>
        </w:numPr>
        <w:tabs>
          <w:tab w:val="right" w:pos="85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عبد اللاوي عبد السلام، أهمية </w:t>
      </w:r>
      <w:proofErr w:type="spellStart"/>
      <w:r w:rsidRPr="00C91E64">
        <w:rPr>
          <w:rFonts w:ascii="Simplified Arabic" w:hAnsi="Simplified Arabic" w:cs="Simplified Arabic"/>
          <w:sz w:val="28"/>
          <w:szCs w:val="28"/>
          <w:rtl/>
        </w:rPr>
        <w:t>الرقمنة</w:t>
      </w:r>
      <w:proofErr w:type="spellEnd"/>
      <w:r w:rsidRPr="00C91E64">
        <w:rPr>
          <w:rFonts w:ascii="Simplified Arabic" w:hAnsi="Simplified Arabic" w:cs="Simplified Arabic"/>
          <w:sz w:val="28"/>
          <w:szCs w:val="28"/>
          <w:rtl/>
        </w:rPr>
        <w:t xml:space="preserve"> الإدارية في عصرنة وتفعيل الخدمة العمومية بالجزائر، مجلة صدى القانون، العدد </w:t>
      </w:r>
      <w:proofErr w:type="gramStart"/>
      <w:r w:rsidRPr="00C91E64">
        <w:rPr>
          <w:rFonts w:ascii="Simplified Arabic" w:hAnsi="Simplified Arabic" w:cs="Simplified Arabic"/>
          <w:sz w:val="28"/>
          <w:szCs w:val="28"/>
          <w:rtl/>
        </w:rPr>
        <w:t>07،جامعة</w:t>
      </w:r>
      <w:proofErr w:type="gramEnd"/>
      <w:r w:rsidRPr="00C91E64">
        <w:rPr>
          <w:rFonts w:ascii="Simplified Arabic" w:hAnsi="Simplified Arabic" w:cs="Simplified Arabic"/>
          <w:sz w:val="28"/>
          <w:szCs w:val="28"/>
          <w:rtl/>
        </w:rPr>
        <w:t xml:space="preserve"> الجيلالي بونعامة، خميس </w:t>
      </w:r>
      <w:proofErr w:type="spellStart"/>
      <w:r w:rsidRPr="00C91E64">
        <w:rPr>
          <w:rFonts w:ascii="Simplified Arabic" w:hAnsi="Simplified Arabic" w:cs="Simplified Arabic"/>
          <w:sz w:val="28"/>
          <w:szCs w:val="28"/>
          <w:rtl/>
        </w:rPr>
        <w:t>مليانة</w:t>
      </w:r>
      <w:proofErr w:type="spellEnd"/>
      <w:r w:rsidRPr="00C91E64">
        <w:rPr>
          <w:rFonts w:ascii="Simplified Arabic" w:hAnsi="Simplified Arabic" w:cs="Simplified Arabic"/>
          <w:sz w:val="28"/>
          <w:szCs w:val="28"/>
          <w:rtl/>
        </w:rPr>
        <w:t>، الجزائر، 2017</w:t>
      </w:r>
      <w:r w:rsidRPr="00C91E64">
        <w:rPr>
          <w:rFonts w:ascii="Simplified Arabic" w:hAnsi="Simplified Arabic" w:cs="Simplified Arabic"/>
          <w:sz w:val="28"/>
          <w:szCs w:val="28"/>
        </w:rPr>
        <w:t>.</w:t>
      </w:r>
    </w:p>
    <w:p w14:paraId="78DB4A94" w14:textId="77777777" w:rsidR="00C91E64" w:rsidRPr="00C91E64" w:rsidRDefault="00137696" w:rsidP="00FD4190">
      <w:pPr>
        <w:pStyle w:val="Paragraphedeliste"/>
        <w:numPr>
          <w:ilvl w:val="0"/>
          <w:numId w:val="54"/>
        </w:numPr>
        <w:tabs>
          <w:tab w:val="right" w:pos="85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عبد السلام عبد علاوي، مجلة صوت القانون اهمية </w:t>
      </w:r>
      <w:proofErr w:type="spellStart"/>
      <w:r w:rsidRPr="00C91E64">
        <w:rPr>
          <w:rFonts w:ascii="Simplified Arabic" w:hAnsi="Simplified Arabic" w:cs="Simplified Arabic"/>
          <w:sz w:val="28"/>
          <w:szCs w:val="28"/>
          <w:rtl/>
        </w:rPr>
        <w:t>الرقمنة</w:t>
      </w:r>
      <w:proofErr w:type="spellEnd"/>
      <w:r w:rsidRPr="00C91E64">
        <w:rPr>
          <w:rFonts w:ascii="Simplified Arabic" w:hAnsi="Simplified Arabic" w:cs="Simplified Arabic"/>
          <w:sz w:val="28"/>
          <w:szCs w:val="28"/>
          <w:rtl/>
        </w:rPr>
        <w:t xml:space="preserve"> في عصرنة وتفعيل الخدمة العمومية بالجزائر"، العدد 7، 2017، جامعة الجيلالي بونعامة بخميس </w:t>
      </w:r>
      <w:proofErr w:type="spellStart"/>
      <w:r w:rsidRPr="00C91E64">
        <w:rPr>
          <w:rFonts w:ascii="Simplified Arabic" w:hAnsi="Simplified Arabic" w:cs="Simplified Arabic"/>
          <w:sz w:val="28"/>
          <w:szCs w:val="28"/>
          <w:rtl/>
        </w:rPr>
        <w:t>مليانة</w:t>
      </w:r>
      <w:proofErr w:type="spellEnd"/>
      <w:r w:rsidRPr="00C91E64">
        <w:rPr>
          <w:rFonts w:ascii="Simplified Arabic" w:hAnsi="Simplified Arabic" w:cs="Simplified Arabic"/>
          <w:sz w:val="28"/>
          <w:szCs w:val="28"/>
          <w:rtl/>
        </w:rPr>
        <w:t>، الجزائر.</w:t>
      </w:r>
    </w:p>
    <w:p w14:paraId="0FC8FFDD" w14:textId="77777777" w:rsidR="00C91E64" w:rsidRPr="00C91E64" w:rsidRDefault="00137696" w:rsidP="00FD4190">
      <w:pPr>
        <w:pStyle w:val="Paragraphedeliste"/>
        <w:numPr>
          <w:ilvl w:val="0"/>
          <w:numId w:val="54"/>
        </w:numPr>
        <w:tabs>
          <w:tab w:val="right" w:pos="990"/>
        </w:tabs>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علي رحال وإلهام يحياوي: الجودة </w:t>
      </w:r>
      <w:proofErr w:type="gramStart"/>
      <w:r w:rsidRPr="00C91E64">
        <w:rPr>
          <w:rFonts w:ascii="Simplified Arabic" w:hAnsi="Simplified Arabic" w:cs="Simplified Arabic"/>
          <w:sz w:val="28"/>
          <w:szCs w:val="28"/>
          <w:rtl/>
        </w:rPr>
        <w:t>والسوق</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w:t>
      </w:r>
      <w:proofErr w:type="gramEnd"/>
      <w:r w:rsidRPr="00C91E64">
        <w:rPr>
          <w:rFonts w:ascii="Simplified Arabic" w:hAnsi="Simplified Arabic" w:cs="Simplified Arabic"/>
          <w:sz w:val="28"/>
          <w:szCs w:val="28"/>
          <w:rtl/>
        </w:rPr>
        <w:t>مجلة آفاق"، العدد05</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مارس2001</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جامعة باجي مختار، عنابة، الجزائر.</w:t>
      </w:r>
    </w:p>
    <w:p w14:paraId="2D0C6A92"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فوزية </w:t>
      </w:r>
      <w:proofErr w:type="gramStart"/>
      <w:r w:rsidRPr="00C91E64">
        <w:rPr>
          <w:rFonts w:ascii="Simplified Arabic" w:hAnsi="Simplified Arabic" w:cs="Simplified Arabic"/>
          <w:sz w:val="28"/>
          <w:szCs w:val="28"/>
          <w:rtl/>
        </w:rPr>
        <w:t>قديد</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إدارة الجودة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محاضرات موجهة لطلبة علوم التسيير تخصص إدارة أعمال</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كلية العلوم الاقتصادية والعلوم التجارية وعلوم التسيير</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جامعة الجزائر 03</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الجزائر، 2020 – 2021</w:t>
      </w:r>
      <w:r w:rsidR="00B579A9">
        <w:rPr>
          <w:rFonts w:ascii="Simplified Arabic" w:hAnsi="Simplified Arabic" w:cs="Simplified Arabic"/>
          <w:sz w:val="28"/>
          <w:szCs w:val="28"/>
          <w:rtl/>
        </w:rPr>
        <w:t xml:space="preserve">. </w:t>
      </w:r>
    </w:p>
    <w:p w14:paraId="50614019"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محمود عبد </w:t>
      </w:r>
      <w:proofErr w:type="gramStart"/>
      <w:r w:rsidRPr="00C91E64">
        <w:rPr>
          <w:rFonts w:ascii="Simplified Arabic" w:hAnsi="Simplified Arabic" w:cs="Simplified Arabic"/>
          <w:sz w:val="28"/>
          <w:szCs w:val="28"/>
          <w:rtl/>
        </w:rPr>
        <w:t>اللطيف</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gramEnd"/>
      <w:r w:rsidRPr="00C91E64">
        <w:rPr>
          <w:rFonts w:ascii="Simplified Arabic" w:hAnsi="Simplified Arabic" w:cs="Simplified Arabic"/>
          <w:sz w:val="28"/>
          <w:szCs w:val="28"/>
          <w:rtl/>
        </w:rPr>
        <w:t>المفاتيح العشرة لإدارة الخدمة المتميزة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مجلة عالم الجودة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مؤسسة التقنية للتطوير والاستشارات والتدريب وأنظمة الجودة</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العدد02</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2012</w:t>
      </w:r>
      <w:r w:rsidR="00B579A9">
        <w:rPr>
          <w:rFonts w:ascii="Simplified Arabic" w:hAnsi="Simplified Arabic" w:cs="Simplified Arabic"/>
          <w:sz w:val="28"/>
          <w:szCs w:val="28"/>
          <w:rtl/>
        </w:rPr>
        <w:t xml:space="preserve">. </w:t>
      </w:r>
    </w:p>
    <w:p w14:paraId="3DE4EFD9"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محمد </w:t>
      </w:r>
      <w:proofErr w:type="spellStart"/>
      <w:r w:rsidRPr="00C91E64">
        <w:rPr>
          <w:rFonts w:ascii="Simplified Arabic" w:hAnsi="Simplified Arabic" w:cs="Simplified Arabic"/>
          <w:sz w:val="28"/>
          <w:szCs w:val="28"/>
          <w:rtl/>
        </w:rPr>
        <w:t>بودالي</w:t>
      </w:r>
      <w:proofErr w:type="spellEnd"/>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موسى </w:t>
      </w:r>
      <w:proofErr w:type="spellStart"/>
      <w:proofErr w:type="gramStart"/>
      <w:r w:rsidRPr="00C91E64">
        <w:rPr>
          <w:rFonts w:ascii="Simplified Arabic" w:hAnsi="Simplified Arabic" w:cs="Simplified Arabic"/>
          <w:sz w:val="28"/>
          <w:szCs w:val="28"/>
          <w:rtl/>
        </w:rPr>
        <w:t>بوشنب</w:t>
      </w:r>
      <w:proofErr w:type="spellEnd"/>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 xml:space="preserve"> </w:t>
      </w:r>
      <w:proofErr w:type="spellStart"/>
      <w:proofErr w:type="gramEnd"/>
      <w:r w:rsidRPr="00C91E64">
        <w:rPr>
          <w:rFonts w:ascii="Simplified Arabic" w:hAnsi="Simplified Arabic" w:cs="Simplified Arabic"/>
          <w:sz w:val="28"/>
          <w:szCs w:val="28"/>
          <w:rtl/>
        </w:rPr>
        <w:t>رقمنة</w:t>
      </w:r>
      <w:proofErr w:type="spellEnd"/>
      <w:r w:rsidRPr="00C91E64">
        <w:rPr>
          <w:rFonts w:ascii="Simplified Arabic" w:hAnsi="Simplified Arabic" w:cs="Simplified Arabic"/>
          <w:sz w:val="28"/>
          <w:szCs w:val="28"/>
          <w:rtl/>
        </w:rPr>
        <w:t xml:space="preserve"> الادارة كأسلوب لتحسين الخدمة العمومية في الجزائر-الادارة الجبائية نموذجا-، مجلة دراسات جبائية،المجلد5 العدد 02</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2016.</w:t>
      </w:r>
    </w:p>
    <w:p w14:paraId="12D23FD6" w14:textId="77777777" w:rsidR="00C91E64" w:rsidRPr="00C91E64" w:rsidRDefault="00137696" w:rsidP="00FD4190">
      <w:pPr>
        <w:pStyle w:val="Paragraphedeliste"/>
        <w:numPr>
          <w:ilvl w:val="0"/>
          <w:numId w:val="54"/>
        </w:numPr>
        <w:bidi/>
        <w:spacing w:before="120" w:after="120"/>
        <w:jc w:val="both"/>
        <w:rPr>
          <w:rFonts w:ascii="Simplified Arabic" w:hAnsi="Simplified Arabic" w:cs="Simplified Arabic"/>
          <w:sz w:val="28"/>
          <w:szCs w:val="28"/>
          <w:lang w:bidi="ar-DZ"/>
        </w:rPr>
      </w:pPr>
      <w:r w:rsidRPr="00C91E64">
        <w:rPr>
          <w:rFonts w:ascii="Simplified Arabic" w:hAnsi="Simplified Arabic" w:cs="Simplified Arabic"/>
          <w:sz w:val="28"/>
          <w:szCs w:val="28"/>
          <w:rtl/>
        </w:rPr>
        <w:t xml:space="preserve">محمد يحياوي، الإدارة الإلكترونية كآلية </w:t>
      </w:r>
      <w:proofErr w:type="spellStart"/>
      <w:r w:rsidRPr="00C91E64">
        <w:rPr>
          <w:rFonts w:ascii="Simplified Arabic" w:hAnsi="Simplified Arabic" w:cs="Simplified Arabic"/>
          <w:sz w:val="28"/>
          <w:szCs w:val="28"/>
          <w:rtl/>
        </w:rPr>
        <w:t>للإرتقاء</w:t>
      </w:r>
      <w:proofErr w:type="spellEnd"/>
      <w:r w:rsidRPr="00C91E64">
        <w:rPr>
          <w:rFonts w:ascii="Simplified Arabic" w:hAnsi="Simplified Arabic" w:cs="Simplified Arabic"/>
          <w:sz w:val="28"/>
          <w:szCs w:val="28"/>
          <w:rtl/>
        </w:rPr>
        <w:t xml:space="preserve"> بالخدمة العمومية، مجلة اقتصاد المال والأعمال، المجلد </w:t>
      </w:r>
      <w:r w:rsidRPr="00C91E64">
        <w:rPr>
          <w:rFonts w:ascii="Simplified Arabic" w:hAnsi="Simplified Arabic" w:cs="Simplified Arabic"/>
          <w:sz w:val="28"/>
          <w:szCs w:val="28"/>
        </w:rPr>
        <w:t>03</w:t>
      </w:r>
      <w:r w:rsidRPr="00C91E64">
        <w:rPr>
          <w:rFonts w:ascii="Simplified Arabic" w:hAnsi="Simplified Arabic" w:cs="Simplified Arabic"/>
          <w:sz w:val="28"/>
          <w:szCs w:val="28"/>
          <w:rtl/>
        </w:rPr>
        <w:t>العدد</w:t>
      </w:r>
      <w:proofErr w:type="gramStart"/>
      <w:r w:rsidRPr="00C91E64">
        <w:rPr>
          <w:rFonts w:ascii="Simplified Arabic" w:hAnsi="Simplified Arabic" w:cs="Simplified Arabic"/>
          <w:sz w:val="28"/>
          <w:szCs w:val="28"/>
          <w:rtl/>
        </w:rPr>
        <w:t>02</w:t>
      </w:r>
      <w:r w:rsidR="00B579A9">
        <w:rPr>
          <w:rFonts w:ascii="Simplified Arabic" w:hAnsi="Simplified Arabic" w:cs="Simplified Arabic"/>
          <w:sz w:val="28"/>
          <w:szCs w:val="28"/>
          <w:rtl/>
        </w:rPr>
        <w:t xml:space="preserve">،  </w:t>
      </w:r>
      <w:r w:rsidRPr="00C91E64">
        <w:rPr>
          <w:rFonts w:ascii="Simplified Arabic" w:hAnsi="Simplified Arabic" w:cs="Simplified Arabic"/>
          <w:sz w:val="28"/>
          <w:szCs w:val="28"/>
          <w:rtl/>
        </w:rPr>
        <w:t>سنة</w:t>
      </w:r>
      <w:proofErr w:type="gramEnd"/>
      <w:r w:rsidRPr="00C91E64">
        <w:rPr>
          <w:rFonts w:ascii="Simplified Arabic" w:hAnsi="Simplified Arabic" w:cs="Simplified Arabic"/>
          <w:sz w:val="28"/>
          <w:szCs w:val="28"/>
          <w:rtl/>
        </w:rPr>
        <w:t>2019.</w:t>
      </w:r>
    </w:p>
    <w:p w14:paraId="26E7ACB7" w14:textId="77777777" w:rsidR="00C91E64" w:rsidRPr="00C91E64" w:rsidRDefault="00137696" w:rsidP="00C91E64">
      <w:pPr>
        <w:tabs>
          <w:tab w:val="left" w:pos="1334"/>
        </w:tabs>
        <w:bidi/>
        <w:spacing w:before="120" w:after="120"/>
        <w:jc w:val="both"/>
        <w:rPr>
          <w:rFonts w:ascii="Simplified Arabic" w:eastAsia="Times New Roman" w:hAnsi="Simplified Arabic" w:cs="Simplified Arabic"/>
          <w:b/>
          <w:bCs/>
          <w:sz w:val="28"/>
          <w:szCs w:val="28"/>
        </w:rPr>
      </w:pPr>
      <w:r w:rsidRPr="00C91E64">
        <w:rPr>
          <w:rFonts w:ascii="Simplified Arabic" w:eastAsia="Times New Roman" w:hAnsi="Simplified Arabic" w:cs="Simplified Arabic"/>
          <w:b/>
          <w:bCs/>
          <w:sz w:val="28"/>
          <w:szCs w:val="28"/>
          <w:rtl/>
        </w:rPr>
        <w:t xml:space="preserve">خامسا: مجلات الأجنبية </w:t>
      </w:r>
    </w:p>
    <w:p w14:paraId="20D9B642" w14:textId="77777777" w:rsidR="00C91E64" w:rsidRPr="00C91E64" w:rsidRDefault="00137696" w:rsidP="00FD4190">
      <w:pPr>
        <w:pStyle w:val="Paragraphedeliste"/>
        <w:numPr>
          <w:ilvl w:val="0"/>
          <w:numId w:val="55"/>
        </w:numPr>
        <w:tabs>
          <w:tab w:val="left" w:pos="1334"/>
        </w:tabs>
        <w:bidi/>
        <w:spacing w:before="120" w:after="120"/>
        <w:jc w:val="both"/>
        <w:rPr>
          <w:rFonts w:ascii="Simplified Arabic" w:hAnsi="Simplified Arabic" w:cs="Simplified Arabic"/>
          <w:b/>
          <w:bCs/>
          <w:sz w:val="28"/>
          <w:szCs w:val="28"/>
        </w:rPr>
      </w:pPr>
      <w:proofErr w:type="spellStart"/>
      <w:r w:rsidRPr="00613B0E">
        <w:rPr>
          <w:rFonts w:ascii="Simplified Arabic" w:hAnsi="Simplified Arabic" w:cs="Simplified Arabic"/>
          <w:sz w:val="28"/>
          <w:szCs w:val="28"/>
        </w:rPr>
        <w:t>Maarit</w:t>
      </w:r>
      <w:proofErr w:type="spellEnd"/>
      <w:r w:rsidRPr="00613B0E">
        <w:rPr>
          <w:rFonts w:ascii="Simplified Arabic" w:hAnsi="Simplified Arabic" w:cs="Simplified Arabic"/>
          <w:sz w:val="28"/>
          <w:szCs w:val="28"/>
        </w:rPr>
        <w:t xml:space="preserve"> </w:t>
      </w:r>
      <w:proofErr w:type="spellStart"/>
      <w:r w:rsidRPr="00613B0E">
        <w:rPr>
          <w:rFonts w:ascii="Simplified Arabic" w:hAnsi="Simplified Arabic" w:cs="Simplified Arabic"/>
          <w:sz w:val="28"/>
          <w:szCs w:val="28"/>
        </w:rPr>
        <w:t>Tihinen</w:t>
      </w:r>
      <w:proofErr w:type="spellEnd"/>
      <w:proofErr w:type="gramStart"/>
      <w:r w:rsidR="00B579A9">
        <w:rPr>
          <w:rFonts w:ascii="Simplified Arabic" w:hAnsi="Simplified Arabic" w:cs="Simplified Arabic"/>
          <w:sz w:val="28"/>
          <w:szCs w:val="28"/>
          <w:rtl/>
        </w:rPr>
        <w:t xml:space="preserve">،  </w:t>
      </w:r>
      <w:r w:rsidRPr="00613B0E">
        <w:rPr>
          <w:rFonts w:ascii="Simplified Arabic" w:hAnsi="Simplified Arabic" w:cs="Simplified Arabic"/>
          <w:sz w:val="28"/>
          <w:szCs w:val="28"/>
        </w:rPr>
        <w:t>and</w:t>
      </w:r>
      <w:proofErr w:type="gramEnd"/>
      <w:r w:rsidRPr="00613B0E">
        <w:rPr>
          <w:rFonts w:ascii="Simplified Arabic" w:hAnsi="Simplified Arabic" w:cs="Simplified Arabic"/>
          <w:sz w:val="28"/>
          <w:szCs w:val="28"/>
        </w:rPr>
        <w:t xml:space="preserve"> </w:t>
      </w:r>
      <w:proofErr w:type="spellStart"/>
      <w:r w:rsidRPr="00613B0E">
        <w:rPr>
          <w:rFonts w:ascii="Simplified Arabic" w:hAnsi="Simplified Arabic" w:cs="Simplified Arabic"/>
          <w:sz w:val="28"/>
          <w:szCs w:val="28"/>
        </w:rPr>
        <w:t>others</w:t>
      </w:r>
      <w:proofErr w:type="spellEnd"/>
      <w:r w:rsidRPr="00613B0E">
        <w:rPr>
          <w:rFonts w:ascii="Simplified Arabic" w:hAnsi="Simplified Arabic" w:cs="Simplified Arabic"/>
          <w:sz w:val="28"/>
          <w:szCs w:val="28"/>
        </w:rPr>
        <w:t xml:space="preserve">." </w:t>
      </w:r>
      <w:proofErr w:type="spellStart"/>
      <w:r w:rsidRPr="00613B0E">
        <w:rPr>
          <w:rFonts w:ascii="Simplified Arabic" w:hAnsi="Simplified Arabic" w:cs="Simplified Arabic"/>
          <w:sz w:val="28"/>
          <w:szCs w:val="28"/>
        </w:rPr>
        <w:t>tackling</w:t>
      </w:r>
      <w:proofErr w:type="spellEnd"/>
      <w:r w:rsidRPr="00613B0E">
        <w:rPr>
          <w:rFonts w:ascii="Simplified Arabic" w:hAnsi="Simplified Arabic" w:cs="Simplified Arabic"/>
          <w:sz w:val="28"/>
          <w:szCs w:val="28"/>
        </w:rPr>
        <w:t xml:space="preserve"> the </w:t>
      </w:r>
      <w:proofErr w:type="spellStart"/>
      <w:r w:rsidRPr="00613B0E">
        <w:rPr>
          <w:rFonts w:ascii="Simplified Arabic" w:hAnsi="Simplified Arabic" w:cs="Simplified Arabic"/>
          <w:sz w:val="28"/>
          <w:szCs w:val="28"/>
        </w:rPr>
        <w:t>digitalization</w:t>
      </w:r>
      <w:proofErr w:type="spellEnd"/>
      <w:r w:rsidRPr="00613B0E">
        <w:rPr>
          <w:rFonts w:ascii="Simplified Arabic" w:hAnsi="Simplified Arabic" w:cs="Simplified Arabic"/>
          <w:sz w:val="28"/>
          <w:szCs w:val="28"/>
        </w:rPr>
        <w:t xml:space="preserve"> challenge how to </w:t>
      </w:r>
      <w:proofErr w:type="spellStart"/>
      <w:r w:rsidRPr="00613B0E">
        <w:rPr>
          <w:rFonts w:ascii="Simplified Arabic" w:hAnsi="Simplified Arabic" w:cs="Simplified Arabic"/>
          <w:sz w:val="28"/>
          <w:szCs w:val="28"/>
        </w:rPr>
        <w:t>benefit</w:t>
      </w:r>
      <w:proofErr w:type="spellEnd"/>
      <w:r w:rsidRPr="00613B0E">
        <w:rPr>
          <w:rFonts w:ascii="Simplified Arabic" w:hAnsi="Simplified Arabic" w:cs="Simplified Arabic"/>
          <w:sz w:val="28"/>
          <w:szCs w:val="28"/>
        </w:rPr>
        <w:t xml:space="preserve"> </w:t>
      </w:r>
      <w:proofErr w:type="spellStart"/>
      <w:r w:rsidRPr="00613B0E">
        <w:rPr>
          <w:rFonts w:ascii="Simplified Arabic" w:hAnsi="Simplified Arabic" w:cs="Simplified Arabic"/>
          <w:sz w:val="28"/>
          <w:szCs w:val="28"/>
        </w:rPr>
        <w:t>from</w:t>
      </w:r>
      <w:proofErr w:type="spellEnd"/>
      <w:r w:rsidRPr="00613B0E">
        <w:rPr>
          <w:rFonts w:ascii="Simplified Arabic" w:hAnsi="Simplified Arabic" w:cs="Simplified Arabic"/>
          <w:sz w:val="28"/>
          <w:szCs w:val="28"/>
        </w:rPr>
        <w:t xml:space="preserve"> </w:t>
      </w:r>
      <w:proofErr w:type="spellStart"/>
      <w:r w:rsidRPr="00613B0E">
        <w:rPr>
          <w:rFonts w:ascii="Simplified Arabic" w:hAnsi="Simplified Arabic" w:cs="Simplified Arabic"/>
          <w:sz w:val="28"/>
          <w:szCs w:val="28"/>
        </w:rPr>
        <w:t>digitalizationin</w:t>
      </w:r>
      <w:proofErr w:type="spellEnd"/>
      <w:r w:rsidRPr="00613B0E">
        <w:rPr>
          <w:rFonts w:ascii="Simplified Arabic" w:hAnsi="Simplified Arabic" w:cs="Simplified Arabic"/>
          <w:sz w:val="28"/>
          <w:szCs w:val="28"/>
        </w:rPr>
        <w:t xml:space="preserve"> practice"</w:t>
      </w:r>
      <w:r w:rsidRPr="00C91E64">
        <w:rPr>
          <w:rFonts w:ascii="Simplified Arabic" w:hAnsi="Simplified Arabic" w:cs="Simplified Arabic"/>
          <w:sz w:val="28"/>
          <w:szCs w:val="28"/>
          <w:rtl/>
        </w:rPr>
        <w:t xml:space="preserve">، </w:t>
      </w:r>
      <w:r w:rsidRPr="00613B0E">
        <w:rPr>
          <w:rFonts w:ascii="Simplified Arabic" w:hAnsi="Simplified Arabic" w:cs="Simplified Arabic"/>
          <w:sz w:val="28"/>
          <w:szCs w:val="28"/>
        </w:rPr>
        <w:t xml:space="preserve">international </w:t>
      </w:r>
      <w:proofErr w:type="spellStart"/>
      <w:r w:rsidRPr="00613B0E">
        <w:rPr>
          <w:rFonts w:ascii="Simplified Arabic" w:hAnsi="Simplified Arabic" w:cs="Simplified Arabic"/>
          <w:sz w:val="28"/>
          <w:szCs w:val="28"/>
        </w:rPr>
        <w:t>journall</w:t>
      </w:r>
      <w:proofErr w:type="spellEnd"/>
      <w:r w:rsidRPr="00613B0E">
        <w:rPr>
          <w:rFonts w:ascii="Simplified Arabic" w:hAnsi="Simplified Arabic" w:cs="Simplified Arabic"/>
          <w:sz w:val="28"/>
          <w:szCs w:val="28"/>
        </w:rPr>
        <w:t xml:space="preserve"> of information </w:t>
      </w:r>
      <w:proofErr w:type="spellStart"/>
      <w:r w:rsidRPr="00613B0E">
        <w:rPr>
          <w:rFonts w:ascii="Simplified Arabic" w:hAnsi="Simplified Arabic" w:cs="Simplified Arabic"/>
          <w:sz w:val="28"/>
          <w:szCs w:val="28"/>
        </w:rPr>
        <w:t>systems</w:t>
      </w:r>
      <w:proofErr w:type="spellEnd"/>
      <w:r w:rsidRPr="00613B0E">
        <w:rPr>
          <w:rFonts w:ascii="Simplified Arabic" w:hAnsi="Simplified Arabic" w:cs="Simplified Arabic"/>
          <w:sz w:val="28"/>
          <w:szCs w:val="28"/>
        </w:rPr>
        <w:t xml:space="preserve"> and </w:t>
      </w:r>
      <w:proofErr w:type="spellStart"/>
      <w:r w:rsidRPr="00613B0E">
        <w:rPr>
          <w:rFonts w:ascii="Simplified Arabic" w:hAnsi="Simplified Arabic" w:cs="Simplified Arabic"/>
          <w:sz w:val="28"/>
          <w:szCs w:val="28"/>
        </w:rPr>
        <w:t>project</w:t>
      </w:r>
      <w:proofErr w:type="spellEnd"/>
      <w:r w:rsidRPr="00613B0E">
        <w:rPr>
          <w:rFonts w:ascii="Simplified Arabic" w:hAnsi="Simplified Arabic" w:cs="Simplified Arabic"/>
          <w:sz w:val="28"/>
          <w:szCs w:val="28"/>
        </w:rPr>
        <w:t xml:space="preserve"> management</w:t>
      </w:r>
      <w:r w:rsidR="00B579A9">
        <w:rPr>
          <w:rFonts w:ascii="Simplified Arabic" w:hAnsi="Simplified Arabic" w:cs="Simplified Arabic"/>
          <w:sz w:val="28"/>
          <w:szCs w:val="28"/>
          <w:rtl/>
        </w:rPr>
        <w:t xml:space="preserve">،  </w:t>
      </w:r>
      <w:r w:rsidRPr="00613B0E">
        <w:rPr>
          <w:rFonts w:ascii="Simplified Arabic" w:hAnsi="Simplified Arabic" w:cs="Simplified Arabic"/>
          <w:sz w:val="28"/>
          <w:szCs w:val="28"/>
        </w:rPr>
        <w:t>vol 05</w:t>
      </w:r>
      <w:r w:rsidRPr="00C91E64">
        <w:rPr>
          <w:rFonts w:ascii="Simplified Arabic" w:hAnsi="Simplified Arabic" w:cs="Simplified Arabic"/>
          <w:sz w:val="28"/>
          <w:szCs w:val="28"/>
          <w:rtl/>
        </w:rPr>
        <w:t>،</w:t>
      </w:r>
      <w:r w:rsidRPr="00613B0E">
        <w:rPr>
          <w:rFonts w:ascii="Simplified Arabic" w:hAnsi="Simplified Arabic" w:cs="Simplified Arabic"/>
          <w:sz w:val="28"/>
          <w:szCs w:val="28"/>
        </w:rPr>
        <w:t>Nº 01</w:t>
      </w:r>
      <w:r w:rsidRPr="00C91E64">
        <w:rPr>
          <w:rFonts w:ascii="Simplified Arabic" w:hAnsi="Simplified Arabic" w:cs="Simplified Arabic"/>
          <w:sz w:val="28"/>
          <w:szCs w:val="28"/>
          <w:rtl/>
        </w:rPr>
        <w:t>،</w:t>
      </w:r>
      <w:r w:rsidRPr="00613B0E">
        <w:rPr>
          <w:rFonts w:ascii="Simplified Arabic" w:hAnsi="Simplified Arabic" w:cs="Simplified Arabic"/>
          <w:sz w:val="28"/>
          <w:szCs w:val="28"/>
        </w:rPr>
        <w:t>2017</w:t>
      </w:r>
    </w:p>
    <w:p w14:paraId="5B31CA48" w14:textId="77777777" w:rsidR="00C91E64" w:rsidRPr="00613B0E" w:rsidRDefault="00137696" w:rsidP="00FD4190">
      <w:pPr>
        <w:pStyle w:val="Paragraphedeliste"/>
        <w:numPr>
          <w:ilvl w:val="0"/>
          <w:numId w:val="55"/>
        </w:numPr>
        <w:bidi/>
        <w:spacing w:before="120" w:after="120"/>
        <w:jc w:val="both"/>
        <w:rPr>
          <w:rFonts w:ascii="Simplified Arabic" w:hAnsi="Simplified Arabic" w:cs="Simplified Arabic"/>
          <w:sz w:val="28"/>
          <w:szCs w:val="28"/>
          <w:lang w:val="en-US"/>
        </w:rPr>
      </w:pPr>
      <w:r w:rsidRPr="00C91E64">
        <w:rPr>
          <w:rFonts w:ascii="Simplified Arabic" w:eastAsia="Calibri" w:hAnsi="Simplified Arabic" w:cs="Simplified Arabic"/>
          <w:sz w:val="28"/>
          <w:szCs w:val="28"/>
          <w:lang w:val="en-US"/>
        </w:rPr>
        <w:lastRenderedPageBreak/>
        <w:t xml:space="preserve">Salome O. </w:t>
      </w:r>
      <w:proofErr w:type="spellStart"/>
      <w:r w:rsidRPr="00C91E64">
        <w:rPr>
          <w:rFonts w:ascii="Simplified Arabic" w:eastAsia="Calibri" w:hAnsi="Simplified Arabic" w:cs="Simplified Arabic"/>
          <w:sz w:val="28"/>
          <w:szCs w:val="28"/>
          <w:lang w:val="en-US"/>
        </w:rPr>
        <w:t>Ighomereho</w:t>
      </w:r>
      <w:proofErr w:type="spellEnd"/>
      <w:r w:rsidRPr="00C91E64">
        <w:rPr>
          <w:rFonts w:ascii="Simplified Arabic" w:eastAsia="Calibri" w:hAnsi="Simplified Arabic" w:cs="Simplified Arabic"/>
          <w:sz w:val="28"/>
          <w:szCs w:val="28"/>
          <w:lang w:val="en-US"/>
        </w:rPr>
        <w:t>, Afolabi A. Ojo, Samuel O. Omoyele, Samuel O. Olabode, From Service Quality to E-Service Quality: Measurement, Dimensions and Model, Journal of Management Information and Decision Sciences, Volume 25, Issue 1, 2022.</w:t>
      </w:r>
    </w:p>
    <w:p w14:paraId="202A10DD" w14:textId="77777777" w:rsidR="00C91E64" w:rsidRPr="00613B0E" w:rsidRDefault="00137696" w:rsidP="00FD4190">
      <w:pPr>
        <w:pStyle w:val="Paragraphedeliste"/>
        <w:numPr>
          <w:ilvl w:val="0"/>
          <w:numId w:val="55"/>
        </w:numPr>
        <w:bidi/>
        <w:spacing w:before="120" w:after="120"/>
        <w:jc w:val="both"/>
        <w:rPr>
          <w:rFonts w:ascii="Simplified Arabic" w:hAnsi="Simplified Arabic" w:cs="Simplified Arabic"/>
          <w:sz w:val="28"/>
          <w:szCs w:val="28"/>
          <w:lang w:val="en-US"/>
        </w:rPr>
      </w:pPr>
      <w:proofErr w:type="spellStart"/>
      <w:r w:rsidRPr="00C91E64">
        <w:rPr>
          <w:rFonts w:ascii="Simplified Arabic" w:hAnsi="Simplified Arabic" w:cs="Simplified Arabic"/>
          <w:sz w:val="28"/>
          <w:szCs w:val="28"/>
          <w:lang w:val="en-US"/>
        </w:rPr>
        <w:t>Samaa</w:t>
      </w:r>
      <w:proofErr w:type="spellEnd"/>
      <w:r w:rsidRPr="00C91E64">
        <w:rPr>
          <w:rFonts w:ascii="Simplified Arabic" w:hAnsi="Simplified Arabic" w:cs="Simplified Arabic"/>
          <w:sz w:val="28"/>
          <w:szCs w:val="28"/>
          <w:lang w:val="en-US"/>
        </w:rPr>
        <w:t xml:space="preserve"> </w:t>
      </w:r>
      <w:proofErr w:type="spellStart"/>
      <w:proofErr w:type="gramStart"/>
      <w:r w:rsidRPr="00C91E64">
        <w:rPr>
          <w:rFonts w:ascii="Simplified Arabic" w:hAnsi="Simplified Arabic" w:cs="Simplified Arabic"/>
          <w:sz w:val="28"/>
          <w:szCs w:val="28"/>
          <w:lang w:val="en-US"/>
        </w:rPr>
        <w:t>Elnagar,Using</w:t>
      </w:r>
      <w:proofErr w:type="spellEnd"/>
      <w:proofErr w:type="gramEnd"/>
      <w:r w:rsidRPr="00C91E64">
        <w:rPr>
          <w:rFonts w:ascii="Simplified Arabic" w:hAnsi="Simplified Arabic" w:cs="Simplified Arabic"/>
          <w:sz w:val="28"/>
          <w:szCs w:val="28"/>
          <w:lang w:val="en-US"/>
        </w:rPr>
        <w:t xml:space="preserve"> deep learning to enhance electronic service quality: Application to real estate websites, Intelligent Systems with Applications Volume 21, March 2024.</w:t>
      </w:r>
    </w:p>
    <w:p w14:paraId="08D5A68F" w14:textId="77777777" w:rsidR="00C91E64" w:rsidRPr="00C91E64" w:rsidRDefault="00C91E64" w:rsidP="00C91E64">
      <w:pPr>
        <w:tabs>
          <w:tab w:val="left" w:pos="1334"/>
        </w:tabs>
        <w:spacing w:before="120" w:after="120" w:line="240" w:lineRule="auto"/>
        <w:ind w:left="567"/>
        <w:jc w:val="both"/>
        <w:rPr>
          <w:rFonts w:ascii="Simplified Arabic" w:eastAsia="Times New Roman" w:hAnsi="Simplified Arabic" w:cs="Simplified Arabic"/>
          <w:b/>
          <w:bCs/>
          <w:sz w:val="28"/>
          <w:szCs w:val="28"/>
          <w:rtl/>
        </w:rPr>
      </w:pPr>
    </w:p>
    <w:p w14:paraId="07637F3D" w14:textId="77777777" w:rsidR="00C91E64" w:rsidRPr="00613B0E" w:rsidRDefault="00C91E64" w:rsidP="00C91E64">
      <w:pPr>
        <w:tabs>
          <w:tab w:val="right" w:pos="990"/>
        </w:tabs>
        <w:bidi/>
        <w:spacing w:before="120" w:after="120" w:line="240" w:lineRule="auto"/>
        <w:jc w:val="both"/>
        <w:rPr>
          <w:rFonts w:ascii="Simplified Arabic" w:eastAsia="Times New Roman" w:hAnsi="Simplified Arabic" w:cs="Simplified Arabic"/>
          <w:sz w:val="28"/>
          <w:szCs w:val="28"/>
          <w:lang w:val="en-US" w:bidi="ar-DZ"/>
        </w:rPr>
      </w:pPr>
    </w:p>
    <w:p w14:paraId="0F14FEFC" w14:textId="77777777" w:rsidR="007C50BD" w:rsidRPr="00C91E64" w:rsidRDefault="007C50BD" w:rsidP="007A0020">
      <w:pPr>
        <w:tabs>
          <w:tab w:val="right" w:pos="992"/>
        </w:tabs>
        <w:bidi/>
        <w:spacing w:before="120" w:after="120"/>
        <w:rPr>
          <w:rFonts w:ascii="Simplified Arabic" w:eastAsia="Times New Roman" w:hAnsi="Simplified Arabic" w:cs="Simplified Arabic"/>
          <w:b/>
          <w:bCs/>
          <w:kern w:val="36"/>
          <w:sz w:val="28"/>
          <w:szCs w:val="28"/>
          <w:rtl/>
        </w:rPr>
      </w:pPr>
    </w:p>
    <w:p w14:paraId="3386C963" w14:textId="77777777" w:rsidR="003B2CF4" w:rsidRPr="00200B0F" w:rsidRDefault="003B2CF4" w:rsidP="00200B0F">
      <w:pPr>
        <w:bidi/>
        <w:spacing w:before="120" w:after="120"/>
        <w:rPr>
          <w:rFonts w:ascii="Simplified Arabic" w:eastAsia="Times New Roman" w:hAnsi="Simplified Arabic" w:cs="Times New Roman"/>
          <w:b/>
          <w:bCs/>
          <w:sz w:val="28"/>
          <w:szCs w:val="28"/>
          <w:rtl/>
        </w:rPr>
        <w:sectPr w:rsidR="003B2CF4" w:rsidRPr="00200B0F" w:rsidSect="007C50BD">
          <w:headerReference w:type="default" r:id="rId62"/>
          <w:footerReference w:type="even" r:id="rId63"/>
          <w:footerReference w:type="default" r:id="rId64"/>
          <w:footnotePr>
            <w:numRestart w:val="eachPage"/>
          </w:footnotePr>
          <w:endnotePr>
            <w:numFmt w:val="lowerLetter"/>
          </w:endnotePr>
          <w:pgSz w:w="11906" w:h="16838"/>
          <w:pgMar w:top="1134" w:right="1416" w:bottom="1134" w:left="993" w:header="567" w:footer="0" w:gutter="0"/>
          <w:pgNumType w:start="1"/>
          <w:cols w:space="720"/>
          <w:bidi/>
          <w:rtlGutter/>
          <w:docGrid w:linePitch="326"/>
        </w:sectPr>
      </w:pPr>
    </w:p>
    <w:p w14:paraId="54E8AB83" w14:textId="77777777" w:rsidR="006958F4" w:rsidRPr="00613B0E" w:rsidRDefault="00137696">
      <w:pPr>
        <w:spacing w:after="160" w:line="259" w:lineRule="auto"/>
        <w:rPr>
          <w:rFonts w:eastAsiaTheme="minorHAnsi"/>
          <w:lang w:val="en-US" w:eastAsia="en-US"/>
        </w:rPr>
        <w:sectPr w:rsidR="006958F4" w:rsidRPr="00613B0E">
          <w:headerReference w:type="default" r:id="rId65"/>
          <w:footerReference w:type="even" r:id="rId66"/>
          <w:footerReference w:type="default" r:id="rId67"/>
          <w:pgSz w:w="11906" w:h="16838"/>
          <w:pgMar w:top="1417" w:right="1417" w:bottom="1417" w:left="1417" w:header="0" w:footer="0" w:gutter="0"/>
          <w:pgNumType w:start="1"/>
          <w:cols w:space="708"/>
          <w:docGrid w:linePitch="360"/>
        </w:sectPr>
      </w:pPr>
      <w:r>
        <w:rPr>
          <w:noProof/>
          <w:lang w:val="en-US" w:eastAsia="en-US"/>
        </w:rPr>
        <w:lastRenderedPageBreak/>
        <mc:AlternateContent>
          <mc:Choice Requires="wps">
            <w:drawing>
              <wp:anchor distT="0" distB="0" distL="114300" distR="114300" simplePos="0" relativeHeight="251688960" behindDoc="0" locked="0" layoutInCell="1" allowOverlap="1" wp14:anchorId="7787DB0B" wp14:editId="31EB3101">
                <wp:simplePos x="0" y="0"/>
                <wp:positionH relativeFrom="column">
                  <wp:posOffset>-283845</wp:posOffset>
                </wp:positionH>
                <wp:positionV relativeFrom="paragraph">
                  <wp:posOffset>3202305</wp:posOffset>
                </wp:positionV>
                <wp:extent cx="5505450" cy="1993900"/>
                <wp:effectExtent l="133350" t="95250" r="152400" b="120650"/>
                <wp:wrapNone/>
                <wp:docPr id="1241853914" name="Organigramme : Multidocument 1"/>
                <wp:cNvGraphicFramePr/>
                <a:graphic xmlns:a="http://schemas.openxmlformats.org/drawingml/2006/main">
                  <a:graphicData uri="http://schemas.microsoft.com/office/word/2010/wordprocessingShape">
                    <wps:wsp>
                      <wps:cNvSpPr/>
                      <wps:spPr>
                        <a:xfrm>
                          <a:off x="0" y="0"/>
                          <a:ext cx="5505450" cy="1993900"/>
                        </a:xfrm>
                        <a:prstGeom prst="flowChartMultidocument">
                          <a:avLst/>
                        </a:prstGeom>
                        <a:noFill/>
                        <a:ln>
                          <a:solidFill>
                            <a:schemeClr val="tx1"/>
                          </a:solidFill>
                          <a:prstDash val="lgDashDotDot"/>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1CE7431" id="Organigramme : Multidocument 1" o:spid="_x0000_s1026" type="#_x0000_t115" style="position:absolute;margin-left:-22.35pt;margin-top:252.15pt;width:433.5pt;height:15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" filled="f" strokecolor="black [3213]" strokeweight="1pt">
                <v:stroke dashstyle="longDashDotDot"/>
                <v:shadow on="t" type="perspective" color="black" opacity="26214f" offset="0,0" matrix="66847f,,,66847f"/>
              </v:shape>
            </w:pict>
          </mc:Fallback>
        </mc:AlternateContent>
      </w:r>
      <w:r>
        <w:rPr>
          <w:noProof/>
          <w:lang w:val="en-US" w:eastAsia="en-US"/>
        </w:rPr>
        <mc:AlternateContent>
          <mc:Choice Requires="wps">
            <w:drawing>
              <wp:anchor distT="0" distB="0" distL="114300" distR="114300" simplePos="0" relativeHeight="251689984" behindDoc="0" locked="0" layoutInCell="1" allowOverlap="1" wp14:anchorId="26C3BE85" wp14:editId="3E70AEE9">
                <wp:simplePos x="0" y="0"/>
                <wp:positionH relativeFrom="margin">
                  <wp:align>left</wp:align>
                </wp:positionH>
                <wp:positionV relativeFrom="paragraph">
                  <wp:posOffset>3811905</wp:posOffset>
                </wp:positionV>
                <wp:extent cx="4000500" cy="914400"/>
                <wp:effectExtent l="0" t="0" r="0" b="0"/>
                <wp:wrapNone/>
                <wp:docPr id="193874001" name="Zone de texte 2"/>
                <wp:cNvGraphicFramePr/>
                <a:graphic xmlns:a="http://schemas.openxmlformats.org/drawingml/2006/main">
                  <a:graphicData uri="http://schemas.microsoft.com/office/word/2010/wordprocessingShape">
                    <wps:wsp>
                      <wps:cNvSpPr txBox="1"/>
                      <wps:spPr>
                        <a:xfrm>
                          <a:off x="0" y="0"/>
                          <a:ext cx="4000500" cy="914400"/>
                        </a:xfrm>
                        <a:prstGeom prst="rect">
                          <a:avLst/>
                        </a:prstGeom>
                        <a:solidFill>
                          <a:srgbClr val="FFFFFF"/>
                        </a:solidFill>
                        <a:ln w="6350">
                          <a:noFill/>
                        </a:ln>
                      </wps:spPr>
                      <wps:txbx>
                        <w:txbxContent>
                          <w:p w14:paraId="1BEADC2B" w14:textId="77777777" w:rsidR="002C2BDE" w:rsidRPr="00B708A1" w:rsidRDefault="002C2BDE" w:rsidP="00B708A1">
                            <w:pPr>
                              <w:bidi/>
                              <w:spacing w:after="160" w:line="259" w:lineRule="auto"/>
                              <w:jc w:val="center"/>
                              <w:rPr>
                                <w:rFonts w:ascii="Simplified Arabic" w:eastAsiaTheme="minorHAnsi" w:hAnsi="Simplified Arabic" w:cs="Simplified Arabic"/>
                                <w:b/>
                                <w:bCs/>
                                <w:sz w:val="72"/>
                                <w:szCs w:val="72"/>
                                <w:lang w:eastAsia="en-US" w:bidi="ar-DZ"/>
                              </w:rPr>
                            </w:pPr>
                            <w:r>
                              <w:rPr>
                                <w:rFonts w:ascii="Simplified Arabic" w:eastAsiaTheme="minorHAnsi" w:hAnsi="Simplified Arabic" w:cs="Simplified Arabic" w:hint="cs"/>
                                <w:b/>
                                <w:bCs/>
                                <w:sz w:val="72"/>
                                <w:szCs w:val="72"/>
                                <w:rtl/>
                                <w:lang w:eastAsia="en-US" w:bidi="ar-DZ"/>
                              </w:rPr>
                              <w:t>الــــــــــــملاحــــــــــــــــــــــــــــــق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26C3BE85" id="_x0000_s1058" type="#_x0000_t202" style="position:absolute;margin-left:0;margin-top:300.15pt;width:315pt;height:1in;z-index:25168998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" stroked="f" strokeweight=".5pt">
                <v:textbox>
                  <w:txbxContent>
                    <w:p w14:paraId="1BEADC2B" w14:textId="77777777" w:rsidR="002C2BDE" w:rsidRPr="00B708A1" w:rsidRDefault="002C2BDE" w:rsidP="00B708A1">
                      <w:pPr>
                        <w:bidi/>
                        <w:spacing w:after="160" w:line="259" w:lineRule="auto"/>
                        <w:jc w:val="center"/>
                        <w:rPr>
                          <w:rFonts w:ascii="Simplified Arabic" w:eastAsiaTheme="minorHAnsi" w:hAnsi="Simplified Arabic" w:cs="Simplified Arabic"/>
                          <w:b/>
                          <w:bCs/>
                          <w:sz w:val="72"/>
                          <w:szCs w:val="72"/>
                          <w:lang w:eastAsia="en-US" w:bidi="ar-DZ"/>
                        </w:rPr>
                      </w:pPr>
                      <w:r>
                        <w:rPr>
                          <w:rFonts w:ascii="Simplified Arabic" w:eastAsiaTheme="minorHAnsi" w:hAnsi="Simplified Arabic" w:cs="Simplified Arabic" w:hint="cs"/>
                          <w:b/>
                          <w:bCs/>
                          <w:sz w:val="72"/>
                          <w:szCs w:val="72"/>
                          <w:rtl/>
                          <w:lang w:eastAsia="en-US" w:bidi="ar-DZ"/>
                        </w:rPr>
                        <w:t>الــــــــــــملاحــــــــــــــــــــــــــــــق</w:t>
                      </w:r>
                    </w:p>
                  </w:txbxContent>
                </v:textbox>
                <w10:wrap anchorx="margin"/>
              </v:shape>
            </w:pict>
          </mc:Fallback>
        </mc:AlternateContent>
      </w:r>
    </w:p>
    <w:p w14:paraId="7D08A48A" w14:textId="77777777" w:rsidR="00B762C9" w:rsidRPr="00613B0E" w:rsidRDefault="00B762C9" w:rsidP="00F21CF7">
      <w:pPr>
        <w:bidi/>
        <w:spacing w:before="200" w:after="80" w:line="240" w:lineRule="auto"/>
        <w:rPr>
          <w:rFonts w:ascii="Traditional Arabic" w:eastAsia="Traditional Arabic" w:hAnsi="Traditional Arabic" w:cs="Traditional Arabic"/>
          <w:sz w:val="24"/>
          <w:szCs w:val="24"/>
          <w:lang w:val="en-US" w:bidi="ar-DZ"/>
        </w:rPr>
      </w:pPr>
    </w:p>
    <w:p w14:paraId="4F9D4E2C" w14:textId="77777777" w:rsidR="00B762C9" w:rsidRPr="00F21CF7" w:rsidRDefault="00137696">
      <w:pPr>
        <w:bidi/>
        <w:spacing w:after="60" w:line="240" w:lineRule="auto"/>
        <w:jc w:val="center"/>
        <w:rPr>
          <w:rFonts w:ascii="Traditional Arabic" w:eastAsia="Traditional Arabic" w:hAnsi="Traditional Arabic" w:cs="Traditional Arabic"/>
          <w:b/>
          <w:bCs/>
          <w:sz w:val="28"/>
          <w:szCs w:val="28"/>
        </w:rPr>
      </w:pPr>
      <w:r w:rsidRPr="00F21CF7">
        <w:rPr>
          <w:rFonts w:ascii="Traditional Arabic" w:eastAsia="Traditional Arabic" w:hAnsi="Traditional Arabic" w:cs="Traditional Arabic"/>
          <w:b/>
          <w:bCs/>
          <w:color w:val="1A5276"/>
          <w:sz w:val="28"/>
          <w:szCs w:val="28"/>
          <w:rtl/>
        </w:rPr>
        <w:t>الجمهورية الجزائرية الديمقراطية الشعبية</w:t>
      </w:r>
    </w:p>
    <w:p w14:paraId="60CCDA8E" w14:textId="77777777" w:rsidR="00B762C9" w:rsidRPr="00F21CF7" w:rsidRDefault="00137696">
      <w:pPr>
        <w:bidi/>
        <w:spacing w:after="60" w:line="240" w:lineRule="auto"/>
        <w:jc w:val="center"/>
        <w:rPr>
          <w:rFonts w:ascii="Traditional Arabic" w:eastAsia="Traditional Arabic" w:hAnsi="Traditional Arabic" w:cs="Traditional Arabic"/>
          <w:b/>
          <w:bCs/>
          <w:sz w:val="28"/>
          <w:szCs w:val="28"/>
        </w:rPr>
      </w:pPr>
      <w:r w:rsidRPr="00F21CF7">
        <w:rPr>
          <w:rFonts w:ascii="Traditional Arabic" w:eastAsia="Traditional Arabic" w:hAnsi="Traditional Arabic" w:cs="Traditional Arabic"/>
          <w:b/>
          <w:bCs/>
          <w:color w:val="1A5276"/>
          <w:sz w:val="28"/>
          <w:szCs w:val="28"/>
          <w:rtl/>
        </w:rPr>
        <w:t>وزارة التعليم العالي والبحث العلمي</w:t>
      </w:r>
    </w:p>
    <w:p w14:paraId="2DE95AFF" w14:textId="77777777" w:rsidR="00B762C9" w:rsidRPr="00F21CF7" w:rsidRDefault="00137696">
      <w:pPr>
        <w:bidi/>
        <w:spacing w:after="60" w:line="240" w:lineRule="auto"/>
        <w:jc w:val="center"/>
        <w:rPr>
          <w:rFonts w:ascii="Traditional Arabic" w:eastAsia="Traditional Arabic" w:hAnsi="Traditional Arabic" w:cs="Traditional Arabic"/>
          <w:b/>
          <w:bCs/>
          <w:sz w:val="28"/>
          <w:szCs w:val="28"/>
        </w:rPr>
      </w:pPr>
      <w:r w:rsidRPr="00F21CF7">
        <w:rPr>
          <w:rFonts w:ascii="Traditional Arabic" w:eastAsia="Traditional Arabic" w:hAnsi="Traditional Arabic" w:cs="Traditional Arabic"/>
          <w:b/>
          <w:bCs/>
          <w:color w:val="1A5276"/>
          <w:sz w:val="28"/>
          <w:szCs w:val="28"/>
          <w:rtl/>
        </w:rPr>
        <w:t>جامعة غرداية – كلية العلوم الاقتصادية والتجارية وعلوم التسيير</w:t>
      </w:r>
    </w:p>
    <w:p w14:paraId="6C54A135" w14:textId="77777777" w:rsidR="00B762C9" w:rsidRPr="00F21CF7" w:rsidRDefault="00137696">
      <w:pPr>
        <w:bidi/>
        <w:spacing w:line="240" w:lineRule="auto"/>
        <w:jc w:val="center"/>
        <w:rPr>
          <w:rFonts w:ascii="Traditional Arabic" w:eastAsia="Traditional Arabic" w:hAnsi="Traditional Arabic" w:cs="Traditional Arabic"/>
          <w:b/>
          <w:bCs/>
          <w:sz w:val="28"/>
          <w:szCs w:val="28"/>
        </w:rPr>
      </w:pPr>
      <w:r w:rsidRPr="00F21CF7">
        <w:rPr>
          <w:rFonts w:ascii="Traditional Arabic" w:eastAsia="Traditional Arabic" w:hAnsi="Traditional Arabic" w:cs="Traditional Arabic"/>
          <w:b/>
          <w:bCs/>
          <w:color w:val="555555"/>
          <w:sz w:val="28"/>
          <w:szCs w:val="28"/>
          <w:rtl/>
        </w:rPr>
        <w:t xml:space="preserve">قسم العلوم </w:t>
      </w:r>
      <w:proofErr w:type="spellStart"/>
      <w:r w:rsidR="00483A31">
        <w:rPr>
          <w:rFonts w:ascii="Traditional Arabic" w:eastAsia="Traditional Arabic" w:hAnsi="Traditional Arabic" w:cs="Traditional Arabic" w:hint="cs"/>
          <w:b/>
          <w:bCs/>
          <w:color w:val="555555"/>
          <w:sz w:val="28"/>
          <w:szCs w:val="28"/>
          <w:rtl/>
        </w:rPr>
        <w:t>الإقتصادية</w:t>
      </w:r>
      <w:proofErr w:type="spellEnd"/>
    </w:p>
    <w:p w14:paraId="05B94D6B" w14:textId="77777777" w:rsidR="00B762C9" w:rsidRDefault="00137696">
      <w:pPr>
        <w:pBdr>
          <w:top w:val="single" w:sz="8" w:space="0" w:color="2E75B6"/>
          <w:bottom w:val="single" w:sz="8" w:space="0" w:color="2E75B6"/>
        </w:pBdr>
        <w:shd w:val="clear" w:color="auto" w:fill="EBF5FB"/>
        <w:bidi/>
        <w:spacing w:before="100" w:after="100" w:line="240" w:lineRule="auto"/>
        <w:jc w:val="center"/>
        <w:rPr>
          <w:rFonts w:ascii="Traditional Arabic" w:eastAsia="Traditional Arabic" w:hAnsi="Traditional Arabic" w:cs="Traditional Arabic"/>
          <w:sz w:val="24"/>
          <w:szCs w:val="24"/>
        </w:rPr>
      </w:pPr>
      <w:r w:rsidRPr="00F21CF7">
        <w:rPr>
          <w:rFonts w:ascii="Traditional Arabic" w:eastAsia="Traditional Arabic" w:hAnsi="Traditional Arabic" w:cs="Traditional Arabic"/>
          <w:b/>
          <w:bCs/>
          <w:color w:val="1A5276"/>
          <w:sz w:val="44"/>
          <w:szCs w:val="44"/>
          <w:rtl/>
        </w:rPr>
        <w:t>دليل المقابلة</w:t>
      </w:r>
    </w:p>
    <w:p w14:paraId="30DBA95C" w14:textId="77777777" w:rsidR="00B762C9" w:rsidRDefault="00B762C9">
      <w:pPr>
        <w:spacing w:after="60" w:line="240" w:lineRule="auto"/>
        <w:rPr>
          <w:rFonts w:ascii="Traditional Arabic" w:eastAsia="Traditional Arabic" w:hAnsi="Traditional Arabic" w:cs="Traditional Arabic"/>
          <w:sz w:val="24"/>
          <w:szCs w:val="24"/>
        </w:rPr>
      </w:pPr>
    </w:p>
    <w:p w14:paraId="75FCFDB1" w14:textId="77777777" w:rsidR="00B762C9" w:rsidRPr="00F21CF7" w:rsidRDefault="00137696">
      <w:pPr>
        <w:bidi/>
        <w:spacing w:after="40" w:line="240" w:lineRule="auto"/>
        <w:jc w:val="center"/>
        <w:rPr>
          <w:rFonts w:ascii="Traditional Arabic" w:eastAsia="Traditional Arabic" w:hAnsi="Traditional Arabic" w:cs="Traditional Arabic"/>
          <w:b/>
          <w:bCs/>
          <w:sz w:val="36"/>
          <w:szCs w:val="36"/>
        </w:rPr>
      </w:pPr>
      <w:r w:rsidRPr="00F21CF7">
        <w:rPr>
          <w:rFonts w:ascii="Traditional Arabic" w:eastAsia="Traditional Arabic" w:hAnsi="Traditional Arabic" w:cs="Traditional Arabic"/>
          <w:b/>
          <w:bCs/>
          <w:color w:val="333333"/>
          <w:sz w:val="32"/>
          <w:szCs w:val="32"/>
          <w:rtl/>
        </w:rPr>
        <w:t xml:space="preserve">مذكرة مقدمة لاستكمال متطلبات شهادة الماستر في العلوم </w:t>
      </w:r>
      <w:r w:rsidR="00483A31">
        <w:rPr>
          <w:rFonts w:ascii="Traditional Arabic" w:eastAsia="Traditional Arabic" w:hAnsi="Traditional Arabic" w:cs="Traditional Arabic" w:hint="cs"/>
          <w:b/>
          <w:bCs/>
          <w:color w:val="333333"/>
          <w:sz w:val="32"/>
          <w:szCs w:val="32"/>
          <w:rtl/>
        </w:rPr>
        <w:t xml:space="preserve">الاقتصادية </w:t>
      </w:r>
    </w:p>
    <w:p w14:paraId="059D7640" w14:textId="77777777" w:rsidR="00B762C9" w:rsidRPr="00F21CF7" w:rsidRDefault="00137696">
      <w:pPr>
        <w:bidi/>
        <w:spacing w:after="60" w:line="240" w:lineRule="auto"/>
        <w:jc w:val="center"/>
        <w:rPr>
          <w:rFonts w:ascii="Traditional Arabic" w:eastAsia="Traditional Arabic" w:hAnsi="Traditional Arabic" w:cs="Traditional Arabic"/>
          <w:b/>
          <w:bCs/>
          <w:sz w:val="36"/>
          <w:szCs w:val="36"/>
        </w:rPr>
      </w:pPr>
      <w:r w:rsidRPr="00F21CF7">
        <w:rPr>
          <w:rFonts w:ascii="Traditional Arabic" w:eastAsia="Traditional Arabic" w:hAnsi="Traditional Arabic" w:cs="Traditional Arabic"/>
          <w:b/>
          <w:bCs/>
          <w:color w:val="333333"/>
          <w:sz w:val="32"/>
          <w:szCs w:val="32"/>
          <w:rtl/>
        </w:rPr>
        <w:t xml:space="preserve">تخصص: </w:t>
      </w:r>
      <w:proofErr w:type="spellStart"/>
      <w:r w:rsidR="006E483C">
        <w:rPr>
          <w:rFonts w:ascii="Traditional Arabic" w:eastAsia="Traditional Arabic" w:hAnsi="Traditional Arabic" w:cs="Traditional Arabic" w:hint="cs"/>
          <w:b/>
          <w:bCs/>
          <w:color w:val="333333"/>
          <w:sz w:val="32"/>
          <w:szCs w:val="32"/>
          <w:rtl/>
        </w:rPr>
        <w:t>إقتصاد</w:t>
      </w:r>
      <w:proofErr w:type="spellEnd"/>
      <w:r w:rsidR="006E483C">
        <w:rPr>
          <w:rFonts w:ascii="Traditional Arabic" w:eastAsia="Traditional Arabic" w:hAnsi="Traditional Arabic" w:cs="Traditional Arabic" w:hint="cs"/>
          <w:b/>
          <w:bCs/>
          <w:color w:val="333333"/>
          <w:sz w:val="32"/>
          <w:szCs w:val="32"/>
          <w:rtl/>
        </w:rPr>
        <w:t xml:space="preserve"> </w:t>
      </w:r>
      <w:proofErr w:type="gramStart"/>
      <w:r w:rsidR="006E483C">
        <w:rPr>
          <w:rFonts w:ascii="Traditional Arabic" w:eastAsia="Traditional Arabic" w:hAnsi="Traditional Arabic" w:cs="Traditional Arabic" w:hint="cs"/>
          <w:b/>
          <w:bCs/>
          <w:color w:val="333333"/>
          <w:sz w:val="32"/>
          <w:szCs w:val="32"/>
          <w:rtl/>
        </w:rPr>
        <w:t>و تسيير</w:t>
      </w:r>
      <w:proofErr w:type="gramEnd"/>
      <w:r w:rsidR="006E483C">
        <w:rPr>
          <w:rFonts w:ascii="Traditional Arabic" w:eastAsia="Traditional Arabic" w:hAnsi="Traditional Arabic" w:cs="Traditional Arabic" w:hint="cs"/>
          <w:b/>
          <w:bCs/>
          <w:color w:val="333333"/>
          <w:sz w:val="32"/>
          <w:szCs w:val="32"/>
          <w:rtl/>
        </w:rPr>
        <w:t xml:space="preserve"> المؤسسات</w:t>
      </w:r>
    </w:p>
    <w:p w14:paraId="04CE2DFA" w14:textId="77777777" w:rsidR="00B762C9" w:rsidRDefault="00137696">
      <w:pPr>
        <w:shd w:val="clear" w:color="auto" w:fill="2E75B6"/>
        <w:bidi/>
        <w:spacing w:before="80" w:after="80" w:line="240" w:lineRule="auto"/>
        <w:jc w:val="center"/>
        <w:rPr>
          <w:rFonts w:ascii="Traditional Arabic" w:eastAsia="Traditional Arabic" w:hAnsi="Traditional Arabic" w:cs="Traditional Arabic"/>
          <w:sz w:val="24"/>
          <w:szCs w:val="24"/>
        </w:rPr>
      </w:pPr>
      <w:proofErr w:type="spellStart"/>
      <w:r w:rsidRPr="00F21CF7">
        <w:rPr>
          <w:rFonts w:ascii="Traditional Arabic" w:eastAsia="Traditional Arabic" w:hAnsi="Traditional Arabic" w:cs="Traditional Arabic"/>
          <w:b/>
          <w:bCs/>
          <w:color w:val="FFFFFF"/>
          <w:sz w:val="36"/>
          <w:szCs w:val="36"/>
          <w:rtl/>
        </w:rPr>
        <w:t>الرقمنة</w:t>
      </w:r>
      <w:proofErr w:type="spellEnd"/>
      <w:r w:rsidRPr="00F21CF7">
        <w:rPr>
          <w:rFonts w:ascii="Traditional Arabic" w:eastAsia="Traditional Arabic" w:hAnsi="Traditional Arabic" w:cs="Traditional Arabic"/>
          <w:b/>
          <w:bCs/>
          <w:color w:val="FFFFFF"/>
          <w:sz w:val="36"/>
          <w:szCs w:val="36"/>
          <w:rtl/>
        </w:rPr>
        <w:t xml:space="preserve"> الجبائية ودورها في تحسين الامتثال الضريبي للمكلفين بالضريبة</w:t>
      </w:r>
    </w:p>
    <w:p w14:paraId="74C67030" w14:textId="77777777" w:rsidR="00B762C9" w:rsidRPr="00F21CF7" w:rsidRDefault="00137696">
      <w:pPr>
        <w:bidi/>
        <w:spacing w:after="60" w:line="240" w:lineRule="auto"/>
        <w:jc w:val="center"/>
        <w:rPr>
          <w:rFonts w:ascii="Traditional Arabic" w:eastAsia="Traditional Arabic" w:hAnsi="Traditional Arabic" w:cs="Traditional Arabic"/>
          <w:sz w:val="32"/>
          <w:szCs w:val="32"/>
        </w:rPr>
      </w:pPr>
      <w:r w:rsidRPr="00F21CF7">
        <w:rPr>
          <w:rFonts w:ascii="Traditional Arabic" w:eastAsia="Traditional Arabic" w:hAnsi="Traditional Arabic" w:cs="Traditional Arabic"/>
          <w:b/>
          <w:bCs/>
          <w:color w:val="1A5276"/>
          <w:sz w:val="32"/>
          <w:szCs w:val="32"/>
          <w:rtl/>
        </w:rPr>
        <w:t>دراسة ميدانية: مفتشية الضرائب – منيعة</w:t>
      </w:r>
    </w:p>
    <w:p w14:paraId="7BCACD42" w14:textId="77777777" w:rsidR="00B762C9" w:rsidRDefault="00B762C9">
      <w:pPr>
        <w:spacing w:after="160" w:line="240" w:lineRule="auto"/>
        <w:rPr>
          <w:rFonts w:ascii="Traditional Arabic" w:eastAsia="Traditional Arabic" w:hAnsi="Traditional Arabic" w:cs="Traditional Arabic"/>
          <w:sz w:val="24"/>
          <w:szCs w:val="24"/>
        </w:rPr>
      </w:pPr>
    </w:p>
    <w:p w14:paraId="2E314581" w14:textId="77777777" w:rsidR="00B762C9" w:rsidRPr="00F21CF7" w:rsidRDefault="00137696" w:rsidP="00F21CF7">
      <w:pPr>
        <w:pBdr>
          <w:top w:val="single" w:sz="4" w:space="0" w:color="2E75B6"/>
          <w:left w:val="single" w:sz="4" w:space="0" w:color="2E75B6"/>
          <w:bottom w:val="single" w:sz="4" w:space="0" w:color="2E75B6"/>
          <w:right w:val="thick" w:sz="12" w:space="0" w:color="2E75B6"/>
        </w:pBdr>
        <w:shd w:val="clear" w:color="auto" w:fill="F4F9FD"/>
        <w:bidi/>
        <w:spacing w:before="100" w:after="100" w:line="240" w:lineRule="auto"/>
        <w:rPr>
          <w:rFonts w:ascii="Traditional Arabic" w:eastAsia="Traditional Arabic" w:hAnsi="Traditional Arabic" w:cs="Traditional Arabic"/>
          <w:sz w:val="28"/>
          <w:szCs w:val="28"/>
        </w:rPr>
      </w:pPr>
      <w:r w:rsidRPr="00F21CF7">
        <w:rPr>
          <w:rFonts w:ascii="Traditional Arabic" w:eastAsia="Traditional Arabic" w:hAnsi="Traditional Arabic" w:cs="Traditional Arabic"/>
          <w:b/>
          <w:bCs/>
          <w:color w:val="1A5276"/>
          <w:sz w:val="28"/>
          <w:szCs w:val="28"/>
          <w:rtl/>
        </w:rPr>
        <w:t>تمهيد:</w:t>
      </w:r>
    </w:p>
    <w:p w14:paraId="33442853" w14:textId="77777777" w:rsidR="00B762C9" w:rsidRPr="00F21CF7" w:rsidRDefault="00137696" w:rsidP="00F21CF7">
      <w:pPr>
        <w:bidi/>
        <w:spacing w:before="60" w:after="160" w:line="240" w:lineRule="auto"/>
        <w:rPr>
          <w:rFonts w:ascii="Traditional Arabic" w:eastAsia="Traditional Arabic" w:hAnsi="Traditional Arabic" w:cs="Traditional Arabic"/>
          <w:sz w:val="32"/>
          <w:szCs w:val="32"/>
        </w:rPr>
      </w:pPr>
      <w:r w:rsidRPr="00F21CF7">
        <w:rPr>
          <w:rFonts w:ascii="Traditional Arabic" w:eastAsia="Traditional Arabic" w:hAnsi="Traditional Arabic" w:cs="Traditional Arabic"/>
          <w:color w:val="333333"/>
          <w:sz w:val="28"/>
          <w:szCs w:val="28"/>
          <w:rtl/>
        </w:rPr>
        <w:t xml:space="preserve">في إطار إعداد مذكرة تخرج لنيل شهادة الماستر، يسعدنا أن نستعين بخبرتكم وتجربتكم الميدانية في مجال التحديث الجبائي </w:t>
      </w:r>
      <w:proofErr w:type="spellStart"/>
      <w:r w:rsidRPr="00F21CF7">
        <w:rPr>
          <w:rFonts w:ascii="Traditional Arabic" w:eastAsia="Traditional Arabic" w:hAnsi="Traditional Arabic" w:cs="Traditional Arabic"/>
          <w:color w:val="333333"/>
          <w:sz w:val="28"/>
          <w:szCs w:val="28"/>
          <w:rtl/>
        </w:rPr>
        <w:t>والرقمنة</w:t>
      </w:r>
      <w:proofErr w:type="spellEnd"/>
      <w:r w:rsidRPr="00F21CF7">
        <w:rPr>
          <w:rFonts w:ascii="Traditional Arabic" w:eastAsia="Traditional Arabic" w:hAnsi="Traditional Arabic" w:cs="Traditional Arabic"/>
          <w:color w:val="333333"/>
          <w:sz w:val="28"/>
          <w:szCs w:val="28"/>
          <w:rtl/>
        </w:rPr>
        <w:t xml:space="preserve">. تهدف هذه المقابلة إلى دراسة أثر </w:t>
      </w:r>
      <w:proofErr w:type="spellStart"/>
      <w:r w:rsidRPr="00F21CF7">
        <w:rPr>
          <w:rFonts w:ascii="Traditional Arabic" w:eastAsia="Traditional Arabic" w:hAnsi="Traditional Arabic" w:cs="Traditional Arabic"/>
          <w:color w:val="333333"/>
          <w:sz w:val="28"/>
          <w:szCs w:val="28"/>
          <w:rtl/>
        </w:rPr>
        <w:t>الرقمنة</w:t>
      </w:r>
      <w:proofErr w:type="spellEnd"/>
      <w:r w:rsidRPr="00F21CF7">
        <w:rPr>
          <w:rFonts w:ascii="Traditional Arabic" w:eastAsia="Traditional Arabic" w:hAnsi="Traditional Arabic" w:cs="Traditional Arabic"/>
          <w:color w:val="333333"/>
          <w:sz w:val="28"/>
          <w:szCs w:val="28"/>
          <w:rtl/>
        </w:rPr>
        <w:t xml:space="preserve"> الجبائية على تحسين الامتثال الضريبي للمكلفين بالضريبة على مستوى مفتشية الضرائب بمنيعة. وتُعدّ إجاباتكم ركيزةً أساسية لإثراء الجانب التطبيقي لهذه الدراسة، علمًا بأن جميع البيانات ستُعامَل بسرية تامة ولأغراض أكاديمية فحسب.</w:t>
      </w:r>
    </w:p>
    <w:p w14:paraId="58CBD669" w14:textId="77777777" w:rsidR="00B762C9" w:rsidRDefault="00137696">
      <w:pPr>
        <w:shd w:val="clear" w:color="auto" w:fill="2E75B6"/>
        <w:bidi/>
        <w:spacing w:before="300" w:line="240" w:lineRule="auto"/>
        <w:jc w:val="center"/>
        <w:rPr>
          <w:rFonts w:ascii="Traditional Arabic" w:eastAsia="Traditional Arabic" w:hAnsi="Traditional Arabic" w:cs="Traditional Arabic"/>
          <w:sz w:val="24"/>
          <w:szCs w:val="24"/>
        </w:rPr>
      </w:pPr>
      <w:r>
        <w:rPr>
          <w:rFonts w:ascii="Traditional Arabic" w:eastAsia="Traditional Arabic" w:hAnsi="Traditional Arabic" w:cs="Traditional Arabic"/>
          <w:b/>
          <w:bCs/>
          <w:color w:val="FFFFFF"/>
          <w:sz w:val="28"/>
          <w:szCs w:val="28"/>
          <w:rtl/>
        </w:rPr>
        <w:t>البيانات الشخصية والمهنية للمُستجوَب</w:t>
      </w:r>
    </w:p>
    <w:p w14:paraId="1EED6751" w14:textId="77777777" w:rsidR="00B762C9" w:rsidRDefault="00B762C9">
      <w:pPr>
        <w:spacing w:after="80" w:line="240" w:lineRule="auto"/>
        <w:rPr>
          <w:rFonts w:ascii="Traditional Arabic" w:eastAsia="Traditional Arabic" w:hAnsi="Traditional Arabic" w:cs="Traditional Arabic"/>
          <w:sz w:val="24"/>
          <w:szCs w:val="24"/>
        </w:rPr>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5800"/>
        <w:gridCol w:w="800"/>
      </w:tblGrid>
      <w:tr w:rsidR="00F75DC9" w14:paraId="287950A3" w14:textId="77777777">
        <w:trPr>
          <w:tblHeader/>
        </w:trPr>
        <w:tc>
          <w:tcPr>
            <w:tcW w:w="276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14A15ADB" w14:textId="77777777" w:rsidR="00B762C9" w:rsidRPr="00F21CF7" w:rsidRDefault="00137696">
            <w:pPr>
              <w:spacing w:after="0" w:line="240" w:lineRule="auto"/>
              <w:jc w:val="center"/>
              <w:rPr>
                <w:rFonts w:ascii="Traditional Arabic" w:eastAsia="Traditional Arabic" w:hAnsi="Traditional Arabic" w:cs="Traditional Arabic"/>
                <w:sz w:val="28"/>
                <w:szCs w:val="28"/>
              </w:rPr>
            </w:pPr>
            <w:r w:rsidRPr="00F21CF7">
              <w:rPr>
                <w:rFonts w:ascii="Traditional Arabic" w:eastAsia="Traditional Arabic" w:hAnsi="Traditional Arabic" w:cs="Traditional Arabic"/>
                <w:b/>
                <w:bCs/>
                <w:color w:val="FFFFFF"/>
                <w:sz w:val="28"/>
                <w:szCs w:val="28"/>
                <w:rtl/>
              </w:rPr>
              <w:t>الإجابة</w:t>
            </w:r>
          </w:p>
        </w:tc>
        <w:tc>
          <w:tcPr>
            <w:tcW w:w="580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0D274187" w14:textId="77777777" w:rsidR="00B762C9" w:rsidRPr="00F21CF7" w:rsidRDefault="00137696">
            <w:pPr>
              <w:spacing w:after="0" w:line="240" w:lineRule="auto"/>
              <w:jc w:val="center"/>
              <w:rPr>
                <w:rFonts w:ascii="Traditional Arabic" w:eastAsia="Traditional Arabic" w:hAnsi="Traditional Arabic" w:cs="Traditional Arabic"/>
                <w:sz w:val="28"/>
                <w:szCs w:val="28"/>
              </w:rPr>
            </w:pPr>
            <w:r w:rsidRPr="00F21CF7">
              <w:rPr>
                <w:rFonts w:ascii="Traditional Arabic" w:eastAsia="Traditional Arabic" w:hAnsi="Traditional Arabic" w:cs="Traditional Arabic"/>
                <w:b/>
                <w:bCs/>
                <w:color w:val="FFFFFF"/>
                <w:sz w:val="28"/>
                <w:szCs w:val="28"/>
                <w:rtl/>
              </w:rPr>
              <w:t>البيان</w:t>
            </w:r>
          </w:p>
        </w:tc>
        <w:tc>
          <w:tcPr>
            <w:tcW w:w="80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360993D6" w14:textId="77777777" w:rsidR="00B762C9" w:rsidRPr="00F21CF7" w:rsidRDefault="00137696">
            <w:pPr>
              <w:spacing w:after="0" w:line="240" w:lineRule="auto"/>
              <w:jc w:val="center"/>
              <w:rPr>
                <w:rFonts w:ascii="Traditional Arabic" w:eastAsia="Traditional Arabic" w:hAnsi="Traditional Arabic" w:cs="Traditional Arabic"/>
                <w:sz w:val="28"/>
                <w:szCs w:val="28"/>
              </w:rPr>
            </w:pPr>
            <w:r w:rsidRPr="00F21CF7">
              <w:rPr>
                <w:rFonts w:ascii="Traditional Arabic" w:eastAsia="Traditional Arabic" w:hAnsi="Traditional Arabic" w:cs="Traditional Arabic" w:hint="cs"/>
                <w:b/>
                <w:bCs/>
                <w:color w:val="FFFFFF"/>
                <w:sz w:val="28"/>
                <w:szCs w:val="28"/>
                <w:rtl/>
              </w:rPr>
              <w:t>الرقم</w:t>
            </w:r>
          </w:p>
        </w:tc>
      </w:tr>
      <w:tr w:rsidR="00F75DC9" w14:paraId="6464CDC0" w14:textId="77777777">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5117332A" w14:textId="77777777" w:rsidR="00B762C9" w:rsidRPr="00183510" w:rsidRDefault="00137696" w:rsidP="0083418F">
            <w:pPr>
              <w:bidi/>
              <w:spacing w:after="0" w:line="240" w:lineRule="auto"/>
              <w:jc w:val="center"/>
              <w:rPr>
                <w:rFonts w:ascii="Traditional Arabic" w:eastAsia="Traditional Arabic" w:hAnsi="Traditional Arabic" w:cs="Traditional Arabic"/>
                <w:sz w:val="28"/>
                <w:szCs w:val="28"/>
              </w:rPr>
            </w:pPr>
            <w:proofErr w:type="gramStart"/>
            <w:r w:rsidRPr="00183510">
              <w:rPr>
                <w:rFonts w:ascii="Traditional Arabic" w:eastAsia="Traditional Arabic" w:hAnsi="Traditional Arabic" w:cs="Traditional Arabic"/>
                <w:color w:val="888888"/>
                <w:sz w:val="28"/>
                <w:szCs w:val="28"/>
                <w:rtl/>
              </w:rPr>
              <w:t>..</w:t>
            </w:r>
            <w:r w:rsidR="0083418F">
              <w:rPr>
                <w:rFonts w:ascii="Traditional Arabic" w:eastAsia="Traditional Arabic" w:hAnsi="Traditional Arabic" w:cs="Traditional Arabic" w:hint="cs"/>
                <w:color w:val="888888"/>
                <w:sz w:val="28"/>
                <w:szCs w:val="28"/>
                <w:rtl/>
                <w:lang w:bidi="ar-DZ"/>
              </w:rPr>
              <w:t>مفتش</w:t>
            </w:r>
            <w:proofErr w:type="gramEnd"/>
            <w:r w:rsidR="0083418F">
              <w:rPr>
                <w:rFonts w:ascii="Traditional Arabic" w:eastAsia="Traditional Arabic" w:hAnsi="Traditional Arabic" w:cs="Traditional Arabic" w:hint="cs"/>
                <w:color w:val="888888"/>
                <w:sz w:val="28"/>
                <w:szCs w:val="28"/>
                <w:rtl/>
                <w:lang w:bidi="ar-DZ"/>
              </w:rPr>
              <w:t xml:space="preserve"> رئيسي</w:t>
            </w:r>
            <w:r w:rsidR="00B579A9">
              <w:rPr>
                <w:rFonts w:ascii="Traditional Arabic" w:eastAsia="Traditional Arabic" w:hAnsi="Traditional Arabic" w:cs="Traditional Arabic" w:hint="cs"/>
                <w:color w:val="888888"/>
                <w:sz w:val="28"/>
                <w:szCs w:val="28"/>
                <w:rtl/>
                <w:lang w:bidi="ar-DZ"/>
              </w:rPr>
              <w:t xml:space="preserve">. </w:t>
            </w:r>
            <w:r w:rsidR="0083418F">
              <w:rPr>
                <w:rFonts w:ascii="Traditional Arabic" w:eastAsia="Traditional Arabic" w:hAnsi="Traditional Arabic" w:cs="Traditional Arabic"/>
                <w:color w:val="888888"/>
                <w:sz w:val="28"/>
                <w:szCs w:val="28"/>
                <w:rtl/>
              </w:rPr>
              <w:t>.</w:t>
            </w:r>
          </w:p>
        </w:tc>
        <w:tc>
          <w:tcPr>
            <w:tcW w:w="5800"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0212A3B5" w14:textId="77777777" w:rsidR="00B762C9" w:rsidRPr="00F21CF7" w:rsidRDefault="00137696" w:rsidP="00F21CF7">
            <w:pPr>
              <w:bidi/>
              <w:spacing w:after="0" w:line="240" w:lineRule="auto"/>
              <w:rPr>
                <w:rFonts w:ascii="Traditional Arabic" w:eastAsia="Traditional Arabic" w:hAnsi="Traditional Arabic" w:cs="Traditional Arabic"/>
                <w:sz w:val="28"/>
                <w:szCs w:val="28"/>
              </w:rPr>
            </w:pPr>
            <w:r w:rsidRPr="00F21CF7">
              <w:rPr>
                <w:rFonts w:ascii="Traditional Arabic" w:eastAsia="Traditional Arabic" w:hAnsi="Traditional Arabic" w:cs="Traditional Arabic"/>
                <w:sz w:val="28"/>
                <w:szCs w:val="28"/>
                <w:rtl/>
              </w:rPr>
              <w:t>المسمى الوظيفي / الرتبة المهنية</w:t>
            </w:r>
          </w:p>
        </w:tc>
        <w:tc>
          <w:tcPr>
            <w:tcW w:w="80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201F1B3E"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1</w:t>
            </w:r>
          </w:p>
        </w:tc>
      </w:tr>
      <w:tr w:rsidR="00F75DC9" w14:paraId="7BE743A2" w14:textId="77777777">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0A362063" w14:textId="77777777" w:rsidR="00B762C9" w:rsidRPr="00183510" w:rsidRDefault="00137696" w:rsidP="00F21CF7">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03</w:t>
            </w:r>
          </w:p>
        </w:tc>
        <w:tc>
          <w:tcPr>
            <w:tcW w:w="5800"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59851D14" w14:textId="77777777" w:rsidR="00B762C9" w:rsidRPr="00F21CF7" w:rsidRDefault="00137696" w:rsidP="00F21CF7">
            <w:pPr>
              <w:bidi/>
              <w:spacing w:after="0" w:line="240" w:lineRule="auto"/>
              <w:rPr>
                <w:rFonts w:ascii="Traditional Arabic" w:eastAsia="Traditional Arabic" w:hAnsi="Traditional Arabic" w:cs="Traditional Arabic"/>
                <w:sz w:val="28"/>
                <w:szCs w:val="28"/>
              </w:rPr>
            </w:pPr>
            <w:r w:rsidRPr="00F21CF7">
              <w:rPr>
                <w:rFonts w:ascii="Traditional Arabic" w:eastAsia="Traditional Arabic" w:hAnsi="Traditional Arabic" w:cs="Traditional Arabic"/>
                <w:sz w:val="28"/>
                <w:szCs w:val="28"/>
                <w:rtl/>
              </w:rPr>
              <w:t>عدد سنوات الخبرة في المجال الجبائي</w:t>
            </w:r>
          </w:p>
        </w:tc>
        <w:tc>
          <w:tcPr>
            <w:tcW w:w="80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62B95B0F"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2</w:t>
            </w:r>
          </w:p>
        </w:tc>
      </w:tr>
      <w:tr w:rsidR="00F75DC9" w14:paraId="491E548F" w14:textId="77777777">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721AA159" w14:textId="77777777" w:rsidR="00B762C9" w:rsidRPr="00183510" w:rsidRDefault="00137696" w:rsidP="0083418F">
            <w:pPr>
              <w:bidi/>
              <w:spacing w:after="0" w:line="240" w:lineRule="auto"/>
              <w:jc w:val="center"/>
              <w:rPr>
                <w:rFonts w:ascii="Traditional Arabic" w:eastAsia="Traditional Arabic" w:hAnsi="Traditional Arabic" w:cs="Traditional Arabic"/>
                <w:sz w:val="28"/>
                <w:szCs w:val="28"/>
              </w:rPr>
            </w:pPr>
            <w:proofErr w:type="gramStart"/>
            <w:r w:rsidRPr="00183510">
              <w:rPr>
                <w:rFonts w:ascii="Traditional Arabic" w:eastAsia="Traditional Arabic" w:hAnsi="Traditional Arabic" w:cs="Traditional Arabic"/>
                <w:color w:val="888888"/>
                <w:sz w:val="28"/>
                <w:szCs w:val="28"/>
                <w:rtl/>
              </w:rPr>
              <w:t>.</w:t>
            </w:r>
            <w:r w:rsidR="0083418F">
              <w:rPr>
                <w:rFonts w:ascii="Traditional Arabic" w:eastAsia="Traditional Arabic" w:hAnsi="Traditional Arabic" w:cs="Traditional Arabic" w:hint="cs"/>
                <w:color w:val="888888"/>
                <w:sz w:val="28"/>
                <w:szCs w:val="28"/>
                <w:rtl/>
              </w:rPr>
              <w:t>ماستر</w:t>
            </w:r>
            <w:proofErr w:type="gramEnd"/>
            <w:r w:rsidR="0083418F">
              <w:rPr>
                <w:rFonts w:ascii="Traditional Arabic" w:eastAsia="Traditional Arabic" w:hAnsi="Traditional Arabic" w:cs="Traditional Arabic" w:hint="cs"/>
                <w:color w:val="888888"/>
                <w:sz w:val="28"/>
                <w:szCs w:val="28"/>
                <w:rtl/>
              </w:rPr>
              <w:t xml:space="preserve"> محاسبة.</w:t>
            </w:r>
            <w:r w:rsidRPr="00183510">
              <w:rPr>
                <w:rFonts w:ascii="Traditional Arabic" w:eastAsia="Traditional Arabic" w:hAnsi="Traditional Arabic" w:cs="Traditional Arabic"/>
                <w:color w:val="888888"/>
                <w:sz w:val="28"/>
                <w:szCs w:val="28"/>
                <w:rtl/>
              </w:rPr>
              <w:t>.</w:t>
            </w:r>
          </w:p>
        </w:tc>
        <w:tc>
          <w:tcPr>
            <w:tcW w:w="5800"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02ACCB25" w14:textId="77777777" w:rsidR="00B762C9" w:rsidRPr="00F21CF7" w:rsidRDefault="00137696" w:rsidP="00F21CF7">
            <w:pPr>
              <w:bidi/>
              <w:spacing w:after="0" w:line="240" w:lineRule="auto"/>
              <w:rPr>
                <w:rFonts w:ascii="Traditional Arabic" w:eastAsia="Traditional Arabic" w:hAnsi="Traditional Arabic" w:cs="Traditional Arabic"/>
                <w:sz w:val="28"/>
                <w:szCs w:val="28"/>
              </w:rPr>
            </w:pPr>
            <w:r w:rsidRPr="00F21CF7">
              <w:rPr>
                <w:rFonts w:ascii="Traditional Arabic" w:eastAsia="Traditional Arabic" w:hAnsi="Traditional Arabic" w:cs="Traditional Arabic"/>
                <w:sz w:val="28"/>
                <w:szCs w:val="28"/>
                <w:rtl/>
              </w:rPr>
              <w:t>المستوى التعليمي / التخصص</w:t>
            </w:r>
          </w:p>
        </w:tc>
        <w:tc>
          <w:tcPr>
            <w:tcW w:w="80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39FA0F00"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3</w:t>
            </w:r>
          </w:p>
        </w:tc>
      </w:tr>
      <w:tr w:rsidR="00F75DC9" w14:paraId="5096607B" w14:textId="77777777">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2B9ECF76" w14:textId="77777777" w:rsidR="00B762C9" w:rsidRPr="00183510" w:rsidRDefault="00137696" w:rsidP="00F21CF7">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 xml:space="preserve">الرقابة </w:t>
            </w:r>
          </w:p>
        </w:tc>
        <w:tc>
          <w:tcPr>
            <w:tcW w:w="5800"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0689AFB9" w14:textId="77777777" w:rsidR="00B762C9" w:rsidRPr="00F21CF7" w:rsidRDefault="00137696" w:rsidP="00F21CF7">
            <w:pPr>
              <w:bidi/>
              <w:spacing w:after="0" w:line="240" w:lineRule="auto"/>
              <w:rPr>
                <w:rFonts w:ascii="Traditional Arabic" w:eastAsia="Traditional Arabic" w:hAnsi="Traditional Arabic" w:cs="Traditional Arabic"/>
                <w:sz w:val="28"/>
                <w:szCs w:val="28"/>
              </w:rPr>
            </w:pPr>
            <w:r w:rsidRPr="00F21CF7">
              <w:rPr>
                <w:rFonts w:ascii="Traditional Arabic" w:eastAsia="Traditional Arabic" w:hAnsi="Traditional Arabic" w:cs="Traditional Arabic"/>
                <w:sz w:val="28"/>
                <w:szCs w:val="28"/>
                <w:rtl/>
              </w:rPr>
              <w:t>طبيعة المهام المُكلَّف بها في المفتشية</w:t>
            </w:r>
          </w:p>
        </w:tc>
        <w:tc>
          <w:tcPr>
            <w:tcW w:w="80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6B26F51E"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4</w:t>
            </w:r>
          </w:p>
        </w:tc>
      </w:tr>
    </w:tbl>
    <w:p w14:paraId="34002DC5" w14:textId="77777777" w:rsidR="00B762C9" w:rsidRDefault="00B762C9">
      <w:pPr>
        <w:spacing w:line="240" w:lineRule="auto"/>
        <w:rPr>
          <w:rFonts w:ascii="Traditional Arabic" w:eastAsia="Traditional Arabic" w:hAnsi="Traditional Arabic" w:cs="Traditional Arabic"/>
          <w:sz w:val="24"/>
          <w:szCs w:val="24"/>
        </w:rPr>
      </w:pPr>
    </w:p>
    <w:p w14:paraId="05E8A54D" w14:textId="77777777" w:rsidR="00B762C9" w:rsidRDefault="00137696">
      <w:pPr>
        <w:shd w:val="clear" w:color="auto" w:fill="2E75B6"/>
        <w:bidi/>
        <w:spacing w:before="300" w:line="240" w:lineRule="auto"/>
        <w:jc w:val="center"/>
        <w:rPr>
          <w:rFonts w:ascii="Traditional Arabic" w:eastAsia="Traditional Arabic" w:hAnsi="Traditional Arabic" w:cs="Traditional Arabic"/>
          <w:sz w:val="24"/>
          <w:szCs w:val="24"/>
        </w:rPr>
      </w:pPr>
      <w:r>
        <w:rPr>
          <w:rFonts w:ascii="Traditional Arabic" w:eastAsia="Traditional Arabic" w:hAnsi="Traditional Arabic" w:cs="Traditional Arabic"/>
          <w:b/>
          <w:bCs/>
          <w:color w:val="FFFFFF"/>
          <w:sz w:val="28"/>
          <w:szCs w:val="28"/>
          <w:rtl/>
        </w:rPr>
        <w:t>المحور الأول: نظام المعلومات الجبائي المعتمد</w:t>
      </w:r>
    </w:p>
    <w:p w14:paraId="491A406E" w14:textId="77777777" w:rsidR="00B762C9" w:rsidRDefault="00B762C9">
      <w:pPr>
        <w:spacing w:after="80" w:line="240" w:lineRule="auto"/>
        <w:rPr>
          <w:rFonts w:ascii="Traditional Arabic" w:eastAsia="Traditional Arabic" w:hAnsi="Traditional Arabic" w:cs="Traditional Arabic"/>
          <w:sz w:val="24"/>
          <w:szCs w:val="24"/>
        </w:rPr>
      </w:pPr>
    </w:p>
    <w:tbl>
      <w:tblPr>
        <w:tblW w:w="964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6039"/>
        <w:gridCol w:w="850"/>
      </w:tblGrid>
      <w:tr w:rsidR="00F75DC9" w14:paraId="5E0E6824" w14:textId="77777777" w:rsidTr="00183510">
        <w:trPr>
          <w:tblHeader/>
        </w:trPr>
        <w:tc>
          <w:tcPr>
            <w:tcW w:w="276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0F26A46A" w14:textId="77777777" w:rsidR="00B762C9" w:rsidRPr="00183510" w:rsidRDefault="00137696">
            <w:pPr>
              <w:spacing w:after="0" w:line="240" w:lineRule="auto"/>
              <w:jc w:val="center"/>
              <w:rPr>
                <w:rFonts w:ascii="Traditional Arabic" w:eastAsia="Traditional Arabic" w:hAnsi="Traditional Arabic" w:cs="Traditional Arabic"/>
                <w:sz w:val="28"/>
                <w:szCs w:val="28"/>
                <w:lang w:bidi="ar-DZ"/>
              </w:rPr>
            </w:pPr>
            <w:r w:rsidRPr="00183510">
              <w:rPr>
                <w:rFonts w:ascii="Traditional Arabic" w:eastAsia="Traditional Arabic" w:hAnsi="Traditional Arabic" w:cs="Traditional Arabic"/>
                <w:b/>
                <w:bCs/>
                <w:color w:val="FFFFFF"/>
                <w:sz w:val="28"/>
                <w:szCs w:val="28"/>
                <w:rtl/>
              </w:rPr>
              <w:lastRenderedPageBreak/>
              <w:t>الإجابة</w:t>
            </w:r>
          </w:p>
        </w:tc>
        <w:tc>
          <w:tcPr>
            <w:tcW w:w="6039"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587E31ED"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b/>
                <w:bCs/>
                <w:color w:val="FFFFFF"/>
                <w:sz w:val="28"/>
                <w:szCs w:val="28"/>
                <w:rtl/>
              </w:rPr>
              <w:t>السؤال</w:t>
            </w:r>
          </w:p>
        </w:tc>
        <w:tc>
          <w:tcPr>
            <w:tcW w:w="85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7C4E2C82"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hint="cs"/>
                <w:b/>
                <w:bCs/>
                <w:color w:val="FFFFFF"/>
                <w:sz w:val="28"/>
                <w:szCs w:val="28"/>
                <w:rtl/>
              </w:rPr>
              <w:t>الرقم</w:t>
            </w:r>
          </w:p>
        </w:tc>
      </w:tr>
      <w:tr w:rsidR="00F75DC9" w14:paraId="6C11C26E"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69BE2317" w14:textId="77777777" w:rsidR="00B762C9" w:rsidRPr="0083418F" w:rsidRDefault="00137696" w:rsidP="0083418F">
            <w:pPr>
              <w:bidi/>
              <w:spacing w:after="0" w:line="240" w:lineRule="auto"/>
              <w:ind w:left="360"/>
              <w:rPr>
                <w:rFonts w:ascii="Simplified Arabic" w:eastAsia="Traditional Arabic" w:hAnsi="Simplified Arabic" w:cs="Simplified Arabic"/>
                <w:sz w:val="28"/>
                <w:szCs w:val="28"/>
              </w:rPr>
            </w:pPr>
            <w:r w:rsidRPr="0083418F">
              <w:rPr>
                <w:rFonts w:ascii="Traditional Arabic" w:eastAsia="Traditional Arabic" w:hAnsi="Traditional Arabic" w:cs="Traditional Arabic" w:hint="cs"/>
                <w:sz w:val="28"/>
                <w:szCs w:val="28"/>
                <w:rtl/>
              </w:rPr>
              <w:t xml:space="preserve">نظام </w:t>
            </w:r>
            <w:proofErr w:type="gramStart"/>
            <w:r w:rsidRPr="0083418F">
              <w:rPr>
                <w:rFonts w:ascii="Traditional Arabic" w:eastAsia="Traditional Arabic" w:hAnsi="Traditional Arabic" w:cs="Traditional Arabic"/>
                <w:sz w:val="28"/>
                <w:szCs w:val="28"/>
              </w:rPr>
              <w:t xml:space="preserve">OUAMING </w:t>
            </w:r>
            <w:r w:rsidRPr="0083418F">
              <w:rPr>
                <w:rFonts w:ascii="Traditional Arabic" w:eastAsia="Traditional Arabic" w:hAnsi="Traditional Arabic" w:cs="Traditional Arabic" w:hint="cs"/>
                <w:sz w:val="28"/>
                <w:szCs w:val="28"/>
                <w:rtl/>
              </w:rPr>
              <w:t xml:space="preserve"> ونظام</w:t>
            </w:r>
            <w:proofErr w:type="gramEnd"/>
            <w:r>
              <w:rPr>
                <w:rFonts w:ascii="Simplified Arabic" w:eastAsia="Traditional Arabic" w:hAnsi="Simplified Arabic" w:cs="Simplified Arabic" w:hint="cs"/>
                <w:sz w:val="28"/>
                <w:szCs w:val="28"/>
                <w:rtl/>
                <w:lang w:bidi="ar-DZ"/>
              </w:rPr>
              <w:t xml:space="preserve"> </w:t>
            </w:r>
            <w:r w:rsidRPr="0083418F">
              <w:rPr>
                <w:rFonts w:ascii="Traditional Arabic" w:eastAsia="Traditional Arabic" w:hAnsi="Traditional Arabic" w:cs="Traditional Arabic"/>
                <w:sz w:val="28"/>
                <w:szCs w:val="28"/>
              </w:rPr>
              <w:t>SAP</w:t>
            </w:r>
            <w:r w:rsidR="000B6DFA" w:rsidRPr="00183510">
              <w:rPr>
                <w:rFonts w:ascii="Traditional Arabic" w:eastAsia="Traditional Arabic" w:hAnsi="Traditional Arabic" w:cs="Traditional Arabic"/>
                <w:color w:val="888888"/>
                <w:sz w:val="28"/>
                <w:szCs w:val="28"/>
                <w:rtl/>
              </w:rPr>
              <w:t>.</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3E55066B"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ما هو نظام المعلومات الجبائي المعتمد من طرف المفتشية؟ وما أبرز مكوناته التقنية؟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5EE40146"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1</w:t>
            </w:r>
          </w:p>
        </w:tc>
      </w:tr>
      <w:tr w:rsidR="00F75DC9" w14:paraId="7474BEDF"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005CD44D" w14:textId="77777777" w:rsidR="0083418F" w:rsidRPr="0083418F" w:rsidRDefault="00137696" w:rsidP="00FD4190">
            <w:pPr>
              <w:pStyle w:val="Paragraphedeliste"/>
              <w:numPr>
                <w:ilvl w:val="1"/>
                <w:numId w:val="56"/>
              </w:numPr>
              <w:bidi/>
              <w:spacing w:after="0" w:line="240" w:lineRule="auto"/>
              <w:rPr>
                <w:rFonts w:ascii="Traditional Arabic" w:eastAsia="Traditional Arabic" w:hAnsi="Traditional Arabic" w:cs="Traditional Arabic"/>
                <w:sz w:val="28"/>
                <w:szCs w:val="28"/>
              </w:rPr>
            </w:pPr>
            <w:r w:rsidRPr="0083418F">
              <w:rPr>
                <w:rFonts w:ascii="Traditional Arabic" w:eastAsia="Traditional Arabic" w:hAnsi="Traditional Arabic" w:cs="Traditional Arabic"/>
                <w:sz w:val="28"/>
                <w:szCs w:val="28"/>
                <w:rtl/>
              </w:rPr>
              <w:t xml:space="preserve">تحسين دقة البيانات وتقليل الأخطاء البشرية </w:t>
            </w:r>
          </w:p>
          <w:p w14:paraId="04493577" w14:textId="77777777" w:rsidR="0083418F" w:rsidRPr="0083418F" w:rsidRDefault="00137696" w:rsidP="00FD4190">
            <w:pPr>
              <w:pStyle w:val="Paragraphedeliste"/>
              <w:numPr>
                <w:ilvl w:val="1"/>
                <w:numId w:val="56"/>
              </w:numPr>
              <w:bidi/>
              <w:spacing w:after="0" w:line="240" w:lineRule="auto"/>
              <w:rPr>
                <w:rFonts w:ascii="Traditional Arabic" w:eastAsia="Traditional Arabic" w:hAnsi="Traditional Arabic" w:cs="Traditional Arabic"/>
                <w:sz w:val="28"/>
                <w:szCs w:val="28"/>
              </w:rPr>
            </w:pPr>
            <w:r w:rsidRPr="0083418F">
              <w:rPr>
                <w:rFonts w:ascii="Traditional Arabic" w:eastAsia="Traditional Arabic" w:hAnsi="Traditional Arabic" w:cs="Traditional Arabic"/>
                <w:sz w:val="28"/>
                <w:szCs w:val="28"/>
                <w:rtl/>
              </w:rPr>
              <w:t xml:space="preserve">توفير قواعد بيانات موحدة ومحدثة باستمرار </w:t>
            </w:r>
          </w:p>
          <w:p w14:paraId="0794BF26" w14:textId="77777777" w:rsidR="0083418F" w:rsidRPr="0083418F" w:rsidRDefault="00137696" w:rsidP="00FD4190">
            <w:pPr>
              <w:pStyle w:val="Paragraphedeliste"/>
              <w:numPr>
                <w:ilvl w:val="1"/>
                <w:numId w:val="56"/>
              </w:numPr>
              <w:bidi/>
              <w:spacing w:after="0" w:line="240" w:lineRule="auto"/>
              <w:rPr>
                <w:rFonts w:ascii="Traditional Arabic" w:eastAsia="Traditional Arabic" w:hAnsi="Traditional Arabic" w:cs="Traditional Arabic"/>
                <w:sz w:val="28"/>
                <w:szCs w:val="28"/>
              </w:rPr>
            </w:pPr>
            <w:r w:rsidRPr="0083418F">
              <w:rPr>
                <w:rFonts w:ascii="Traditional Arabic" w:eastAsia="Traditional Arabic" w:hAnsi="Traditional Arabic" w:cs="Traditional Arabic"/>
                <w:sz w:val="28"/>
                <w:szCs w:val="28"/>
                <w:rtl/>
              </w:rPr>
              <w:t xml:space="preserve">دعم اتخاذ القرار من خلال تحليل البيانات </w:t>
            </w:r>
          </w:p>
          <w:p w14:paraId="7075B708" w14:textId="77777777" w:rsidR="0083418F" w:rsidRPr="0083418F" w:rsidRDefault="00137696" w:rsidP="00FD4190">
            <w:pPr>
              <w:pStyle w:val="Paragraphedeliste"/>
              <w:numPr>
                <w:ilvl w:val="1"/>
                <w:numId w:val="56"/>
              </w:numPr>
              <w:bidi/>
              <w:spacing w:after="0" w:line="240" w:lineRule="auto"/>
              <w:rPr>
                <w:rFonts w:ascii="Traditional Arabic" w:eastAsia="Traditional Arabic" w:hAnsi="Traditional Arabic" w:cs="Traditional Arabic"/>
                <w:sz w:val="28"/>
                <w:szCs w:val="28"/>
              </w:rPr>
            </w:pPr>
            <w:r w:rsidRPr="0083418F">
              <w:rPr>
                <w:rFonts w:ascii="Traditional Arabic" w:eastAsia="Traditional Arabic" w:hAnsi="Traditional Arabic" w:cs="Traditional Arabic"/>
                <w:sz w:val="28"/>
                <w:szCs w:val="28"/>
                <w:rtl/>
              </w:rPr>
              <w:t>تعزيز التواصل بين الإدارة والمكلفين (إشعارات، خدمات عن بعد</w:t>
            </w:r>
            <w:r w:rsidRPr="0083418F">
              <w:rPr>
                <w:rFonts w:ascii="Traditional Arabic" w:eastAsia="Traditional Arabic" w:hAnsi="Traditional Arabic" w:cs="Traditional Arabic"/>
                <w:sz w:val="28"/>
                <w:szCs w:val="28"/>
              </w:rPr>
              <w:t xml:space="preserve">) </w:t>
            </w:r>
          </w:p>
          <w:p w14:paraId="6EFB9797" w14:textId="77777777" w:rsidR="0083418F" w:rsidRPr="0083418F" w:rsidRDefault="00137696" w:rsidP="00FD4190">
            <w:pPr>
              <w:pStyle w:val="Paragraphedeliste"/>
              <w:numPr>
                <w:ilvl w:val="1"/>
                <w:numId w:val="56"/>
              </w:numPr>
              <w:bidi/>
              <w:spacing w:after="0" w:line="240" w:lineRule="auto"/>
              <w:rPr>
                <w:rFonts w:ascii="Traditional Arabic" w:eastAsia="Traditional Arabic" w:hAnsi="Traditional Arabic" w:cs="Traditional Arabic"/>
                <w:sz w:val="28"/>
                <w:szCs w:val="28"/>
              </w:rPr>
            </w:pPr>
            <w:r w:rsidRPr="0083418F">
              <w:rPr>
                <w:rFonts w:ascii="Traditional Arabic" w:eastAsia="Traditional Arabic" w:hAnsi="Traditional Arabic" w:cs="Traditional Arabic"/>
                <w:sz w:val="28"/>
                <w:szCs w:val="28"/>
                <w:rtl/>
              </w:rPr>
              <w:t xml:space="preserve">توسيع الوعاء الضريبي عبر إدماج الأنشطة غير المهيكلة </w:t>
            </w:r>
          </w:p>
          <w:p w14:paraId="44F370D2" w14:textId="77777777" w:rsidR="0083418F" w:rsidRPr="0083418F" w:rsidRDefault="00137696" w:rsidP="00FD4190">
            <w:pPr>
              <w:pStyle w:val="Paragraphedeliste"/>
              <w:numPr>
                <w:ilvl w:val="1"/>
                <w:numId w:val="56"/>
              </w:numPr>
              <w:bidi/>
              <w:spacing w:after="0" w:line="240" w:lineRule="auto"/>
              <w:rPr>
                <w:rFonts w:ascii="Traditional Arabic" w:eastAsia="Traditional Arabic" w:hAnsi="Traditional Arabic" w:cs="Traditional Arabic"/>
                <w:sz w:val="28"/>
                <w:szCs w:val="28"/>
              </w:rPr>
            </w:pPr>
            <w:r w:rsidRPr="0083418F">
              <w:rPr>
                <w:rFonts w:ascii="Traditional Arabic" w:eastAsia="Traditional Arabic" w:hAnsi="Traditional Arabic" w:cs="Traditional Arabic"/>
                <w:sz w:val="28"/>
                <w:szCs w:val="28"/>
                <w:rtl/>
              </w:rPr>
              <w:t xml:space="preserve">ضمان تتبع أفضل للعمليات المالية والمعاملات </w:t>
            </w:r>
          </w:p>
          <w:p w14:paraId="4A3BF098" w14:textId="77777777" w:rsidR="00B762C9" w:rsidRPr="00183510" w:rsidRDefault="00137696" w:rsidP="0083418F">
            <w:pPr>
              <w:bidi/>
              <w:spacing w:after="0" w:line="240" w:lineRule="auto"/>
              <w:jc w:val="center"/>
              <w:rPr>
                <w:rFonts w:ascii="Traditional Arabic" w:eastAsia="Traditional Arabic" w:hAnsi="Traditional Arabic" w:cs="Traditional Arabic"/>
                <w:sz w:val="28"/>
                <w:szCs w:val="28"/>
              </w:rPr>
            </w:pPr>
            <w:r w:rsidRPr="0083418F">
              <w:rPr>
                <w:rFonts w:ascii="Traditional Arabic" w:eastAsia="Traditional Arabic" w:hAnsi="Traditional Arabic" w:cs="Traditional Arabic"/>
                <w:sz w:val="28"/>
                <w:szCs w:val="28"/>
                <w:rtl/>
              </w:rPr>
              <w:t>التكيف مع التطورات التكنولوجية والاقتصاد الرقمي</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7889DBEB"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ما الأهداف الرئيسية التي يسعى هذا النظام إلى تحقيقها على مستوى إدارة الجباية؟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5BC6CB5E"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2</w:t>
            </w:r>
          </w:p>
        </w:tc>
      </w:tr>
      <w:tr w:rsidR="00F75DC9" w14:paraId="15DE2443"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3DCB562A" w14:textId="77777777" w:rsidR="00B762C9" w:rsidRPr="00183510" w:rsidRDefault="00137696" w:rsidP="00183510">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 xml:space="preserve">مرحلة التشخيص والتحضير </w:t>
            </w:r>
            <w:r>
              <w:rPr>
                <w:rFonts w:ascii="Traditional Arabic" w:eastAsia="Traditional Arabic" w:hAnsi="Traditional Arabic" w:cs="Traditional Arabic"/>
                <w:color w:val="888888"/>
                <w:sz w:val="28"/>
                <w:szCs w:val="28"/>
                <w:rtl/>
              </w:rPr>
              <w:t>–</w:t>
            </w:r>
            <w:r>
              <w:rPr>
                <w:rFonts w:ascii="Traditional Arabic" w:eastAsia="Traditional Arabic" w:hAnsi="Traditional Arabic" w:cs="Traditional Arabic" w:hint="cs"/>
                <w:color w:val="888888"/>
                <w:sz w:val="28"/>
                <w:szCs w:val="28"/>
                <w:rtl/>
              </w:rPr>
              <w:t xml:space="preserve"> مرحلة وضع البنية التحتية-مرحلة تطوير الانظمة المعلوماتية-مرحلة التجريب-مرحلة التعميم</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3CB56B7D"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 xml:space="preserve">ما المراحل التي مرّت بها عملية </w:t>
            </w:r>
            <w:proofErr w:type="spellStart"/>
            <w:r w:rsidRPr="00183510">
              <w:rPr>
                <w:rFonts w:ascii="Traditional Arabic" w:eastAsia="Traditional Arabic" w:hAnsi="Traditional Arabic" w:cs="Traditional Arabic"/>
                <w:sz w:val="28"/>
                <w:szCs w:val="28"/>
                <w:rtl/>
              </w:rPr>
              <w:t>رقمنة</w:t>
            </w:r>
            <w:proofErr w:type="spellEnd"/>
            <w:r w:rsidRPr="00183510">
              <w:rPr>
                <w:rFonts w:ascii="Traditional Arabic" w:eastAsia="Traditional Arabic" w:hAnsi="Traditional Arabic" w:cs="Traditional Arabic"/>
                <w:sz w:val="28"/>
                <w:szCs w:val="28"/>
                <w:rtl/>
              </w:rPr>
              <w:t xml:space="preserve"> القطاع الجبائي في هذه المفتشية؟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16E97946"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3</w:t>
            </w:r>
          </w:p>
        </w:tc>
      </w:tr>
      <w:tr w:rsidR="00F75DC9" w14:paraId="3B1F16FD"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0621C9CD" w14:textId="77777777" w:rsidR="00B762C9" w:rsidRPr="00183510" w:rsidRDefault="00137696" w:rsidP="00071657">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لا حاليا</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59477E6F"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هل يتكامل النظام المعلوماتي الحالي مع منظومات أخرى (مالية، جمركية، بنكية)؟ وضّح ذلك.</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26CA54AC"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4</w:t>
            </w:r>
          </w:p>
        </w:tc>
      </w:tr>
      <w:tr w:rsidR="00F75DC9" w14:paraId="4C689BC7"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32C1ACD8" w14:textId="77777777" w:rsidR="00B762C9" w:rsidRPr="00183510" w:rsidRDefault="00137696" w:rsidP="00183510">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-ضعف البنية التحتية-اعطال تقنية وبطء الانظمة-مقاومة التغيير من طرف الموظفين او المكلفين-ضعف الثقافة الرقمية عند بعض المستخدمين</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4B10B881"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 xml:space="preserve">ما التحديات التقنية والبشرية التي واجهتم أثناء تطبيق منظومة </w:t>
            </w:r>
            <w:proofErr w:type="spellStart"/>
            <w:r w:rsidRPr="00183510">
              <w:rPr>
                <w:rFonts w:ascii="Traditional Arabic" w:eastAsia="Traditional Arabic" w:hAnsi="Traditional Arabic" w:cs="Traditional Arabic"/>
                <w:sz w:val="28"/>
                <w:szCs w:val="28"/>
                <w:rtl/>
              </w:rPr>
              <w:t>الرقمنة</w:t>
            </w:r>
            <w:proofErr w:type="spellEnd"/>
            <w:r w:rsidRPr="00183510">
              <w:rPr>
                <w:rFonts w:ascii="Traditional Arabic" w:eastAsia="Traditional Arabic" w:hAnsi="Traditional Arabic" w:cs="Traditional Arabic"/>
                <w:sz w:val="28"/>
                <w:szCs w:val="28"/>
                <w:rtl/>
              </w:rPr>
              <w:t xml:space="preserve"> الجبائية؟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5B830521"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5</w:t>
            </w:r>
          </w:p>
        </w:tc>
      </w:tr>
    </w:tbl>
    <w:p w14:paraId="642D047F" w14:textId="77777777" w:rsidR="00B762C9" w:rsidRDefault="00B762C9">
      <w:pPr>
        <w:spacing w:line="240" w:lineRule="auto"/>
        <w:rPr>
          <w:rFonts w:ascii="Traditional Arabic" w:eastAsia="Traditional Arabic" w:hAnsi="Traditional Arabic" w:cs="Traditional Arabic"/>
          <w:sz w:val="24"/>
          <w:szCs w:val="24"/>
        </w:rPr>
      </w:pPr>
    </w:p>
    <w:p w14:paraId="2E1268DC" w14:textId="77777777" w:rsidR="00B762C9" w:rsidRDefault="00137696">
      <w:pPr>
        <w:shd w:val="clear" w:color="auto" w:fill="2E75B6"/>
        <w:bidi/>
        <w:spacing w:before="300" w:line="240" w:lineRule="auto"/>
        <w:jc w:val="center"/>
        <w:rPr>
          <w:rFonts w:ascii="Traditional Arabic" w:eastAsia="Traditional Arabic" w:hAnsi="Traditional Arabic" w:cs="Traditional Arabic"/>
          <w:sz w:val="24"/>
          <w:szCs w:val="24"/>
          <w:rtl/>
          <w:lang w:bidi="ar-DZ"/>
        </w:rPr>
      </w:pPr>
      <w:r>
        <w:rPr>
          <w:rFonts w:ascii="Traditional Arabic" w:eastAsia="Traditional Arabic" w:hAnsi="Traditional Arabic" w:cs="Traditional Arabic"/>
          <w:b/>
          <w:bCs/>
          <w:color w:val="FFFFFF"/>
          <w:sz w:val="28"/>
          <w:szCs w:val="28"/>
          <w:rtl/>
        </w:rPr>
        <w:t xml:space="preserve">المحور الثاني: أثر </w:t>
      </w:r>
      <w:proofErr w:type="spellStart"/>
      <w:r>
        <w:rPr>
          <w:rFonts w:ascii="Traditional Arabic" w:eastAsia="Traditional Arabic" w:hAnsi="Traditional Arabic" w:cs="Traditional Arabic"/>
          <w:b/>
          <w:bCs/>
          <w:color w:val="FFFFFF"/>
          <w:sz w:val="28"/>
          <w:szCs w:val="28"/>
          <w:rtl/>
        </w:rPr>
        <w:t>الرقمنة</w:t>
      </w:r>
      <w:proofErr w:type="spellEnd"/>
      <w:r>
        <w:rPr>
          <w:rFonts w:ascii="Traditional Arabic" w:eastAsia="Traditional Arabic" w:hAnsi="Traditional Arabic" w:cs="Traditional Arabic"/>
          <w:b/>
          <w:bCs/>
          <w:color w:val="FFFFFF"/>
          <w:sz w:val="28"/>
          <w:szCs w:val="28"/>
          <w:rtl/>
        </w:rPr>
        <w:t xml:space="preserve"> على الامتثال الضريبي</w:t>
      </w:r>
    </w:p>
    <w:p w14:paraId="134D88E8" w14:textId="77777777" w:rsidR="00B762C9" w:rsidRDefault="00B762C9">
      <w:pPr>
        <w:spacing w:after="80" w:line="240" w:lineRule="auto"/>
        <w:rPr>
          <w:rFonts w:ascii="Traditional Arabic" w:eastAsia="Traditional Arabic" w:hAnsi="Traditional Arabic" w:cs="Traditional Arabic"/>
          <w:sz w:val="24"/>
          <w:szCs w:val="24"/>
        </w:rPr>
      </w:pPr>
    </w:p>
    <w:tbl>
      <w:tblPr>
        <w:tblW w:w="964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6039"/>
        <w:gridCol w:w="850"/>
      </w:tblGrid>
      <w:tr w:rsidR="00F75DC9" w14:paraId="2A0F01E0" w14:textId="77777777" w:rsidTr="00183510">
        <w:trPr>
          <w:tblHeader/>
        </w:trPr>
        <w:tc>
          <w:tcPr>
            <w:tcW w:w="276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2089DC9D" w14:textId="77777777" w:rsidR="00B762C9" w:rsidRPr="00183510" w:rsidRDefault="00137696">
            <w:pPr>
              <w:spacing w:after="0" w:line="240" w:lineRule="auto"/>
              <w:jc w:val="center"/>
              <w:rPr>
                <w:rFonts w:ascii="Traditional Arabic" w:eastAsia="Traditional Arabic" w:hAnsi="Traditional Arabic" w:cs="Traditional Arabic"/>
                <w:sz w:val="28"/>
                <w:szCs w:val="28"/>
                <w:lang w:bidi="ar-DZ"/>
              </w:rPr>
            </w:pPr>
            <w:r w:rsidRPr="00183510">
              <w:rPr>
                <w:rFonts w:ascii="Traditional Arabic" w:eastAsia="Traditional Arabic" w:hAnsi="Traditional Arabic" w:cs="Traditional Arabic"/>
                <w:b/>
                <w:bCs/>
                <w:color w:val="FFFFFF"/>
                <w:sz w:val="28"/>
                <w:szCs w:val="28"/>
                <w:rtl/>
              </w:rPr>
              <w:t>الإجابة</w:t>
            </w:r>
          </w:p>
        </w:tc>
        <w:tc>
          <w:tcPr>
            <w:tcW w:w="6039"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63E12C94"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b/>
                <w:bCs/>
                <w:color w:val="FFFFFF"/>
                <w:sz w:val="28"/>
                <w:szCs w:val="28"/>
                <w:rtl/>
              </w:rPr>
              <w:t>السؤال</w:t>
            </w:r>
          </w:p>
        </w:tc>
        <w:tc>
          <w:tcPr>
            <w:tcW w:w="85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507816C9"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hint="cs"/>
                <w:b/>
                <w:bCs/>
                <w:color w:val="FFFFFF"/>
                <w:sz w:val="28"/>
                <w:szCs w:val="28"/>
                <w:rtl/>
              </w:rPr>
              <w:t>الرقم</w:t>
            </w:r>
          </w:p>
        </w:tc>
      </w:tr>
      <w:tr w:rsidR="00F75DC9" w14:paraId="33BA078D"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1CC7B496" w14:textId="77777777" w:rsidR="00B762C9" w:rsidRPr="00183510" w:rsidRDefault="00137696" w:rsidP="00183510">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 xml:space="preserve">تسهيل الاجراءات- تقليل الاخطاء </w:t>
            </w:r>
            <w:r>
              <w:rPr>
                <w:rFonts w:ascii="Traditional Arabic" w:eastAsia="Traditional Arabic" w:hAnsi="Traditional Arabic" w:cs="Traditional Arabic"/>
                <w:color w:val="888888"/>
                <w:sz w:val="28"/>
                <w:szCs w:val="28"/>
                <w:rtl/>
              </w:rPr>
              <w:t>–</w:t>
            </w:r>
            <w:r>
              <w:rPr>
                <w:rFonts w:ascii="Traditional Arabic" w:eastAsia="Traditional Arabic" w:hAnsi="Traditional Arabic" w:cs="Traditional Arabic" w:hint="cs"/>
                <w:color w:val="888888"/>
                <w:sz w:val="28"/>
                <w:szCs w:val="28"/>
                <w:rtl/>
              </w:rPr>
              <w:t xml:space="preserve"> السرعة والشفافية- تحسين المتابعة والرقابة- زيادة نسبة الامتثال الضريبي</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34679989"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 xml:space="preserve">كيف أثّرت </w:t>
            </w:r>
            <w:proofErr w:type="spellStart"/>
            <w:r w:rsidRPr="00183510">
              <w:rPr>
                <w:rFonts w:ascii="Traditional Arabic" w:eastAsia="Traditional Arabic" w:hAnsi="Traditional Arabic" w:cs="Traditional Arabic"/>
                <w:sz w:val="28"/>
                <w:szCs w:val="28"/>
                <w:rtl/>
              </w:rPr>
              <w:t>الرقمنة</w:t>
            </w:r>
            <w:proofErr w:type="spellEnd"/>
            <w:r w:rsidRPr="00183510">
              <w:rPr>
                <w:rFonts w:ascii="Traditional Arabic" w:eastAsia="Traditional Arabic" w:hAnsi="Traditional Arabic" w:cs="Traditional Arabic"/>
                <w:sz w:val="28"/>
                <w:szCs w:val="28"/>
                <w:rtl/>
              </w:rPr>
              <w:t xml:space="preserve"> على مدى احترام المكلفين لالتزامات التسجيل والتصريح بالضريبة؟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0579FBB5"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6</w:t>
            </w:r>
          </w:p>
        </w:tc>
      </w:tr>
      <w:tr w:rsidR="00F75DC9" w14:paraId="7591B011"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02C079ED" w14:textId="77777777" w:rsidR="00B762C9" w:rsidRPr="00183510" w:rsidRDefault="00137696" w:rsidP="00183510">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 xml:space="preserve">نعم. تتبع العمليات بدقة </w:t>
            </w:r>
            <w:r>
              <w:rPr>
                <w:rFonts w:ascii="Traditional Arabic" w:eastAsia="Traditional Arabic" w:hAnsi="Traditional Arabic" w:cs="Traditional Arabic"/>
                <w:color w:val="888888"/>
                <w:sz w:val="28"/>
                <w:szCs w:val="28"/>
                <w:rtl/>
              </w:rPr>
              <w:t>–</w:t>
            </w:r>
            <w:r>
              <w:rPr>
                <w:rFonts w:ascii="Traditional Arabic" w:eastAsia="Traditional Arabic" w:hAnsi="Traditional Arabic" w:cs="Traditional Arabic" w:hint="cs"/>
                <w:color w:val="888888"/>
                <w:sz w:val="28"/>
                <w:szCs w:val="28"/>
                <w:rtl/>
              </w:rPr>
              <w:t>تقليل التدخل البشري مما يحد من التلاعب-استخدام انظمة تحليل البيانات لاكتشاف الحالات المشبوهة</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2D123A70"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 xml:space="preserve">هل أسهمت </w:t>
            </w:r>
            <w:proofErr w:type="spellStart"/>
            <w:r w:rsidRPr="00183510">
              <w:rPr>
                <w:rFonts w:ascii="Traditional Arabic" w:eastAsia="Traditional Arabic" w:hAnsi="Traditional Arabic" w:cs="Traditional Arabic"/>
                <w:sz w:val="28"/>
                <w:szCs w:val="28"/>
                <w:rtl/>
              </w:rPr>
              <w:t>الرقمنة</w:t>
            </w:r>
            <w:proofErr w:type="spellEnd"/>
            <w:r w:rsidRPr="00183510">
              <w:rPr>
                <w:rFonts w:ascii="Traditional Arabic" w:eastAsia="Traditional Arabic" w:hAnsi="Traditional Arabic" w:cs="Traditional Arabic"/>
                <w:sz w:val="28"/>
                <w:szCs w:val="28"/>
                <w:rtl/>
              </w:rPr>
              <w:t xml:space="preserve"> في تقليص ظاهرة الغش والتهرب الضريبي؟ وكيف؟</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2F589D27"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7</w:t>
            </w:r>
          </w:p>
        </w:tc>
      </w:tr>
      <w:tr w:rsidR="00F75DC9" w14:paraId="0813D555"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711C6047" w14:textId="77777777" w:rsidR="00B762C9" w:rsidRPr="00183510" w:rsidRDefault="00137696" w:rsidP="00183510">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 xml:space="preserve">في البداية كان هناك تخوف بسبب قلة المعرفة مع مرور الوقت اصبحت الاستجابة ايجابية بفضل سهولة الاجراءات </w:t>
            </w:r>
            <w:r>
              <w:rPr>
                <w:rFonts w:ascii="Traditional Arabic" w:eastAsia="Traditional Arabic" w:hAnsi="Traditional Arabic" w:cs="Traditional Arabic"/>
                <w:color w:val="888888"/>
                <w:sz w:val="28"/>
                <w:szCs w:val="28"/>
                <w:rtl/>
              </w:rPr>
              <w:t>–</w:t>
            </w:r>
            <w:r>
              <w:rPr>
                <w:rFonts w:ascii="Traditional Arabic" w:eastAsia="Traditional Arabic" w:hAnsi="Traditional Arabic" w:cs="Traditional Arabic" w:hint="cs"/>
                <w:color w:val="888888"/>
                <w:sz w:val="28"/>
                <w:szCs w:val="28"/>
                <w:rtl/>
              </w:rPr>
              <w:t xml:space="preserve"> توفير الوقت والجهد-تحسين جودة الخدمات</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68A67768"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كيف كانت استجابة المكلفين بالضريبة تجاه التحوّل الرقمي في القطاع الجبائي؟</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553FB51C"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8</w:t>
            </w:r>
          </w:p>
        </w:tc>
      </w:tr>
      <w:tr w:rsidR="00F75DC9" w14:paraId="7998451A"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7BEBCF67" w14:textId="77777777" w:rsidR="00B762C9" w:rsidRPr="00183510" w:rsidRDefault="00137696" w:rsidP="00183510">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تحليل البيانات والمقارنة بين التصريحات- استخدام قواعد بيانات مشتركة بين الادارات-التدقيق عن بعد بدل التنقل الميداني</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2080A518"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ما الإجراءات المتبعة في الرقابة الجبائية في ظل المنظومة الرقمية الراهنة؟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024A5B2B"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9</w:t>
            </w:r>
          </w:p>
        </w:tc>
      </w:tr>
      <w:tr w:rsidR="00F75DC9" w14:paraId="293CDB4E"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619FF766" w14:textId="77777777" w:rsidR="00B762C9" w:rsidRPr="00183510" w:rsidRDefault="00137696" w:rsidP="00183510">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جمع المعلومات- تحليل التصريحات-اكتشاف التناقضات-اعداد تقرير اولي- طلب توضيحات- اتخاد القرار</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50E2E5AF"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كيف تتم دراسة ملف المكلف الخاضع للتحقيق الجبائي إلكترونيًا؟ وما الخطوات المتبعة؟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2B925E6A"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10</w:t>
            </w:r>
          </w:p>
        </w:tc>
      </w:tr>
      <w:tr w:rsidR="00F75DC9" w14:paraId="2AABD3AD" w14:textId="77777777" w:rsidTr="00183510">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1EB60E2A" w14:textId="77777777" w:rsidR="00B762C9" w:rsidRPr="00183510" w:rsidRDefault="00137696" w:rsidP="00183510">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color w:val="888888"/>
                <w:sz w:val="28"/>
                <w:szCs w:val="28"/>
                <w:rtl/>
              </w:rPr>
              <w:t>تحسين الجودة- رفع الفعالية-زيادة الشفافية-توسيع نطاق الرقابة</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494A1808" w14:textId="77777777" w:rsidR="00B762C9" w:rsidRPr="00183510" w:rsidRDefault="00137696" w:rsidP="00F21CF7">
            <w:pPr>
              <w:bidi/>
              <w:spacing w:after="0" w:line="240" w:lineRule="auto"/>
              <w:rPr>
                <w:rFonts w:ascii="Traditional Arabic" w:eastAsia="Traditional Arabic" w:hAnsi="Traditional Arabic" w:cs="Traditional Arabic"/>
                <w:sz w:val="28"/>
                <w:szCs w:val="28"/>
              </w:rPr>
            </w:pPr>
            <w:r w:rsidRPr="00183510">
              <w:rPr>
                <w:rFonts w:ascii="Traditional Arabic" w:eastAsia="Traditional Arabic" w:hAnsi="Traditional Arabic" w:cs="Traditional Arabic"/>
                <w:sz w:val="28"/>
                <w:szCs w:val="28"/>
                <w:rtl/>
              </w:rPr>
              <w:t xml:space="preserve">ما آثار </w:t>
            </w:r>
            <w:proofErr w:type="spellStart"/>
            <w:r w:rsidRPr="00183510">
              <w:rPr>
                <w:rFonts w:ascii="Traditional Arabic" w:eastAsia="Traditional Arabic" w:hAnsi="Traditional Arabic" w:cs="Traditional Arabic"/>
                <w:sz w:val="28"/>
                <w:szCs w:val="28"/>
                <w:rtl/>
              </w:rPr>
              <w:t>رقمنة</w:t>
            </w:r>
            <w:proofErr w:type="spellEnd"/>
            <w:r w:rsidRPr="00183510">
              <w:rPr>
                <w:rFonts w:ascii="Traditional Arabic" w:eastAsia="Traditional Arabic" w:hAnsi="Traditional Arabic" w:cs="Traditional Arabic"/>
                <w:sz w:val="28"/>
                <w:szCs w:val="28"/>
                <w:rtl/>
              </w:rPr>
              <w:t xml:space="preserve"> القطاع الجبائي على جودة وفعالية الرقابة الجبائية؟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3A88BC47" w14:textId="77777777" w:rsidR="00B762C9" w:rsidRPr="00183510" w:rsidRDefault="00137696">
            <w:pPr>
              <w:spacing w:after="0" w:line="240" w:lineRule="auto"/>
              <w:jc w:val="center"/>
              <w:rPr>
                <w:rFonts w:ascii="Traditional Arabic" w:eastAsia="Traditional Arabic" w:hAnsi="Traditional Arabic" w:cs="Traditional Arabic"/>
                <w:sz w:val="28"/>
                <w:szCs w:val="28"/>
              </w:rPr>
            </w:pPr>
            <w:r w:rsidRPr="00183510">
              <w:rPr>
                <w:rFonts w:ascii="Arial" w:eastAsia="Arial" w:hAnsi="Arial" w:cs="Arial"/>
                <w:b/>
                <w:bCs/>
                <w:sz w:val="28"/>
                <w:szCs w:val="28"/>
              </w:rPr>
              <w:t>11</w:t>
            </w:r>
          </w:p>
        </w:tc>
      </w:tr>
    </w:tbl>
    <w:p w14:paraId="1CE44C32" w14:textId="77777777" w:rsidR="00B762C9" w:rsidRDefault="00B762C9">
      <w:pPr>
        <w:spacing w:line="240" w:lineRule="auto"/>
        <w:rPr>
          <w:rFonts w:ascii="Traditional Arabic" w:eastAsia="Traditional Arabic" w:hAnsi="Traditional Arabic" w:cs="Traditional Arabic"/>
          <w:sz w:val="24"/>
          <w:szCs w:val="24"/>
        </w:rPr>
      </w:pPr>
    </w:p>
    <w:p w14:paraId="7D4BE46A" w14:textId="77777777" w:rsidR="00B762C9" w:rsidRDefault="00137696">
      <w:pPr>
        <w:shd w:val="clear" w:color="auto" w:fill="2E75B6"/>
        <w:bidi/>
        <w:spacing w:before="300" w:line="240" w:lineRule="auto"/>
        <w:jc w:val="center"/>
        <w:rPr>
          <w:rFonts w:ascii="Traditional Arabic" w:eastAsia="Traditional Arabic" w:hAnsi="Traditional Arabic" w:cs="Traditional Arabic"/>
          <w:sz w:val="24"/>
          <w:szCs w:val="24"/>
          <w:rtl/>
          <w:lang w:bidi="ar-DZ"/>
        </w:rPr>
      </w:pPr>
      <w:r>
        <w:rPr>
          <w:rFonts w:ascii="Traditional Arabic" w:eastAsia="Traditional Arabic" w:hAnsi="Traditional Arabic" w:cs="Traditional Arabic"/>
          <w:b/>
          <w:bCs/>
          <w:color w:val="FFFFFF"/>
          <w:sz w:val="28"/>
          <w:szCs w:val="28"/>
          <w:rtl/>
        </w:rPr>
        <w:t xml:space="preserve">المحور الثالث: البيانات الإحصائية المقارنة (قبل وبعد </w:t>
      </w:r>
      <w:proofErr w:type="spellStart"/>
      <w:r>
        <w:rPr>
          <w:rFonts w:ascii="Traditional Arabic" w:eastAsia="Traditional Arabic" w:hAnsi="Traditional Arabic" w:cs="Traditional Arabic"/>
          <w:b/>
          <w:bCs/>
          <w:color w:val="FFFFFF"/>
          <w:sz w:val="28"/>
          <w:szCs w:val="28"/>
          <w:rtl/>
        </w:rPr>
        <w:t>الرقمنة</w:t>
      </w:r>
      <w:proofErr w:type="spellEnd"/>
      <w:r>
        <w:rPr>
          <w:rFonts w:ascii="Traditional Arabic" w:eastAsia="Traditional Arabic" w:hAnsi="Traditional Arabic" w:cs="Traditional Arabic"/>
          <w:b/>
          <w:bCs/>
          <w:color w:val="FFFFFF"/>
          <w:sz w:val="28"/>
          <w:szCs w:val="28"/>
          <w:rtl/>
        </w:rPr>
        <w:t>)</w:t>
      </w:r>
    </w:p>
    <w:p w14:paraId="6386B6EF" w14:textId="77777777" w:rsidR="00B762C9" w:rsidRPr="00552403" w:rsidRDefault="00137696" w:rsidP="00F21CF7">
      <w:pPr>
        <w:bidi/>
        <w:spacing w:before="80" w:after="80" w:line="240" w:lineRule="auto"/>
        <w:rPr>
          <w:rFonts w:ascii="Traditional Arabic" w:eastAsia="Traditional Arabic" w:hAnsi="Traditional Arabic" w:cs="Traditional Arabic"/>
          <w:sz w:val="32"/>
          <w:szCs w:val="32"/>
        </w:rPr>
      </w:pPr>
      <w:r w:rsidRPr="00552403">
        <w:rPr>
          <w:rFonts w:ascii="Traditional Arabic" w:eastAsia="Traditional Arabic" w:hAnsi="Traditional Arabic" w:cs="Traditional Arabic"/>
          <w:b/>
          <w:bCs/>
          <w:color w:val="E74C3C"/>
          <w:sz w:val="24"/>
          <w:szCs w:val="24"/>
          <w:rtl/>
        </w:rPr>
        <w:t xml:space="preserve">ملاحظة: تُمثّل هذه البيانات ركيزةً أساسية في الدراسة التحليلية المقارنة، وسيتم تمثيلها بيانيًا وتحليلها لإبراز دور </w:t>
      </w:r>
      <w:proofErr w:type="spellStart"/>
      <w:r w:rsidRPr="00552403">
        <w:rPr>
          <w:rFonts w:ascii="Traditional Arabic" w:eastAsia="Traditional Arabic" w:hAnsi="Traditional Arabic" w:cs="Traditional Arabic"/>
          <w:b/>
          <w:bCs/>
          <w:color w:val="E74C3C"/>
          <w:sz w:val="24"/>
          <w:szCs w:val="24"/>
          <w:rtl/>
        </w:rPr>
        <w:t>الرقمنة</w:t>
      </w:r>
      <w:proofErr w:type="spellEnd"/>
      <w:r w:rsidRPr="00552403">
        <w:rPr>
          <w:rFonts w:ascii="Traditional Arabic" w:eastAsia="Traditional Arabic" w:hAnsi="Traditional Arabic" w:cs="Traditional Arabic"/>
          <w:b/>
          <w:bCs/>
          <w:color w:val="E74C3C"/>
          <w:sz w:val="24"/>
          <w:szCs w:val="24"/>
          <w:rtl/>
        </w:rPr>
        <w:t>.</w:t>
      </w:r>
    </w:p>
    <w:tbl>
      <w:tblP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45"/>
        <w:gridCol w:w="2835"/>
        <w:gridCol w:w="3969"/>
      </w:tblGrid>
      <w:tr w:rsidR="00F75DC9" w14:paraId="710DD9CB" w14:textId="77777777" w:rsidTr="00552403">
        <w:trPr>
          <w:trHeight w:val="498"/>
          <w:tblHeader/>
        </w:trPr>
        <w:tc>
          <w:tcPr>
            <w:tcW w:w="2845" w:type="dxa"/>
            <w:tcBorders>
              <w:top w:val="single" w:sz="1" w:space="0" w:color="2E75B6"/>
              <w:left w:val="single" w:sz="1" w:space="0" w:color="2E75B6"/>
              <w:bottom w:val="single" w:sz="1" w:space="0" w:color="2E75B6"/>
              <w:right w:val="single" w:sz="1" w:space="0" w:color="2E75B6"/>
            </w:tcBorders>
            <w:shd w:val="clear" w:color="auto" w:fill="1A5276"/>
          </w:tcPr>
          <w:p w14:paraId="4224D58D" w14:textId="77777777" w:rsidR="00F21CF7" w:rsidRPr="00552403" w:rsidRDefault="00137696" w:rsidP="00EA0BC8">
            <w:pPr>
              <w:bidi/>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hint="cs"/>
                <w:b/>
                <w:bCs/>
                <w:color w:val="FFFFFF"/>
                <w:sz w:val="28"/>
                <w:szCs w:val="28"/>
                <w:rtl/>
              </w:rPr>
              <w:lastRenderedPageBreak/>
              <w:t>بعد</w:t>
            </w:r>
            <w:r w:rsidRPr="00552403">
              <w:rPr>
                <w:rFonts w:ascii="Traditional Arabic" w:eastAsia="Traditional Arabic" w:hAnsi="Traditional Arabic" w:cs="Traditional Arabic"/>
                <w:b/>
                <w:bCs/>
                <w:color w:val="FFFFFF"/>
                <w:sz w:val="28"/>
                <w:szCs w:val="28"/>
              </w:rPr>
              <w:t xml:space="preserve"> </w:t>
            </w:r>
            <w:proofErr w:type="spellStart"/>
            <w:r w:rsidRPr="00552403">
              <w:rPr>
                <w:rFonts w:ascii="Traditional Arabic" w:eastAsia="Traditional Arabic" w:hAnsi="Traditional Arabic" w:cs="Traditional Arabic"/>
                <w:b/>
                <w:bCs/>
                <w:color w:val="FFFFFF"/>
                <w:sz w:val="28"/>
                <w:szCs w:val="28"/>
                <w:rtl/>
              </w:rPr>
              <w:t>الرقمنة</w:t>
            </w:r>
            <w:proofErr w:type="spellEnd"/>
          </w:p>
        </w:tc>
        <w:tc>
          <w:tcPr>
            <w:tcW w:w="2835" w:type="dxa"/>
            <w:tcBorders>
              <w:top w:val="single" w:sz="1" w:space="0" w:color="2E75B6"/>
              <w:left w:val="single" w:sz="1" w:space="0" w:color="2E75B6"/>
              <w:bottom w:val="single" w:sz="1" w:space="0" w:color="2E75B6"/>
              <w:right w:val="single" w:sz="1" w:space="0" w:color="2E75B6"/>
            </w:tcBorders>
            <w:shd w:val="clear" w:color="auto" w:fill="1A5276"/>
          </w:tcPr>
          <w:p w14:paraId="1A215D30" w14:textId="77777777" w:rsidR="00F21CF7" w:rsidRPr="00552403" w:rsidRDefault="00137696" w:rsidP="00EA0BC8">
            <w:pPr>
              <w:bidi/>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hint="cs"/>
                <w:b/>
                <w:bCs/>
                <w:color w:val="FFFFFF"/>
                <w:sz w:val="28"/>
                <w:szCs w:val="28"/>
                <w:rtl/>
              </w:rPr>
              <w:t>قبل</w:t>
            </w:r>
            <w:r w:rsidRPr="00552403">
              <w:rPr>
                <w:rFonts w:ascii="Traditional Arabic" w:eastAsia="Traditional Arabic" w:hAnsi="Traditional Arabic" w:cs="Traditional Arabic"/>
                <w:b/>
                <w:bCs/>
                <w:color w:val="FFFFFF"/>
                <w:sz w:val="28"/>
                <w:szCs w:val="28"/>
              </w:rPr>
              <w:t xml:space="preserve"> </w:t>
            </w:r>
            <w:proofErr w:type="spellStart"/>
            <w:r w:rsidRPr="00552403">
              <w:rPr>
                <w:rFonts w:ascii="Traditional Arabic" w:eastAsia="Traditional Arabic" w:hAnsi="Traditional Arabic" w:cs="Traditional Arabic"/>
                <w:b/>
                <w:bCs/>
                <w:color w:val="FFFFFF"/>
                <w:sz w:val="28"/>
                <w:szCs w:val="28"/>
                <w:rtl/>
              </w:rPr>
              <w:t>الرقمنة</w:t>
            </w:r>
            <w:proofErr w:type="spellEnd"/>
          </w:p>
        </w:tc>
        <w:tc>
          <w:tcPr>
            <w:tcW w:w="3969" w:type="dxa"/>
            <w:tcBorders>
              <w:top w:val="single" w:sz="1" w:space="0" w:color="2E75B6"/>
              <w:left w:val="single" w:sz="1" w:space="0" w:color="2E75B6"/>
              <w:bottom w:val="single" w:sz="1" w:space="0" w:color="2E75B6"/>
              <w:right w:val="single" w:sz="1" w:space="0" w:color="2E75B6"/>
            </w:tcBorders>
            <w:shd w:val="clear" w:color="auto" w:fill="1A5276"/>
          </w:tcPr>
          <w:p w14:paraId="0D00C18C" w14:textId="77777777" w:rsidR="00F21CF7" w:rsidRPr="00552403" w:rsidRDefault="00137696" w:rsidP="00EA0BC8">
            <w:pPr>
              <w:bidi/>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b/>
                <w:bCs/>
                <w:color w:val="FFFFFF"/>
                <w:sz w:val="28"/>
                <w:szCs w:val="28"/>
                <w:rtl/>
              </w:rPr>
              <w:t>المؤشر / البيان</w:t>
            </w:r>
          </w:p>
        </w:tc>
      </w:tr>
      <w:tr w:rsidR="00F75DC9" w14:paraId="0CAFB205" w14:textId="77777777" w:rsidTr="00552403">
        <w:trPr>
          <w:trHeight w:val="476"/>
        </w:trPr>
        <w:tc>
          <w:tcPr>
            <w:tcW w:w="2845" w:type="dxa"/>
            <w:tcBorders>
              <w:top w:val="single" w:sz="1" w:space="0" w:color="2E75B6"/>
              <w:left w:val="single" w:sz="1" w:space="0" w:color="2E75B6"/>
              <w:bottom w:val="single" w:sz="1" w:space="0" w:color="2E75B6"/>
              <w:right w:val="single" w:sz="1" w:space="0" w:color="2E75B6"/>
            </w:tcBorders>
          </w:tcPr>
          <w:p w14:paraId="3B693AF4"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1005</w:t>
            </w:r>
          </w:p>
        </w:tc>
        <w:tc>
          <w:tcPr>
            <w:tcW w:w="2835" w:type="dxa"/>
            <w:tcBorders>
              <w:top w:val="single" w:sz="1" w:space="0" w:color="2E75B6"/>
              <w:left w:val="single" w:sz="1" w:space="0" w:color="2E75B6"/>
              <w:bottom w:val="single" w:sz="1" w:space="0" w:color="2E75B6"/>
              <w:right w:val="single" w:sz="1" w:space="0" w:color="2E75B6"/>
            </w:tcBorders>
          </w:tcPr>
          <w:p w14:paraId="4F07865F"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805</w:t>
            </w:r>
          </w:p>
        </w:tc>
        <w:tc>
          <w:tcPr>
            <w:tcW w:w="3969" w:type="dxa"/>
            <w:tcBorders>
              <w:top w:val="single" w:sz="1" w:space="0" w:color="2E75B6"/>
              <w:left w:val="single" w:sz="1" w:space="0" w:color="2E75B6"/>
              <w:bottom w:val="single" w:sz="1" w:space="0" w:color="2E75B6"/>
              <w:right w:val="single" w:sz="1" w:space="0" w:color="2E75B6"/>
            </w:tcBorders>
          </w:tcPr>
          <w:p w14:paraId="6EBABB48" w14:textId="77777777" w:rsidR="00F21CF7"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عدد المكلفين المحترمين لالتزامات التسجيل</w:t>
            </w:r>
          </w:p>
        </w:tc>
      </w:tr>
      <w:tr w:rsidR="00F75DC9" w14:paraId="229884DA" w14:textId="77777777" w:rsidTr="00552403">
        <w:trPr>
          <w:trHeight w:val="476"/>
        </w:trPr>
        <w:tc>
          <w:tcPr>
            <w:tcW w:w="2845" w:type="dxa"/>
            <w:tcBorders>
              <w:top w:val="single" w:sz="1" w:space="0" w:color="2E75B6"/>
              <w:left w:val="single" w:sz="1" w:space="0" w:color="2E75B6"/>
              <w:bottom w:val="single" w:sz="1" w:space="0" w:color="2E75B6"/>
              <w:right w:val="single" w:sz="1" w:space="0" w:color="2E75B6"/>
            </w:tcBorders>
          </w:tcPr>
          <w:p w14:paraId="4B4D1CD8"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785</w:t>
            </w:r>
          </w:p>
        </w:tc>
        <w:tc>
          <w:tcPr>
            <w:tcW w:w="2835" w:type="dxa"/>
            <w:tcBorders>
              <w:top w:val="single" w:sz="1" w:space="0" w:color="2E75B6"/>
              <w:left w:val="single" w:sz="1" w:space="0" w:color="2E75B6"/>
              <w:bottom w:val="single" w:sz="1" w:space="0" w:color="2E75B6"/>
              <w:right w:val="single" w:sz="1" w:space="0" w:color="2E75B6"/>
            </w:tcBorders>
          </w:tcPr>
          <w:p w14:paraId="685858B1"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435</w:t>
            </w:r>
          </w:p>
        </w:tc>
        <w:tc>
          <w:tcPr>
            <w:tcW w:w="3969" w:type="dxa"/>
            <w:tcBorders>
              <w:top w:val="single" w:sz="1" w:space="0" w:color="2E75B6"/>
              <w:left w:val="single" w:sz="1" w:space="0" w:color="2E75B6"/>
              <w:bottom w:val="single" w:sz="1" w:space="0" w:color="2E75B6"/>
              <w:right w:val="single" w:sz="1" w:space="0" w:color="2E75B6"/>
            </w:tcBorders>
          </w:tcPr>
          <w:p w14:paraId="204F706B" w14:textId="77777777" w:rsidR="00F21CF7"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عدد المكلفين الذين قدّموا تصريحات كاملة وواضحة</w:t>
            </w:r>
          </w:p>
        </w:tc>
      </w:tr>
      <w:tr w:rsidR="00F75DC9" w14:paraId="396FAC18" w14:textId="77777777" w:rsidTr="00552403">
        <w:trPr>
          <w:trHeight w:val="476"/>
        </w:trPr>
        <w:tc>
          <w:tcPr>
            <w:tcW w:w="2845" w:type="dxa"/>
            <w:tcBorders>
              <w:top w:val="single" w:sz="1" w:space="0" w:color="2E75B6"/>
              <w:left w:val="single" w:sz="1" w:space="0" w:color="2E75B6"/>
              <w:bottom w:val="single" w:sz="1" w:space="0" w:color="2E75B6"/>
              <w:right w:val="single" w:sz="1" w:space="0" w:color="2E75B6"/>
            </w:tcBorders>
          </w:tcPr>
          <w:p w14:paraId="502D59B7"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730</w:t>
            </w:r>
          </w:p>
        </w:tc>
        <w:tc>
          <w:tcPr>
            <w:tcW w:w="2835" w:type="dxa"/>
            <w:tcBorders>
              <w:top w:val="single" w:sz="1" w:space="0" w:color="2E75B6"/>
              <w:left w:val="single" w:sz="1" w:space="0" w:color="2E75B6"/>
              <w:bottom w:val="single" w:sz="1" w:space="0" w:color="2E75B6"/>
              <w:right w:val="single" w:sz="1" w:space="0" w:color="2E75B6"/>
            </w:tcBorders>
          </w:tcPr>
          <w:p w14:paraId="76D795FF"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383</w:t>
            </w:r>
          </w:p>
        </w:tc>
        <w:tc>
          <w:tcPr>
            <w:tcW w:w="3969" w:type="dxa"/>
            <w:tcBorders>
              <w:top w:val="single" w:sz="1" w:space="0" w:color="2E75B6"/>
              <w:left w:val="single" w:sz="1" w:space="0" w:color="2E75B6"/>
              <w:bottom w:val="single" w:sz="1" w:space="0" w:color="2E75B6"/>
              <w:right w:val="single" w:sz="1" w:space="0" w:color="2E75B6"/>
            </w:tcBorders>
          </w:tcPr>
          <w:p w14:paraId="47A253A5" w14:textId="77777777" w:rsidR="00F21CF7"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عدد المكلفين الذين احتُسبت ضرائبهم بشكل صحيح</w:t>
            </w:r>
          </w:p>
        </w:tc>
      </w:tr>
      <w:tr w:rsidR="00F75DC9" w14:paraId="628D5FA7" w14:textId="77777777" w:rsidTr="00552403">
        <w:trPr>
          <w:trHeight w:val="476"/>
        </w:trPr>
        <w:tc>
          <w:tcPr>
            <w:tcW w:w="2845" w:type="dxa"/>
            <w:tcBorders>
              <w:top w:val="single" w:sz="1" w:space="0" w:color="2E75B6"/>
              <w:left w:val="single" w:sz="1" w:space="0" w:color="2E75B6"/>
              <w:bottom w:val="single" w:sz="1" w:space="0" w:color="2E75B6"/>
              <w:right w:val="single" w:sz="1" w:space="0" w:color="2E75B6"/>
            </w:tcBorders>
          </w:tcPr>
          <w:p w14:paraId="0C29F5AE"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672</w:t>
            </w:r>
          </w:p>
        </w:tc>
        <w:tc>
          <w:tcPr>
            <w:tcW w:w="2835" w:type="dxa"/>
            <w:tcBorders>
              <w:top w:val="single" w:sz="1" w:space="0" w:color="2E75B6"/>
              <w:left w:val="single" w:sz="1" w:space="0" w:color="2E75B6"/>
              <w:bottom w:val="single" w:sz="1" w:space="0" w:color="2E75B6"/>
              <w:right w:val="single" w:sz="1" w:space="0" w:color="2E75B6"/>
            </w:tcBorders>
          </w:tcPr>
          <w:p w14:paraId="40C2C956"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307</w:t>
            </w:r>
          </w:p>
        </w:tc>
        <w:tc>
          <w:tcPr>
            <w:tcW w:w="3969" w:type="dxa"/>
            <w:tcBorders>
              <w:top w:val="single" w:sz="1" w:space="0" w:color="2E75B6"/>
              <w:left w:val="single" w:sz="1" w:space="0" w:color="2E75B6"/>
              <w:bottom w:val="single" w:sz="1" w:space="0" w:color="2E75B6"/>
              <w:right w:val="single" w:sz="1" w:space="0" w:color="2E75B6"/>
            </w:tcBorders>
          </w:tcPr>
          <w:p w14:paraId="0BB2B9C5" w14:textId="77777777" w:rsidR="00F21CF7"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عدد المكلفين الذين دفعوا الضرائب في الآجال المحددة</w:t>
            </w:r>
          </w:p>
        </w:tc>
      </w:tr>
      <w:tr w:rsidR="00F75DC9" w14:paraId="53500BD5" w14:textId="77777777" w:rsidTr="00552403">
        <w:trPr>
          <w:trHeight w:val="476"/>
        </w:trPr>
        <w:tc>
          <w:tcPr>
            <w:tcW w:w="2845" w:type="dxa"/>
            <w:tcBorders>
              <w:top w:val="single" w:sz="1" w:space="0" w:color="2E75B6"/>
              <w:left w:val="single" w:sz="1" w:space="0" w:color="2E75B6"/>
              <w:bottom w:val="single" w:sz="1" w:space="0" w:color="2E75B6"/>
              <w:right w:val="single" w:sz="1" w:space="0" w:color="2E75B6"/>
            </w:tcBorders>
          </w:tcPr>
          <w:p w14:paraId="649B867F"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00</w:t>
            </w:r>
          </w:p>
        </w:tc>
        <w:tc>
          <w:tcPr>
            <w:tcW w:w="2835" w:type="dxa"/>
            <w:tcBorders>
              <w:top w:val="single" w:sz="1" w:space="0" w:color="2E75B6"/>
              <w:left w:val="single" w:sz="1" w:space="0" w:color="2E75B6"/>
              <w:bottom w:val="single" w:sz="1" w:space="0" w:color="2E75B6"/>
              <w:right w:val="single" w:sz="1" w:space="0" w:color="2E75B6"/>
            </w:tcBorders>
          </w:tcPr>
          <w:p w14:paraId="3D83A781"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15</w:t>
            </w:r>
          </w:p>
        </w:tc>
        <w:tc>
          <w:tcPr>
            <w:tcW w:w="3969" w:type="dxa"/>
            <w:tcBorders>
              <w:top w:val="single" w:sz="1" w:space="0" w:color="2E75B6"/>
              <w:left w:val="single" w:sz="1" w:space="0" w:color="2E75B6"/>
              <w:bottom w:val="single" w:sz="1" w:space="0" w:color="2E75B6"/>
              <w:right w:val="single" w:sz="1" w:space="0" w:color="2E75B6"/>
            </w:tcBorders>
          </w:tcPr>
          <w:p w14:paraId="7EBDD2E1" w14:textId="77777777" w:rsidR="00F21CF7"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عدد العمليات الرقابية المنجزة سنويًا</w:t>
            </w:r>
          </w:p>
        </w:tc>
      </w:tr>
      <w:tr w:rsidR="00F75DC9" w14:paraId="1249385D" w14:textId="77777777" w:rsidTr="00552403">
        <w:trPr>
          <w:trHeight w:val="476"/>
        </w:trPr>
        <w:tc>
          <w:tcPr>
            <w:tcW w:w="2845" w:type="dxa"/>
            <w:tcBorders>
              <w:top w:val="single" w:sz="1" w:space="0" w:color="2E75B6"/>
              <w:left w:val="single" w:sz="1" w:space="0" w:color="2E75B6"/>
              <w:bottom w:val="single" w:sz="1" w:space="0" w:color="2E75B6"/>
              <w:right w:val="single" w:sz="1" w:space="0" w:color="2E75B6"/>
            </w:tcBorders>
          </w:tcPr>
          <w:p w14:paraId="40E2BB3A"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78</w:t>
            </w:r>
          </w:p>
        </w:tc>
        <w:tc>
          <w:tcPr>
            <w:tcW w:w="2835" w:type="dxa"/>
            <w:tcBorders>
              <w:top w:val="single" w:sz="1" w:space="0" w:color="2E75B6"/>
              <w:left w:val="single" w:sz="1" w:space="0" w:color="2E75B6"/>
              <w:bottom w:val="single" w:sz="1" w:space="0" w:color="2E75B6"/>
              <w:right w:val="single" w:sz="1" w:space="0" w:color="2E75B6"/>
            </w:tcBorders>
          </w:tcPr>
          <w:p w14:paraId="55357989" w14:textId="77777777" w:rsidR="00F21CF7" w:rsidRPr="00552403" w:rsidRDefault="00137696" w:rsidP="00EA0BC8">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color w:val="888888"/>
                <w:sz w:val="28"/>
                <w:szCs w:val="28"/>
              </w:rPr>
              <w:t>54</w:t>
            </w:r>
          </w:p>
        </w:tc>
        <w:tc>
          <w:tcPr>
            <w:tcW w:w="3969" w:type="dxa"/>
            <w:tcBorders>
              <w:top w:val="single" w:sz="1" w:space="0" w:color="2E75B6"/>
              <w:left w:val="single" w:sz="1" w:space="0" w:color="2E75B6"/>
              <w:bottom w:val="single" w:sz="1" w:space="0" w:color="2E75B6"/>
              <w:right w:val="single" w:sz="1" w:space="0" w:color="2E75B6"/>
            </w:tcBorders>
          </w:tcPr>
          <w:p w14:paraId="7F8451F6" w14:textId="77777777" w:rsidR="00F21CF7"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نسبة الامتثال الضريبي الإجمالية (%)</w:t>
            </w:r>
          </w:p>
        </w:tc>
      </w:tr>
    </w:tbl>
    <w:p w14:paraId="1E041424" w14:textId="77777777" w:rsidR="00B762C9" w:rsidRDefault="00B762C9">
      <w:pPr>
        <w:spacing w:line="240" w:lineRule="auto"/>
        <w:rPr>
          <w:rFonts w:ascii="Traditional Arabic" w:eastAsia="Traditional Arabic" w:hAnsi="Traditional Arabic" w:cs="Traditional Arabic"/>
          <w:sz w:val="24"/>
          <w:szCs w:val="24"/>
        </w:rPr>
      </w:pPr>
    </w:p>
    <w:p w14:paraId="1D856014" w14:textId="77777777" w:rsidR="00B762C9" w:rsidRDefault="00137696">
      <w:pPr>
        <w:shd w:val="clear" w:color="auto" w:fill="2E75B6"/>
        <w:bidi/>
        <w:spacing w:before="300" w:line="240" w:lineRule="auto"/>
        <w:jc w:val="center"/>
        <w:rPr>
          <w:rFonts w:ascii="Traditional Arabic" w:eastAsia="Traditional Arabic" w:hAnsi="Traditional Arabic" w:cs="Traditional Arabic"/>
          <w:sz w:val="24"/>
          <w:szCs w:val="24"/>
          <w:rtl/>
          <w:lang w:bidi="ar-DZ"/>
        </w:rPr>
      </w:pPr>
      <w:r>
        <w:rPr>
          <w:rFonts w:ascii="Traditional Arabic" w:eastAsia="Traditional Arabic" w:hAnsi="Traditional Arabic" w:cs="Traditional Arabic"/>
          <w:b/>
          <w:bCs/>
          <w:color w:val="FFFFFF"/>
          <w:sz w:val="28"/>
          <w:szCs w:val="28"/>
          <w:rtl/>
        </w:rPr>
        <w:t>المحور الرابع: التكوين والموارد البشرية</w:t>
      </w:r>
    </w:p>
    <w:p w14:paraId="20C39F2F" w14:textId="77777777" w:rsidR="00B762C9" w:rsidRDefault="00B762C9">
      <w:pPr>
        <w:spacing w:after="80" w:line="240" w:lineRule="auto"/>
        <w:rPr>
          <w:rFonts w:ascii="Traditional Arabic" w:eastAsia="Traditional Arabic" w:hAnsi="Traditional Arabic" w:cs="Traditional Arabic"/>
          <w:sz w:val="24"/>
          <w:szCs w:val="24"/>
        </w:rPr>
      </w:pPr>
    </w:p>
    <w:tbl>
      <w:tblPr>
        <w:tblW w:w="964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6039"/>
        <w:gridCol w:w="850"/>
      </w:tblGrid>
      <w:tr w:rsidR="00F75DC9" w14:paraId="63153511" w14:textId="77777777" w:rsidTr="00552403">
        <w:trPr>
          <w:tblHeader/>
        </w:trPr>
        <w:tc>
          <w:tcPr>
            <w:tcW w:w="276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0BBE7F3B"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b/>
                <w:bCs/>
                <w:color w:val="FFFFFF"/>
                <w:sz w:val="28"/>
                <w:szCs w:val="28"/>
                <w:rtl/>
              </w:rPr>
              <w:t>الإجابة</w:t>
            </w:r>
          </w:p>
        </w:tc>
        <w:tc>
          <w:tcPr>
            <w:tcW w:w="6039"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2623B3E8"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b/>
                <w:bCs/>
                <w:color w:val="FFFFFF"/>
                <w:sz w:val="28"/>
                <w:szCs w:val="28"/>
                <w:rtl/>
              </w:rPr>
              <w:t>السؤال</w:t>
            </w:r>
          </w:p>
        </w:tc>
        <w:tc>
          <w:tcPr>
            <w:tcW w:w="85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42B98AF8"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hint="cs"/>
                <w:b/>
                <w:bCs/>
                <w:color w:val="FFFFFF"/>
                <w:sz w:val="28"/>
                <w:szCs w:val="28"/>
                <w:rtl/>
              </w:rPr>
              <w:t>الرقم</w:t>
            </w:r>
          </w:p>
        </w:tc>
      </w:tr>
      <w:tr w:rsidR="00F75DC9" w14:paraId="5F25605B"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3FA1B95F" w14:textId="77777777" w:rsidR="00B762C9" w:rsidRPr="00552403" w:rsidRDefault="00137696" w:rsidP="00552403">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4"/>
                <w:szCs w:val="24"/>
                <w:rtl/>
              </w:rPr>
              <w:t>نعم، خضع الموظفون لبرامج تدريبية متنوعة شملت استخدام الأنظمة الرقمية الحديثة، إدارة البيانات</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3A515671"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هل خضع الموظفون لبرامج تكوين وتدريب في إطار التحول الرقمي؟ وما طبيعة هذه البرامج؟</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5D6DFA3A"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12</w:t>
            </w:r>
          </w:p>
        </w:tc>
      </w:tr>
      <w:tr w:rsidR="00F75DC9" w14:paraId="70BD9AE4"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37EE625E" w14:textId="77777777" w:rsidR="00B762C9" w:rsidRPr="00552403" w:rsidRDefault="00137696" w:rsidP="00CA7019">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4"/>
                <w:szCs w:val="24"/>
                <w:rtl/>
              </w:rPr>
              <w:t>تتمتع الموارد البشرية بمستوى جيد من الكفاءة في التعامل مع الأنظمة الرقمية، مع وجود تفاوت بين الموظفين حسب الخبرة والتخصص، ويتم العمل على تحسين هذا المستوى بشكل مستمر</w:t>
            </w:r>
            <w:r>
              <w:rPr>
                <w:rFonts w:ascii="Traditional Arabic" w:eastAsia="Traditional Arabic" w:hAnsi="Traditional Arabic" w:cs="Traditional Arabic"/>
                <w:sz w:val="24"/>
                <w:szCs w:val="24"/>
              </w:rPr>
              <w:t>.</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4F408BC9"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ما مدى كفاءة الموارد البشرية في التعامل مع الأنظمة الرقمية الجبائية الحديثة؟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7A3F7D7A"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13</w:t>
            </w:r>
          </w:p>
        </w:tc>
      </w:tr>
      <w:tr w:rsidR="00F75DC9" w14:paraId="5D43CFD4"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34EC1A7C" w14:textId="77777777" w:rsidR="00CA7019" w:rsidRPr="00CA7019" w:rsidRDefault="00137696" w:rsidP="00CA7019">
            <w:pPr>
              <w:bidi/>
              <w:spacing w:before="100" w:beforeAutospacing="1" w:after="100" w:afterAutospacing="1" w:line="240" w:lineRule="auto"/>
              <w:rPr>
                <w:rFonts w:ascii="Traditional Arabic" w:eastAsia="Traditional Arabic" w:hAnsi="Traditional Arabic" w:cs="Traditional Arabic"/>
                <w:sz w:val="24"/>
                <w:szCs w:val="24"/>
              </w:rPr>
            </w:pPr>
            <w:r w:rsidRPr="00CA7019">
              <w:rPr>
                <w:rFonts w:ascii="Traditional Arabic" w:eastAsia="Traditional Arabic" w:hAnsi="Traditional Arabic" w:cs="Traditional Arabic"/>
                <w:sz w:val="24"/>
                <w:szCs w:val="24"/>
                <w:rtl/>
              </w:rPr>
              <w:t>نعم، يوجد نقص نسبي في بعض الكفاءات الرقمية المتخصصة</w:t>
            </w:r>
            <w:r w:rsidRPr="00CA7019">
              <w:rPr>
                <w:rFonts w:ascii="Traditional Arabic" w:eastAsia="Traditional Arabic" w:hAnsi="Traditional Arabic" w:cs="Traditional Arabic"/>
                <w:sz w:val="24"/>
                <w:szCs w:val="24"/>
              </w:rPr>
              <w:t>.</w:t>
            </w:r>
            <w:r w:rsidRPr="00CA7019">
              <w:rPr>
                <w:rFonts w:ascii="Traditional Arabic" w:eastAsia="Traditional Arabic" w:hAnsi="Traditional Arabic" w:cs="Traditional Arabic"/>
                <w:sz w:val="24"/>
                <w:szCs w:val="24"/>
              </w:rPr>
              <w:br/>
            </w:r>
            <w:r w:rsidRPr="00CA7019">
              <w:rPr>
                <w:rFonts w:ascii="Traditional Arabic" w:eastAsia="Traditional Arabic" w:hAnsi="Traditional Arabic" w:cs="Traditional Arabic"/>
                <w:sz w:val="24"/>
                <w:szCs w:val="24"/>
                <w:rtl/>
              </w:rPr>
              <w:t>الحلول المقترحة</w:t>
            </w:r>
            <w:r w:rsidRPr="00CA7019">
              <w:rPr>
                <w:rFonts w:ascii="Traditional Arabic" w:eastAsia="Traditional Arabic" w:hAnsi="Traditional Arabic" w:cs="Traditional Arabic"/>
                <w:sz w:val="24"/>
                <w:szCs w:val="24"/>
              </w:rPr>
              <w:t>:</w:t>
            </w:r>
          </w:p>
          <w:p w14:paraId="60C0D20C" w14:textId="77777777" w:rsidR="00CA7019" w:rsidRPr="00CA7019" w:rsidRDefault="00137696" w:rsidP="00FD4190">
            <w:pPr>
              <w:numPr>
                <w:ilvl w:val="0"/>
                <w:numId w:val="57"/>
              </w:numPr>
              <w:bidi/>
              <w:spacing w:before="100" w:beforeAutospacing="1" w:after="100" w:afterAutospacing="1" w:line="240" w:lineRule="auto"/>
              <w:rPr>
                <w:rFonts w:ascii="Traditional Arabic" w:eastAsia="Traditional Arabic" w:hAnsi="Traditional Arabic" w:cs="Traditional Arabic"/>
                <w:sz w:val="24"/>
                <w:szCs w:val="24"/>
              </w:rPr>
            </w:pPr>
            <w:r w:rsidRPr="00CA7019">
              <w:rPr>
                <w:rFonts w:ascii="Traditional Arabic" w:eastAsia="Traditional Arabic" w:hAnsi="Traditional Arabic" w:cs="Traditional Arabic"/>
                <w:sz w:val="24"/>
                <w:szCs w:val="24"/>
                <w:rtl/>
              </w:rPr>
              <w:t xml:space="preserve">تكثيف برامج التدريب والتكوين المستمر </w:t>
            </w:r>
          </w:p>
          <w:p w14:paraId="60470FBE" w14:textId="77777777" w:rsidR="00CA7019" w:rsidRPr="00CA7019" w:rsidRDefault="00137696" w:rsidP="00FD4190">
            <w:pPr>
              <w:numPr>
                <w:ilvl w:val="0"/>
                <w:numId w:val="57"/>
              </w:numPr>
              <w:bidi/>
              <w:spacing w:before="100" w:beforeAutospacing="1" w:after="100" w:afterAutospacing="1" w:line="240" w:lineRule="auto"/>
              <w:rPr>
                <w:rFonts w:ascii="Traditional Arabic" w:eastAsia="Traditional Arabic" w:hAnsi="Traditional Arabic" w:cs="Traditional Arabic"/>
                <w:sz w:val="24"/>
                <w:szCs w:val="24"/>
              </w:rPr>
            </w:pPr>
            <w:r w:rsidRPr="00CA7019">
              <w:rPr>
                <w:rFonts w:ascii="Traditional Arabic" w:eastAsia="Traditional Arabic" w:hAnsi="Traditional Arabic" w:cs="Traditional Arabic"/>
                <w:sz w:val="24"/>
                <w:szCs w:val="24"/>
                <w:rtl/>
              </w:rPr>
              <w:t xml:space="preserve">استقطاب كفاءات رقمية جديدة </w:t>
            </w:r>
          </w:p>
          <w:p w14:paraId="2133CFC1" w14:textId="77777777" w:rsidR="00CA7019" w:rsidRDefault="00137696" w:rsidP="00FD4190">
            <w:pPr>
              <w:numPr>
                <w:ilvl w:val="0"/>
                <w:numId w:val="57"/>
              </w:numPr>
              <w:bidi/>
              <w:spacing w:before="100" w:beforeAutospacing="1" w:after="100" w:afterAutospacing="1" w:line="240" w:lineRule="auto"/>
              <w:rPr>
                <w:rFonts w:ascii="Traditional Arabic" w:eastAsia="Traditional Arabic" w:hAnsi="Traditional Arabic" w:cs="Traditional Arabic"/>
                <w:sz w:val="24"/>
                <w:szCs w:val="24"/>
              </w:rPr>
            </w:pPr>
            <w:r w:rsidRPr="00CA7019">
              <w:rPr>
                <w:rFonts w:ascii="Traditional Arabic" w:eastAsia="Traditional Arabic" w:hAnsi="Traditional Arabic" w:cs="Traditional Arabic"/>
                <w:sz w:val="24"/>
                <w:szCs w:val="24"/>
                <w:rtl/>
              </w:rPr>
              <w:t>تشجيع التعلم الذاتي والتعلم الإلكتروني</w:t>
            </w:r>
          </w:p>
          <w:p w14:paraId="5BB5EFE2" w14:textId="77777777" w:rsidR="00B762C9" w:rsidRPr="00CA7019" w:rsidRDefault="00137696" w:rsidP="00CA7019">
            <w:pPr>
              <w:bidi/>
              <w:spacing w:before="100" w:beforeAutospacing="1" w:after="100" w:afterAutospacing="1" w:line="240" w:lineRule="auto"/>
              <w:ind w:left="720"/>
              <w:rPr>
                <w:rFonts w:ascii="Traditional Arabic" w:eastAsia="Traditional Arabic" w:hAnsi="Traditional Arabic" w:cs="Traditional Arabic"/>
                <w:sz w:val="24"/>
                <w:szCs w:val="24"/>
              </w:rPr>
            </w:pPr>
            <w:r w:rsidRPr="00CA7019">
              <w:rPr>
                <w:rFonts w:ascii="Traditional Arabic" w:eastAsia="Traditional Arabic" w:hAnsi="Traditional Arabic" w:cs="Traditional Arabic"/>
                <w:sz w:val="24"/>
                <w:szCs w:val="24"/>
                <w:rtl/>
              </w:rPr>
              <w:t xml:space="preserve"> </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6DC0A9F5"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هل ثمة نقص في الكفاءات الرقمية؟ وما الحلول المقترحة لمعالجة ذلك؟</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13451BAF"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14</w:t>
            </w:r>
          </w:p>
        </w:tc>
      </w:tr>
      <w:tr w:rsidR="00F75DC9" w14:paraId="1B4829BB"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0D88EE42" w14:textId="77777777" w:rsidR="00B762C9" w:rsidRPr="00552403" w:rsidRDefault="00137696" w:rsidP="00552403">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4"/>
                <w:szCs w:val="24"/>
                <w:rtl/>
              </w:rPr>
              <w:t>ساهم</w:t>
            </w:r>
            <w:r>
              <w:rPr>
                <w:rFonts w:ascii="Traditional Arabic" w:eastAsia="Traditional Arabic" w:hAnsi="Traditional Arabic" w:cs="Traditional Arabic" w:hint="cs"/>
                <w:sz w:val="24"/>
                <w:szCs w:val="24"/>
                <w:rtl/>
              </w:rPr>
              <w:t>ت</w:t>
            </w:r>
            <w:r>
              <w:rPr>
                <w:rFonts w:ascii="Traditional Arabic" w:eastAsia="Traditional Arabic" w:hAnsi="Traditional Arabic" w:cs="Traditional Arabic"/>
                <w:sz w:val="24"/>
                <w:szCs w:val="24"/>
                <w:rtl/>
              </w:rPr>
              <w:t xml:space="preserve"> </w:t>
            </w:r>
            <w:proofErr w:type="spellStart"/>
            <w:r>
              <w:rPr>
                <w:rFonts w:ascii="Traditional Arabic" w:eastAsia="Traditional Arabic" w:hAnsi="Traditional Arabic" w:cs="Traditional Arabic"/>
                <w:sz w:val="24"/>
                <w:szCs w:val="24"/>
                <w:rtl/>
              </w:rPr>
              <w:t>الرقمنة</w:t>
            </w:r>
            <w:proofErr w:type="spellEnd"/>
            <w:r>
              <w:rPr>
                <w:rFonts w:ascii="Traditional Arabic" w:eastAsia="Traditional Arabic" w:hAnsi="Traditional Arabic" w:cs="Traditional Arabic"/>
                <w:sz w:val="24"/>
                <w:szCs w:val="24"/>
                <w:rtl/>
              </w:rPr>
              <w:t xml:space="preserve"> بشكل كبير في تحسين أداء الموظفين من خلال تسريع إنجاز </w:t>
            </w:r>
            <w:r>
              <w:rPr>
                <w:rFonts w:ascii="Traditional Arabic" w:eastAsia="Traditional Arabic" w:hAnsi="Traditional Arabic" w:cs="Traditional Arabic"/>
                <w:sz w:val="24"/>
                <w:szCs w:val="24"/>
                <w:rtl/>
              </w:rPr>
              <w:lastRenderedPageBreak/>
              <w:t>المهام، تقليل الأخطاء، تسهيل الوصول إلى المعلومات، وأتمتة العمليات الإدارية، مما يؤدي إلى تخفيف العبء الإداري وزيادة الإنتاجية</w:t>
            </w:r>
            <w:r>
              <w:rPr>
                <w:rFonts w:ascii="Traditional Arabic" w:eastAsia="Traditional Arabic" w:hAnsi="Traditional Arabic" w:cs="Traditional Arabic"/>
                <w:sz w:val="24"/>
                <w:szCs w:val="24"/>
              </w:rPr>
              <w:t>.</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5928FF37"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lastRenderedPageBreak/>
              <w:t xml:space="preserve">ما دور </w:t>
            </w:r>
            <w:proofErr w:type="spellStart"/>
            <w:r w:rsidRPr="00552403">
              <w:rPr>
                <w:rFonts w:ascii="Traditional Arabic" w:eastAsia="Traditional Arabic" w:hAnsi="Traditional Arabic" w:cs="Traditional Arabic"/>
                <w:sz w:val="28"/>
                <w:szCs w:val="28"/>
                <w:rtl/>
              </w:rPr>
              <w:t>الرقمنة</w:t>
            </w:r>
            <w:proofErr w:type="spellEnd"/>
            <w:r w:rsidRPr="00552403">
              <w:rPr>
                <w:rFonts w:ascii="Traditional Arabic" w:eastAsia="Traditional Arabic" w:hAnsi="Traditional Arabic" w:cs="Traditional Arabic"/>
                <w:sz w:val="28"/>
                <w:szCs w:val="28"/>
                <w:rtl/>
              </w:rPr>
              <w:t xml:space="preserve"> في تحسين أداء الموظفين وتخفيف العبء الإداري عليهم؟</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14D3C563"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15</w:t>
            </w:r>
          </w:p>
        </w:tc>
      </w:tr>
    </w:tbl>
    <w:p w14:paraId="3A759857" w14:textId="77777777" w:rsidR="00B762C9" w:rsidRDefault="00B762C9">
      <w:pPr>
        <w:spacing w:line="240" w:lineRule="auto"/>
        <w:rPr>
          <w:rFonts w:ascii="Traditional Arabic" w:eastAsia="Traditional Arabic" w:hAnsi="Traditional Arabic" w:cs="Traditional Arabic"/>
          <w:sz w:val="24"/>
          <w:szCs w:val="24"/>
        </w:rPr>
      </w:pPr>
    </w:p>
    <w:p w14:paraId="4C621E4B" w14:textId="77777777" w:rsidR="00B762C9" w:rsidRDefault="00137696">
      <w:pPr>
        <w:shd w:val="clear" w:color="auto" w:fill="2E75B6"/>
        <w:bidi/>
        <w:spacing w:before="300" w:line="240" w:lineRule="auto"/>
        <w:jc w:val="center"/>
        <w:rPr>
          <w:rFonts w:ascii="Traditional Arabic" w:eastAsia="Traditional Arabic" w:hAnsi="Traditional Arabic" w:cs="Traditional Arabic"/>
          <w:sz w:val="24"/>
          <w:szCs w:val="24"/>
        </w:rPr>
      </w:pPr>
      <w:r>
        <w:rPr>
          <w:rFonts w:ascii="Traditional Arabic" w:eastAsia="Traditional Arabic" w:hAnsi="Traditional Arabic" w:cs="Traditional Arabic"/>
          <w:b/>
          <w:bCs/>
          <w:color w:val="FFFFFF"/>
          <w:sz w:val="28"/>
          <w:szCs w:val="28"/>
          <w:rtl/>
        </w:rPr>
        <w:t>المحور الخامس: رضا المكلفين وسهولة الاستخدام</w:t>
      </w:r>
    </w:p>
    <w:p w14:paraId="6B30F12B" w14:textId="77777777" w:rsidR="00B762C9" w:rsidRDefault="00B762C9">
      <w:pPr>
        <w:spacing w:after="80" w:line="240" w:lineRule="auto"/>
        <w:rPr>
          <w:rFonts w:ascii="Traditional Arabic" w:eastAsia="Traditional Arabic" w:hAnsi="Traditional Arabic" w:cs="Traditional Arabic"/>
          <w:sz w:val="24"/>
          <w:szCs w:val="24"/>
        </w:rPr>
      </w:pPr>
    </w:p>
    <w:tbl>
      <w:tblPr>
        <w:tblW w:w="964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6039"/>
        <w:gridCol w:w="850"/>
      </w:tblGrid>
      <w:tr w:rsidR="00F75DC9" w14:paraId="67476E07" w14:textId="77777777" w:rsidTr="00552403">
        <w:trPr>
          <w:tblHeader/>
        </w:trPr>
        <w:tc>
          <w:tcPr>
            <w:tcW w:w="276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4FA0FB3A"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b/>
                <w:bCs/>
                <w:color w:val="FFFFFF"/>
                <w:sz w:val="28"/>
                <w:szCs w:val="28"/>
                <w:rtl/>
              </w:rPr>
              <w:t>الإجابة</w:t>
            </w:r>
          </w:p>
        </w:tc>
        <w:tc>
          <w:tcPr>
            <w:tcW w:w="6039"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6DD2BC9B"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b/>
                <w:bCs/>
                <w:color w:val="FFFFFF"/>
                <w:sz w:val="28"/>
                <w:szCs w:val="28"/>
                <w:rtl/>
              </w:rPr>
              <w:t>السؤال</w:t>
            </w:r>
          </w:p>
        </w:tc>
        <w:tc>
          <w:tcPr>
            <w:tcW w:w="85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489A6CA9"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b/>
                <w:bCs/>
                <w:color w:val="FFFFFF"/>
                <w:sz w:val="28"/>
                <w:szCs w:val="28"/>
                <w:rtl/>
              </w:rPr>
              <w:t>الرقم</w:t>
            </w:r>
          </w:p>
        </w:tc>
      </w:tr>
      <w:tr w:rsidR="00F75DC9" w14:paraId="3AAE344C"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3A54EC31" w14:textId="77777777" w:rsidR="00B762C9" w:rsidRPr="00552403" w:rsidRDefault="00137696" w:rsidP="00552403">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4"/>
                <w:szCs w:val="24"/>
                <w:rtl/>
              </w:rPr>
              <w:t>التصريح والدفع الإلكتروني</w:t>
            </w:r>
            <w:r>
              <w:rPr>
                <w:rFonts w:ascii="Traditional Arabic" w:eastAsia="Traditional Arabic" w:hAnsi="Traditional Arabic" w:cs="Traditional Arabic" w:hint="cs"/>
                <w:sz w:val="24"/>
                <w:szCs w:val="24"/>
                <w:rtl/>
              </w:rPr>
              <w:t xml:space="preserve"> </w:t>
            </w:r>
            <w:r>
              <w:rPr>
                <w:rFonts w:ascii="Traditional Arabic" w:eastAsia="Traditional Arabic" w:hAnsi="Traditional Arabic" w:cs="Traditional Arabic"/>
                <w:sz w:val="24"/>
                <w:szCs w:val="24"/>
                <w:rtl/>
              </w:rPr>
              <w:t>وخدمات الاستعلام عبر البوابات الرقمية</w:t>
            </w:r>
            <w:r>
              <w:rPr>
                <w:rFonts w:ascii="Traditional Arabic" w:eastAsia="Traditional Arabic" w:hAnsi="Traditional Arabic" w:cs="Traditional Arabic"/>
                <w:sz w:val="24"/>
                <w:szCs w:val="24"/>
              </w:rPr>
              <w:t>.</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66F5F1FC"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 xml:space="preserve">ما أبرز الخدمات الإلكترونية المتاحة للمكلفين بالضريبة في إطار </w:t>
            </w:r>
            <w:proofErr w:type="spellStart"/>
            <w:r w:rsidRPr="00552403">
              <w:rPr>
                <w:rFonts w:ascii="Traditional Arabic" w:eastAsia="Traditional Arabic" w:hAnsi="Traditional Arabic" w:cs="Traditional Arabic"/>
                <w:sz w:val="28"/>
                <w:szCs w:val="28"/>
                <w:rtl/>
              </w:rPr>
              <w:t>الرقمنة</w:t>
            </w:r>
            <w:proofErr w:type="spellEnd"/>
            <w:r w:rsidRPr="00552403">
              <w:rPr>
                <w:rFonts w:ascii="Traditional Arabic" w:eastAsia="Traditional Arabic" w:hAnsi="Traditional Arabic" w:cs="Traditional Arabic"/>
                <w:sz w:val="28"/>
                <w:szCs w:val="28"/>
                <w:rtl/>
              </w:rPr>
              <w:t xml:space="preserve"> الجبائية؟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045136C1"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16</w:t>
            </w:r>
          </w:p>
        </w:tc>
      </w:tr>
      <w:tr w:rsidR="00F75DC9" w14:paraId="13D40639"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48192B90" w14:textId="77777777" w:rsidR="00B762C9" w:rsidRPr="00552403" w:rsidRDefault="00137696" w:rsidP="00552403">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4"/>
                <w:szCs w:val="24"/>
                <w:rtl/>
              </w:rPr>
              <w:t>نعم، ساهم في تقليص الإجراءات الورقية، تسريع المعاملات، تعزيز الشفافية، وتحسين جودة التواصل مع المكلفين</w:t>
            </w:r>
            <w:r>
              <w:rPr>
                <w:rFonts w:ascii="Traditional Arabic" w:eastAsia="Traditional Arabic" w:hAnsi="Traditional Arabic" w:cs="Traditional Arabic"/>
                <w:sz w:val="24"/>
                <w:szCs w:val="24"/>
              </w:rPr>
              <w:t>.</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08A918FE"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هل أسهم التحول الرقمي في تبسيط الإجراءات الجبائية وتحسين علاقة الإدارة بالمكلف؟</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5A308E68"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17</w:t>
            </w:r>
          </w:p>
        </w:tc>
      </w:tr>
      <w:tr w:rsidR="00F75DC9" w14:paraId="3F169975"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47FF7566" w14:textId="77777777" w:rsidR="00B762C9" w:rsidRPr="00552403" w:rsidRDefault="00137696" w:rsidP="00552403">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4"/>
                <w:szCs w:val="24"/>
                <w:rtl/>
              </w:rPr>
              <w:t>ضعف الإلمام بالتقنيات الرقمية، مشاكل تقنية في المنصات، بطء الإنترنت، وصعوبة استخدام بعض الواجهات</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2E47A8D7"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 xml:space="preserve">ما أبرز الصعوبات التي </w:t>
            </w:r>
            <w:proofErr w:type="spellStart"/>
            <w:r w:rsidRPr="00552403">
              <w:rPr>
                <w:rFonts w:ascii="Traditional Arabic" w:eastAsia="Traditional Arabic" w:hAnsi="Traditional Arabic" w:cs="Traditional Arabic"/>
                <w:sz w:val="28"/>
                <w:szCs w:val="28"/>
                <w:rtl/>
              </w:rPr>
              <w:t>يواجهها</w:t>
            </w:r>
            <w:proofErr w:type="spellEnd"/>
            <w:r w:rsidRPr="00552403">
              <w:rPr>
                <w:rFonts w:ascii="Traditional Arabic" w:eastAsia="Traditional Arabic" w:hAnsi="Traditional Arabic" w:cs="Traditional Arabic"/>
                <w:sz w:val="28"/>
                <w:szCs w:val="28"/>
                <w:rtl/>
              </w:rPr>
              <w:t xml:space="preserve"> المكلفون في التعامل مع المنصات الرقمية الجبائية؟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0E251155"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18</w:t>
            </w:r>
          </w:p>
        </w:tc>
      </w:tr>
      <w:tr w:rsidR="00F75DC9" w14:paraId="434EA3CE"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610A0474" w14:textId="77777777" w:rsidR="00B762C9" w:rsidRPr="00552403" w:rsidRDefault="00137696" w:rsidP="00552403">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4"/>
                <w:szCs w:val="24"/>
                <w:rtl/>
              </w:rPr>
              <w:t>تحسين جودة المنصات وسهولة استخدامها، توفير دعم فني مستمر، تكثيف التوعية والتكوين، وتعزيز أمن المعلومات وحماية البيانات</w:t>
            </w:r>
            <w:r>
              <w:rPr>
                <w:rFonts w:ascii="Traditional Arabic" w:eastAsia="Traditional Arabic" w:hAnsi="Traditional Arabic" w:cs="Traditional Arabic"/>
                <w:sz w:val="24"/>
                <w:szCs w:val="24"/>
              </w:rPr>
              <w:t>.</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5859C602"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ما الحلول والتوصيات التي تقترحونها لتعزيز ثقة المكلفين في المنظومة الرقمية؟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070E1BD6"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19</w:t>
            </w:r>
          </w:p>
        </w:tc>
      </w:tr>
    </w:tbl>
    <w:p w14:paraId="3AEEDF1E" w14:textId="77777777" w:rsidR="00B762C9" w:rsidRPr="00552403" w:rsidRDefault="00B762C9">
      <w:pPr>
        <w:spacing w:line="240" w:lineRule="auto"/>
        <w:rPr>
          <w:rFonts w:ascii="Traditional Arabic" w:eastAsia="Traditional Arabic" w:hAnsi="Traditional Arabic" w:cs="Traditional Arabic"/>
          <w:sz w:val="28"/>
          <w:szCs w:val="28"/>
        </w:rPr>
      </w:pPr>
    </w:p>
    <w:p w14:paraId="78F24E19" w14:textId="77777777" w:rsidR="00B762C9" w:rsidRDefault="00137696">
      <w:pPr>
        <w:shd w:val="clear" w:color="auto" w:fill="2E75B6"/>
        <w:bidi/>
        <w:spacing w:before="300" w:line="240" w:lineRule="auto"/>
        <w:jc w:val="center"/>
        <w:rPr>
          <w:rFonts w:ascii="Traditional Arabic" w:eastAsia="Traditional Arabic" w:hAnsi="Traditional Arabic" w:cs="Traditional Arabic"/>
          <w:sz w:val="24"/>
          <w:szCs w:val="24"/>
        </w:rPr>
      </w:pPr>
      <w:r>
        <w:rPr>
          <w:rFonts w:ascii="Traditional Arabic" w:eastAsia="Traditional Arabic" w:hAnsi="Traditional Arabic" w:cs="Traditional Arabic"/>
          <w:b/>
          <w:bCs/>
          <w:color w:val="FFFFFF"/>
          <w:sz w:val="28"/>
          <w:szCs w:val="28"/>
          <w:rtl/>
        </w:rPr>
        <w:t xml:space="preserve">المحور السادس: آفاق ومقترحات تطوير </w:t>
      </w:r>
      <w:proofErr w:type="spellStart"/>
      <w:r>
        <w:rPr>
          <w:rFonts w:ascii="Traditional Arabic" w:eastAsia="Traditional Arabic" w:hAnsi="Traditional Arabic" w:cs="Traditional Arabic"/>
          <w:b/>
          <w:bCs/>
          <w:color w:val="FFFFFF"/>
          <w:sz w:val="28"/>
          <w:szCs w:val="28"/>
          <w:rtl/>
        </w:rPr>
        <w:t>الرقمنة</w:t>
      </w:r>
      <w:proofErr w:type="spellEnd"/>
      <w:r>
        <w:rPr>
          <w:rFonts w:ascii="Traditional Arabic" w:eastAsia="Traditional Arabic" w:hAnsi="Traditional Arabic" w:cs="Traditional Arabic"/>
          <w:b/>
          <w:bCs/>
          <w:color w:val="FFFFFF"/>
          <w:sz w:val="28"/>
          <w:szCs w:val="28"/>
          <w:rtl/>
        </w:rPr>
        <w:t xml:space="preserve"> الجبائية</w:t>
      </w:r>
    </w:p>
    <w:p w14:paraId="02AB0AE0" w14:textId="77777777" w:rsidR="00B762C9" w:rsidRDefault="00B762C9">
      <w:pPr>
        <w:spacing w:after="80" w:line="240" w:lineRule="auto"/>
        <w:rPr>
          <w:rFonts w:ascii="Traditional Arabic" w:eastAsia="Traditional Arabic" w:hAnsi="Traditional Arabic" w:cs="Traditional Arabic"/>
          <w:sz w:val="24"/>
          <w:szCs w:val="24"/>
        </w:rPr>
      </w:pPr>
    </w:p>
    <w:tbl>
      <w:tblPr>
        <w:tblW w:w="964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60"/>
        <w:gridCol w:w="6039"/>
        <w:gridCol w:w="850"/>
      </w:tblGrid>
      <w:tr w:rsidR="00F75DC9" w14:paraId="3351762C" w14:textId="77777777" w:rsidTr="00552403">
        <w:trPr>
          <w:tblHeader/>
        </w:trPr>
        <w:tc>
          <w:tcPr>
            <w:tcW w:w="276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76CCD52A"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b/>
                <w:bCs/>
                <w:color w:val="FFFFFF"/>
                <w:sz w:val="28"/>
                <w:szCs w:val="28"/>
                <w:rtl/>
              </w:rPr>
              <w:t>الإجابة</w:t>
            </w:r>
          </w:p>
        </w:tc>
        <w:tc>
          <w:tcPr>
            <w:tcW w:w="6039"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2B1AA964"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b/>
                <w:bCs/>
                <w:color w:val="FFFFFF"/>
                <w:sz w:val="28"/>
                <w:szCs w:val="28"/>
                <w:rtl/>
              </w:rPr>
              <w:t>السؤال</w:t>
            </w:r>
          </w:p>
        </w:tc>
        <w:tc>
          <w:tcPr>
            <w:tcW w:w="850" w:type="dxa"/>
            <w:tcBorders>
              <w:top w:val="single" w:sz="1" w:space="0" w:color="2E75B6"/>
              <w:left w:val="single" w:sz="1" w:space="0" w:color="2E75B6"/>
              <w:bottom w:val="single" w:sz="1" w:space="0" w:color="2E75B6"/>
              <w:right w:val="single" w:sz="1" w:space="0" w:color="2E75B6"/>
            </w:tcBorders>
            <w:shd w:val="clear" w:color="auto" w:fill="1A5276"/>
            <w:tcMar>
              <w:top w:w="100" w:type="dxa"/>
              <w:left w:w="120" w:type="dxa"/>
              <w:bottom w:w="100" w:type="dxa"/>
              <w:right w:w="120" w:type="dxa"/>
            </w:tcMar>
          </w:tcPr>
          <w:p w14:paraId="38E138EC"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hint="cs"/>
                <w:b/>
                <w:bCs/>
                <w:color w:val="FFFFFF"/>
                <w:sz w:val="28"/>
                <w:szCs w:val="28"/>
                <w:rtl/>
              </w:rPr>
              <w:t>الرقم</w:t>
            </w:r>
          </w:p>
        </w:tc>
      </w:tr>
      <w:tr w:rsidR="00F75DC9" w14:paraId="1391789F"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572F57EA" w14:textId="77777777" w:rsidR="00B762C9" w:rsidRPr="00552403" w:rsidRDefault="00137696" w:rsidP="00552403">
            <w:pPr>
              <w:bidi/>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color w:val="888888"/>
                <w:sz w:val="28"/>
                <w:szCs w:val="28"/>
                <w:rtl/>
              </w:rPr>
              <w:t>...........................</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4E4C955B"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 xml:space="preserve">ما تقييمكم العام لمستوى </w:t>
            </w:r>
            <w:proofErr w:type="spellStart"/>
            <w:r w:rsidRPr="00552403">
              <w:rPr>
                <w:rFonts w:ascii="Traditional Arabic" w:eastAsia="Traditional Arabic" w:hAnsi="Traditional Arabic" w:cs="Traditional Arabic"/>
                <w:sz w:val="28"/>
                <w:szCs w:val="28"/>
                <w:rtl/>
              </w:rPr>
              <w:t>الرقمنة</w:t>
            </w:r>
            <w:proofErr w:type="spellEnd"/>
            <w:r w:rsidRPr="00552403">
              <w:rPr>
                <w:rFonts w:ascii="Traditional Arabic" w:eastAsia="Traditional Arabic" w:hAnsi="Traditional Arabic" w:cs="Traditional Arabic"/>
                <w:sz w:val="28"/>
                <w:szCs w:val="28"/>
                <w:rtl/>
              </w:rPr>
              <w:t xml:space="preserve"> الجبائية المُنجزة حتى الآن؟</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6B0AACBB"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20</w:t>
            </w:r>
          </w:p>
        </w:tc>
      </w:tr>
      <w:tr w:rsidR="00F75DC9" w14:paraId="7990CA68"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4ECD3ACF" w14:textId="77777777" w:rsidR="00B762C9" w:rsidRPr="00552403" w:rsidRDefault="00137696" w:rsidP="00552403">
            <w:pPr>
              <w:bidi/>
              <w:spacing w:after="0" w:line="240" w:lineRule="auto"/>
              <w:jc w:val="center"/>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color w:val="888888"/>
                <w:sz w:val="28"/>
                <w:szCs w:val="28"/>
                <w:rtl/>
              </w:rPr>
              <w:t>...........................</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3256093E"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ما المشاريع والتطورات الرقمية المزمع تطبيقها مستقبلًا على مستوى المفتشية؟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29AD5489"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21</w:t>
            </w:r>
          </w:p>
        </w:tc>
      </w:tr>
      <w:tr w:rsidR="00F75DC9" w14:paraId="55B68E00"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42B1F24A" w14:textId="77777777" w:rsidR="00B762C9" w:rsidRPr="00552403" w:rsidRDefault="00137696" w:rsidP="00552403">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4"/>
                <w:szCs w:val="24"/>
                <w:rtl/>
              </w:rPr>
              <w:t xml:space="preserve">وفير بنية تحتية رقمية قوية، دعم حكومي مستمر، تكوين وتأهيل الموارد البشرية، </w:t>
            </w:r>
            <w:r>
              <w:rPr>
                <w:rFonts w:ascii="Traditional Arabic" w:eastAsia="Traditional Arabic" w:hAnsi="Traditional Arabic" w:cs="Traditional Arabic"/>
                <w:sz w:val="24"/>
                <w:szCs w:val="24"/>
                <w:rtl/>
              </w:rPr>
              <w:lastRenderedPageBreak/>
              <w:t>تبسيط الإجراءات، تعزيز الأمن السيبراني، وزيادة وعي المكلفين باستخدام الخدمات الرقمية</w:t>
            </w:r>
            <w:r>
              <w:rPr>
                <w:rFonts w:ascii="Traditional Arabic" w:eastAsia="Traditional Arabic" w:hAnsi="Traditional Arabic" w:cs="Traditional Arabic"/>
                <w:sz w:val="24"/>
                <w:szCs w:val="24"/>
              </w:rPr>
              <w:t>.</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3FA8DA1F"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lastRenderedPageBreak/>
              <w:t xml:space="preserve">في رأيكم، ما العوامل الحاسمة لنجاح مسيرة </w:t>
            </w:r>
            <w:proofErr w:type="spellStart"/>
            <w:r w:rsidRPr="00552403">
              <w:rPr>
                <w:rFonts w:ascii="Traditional Arabic" w:eastAsia="Traditional Arabic" w:hAnsi="Traditional Arabic" w:cs="Traditional Arabic"/>
                <w:sz w:val="28"/>
                <w:szCs w:val="28"/>
                <w:rtl/>
              </w:rPr>
              <w:t>الرقمنة</w:t>
            </w:r>
            <w:proofErr w:type="spellEnd"/>
            <w:r w:rsidRPr="00552403">
              <w:rPr>
                <w:rFonts w:ascii="Traditional Arabic" w:eastAsia="Traditional Arabic" w:hAnsi="Traditional Arabic" w:cs="Traditional Arabic"/>
                <w:sz w:val="28"/>
                <w:szCs w:val="28"/>
                <w:rtl/>
              </w:rPr>
              <w:t xml:space="preserve"> الجبائية في الجزائر؟</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4BC4BDEA"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22</w:t>
            </w:r>
          </w:p>
        </w:tc>
      </w:tr>
      <w:tr w:rsidR="00F75DC9" w14:paraId="4A7DB313" w14:textId="77777777" w:rsidTr="00552403">
        <w:tc>
          <w:tcPr>
            <w:tcW w:w="2760" w:type="dxa"/>
            <w:tcBorders>
              <w:top w:val="single" w:sz="1" w:space="0" w:color="2E75B6"/>
              <w:left w:val="single" w:sz="1" w:space="0" w:color="2E75B6"/>
              <w:bottom w:val="single" w:sz="1" w:space="0" w:color="2E75B6"/>
              <w:right w:val="single" w:sz="1" w:space="0" w:color="2E75B6"/>
            </w:tcBorders>
            <w:shd w:val="clear" w:color="auto" w:fill="F9F9F9"/>
            <w:tcMar>
              <w:top w:w="100" w:type="dxa"/>
              <w:left w:w="120" w:type="dxa"/>
              <w:bottom w:w="100" w:type="dxa"/>
              <w:right w:w="120" w:type="dxa"/>
            </w:tcMar>
          </w:tcPr>
          <w:p w14:paraId="57728797" w14:textId="77777777" w:rsidR="00B762C9" w:rsidRPr="00552403" w:rsidRDefault="00137696" w:rsidP="00552403">
            <w:pPr>
              <w:bidi/>
              <w:spacing w:after="0" w:line="240" w:lineRule="auto"/>
              <w:jc w:val="center"/>
              <w:rPr>
                <w:rFonts w:ascii="Traditional Arabic" w:eastAsia="Traditional Arabic" w:hAnsi="Traditional Arabic" w:cs="Traditional Arabic"/>
                <w:sz w:val="28"/>
                <w:szCs w:val="28"/>
              </w:rPr>
            </w:pPr>
            <w:r>
              <w:rPr>
                <w:rFonts w:ascii="Traditional Arabic" w:eastAsia="Traditional Arabic" w:hAnsi="Traditional Arabic" w:cs="Traditional Arabic"/>
                <w:sz w:val="24"/>
                <w:szCs w:val="24"/>
                <w:rtl/>
              </w:rPr>
              <w:t>ضرورة الاستمرار في تحسين المنصات الرقمية، إشراك المستخدمين في تقييم الخدمات، تكثيف حملات التوعية، وتطوير خدمات أكثر سهولة ومرونة لتلبية احتياجات جميع الفئات</w:t>
            </w:r>
            <w:r>
              <w:rPr>
                <w:rFonts w:ascii="Traditional Arabic" w:eastAsia="Traditional Arabic" w:hAnsi="Traditional Arabic" w:cs="Traditional Arabic"/>
                <w:sz w:val="24"/>
                <w:szCs w:val="24"/>
              </w:rPr>
              <w:t>.</w:t>
            </w:r>
          </w:p>
        </w:tc>
        <w:tc>
          <w:tcPr>
            <w:tcW w:w="6039" w:type="dxa"/>
            <w:tcBorders>
              <w:top w:val="single" w:sz="1" w:space="0" w:color="2E75B6"/>
              <w:left w:val="single" w:sz="1" w:space="0" w:color="2E75B6"/>
              <w:bottom w:val="single" w:sz="1" w:space="0" w:color="2E75B6"/>
              <w:right w:val="single" w:sz="1" w:space="0" w:color="2E75B6"/>
            </w:tcBorders>
            <w:tcMar>
              <w:top w:w="100" w:type="dxa"/>
              <w:left w:w="120" w:type="dxa"/>
              <w:bottom w:w="100" w:type="dxa"/>
              <w:right w:w="120" w:type="dxa"/>
            </w:tcMar>
          </w:tcPr>
          <w:p w14:paraId="5FC893C8" w14:textId="77777777" w:rsidR="00B762C9" w:rsidRPr="00552403" w:rsidRDefault="00137696" w:rsidP="00F21CF7">
            <w:pPr>
              <w:bidi/>
              <w:spacing w:after="0" w:line="240" w:lineRule="auto"/>
              <w:rPr>
                <w:rFonts w:ascii="Traditional Arabic" w:eastAsia="Traditional Arabic" w:hAnsi="Traditional Arabic" w:cs="Traditional Arabic"/>
                <w:sz w:val="28"/>
                <w:szCs w:val="28"/>
              </w:rPr>
            </w:pPr>
            <w:r w:rsidRPr="00552403">
              <w:rPr>
                <w:rFonts w:ascii="Traditional Arabic" w:eastAsia="Traditional Arabic" w:hAnsi="Traditional Arabic" w:cs="Traditional Arabic"/>
                <w:sz w:val="28"/>
                <w:szCs w:val="28"/>
                <w:rtl/>
              </w:rPr>
              <w:t>هل لديكم ملاحظات أو إضافات تودّون مشاركتها بشأن موضوع الدراسة؟</w:t>
            </w:r>
          </w:p>
        </w:tc>
        <w:tc>
          <w:tcPr>
            <w:tcW w:w="85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20" w:type="dxa"/>
              <w:bottom w:w="100" w:type="dxa"/>
              <w:right w:w="120" w:type="dxa"/>
            </w:tcMar>
            <w:vAlign w:val="center"/>
          </w:tcPr>
          <w:p w14:paraId="2CDA3706" w14:textId="77777777" w:rsidR="00B762C9" w:rsidRPr="00552403" w:rsidRDefault="00137696">
            <w:pPr>
              <w:spacing w:after="0" w:line="240" w:lineRule="auto"/>
              <w:jc w:val="center"/>
              <w:rPr>
                <w:rFonts w:ascii="Traditional Arabic" w:eastAsia="Traditional Arabic" w:hAnsi="Traditional Arabic" w:cs="Traditional Arabic"/>
                <w:sz w:val="28"/>
                <w:szCs w:val="28"/>
              </w:rPr>
            </w:pPr>
            <w:r w:rsidRPr="00552403">
              <w:rPr>
                <w:rFonts w:ascii="Arial" w:eastAsia="Arial" w:hAnsi="Arial" w:cs="Arial"/>
                <w:b/>
                <w:bCs/>
                <w:sz w:val="28"/>
                <w:szCs w:val="28"/>
              </w:rPr>
              <w:t>23</w:t>
            </w:r>
          </w:p>
        </w:tc>
      </w:tr>
    </w:tbl>
    <w:p w14:paraId="534BCE32" w14:textId="77777777" w:rsidR="00B762C9" w:rsidRDefault="00B762C9">
      <w:pPr>
        <w:spacing w:line="240" w:lineRule="auto"/>
        <w:rPr>
          <w:rFonts w:ascii="Traditional Arabic" w:eastAsia="Traditional Arabic" w:hAnsi="Traditional Arabic" w:cs="Traditional Arabic"/>
          <w:sz w:val="24"/>
          <w:szCs w:val="24"/>
        </w:rPr>
      </w:pPr>
    </w:p>
    <w:p w14:paraId="1E323C64" w14:textId="77777777" w:rsidR="00B762C9" w:rsidRDefault="00137696">
      <w:pPr>
        <w:pBdr>
          <w:top w:val="single" w:sz="4" w:space="0" w:color="2E75B6"/>
          <w:bottom w:val="single" w:sz="4" w:space="0" w:color="2E75B6"/>
        </w:pBdr>
        <w:shd w:val="clear" w:color="auto" w:fill="EBF5FB"/>
        <w:bidi/>
        <w:spacing w:before="200" w:after="80" w:line="240" w:lineRule="auto"/>
        <w:jc w:val="center"/>
        <w:rPr>
          <w:rFonts w:ascii="Traditional Arabic" w:eastAsia="Traditional Arabic" w:hAnsi="Traditional Arabic" w:cs="Traditional Arabic"/>
          <w:sz w:val="24"/>
          <w:szCs w:val="24"/>
        </w:rPr>
      </w:pPr>
      <w:r w:rsidRPr="00552403">
        <w:rPr>
          <w:rFonts w:ascii="Traditional Arabic" w:eastAsia="Traditional Arabic" w:hAnsi="Traditional Arabic" w:cs="Traditional Arabic"/>
          <w:b/>
          <w:bCs/>
          <w:color w:val="1A5276"/>
          <w:sz w:val="32"/>
          <w:szCs w:val="32"/>
          <w:rtl/>
        </w:rPr>
        <w:t>شكرًا جزيلًا على تعاونكم وحسن استجابتكم</w:t>
      </w:r>
    </w:p>
    <w:p w14:paraId="08439535" w14:textId="77777777" w:rsidR="00B762C9" w:rsidRPr="00552403" w:rsidRDefault="00137696">
      <w:pPr>
        <w:bidi/>
        <w:spacing w:after="40" w:line="240" w:lineRule="auto"/>
        <w:jc w:val="center"/>
        <w:rPr>
          <w:rFonts w:ascii="Traditional Arabic" w:eastAsia="Traditional Arabic" w:hAnsi="Traditional Arabic" w:cs="Traditional Arabic"/>
          <w:b/>
          <w:bCs/>
          <w:sz w:val="24"/>
          <w:szCs w:val="24"/>
        </w:rPr>
      </w:pPr>
      <w:r w:rsidRPr="00552403">
        <w:rPr>
          <w:rFonts w:ascii="Traditional Arabic" w:eastAsia="Traditional Arabic" w:hAnsi="Traditional Arabic" w:cs="Traditional Arabic"/>
          <w:b/>
          <w:bCs/>
          <w:color w:val="555555"/>
          <w:sz w:val="24"/>
          <w:szCs w:val="24"/>
          <w:rtl/>
        </w:rPr>
        <w:t>إن مساهمتكم تُعدّ ركيزةً جوهريةً في إنجاز هذا البحث العلمي وإثراء مخرجاته</w:t>
      </w:r>
    </w:p>
    <w:p w14:paraId="23BFD3AB" w14:textId="77777777" w:rsidR="00B762C9" w:rsidRPr="00552403" w:rsidRDefault="00137696">
      <w:pPr>
        <w:bidi/>
        <w:spacing w:line="240" w:lineRule="auto"/>
        <w:jc w:val="center"/>
        <w:rPr>
          <w:rFonts w:ascii="Traditional Arabic" w:eastAsia="Traditional Arabic" w:hAnsi="Traditional Arabic" w:cs="Traditional Arabic"/>
          <w:b/>
          <w:bCs/>
          <w:sz w:val="24"/>
          <w:szCs w:val="24"/>
        </w:rPr>
      </w:pPr>
      <w:r w:rsidRPr="00552403">
        <w:rPr>
          <w:rFonts w:ascii="Traditional Arabic" w:eastAsia="Traditional Arabic" w:hAnsi="Traditional Arabic" w:cs="Traditional Arabic"/>
          <w:b/>
          <w:bCs/>
          <w:color w:val="888888"/>
          <w:sz w:val="24"/>
          <w:szCs w:val="24"/>
          <w:rtl/>
        </w:rPr>
        <w:t>جميع البيانات والمعلومات المُقدَّمة ستُعامَل بسرية تامة ولأغراض أكاديمية بحثية فحسب.</w:t>
      </w:r>
    </w:p>
    <w:tbl>
      <w:tblPr>
        <w:tblW w:w="936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F75DC9" w14:paraId="4581F3CC" w14:textId="77777777">
        <w:tc>
          <w:tcPr>
            <w:tcW w:w="4680" w:type="dxa"/>
            <w:tcBorders>
              <w:top w:val="single" w:sz="1" w:space="0" w:color="2E75B6"/>
              <w:left w:val="single" w:sz="1" w:space="0" w:color="2E75B6"/>
              <w:bottom w:val="single" w:sz="1" w:space="0" w:color="2E75B6"/>
              <w:right w:val="single" w:sz="1" w:space="0" w:color="2E75B6"/>
            </w:tcBorders>
            <w:shd w:val="clear" w:color="auto" w:fill="F4F9FD"/>
            <w:tcMar>
              <w:top w:w="120" w:type="dxa"/>
              <w:left w:w="160" w:type="dxa"/>
              <w:bottom w:w="120" w:type="dxa"/>
              <w:right w:w="160" w:type="dxa"/>
            </w:tcMar>
          </w:tcPr>
          <w:p w14:paraId="1128108E" w14:textId="77777777" w:rsidR="00B762C9" w:rsidRPr="00552403" w:rsidRDefault="00137696" w:rsidP="00F21CF7">
            <w:pPr>
              <w:bidi/>
              <w:spacing w:after="0" w:line="240" w:lineRule="auto"/>
              <w:rPr>
                <w:rFonts w:ascii="Traditional Arabic" w:eastAsia="Traditional Arabic" w:hAnsi="Traditional Arabic" w:cs="Traditional Arabic"/>
                <w:b/>
                <w:bCs/>
                <w:sz w:val="24"/>
                <w:szCs w:val="24"/>
              </w:rPr>
            </w:pPr>
            <w:r w:rsidRPr="00552403">
              <w:rPr>
                <w:rFonts w:ascii="Traditional Arabic" w:eastAsia="Traditional Arabic" w:hAnsi="Traditional Arabic" w:cs="Traditional Arabic"/>
                <w:b/>
                <w:bCs/>
                <w:color w:val="1A5276"/>
                <w:rtl/>
              </w:rPr>
              <w:t>إشراف الأستاذ(ة):</w:t>
            </w:r>
          </w:p>
          <w:p w14:paraId="490FCB5C" w14:textId="77777777" w:rsidR="00B762C9" w:rsidRDefault="00137696" w:rsidP="00F21CF7">
            <w:pPr>
              <w:bidi/>
              <w:spacing w:after="0" w:line="240" w:lineRule="auto"/>
              <w:rPr>
                <w:rFonts w:ascii="Traditional Arabic" w:eastAsia="Traditional Arabic" w:hAnsi="Traditional Arabic" w:cs="Traditional Arabic"/>
                <w:sz w:val="24"/>
                <w:szCs w:val="24"/>
              </w:rPr>
            </w:pPr>
            <w:r>
              <w:rPr>
                <w:rFonts w:ascii="Traditional Arabic" w:eastAsia="Traditional Arabic" w:hAnsi="Traditional Arabic" w:cs="Traditional Arabic" w:hint="cs"/>
                <w:b/>
                <w:bCs/>
                <w:rtl/>
              </w:rPr>
              <w:t xml:space="preserve">بن عبد الرحمان </w:t>
            </w:r>
            <w:proofErr w:type="spellStart"/>
            <w:r>
              <w:rPr>
                <w:rFonts w:ascii="Traditional Arabic" w:eastAsia="Traditional Arabic" w:hAnsi="Traditional Arabic" w:cs="Traditional Arabic" w:hint="cs"/>
                <w:b/>
                <w:bCs/>
                <w:rtl/>
              </w:rPr>
              <w:t>ذهيبة</w:t>
            </w:r>
            <w:proofErr w:type="spellEnd"/>
            <w:r>
              <w:rPr>
                <w:rFonts w:ascii="Traditional Arabic" w:eastAsia="Traditional Arabic" w:hAnsi="Traditional Arabic" w:cs="Traditional Arabic" w:hint="cs"/>
                <w:b/>
                <w:bCs/>
                <w:rtl/>
              </w:rPr>
              <w:t xml:space="preserve"> </w:t>
            </w:r>
          </w:p>
        </w:tc>
        <w:tc>
          <w:tcPr>
            <w:tcW w:w="4680" w:type="dxa"/>
            <w:tcBorders>
              <w:top w:val="single" w:sz="1" w:space="0" w:color="2E75B6"/>
              <w:left w:val="single" w:sz="1" w:space="0" w:color="2E75B6"/>
              <w:bottom w:val="single" w:sz="1" w:space="0" w:color="2E75B6"/>
              <w:right w:val="single" w:sz="1" w:space="0" w:color="2E75B6"/>
            </w:tcBorders>
            <w:shd w:val="clear" w:color="auto" w:fill="F4F9FD"/>
            <w:tcMar>
              <w:top w:w="120" w:type="dxa"/>
              <w:left w:w="160" w:type="dxa"/>
              <w:bottom w:w="120" w:type="dxa"/>
              <w:right w:w="160" w:type="dxa"/>
            </w:tcMar>
          </w:tcPr>
          <w:p w14:paraId="7DF975F7" w14:textId="77777777" w:rsidR="00B762C9" w:rsidRPr="00552403" w:rsidRDefault="00137696" w:rsidP="00F21CF7">
            <w:pPr>
              <w:bidi/>
              <w:spacing w:after="0" w:line="240" w:lineRule="auto"/>
              <w:rPr>
                <w:rFonts w:ascii="Traditional Arabic" w:eastAsia="Traditional Arabic" w:hAnsi="Traditional Arabic" w:cs="Traditional Arabic"/>
                <w:b/>
                <w:bCs/>
                <w:sz w:val="24"/>
                <w:szCs w:val="24"/>
              </w:rPr>
            </w:pPr>
            <w:r w:rsidRPr="00552403">
              <w:rPr>
                <w:rFonts w:ascii="Traditional Arabic" w:eastAsia="Traditional Arabic" w:hAnsi="Traditional Arabic" w:cs="Traditional Arabic"/>
                <w:b/>
                <w:bCs/>
                <w:color w:val="1A5276"/>
                <w:rtl/>
              </w:rPr>
              <w:t>إعداد الطالب(ة):</w:t>
            </w:r>
          </w:p>
          <w:p w14:paraId="662F73FF" w14:textId="77777777" w:rsidR="00B762C9" w:rsidRDefault="00137696" w:rsidP="00F21CF7">
            <w:pPr>
              <w:bidi/>
              <w:spacing w:after="0" w:line="240" w:lineRule="auto"/>
              <w:rPr>
                <w:rFonts w:ascii="Traditional Arabic" w:eastAsia="Traditional Arabic" w:hAnsi="Traditional Arabic" w:cs="Traditional Arabic"/>
                <w:sz w:val="24"/>
                <w:szCs w:val="24"/>
              </w:rPr>
            </w:pPr>
            <w:r>
              <w:rPr>
                <w:rFonts w:ascii="Traditional Arabic" w:eastAsia="Traditional Arabic" w:hAnsi="Traditional Arabic" w:cs="Traditional Arabic" w:hint="cs"/>
                <w:b/>
                <w:bCs/>
                <w:rtl/>
              </w:rPr>
              <w:t xml:space="preserve">بن شهرة حفصة </w:t>
            </w:r>
          </w:p>
        </w:tc>
      </w:tr>
    </w:tbl>
    <w:p w14:paraId="2572C41C" w14:textId="158A50A2" w:rsidR="000A06BC" w:rsidRDefault="00137696" w:rsidP="00F21CF7">
      <w:pPr>
        <w:bidi/>
        <w:spacing w:before="120" w:after="0" w:line="240" w:lineRule="auto"/>
        <w:jc w:val="center"/>
        <w:rPr>
          <w:rFonts w:ascii="Traditional Arabic" w:eastAsia="Traditional Arabic" w:hAnsi="Traditional Arabic" w:cs="Traditional Arabic"/>
          <w:b/>
          <w:bCs/>
          <w:color w:val="555555"/>
          <w:sz w:val="20"/>
          <w:szCs w:val="20"/>
          <w:rtl/>
        </w:rPr>
      </w:pPr>
      <w:r w:rsidRPr="00552403">
        <w:rPr>
          <w:rFonts w:ascii="Traditional Arabic" w:eastAsia="Traditional Arabic" w:hAnsi="Traditional Arabic" w:cs="Traditional Arabic"/>
          <w:b/>
          <w:bCs/>
          <w:color w:val="555555"/>
          <w:sz w:val="20"/>
          <w:szCs w:val="20"/>
          <w:rtl/>
        </w:rPr>
        <w:t xml:space="preserve">السنة الجامعية: </w:t>
      </w:r>
      <w:r w:rsidR="00F21CF7" w:rsidRPr="00552403">
        <w:rPr>
          <w:rFonts w:ascii="Traditional Arabic" w:eastAsia="Traditional Arabic" w:hAnsi="Traditional Arabic" w:cs="Traditional Arabic" w:hint="cs"/>
          <w:b/>
          <w:bCs/>
          <w:color w:val="555555"/>
          <w:sz w:val="20"/>
          <w:szCs w:val="20"/>
          <w:rtl/>
        </w:rPr>
        <w:t>2025</w:t>
      </w:r>
      <w:r w:rsidRPr="00552403">
        <w:rPr>
          <w:rFonts w:ascii="Traditional Arabic" w:eastAsia="Traditional Arabic" w:hAnsi="Traditional Arabic" w:cs="Traditional Arabic"/>
          <w:b/>
          <w:bCs/>
          <w:color w:val="555555"/>
          <w:sz w:val="20"/>
          <w:szCs w:val="20"/>
          <w:rtl/>
        </w:rPr>
        <w:t xml:space="preserve"> – </w:t>
      </w:r>
      <w:r w:rsidR="00F21CF7" w:rsidRPr="00552403">
        <w:rPr>
          <w:rFonts w:ascii="Traditional Arabic" w:eastAsia="Traditional Arabic" w:hAnsi="Traditional Arabic" w:cs="Traditional Arabic" w:hint="cs"/>
          <w:b/>
          <w:bCs/>
          <w:color w:val="555555"/>
          <w:sz w:val="20"/>
          <w:szCs w:val="20"/>
          <w:rtl/>
        </w:rPr>
        <w:t>2026</w:t>
      </w:r>
    </w:p>
    <w:p w14:paraId="76441CD5" w14:textId="77777777" w:rsidR="000A06BC" w:rsidRDefault="000A06BC">
      <w:pPr>
        <w:spacing w:after="160" w:line="259" w:lineRule="auto"/>
        <w:rPr>
          <w:rFonts w:ascii="Traditional Arabic" w:eastAsia="Traditional Arabic" w:hAnsi="Traditional Arabic" w:cs="Traditional Arabic"/>
          <w:b/>
          <w:bCs/>
          <w:color w:val="555555"/>
          <w:sz w:val="20"/>
          <w:szCs w:val="20"/>
          <w:rtl/>
        </w:rPr>
      </w:pPr>
      <w:r>
        <w:rPr>
          <w:rFonts w:ascii="Traditional Arabic" w:eastAsia="Traditional Arabic" w:hAnsi="Traditional Arabic" w:cs="Traditional Arabic"/>
          <w:b/>
          <w:bCs/>
          <w:color w:val="555555"/>
          <w:sz w:val="20"/>
          <w:szCs w:val="20"/>
          <w:rtl/>
        </w:rPr>
        <w:br w:type="page"/>
      </w:r>
    </w:p>
    <w:p w14:paraId="557C1DA6" w14:textId="21EC03C0" w:rsidR="00B762C9" w:rsidRPr="00552403" w:rsidRDefault="000A06BC" w:rsidP="00F21CF7">
      <w:pPr>
        <w:bidi/>
        <w:spacing w:before="120" w:after="0" w:line="240" w:lineRule="auto"/>
        <w:jc w:val="center"/>
        <w:rPr>
          <w:rFonts w:ascii="Traditional Arabic" w:eastAsia="Traditional Arabic" w:hAnsi="Traditional Arabic" w:cs="Traditional Arabic"/>
          <w:b/>
          <w:bCs/>
          <w:sz w:val="24"/>
          <w:szCs w:val="24"/>
        </w:rPr>
      </w:pPr>
      <w:r>
        <w:rPr>
          <w:rFonts w:ascii="Traditional Arabic" w:eastAsia="Traditional Arabic" w:hAnsi="Traditional Arabic" w:cs="Traditional Arabic"/>
          <w:b/>
          <w:bCs/>
          <w:noProof/>
          <w:sz w:val="24"/>
          <w:szCs w:val="24"/>
        </w:rPr>
        <w:lastRenderedPageBreak/>
        <w:drawing>
          <wp:inline distT="0" distB="0" distL="0" distR="0" wp14:anchorId="7658B17E" wp14:editId="50A4BD91">
            <wp:extent cx="6188710" cy="8756650"/>
            <wp:effectExtent l="0" t="0" r="254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88710" cy="8756650"/>
                    </a:xfrm>
                    <a:prstGeom prst="rect">
                      <a:avLst/>
                    </a:prstGeom>
                  </pic:spPr>
                </pic:pic>
              </a:graphicData>
            </a:graphic>
          </wp:inline>
        </w:drawing>
      </w:r>
    </w:p>
    <w:sectPr w:rsidR="00B762C9" w:rsidRPr="00552403">
      <w:headerReference w:type="default" r:id="rId69"/>
      <w:footerReference w:type="even" r:id="rId70"/>
      <w:footerReference w:type="default" r:id="rId71"/>
      <w:pgSz w:w="11906" w:h="16838"/>
      <w:pgMar w:top="1080" w:right="1080" w:bottom="1080" w:left="108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53843" w14:textId="77777777" w:rsidR="005D3487" w:rsidRDefault="005D3487" w:rsidP="007B629A">
      <w:pPr>
        <w:spacing w:after="0" w:line="240" w:lineRule="auto"/>
      </w:pPr>
      <w:r>
        <w:separator/>
      </w:r>
    </w:p>
  </w:endnote>
  <w:endnote w:type="continuationSeparator" w:id="0">
    <w:p w14:paraId="470AB311" w14:textId="77777777" w:rsidR="005D3487" w:rsidRDefault="005D3487" w:rsidP="007B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abic Typesetting">
    <w:panose1 w:val="03020402040406030203"/>
    <w:charset w:val="00"/>
    <w:family w:val="script"/>
    <w:pitch w:val="variable"/>
    <w:sig w:usb0="A000206F" w:usb1="C0000000" w:usb2="00000008" w:usb3="00000000" w:csb0="000000D3" w:csb1="00000000"/>
  </w:font>
  <w:font w:name="Segoe UI">
    <w:panose1 w:val="020B0502040204020203"/>
    <w:charset w:val="00"/>
    <w:family w:val="swiss"/>
    <w:pitch w:val="variable"/>
    <w:sig w:usb0="E5002EFF" w:usb1="C000E47F" w:usb2="0000002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C826"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32B1263C"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29950367"/>
      <w:docPartObj>
        <w:docPartGallery w:val="AutoText"/>
      </w:docPartObj>
    </w:sdtPr>
    <w:sdtContent>
      <w:p w14:paraId="1BF5E000"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59264" behindDoc="0" locked="0" layoutInCell="0" allowOverlap="1" wp14:anchorId="0AC1A604" wp14:editId="420AA724">
                  <wp:simplePos x="0" y="0"/>
                  <wp:positionH relativeFrom="leftMargin">
                    <wp:align>left</wp:align>
                  </wp:positionH>
                  <wp:positionV relativeFrom="bottomMargin">
                    <wp:align>bottom</wp:align>
                  </wp:positionV>
                  <wp:extent cx="914400" cy="914400"/>
                  <wp:effectExtent l="0" t="76200" r="57150" b="0"/>
                  <wp:wrapNone/>
                  <wp:docPr id="560324938"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10" name="Group 2"/>
                          <wpg:cNvGrpSpPr/>
                          <wpg:grpSpPr>
                            <a:xfrm>
                              <a:off x="0" y="14400"/>
                              <a:ext cx="1440" cy="1440"/>
                              <a:chOff x="0" y="14400"/>
                              <a:chExt cx="1440" cy="1440"/>
                            </a:xfrm>
                          </wpg:grpSpPr>
                          <wps:wsp>
                            <wps:cNvPr id="17" name="Rectangle 3"/>
                            <wps:cNvSpPr>
                              <a:spLocks noChangeArrowheads="1"/>
                            </wps:cNvSpPr>
                            <wps:spPr bwMode="auto">
                              <a:xfrm>
                                <a:off x="0" y="14400"/>
                                <a:ext cx="1440" cy="1440"/>
                              </a:xfrm>
                              <a:prstGeom prst="rect">
                                <a:avLst/>
                              </a:prstGeom>
                              <a:solidFill>
                                <a:srgbClr val="FFFFFF"/>
                              </a:solidFill>
                              <a:ln>
                                <a:noFill/>
                              </a:ln>
                            </wps:spPr>
                            <wps:txbx>
                              <w:txbxContent>
                                <w:p w14:paraId="11239295"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18"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52905719"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14284B">
                                  <w:rPr>
                                    <w:rFonts w:ascii="Simplified Arabic" w:eastAsia="Times New Roman" w:hAnsi="Simplified Arabic" w:cs="Simplified Arabic"/>
                                    <w:b/>
                                    <w:bCs/>
                                    <w:noProof/>
                                    <w:sz w:val="28"/>
                                    <w:szCs w:val="32"/>
                                  </w:rPr>
                                  <w:t>VI</w:t>
                                </w:r>
                                <w:r>
                                  <w:rPr>
                                    <w:rFonts w:ascii="Simplified Arabic" w:eastAsia="Times New Roman" w:hAnsi="Simplified Arabic" w:cs="Simplified Arabic"/>
                                    <w:b/>
                                    <w:bCs/>
                                    <w:sz w:val="28"/>
                                    <w:szCs w:val="32"/>
                                  </w:rPr>
                                  <w:fldChar w:fldCharType="end"/>
                                </w:r>
                              </w:p>
                            </w:txbxContent>
                          </wps:txbx>
                          <wps:bodyPr rot="0" vert="horz" wrap="square" lIns="91440" tIns="0" rIns="91440" bIns="0" anchor="ctr" anchorCtr="0" upright="1"/>
                        </wps:wsp>
                      </wpg:wgp>
                    </a:graphicData>
                  </a:graphic>
                </wp:anchor>
              </w:drawing>
            </mc:Choice>
            <mc:Fallback>
              <w:pict>
                <v:group w14:anchorId="0AC1A604" id="Groupe 7" o:spid="_x0000_s1059" style="position:absolute;left:0;text-align:left;margin-left:0;margin-top:0;width:1in;height:1in;z-index:251659264;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" o:allowincell="f">
                  <v:group id="Group 2" o:spid="_x0000_s1060"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3" o:spid="_x0000_s1061"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textbox>
                        <w:txbxContent>
                          <w:p w14:paraId="11239295"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62"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" fillcolor="#8d8d8d" strokecolor="black [3213]">
                    <v:fill color2="#f2f2f2" rotate="t" angle="315" colors="0 #8d8d8d;.5 #ccc;1 #f2f2f2" focus="100%" type="gradient"/>
                    <v:stroke dashstyle="longDashDotDot"/>
                    <v:textbox inset=",0,,0">
                      <w:txbxContent>
                        <w:p w14:paraId="52905719"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14284B">
                            <w:rPr>
                              <w:rFonts w:ascii="Simplified Arabic" w:eastAsia="Times New Roman" w:hAnsi="Simplified Arabic" w:cs="Simplified Arabic"/>
                              <w:b/>
                              <w:bCs/>
                              <w:noProof/>
                              <w:sz w:val="28"/>
                              <w:szCs w:val="32"/>
                            </w:rPr>
                            <w:t>VI</w:t>
                          </w:r>
                          <w:r>
                            <w:rPr>
                              <w:rFonts w:ascii="Simplified Arabic" w:eastAsia="Times New Roman" w:hAnsi="Simplified Arabic" w:cs="Simplified Arabic"/>
                              <w:b/>
                              <w:bCs/>
                              <w:sz w:val="28"/>
                              <w:szCs w:val="32"/>
                            </w:rPr>
                            <w:fldChar w:fldCharType="end"/>
                          </w:r>
                        </w:p>
                      </w:txbxContent>
                    </v:textbox>
                  </v:shape>
                  <w10:wrap anchorx="margin"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64B93"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27BE3346"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47501533"/>
      <w:docPartObj>
        <w:docPartGallery w:val="AutoText"/>
      </w:docPartObj>
    </w:sdtPr>
    <w:sdtContent>
      <w:p w14:paraId="160B93A8"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61312" behindDoc="0" locked="0" layoutInCell="0" allowOverlap="1" wp14:anchorId="2DBAF90E" wp14:editId="78F153EA">
                  <wp:simplePos x="0" y="0"/>
                  <wp:positionH relativeFrom="leftMargin">
                    <wp:align>left</wp:align>
                  </wp:positionH>
                  <wp:positionV relativeFrom="bottomMargin">
                    <wp:align>bottom</wp:align>
                  </wp:positionV>
                  <wp:extent cx="914400" cy="914400"/>
                  <wp:effectExtent l="0" t="76200" r="57150" b="0"/>
                  <wp:wrapNone/>
                  <wp:docPr id="466917054"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497421180" name="Group 2"/>
                          <wpg:cNvGrpSpPr/>
                          <wpg:grpSpPr>
                            <a:xfrm>
                              <a:off x="0" y="14400"/>
                              <a:ext cx="1440" cy="1440"/>
                              <a:chOff x="0" y="14400"/>
                              <a:chExt cx="1440" cy="1440"/>
                            </a:xfrm>
                          </wpg:grpSpPr>
                          <wps:wsp>
                            <wps:cNvPr id="1846293218" name="Rectangle 3"/>
                            <wps:cNvSpPr>
                              <a:spLocks noChangeArrowheads="1"/>
                            </wps:cNvSpPr>
                            <wps:spPr bwMode="auto">
                              <a:xfrm>
                                <a:off x="0" y="14400"/>
                                <a:ext cx="1440" cy="1440"/>
                              </a:xfrm>
                              <a:prstGeom prst="rect">
                                <a:avLst/>
                              </a:prstGeom>
                              <a:solidFill>
                                <a:srgbClr val="FFFFFF"/>
                              </a:solidFill>
                              <a:ln>
                                <a:noFill/>
                              </a:ln>
                            </wps:spPr>
                            <wps:txbx>
                              <w:txbxContent>
                                <w:p w14:paraId="3270C0C1"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1796040949"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427B8EFD"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Pr>
                                  <w:t>VII</w:t>
                                </w:r>
                                <w:r>
                                  <w:rPr>
                                    <w:rFonts w:ascii="Simplified Arabic" w:eastAsia="Times New Roman" w:hAnsi="Simplified Arabic" w:cs="Simplified Arabic"/>
                                    <w:b/>
                                    <w:bCs/>
                                    <w:sz w:val="28"/>
                                    <w:szCs w:val="32"/>
                                  </w:rPr>
                                  <w:fldChar w:fldCharType="end"/>
                                </w:r>
                              </w:p>
                            </w:txbxContent>
                          </wps:txbx>
                          <wps:bodyPr rot="0" vert="horz" wrap="square" lIns="91440" tIns="0" rIns="91440" bIns="0" anchor="ctr" anchorCtr="0" upright="1"/>
                        </wps:wsp>
                      </wpg:wgp>
                    </a:graphicData>
                  </a:graphic>
                </wp:anchor>
              </w:drawing>
            </mc:Choice>
            <mc:Fallback>
              <w:pict>
                <v:group w14:anchorId="2DBAF90E" id="_x0000_s1063" style="position:absolute;left:0;text-align:left;margin-left:0;margin-top:0;width:1in;height:1in;z-index:251661312;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" o:allowincell="f">
                  <v:group id="Group 2" o:spid="_x0000_s1064"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">
                    <v:rect id="Rectangle 3" o:spid="_x0000_s1065"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" stroked="f">
                      <v:textbox>
                        <w:txbxContent>
                          <w:p w14:paraId="3270C0C1"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66"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" fillcolor="#8d8d8d" strokecolor="black [3213]">
                    <v:fill color2="#f2f2f2" rotate="t" angle="315" colors="0 #8d8d8d;.5 #ccc;1 #f2f2f2" focus="100%" type="gradient"/>
                    <v:stroke dashstyle="longDashDotDot"/>
                    <v:textbox inset=",0,,0">
                      <w:txbxContent>
                        <w:p w14:paraId="427B8EFD"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Pr>
                            <w:t>VII</w:t>
                          </w:r>
                          <w:r>
                            <w:rPr>
                              <w:rFonts w:ascii="Simplified Arabic" w:eastAsia="Times New Roman" w:hAnsi="Simplified Arabic" w:cs="Simplified Arabic"/>
                              <w:b/>
                              <w:bCs/>
                              <w:sz w:val="28"/>
                              <w:szCs w:val="32"/>
                            </w:rPr>
                            <w:fldChar w:fldCharType="end"/>
                          </w:r>
                        </w:p>
                      </w:txbxContent>
                    </v:textbox>
                  </v:shape>
                  <w10:wrap anchorx="margin" anchory="margin"/>
                </v:group>
              </w:pict>
            </mc:Fallback>
          </mc:AlternateConten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E471D"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069B08FE"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89139290"/>
      <w:docPartObj>
        <w:docPartGallery w:val="AutoText"/>
      </w:docPartObj>
    </w:sdtPr>
    <w:sdtContent>
      <w:p w14:paraId="21D77A4E"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63360" behindDoc="0" locked="0" layoutInCell="0" allowOverlap="1" wp14:anchorId="5D2D434C" wp14:editId="2C7BAE3A">
                  <wp:simplePos x="0" y="0"/>
                  <wp:positionH relativeFrom="leftMargin">
                    <wp:align>left</wp:align>
                  </wp:positionH>
                  <wp:positionV relativeFrom="bottomMargin">
                    <wp:align>bottom</wp:align>
                  </wp:positionV>
                  <wp:extent cx="914400" cy="914400"/>
                  <wp:effectExtent l="0" t="76200" r="57150" b="0"/>
                  <wp:wrapNone/>
                  <wp:docPr id="217184274"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1654811777" name="Group 2"/>
                          <wpg:cNvGrpSpPr/>
                          <wpg:grpSpPr>
                            <a:xfrm>
                              <a:off x="0" y="14400"/>
                              <a:ext cx="1440" cy="1440"/>
                              <a:chOff x="0" y="14400"/>
                              <a:chExt cx="1440" cy="1440"/>
                            </a:xfrm>
                          </wpg:grpSpPr>
                          <wps:wsp>
                            <wps:cNvPr id="1427142576" name="Rectangle 3"/>
                            <wps:cNvSpPr>
                              <a:spLocks noChangeArrowheads="1"/>
                            </wps:cNvSpPr>
                            <wps:spPr bwMode="auto">
                              <a:xfrm>
                                <a:off x="0" y="14400"/>
                                <a:ext cx="1440" cy="1440"/>
                              </a:xfrm>
                              <a:prstGeom prst="rect">
                                <a:avLst/>
                              </a:prstGeom>
                              <a:solidFill>
                                <a:srgbClr val="FFFFFF"/>
                              </a:solidFill>
                              <a:ln>
                                <a:noFill/>
                              </a:ln>
                            </wps:spPr>
                            <wps:txbx>
                              <w:txbxContent>
                                <w:p w14:paraId="62426DF9"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1135484752"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73C639EA"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Pr>
                                  <w:t>VIII</w:t>
                                </w:r>
                                <w:r>
                                  <w:rPr>
                                    <w:rFonts w:ascii="Simplified Arabic" w:eastAsia="Times New Roman" w:hAnsi="Simplified Arabic" w:cs="Simplified Arabic"/>
                                    <w:b/>
                                    <w:bCs/>
                                    <w:sz w:val="28"/>
                                    <w:szCs w:val="32"/>
                                  </w:rPr>
                                  <w:fldChar w:fldCharType="end"/>
                                </w:r>
                              </w:p>
                            </w:txbxContent>
                          </wps:txbx>
                          <wps:bodyPr rot="0" vert="horz" wrap="square" lIns="91440" tIns="0" rIns="91440" bIns="0" anchor="ctr" anchorCtr="0" upright="1"/>
                        </wps:wsp>
                      </wpg:wgp>
                    </a:graphicData>
                  </a:graphic>
                </wp:anchor>
              </w:drawing>
            </mc:Choice>
            <mc:Fallback>
              <w:pict>
                <v:group w14:anchorId="5D2D434C" id="_x0000_s1067" style="position:absolute;left:0;text-align:left;margin-left:0;margin-top:0;width:1in;height:1in;z-index:251663360;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" o:allowincell="f">
                  <v:group id="Group 2" o:spid="_x0000_s1068"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">
                    <v:rect id="Rectangle 3" o:spid="_x0000_s1069"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" stroked="f">
                      <v:textbox>
                        <w:txbxContent>
                          <w:p w14:paraId="62426DF9"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70"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" fillcolor="#8d8d8d" strokecolor="black [3213]">
                    <v:fill color2="#f2f2f2" rotate="t" angle="315" colors="0 #8d8d8d;.5 #ccc;1 #f2f2f2" focus="100%" type="gradient"/>
                    <v:stroke dashstyle="longDashDotDot"/>
                    <v:textbox inset=",0,,0">
                      <w:txbxContent>
                        <w:p w14:paraId="73C639EA"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Pr>
                            <w:t>VIII</w:t>
                          </w:r>
                          <w:r>
                            <w:rPr>
                              <w:rFonts w:ascii="Simplified Arabic" w:eastAsia="Times New Roman" w:hAnsi="Simplified Arabic" w:cs="Simplified Arabic"/>
                              <w:b/>
                              <w:bCs/>
                              <w:sz w:val="28"/>
                              <w:szCs w:val="32"/>
                            </w:rPr>
                            <w:fldChar w:fldCharType="end"/>
                          </w:r>
                        </w:p>
                      </w:txbxContent>
                    </v:textbox>
                  </v:shape>
                  <w10:wrap anchorx="margin" anchory="margin"/>
                </v:group>
              </w:pict>
            </mc:Fallback>
          </mc:AlternateConten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41E8F" w14:textId="77777777" w:rsidR="002C2BDE" w:rsidRDefault="002C2BDE">
    <w:pPr>
      <w:spacing w:after="160" w:line="259" w:lineRule="auto"/>
      <w:rPr>
        <w:rFonts w:eastAsiaTheme="minorHAnsi"/>
        <w:vanish/>
        <w:sz w:val="0"/>
        <w:lang w:eastAsia="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C4076" w14:textId="77777777" w:rsidR="002C2BDE" w:rsidRDefault="002C2BDE">
    <w:pPr>
      <w:spacing w:after="160" w:line="259" w:lineRule="auto"/>
      <w:rPr>
        <w:rFonts w:eastAsiaTheme="minorHAnsi"/>
        <w:vanish/>
        <w:sz w:val="0"/>
        <w:lang w:eastAsia="en-US"/>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1B9C2"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14E02271"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807502272"/>
      <w:docPartObj>
        <w:docPartGallery w:val="AutoText"/>
      </w:docPartObj>
    </w:sdtPr>
    <w:sdtContent>
      <w:p w14:paraId="18F6B6D6"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65408" behindDoc="0" locked="0" layoutInCell="0" allowOverlap="1" wp14:anchorId="1FD7A4F7" wp14:editId="2EE04C8E">
                  <wp:simplePos x="0" y="0"/>
                  <wp:positionH relativeFrom="leftMargin">
                    <wp:align>left</wp:align>
                  </wp:positionH>
                  <wp:positionV relativeFrom="bottomMargin">
                    <wp:align>bottom</wp:align>
                  </wp:positionV>
                  <wp:extent cx="914400" cy="914400"/>
                  <wp:effectExtent l="0" t="76200" r="57150" b="0"/>
                  <wp:wrapNone/>
                  <wp:docPr id="730515072"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1597160512" name="Group 2"/>
                          <wpg:cNvGrpSpPr/>
                          <wpg:grpSpPr>
                            <a:xfrm>
                              <a:off x="0" y="14400"/>
                              <a:ext cx="1440" cy="1440"/>
                              <a:chOff x="0" y="14400"/>
                              <a:chExt cx="1440" cy="1440"/>
                            </a:xfrm>
                          </wpg:grpSpPr>
                          <wps:wsp>
                            <wps:cNvPr id="2122234823" name="Rectangle 3"/>
                            <wps:cNvSpPr>
                              <a:spLocks noChangeArrowheads="1"/>
                            </wps:cNvSpPr>
                            <wps:spPr bwMode="auto">
                              <a:xfrm>
                                <a:off x="0" y="14400"/>
                                <a:ext cx="1440" cy="1440"/>
                              </a:xfrm>
                              <a:prstGeom prst="rect">
                                <a:avLst/>
                              </a:prstGeom>
                              <a:solidFill>
                                <a:srgbClr val="FFFFFF"/>
                              </a:solidFill>
                              <a:ln>
                                <a:noFill/>
                              </a:ln>
                            </wps:spPr>
                            <wps:txbx>
                              <w:txbxContent>
                                <w:p w14:paraId="6241E8F3"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2044729567"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369118F8"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hint="eastAsia"/>
                                    <w:b/>
                                    <w:bCs/>
                                    <w:noProof/>
                                    <w:sz w:val="28"/>
                                    <w:szCs w:val="32"/>
                                    <w:rtl/>
                                  </w:rPr>
                                  <w:t>‌و</w:t>
                                </w:r>
                                <w:r>
                                  <w:rPr>
                                    <w:rFonts w:ascii="Simplified Arabic" w:eastAsia="Times New Roman" w:hAnsi="Simplified Arabic" w:cs="Simplified Arabic"/>
                                    <w:b/>
                                    <w:bCs/>
                                    <w:sz w:val="28"/>
                                    <w:szCs w:val="32"/>
                                  </w:rPr>
                                  <w:fldChar w:fldCharType="end"/>
                                </w:r>
                              </w:p>
                            </w:txbxContent>
                          </wps:txbx>
                          <wps:bodyPr rot="0" vert="horz" wrap="square" lIns="91440" tIns="0" rIns="91440" bIns="0" anchor="ctr" anchorCtr="0" upright="1"/>
                        </wps:wsp>
                      </wpg:wgp>
                    </a:graphicData>
                  </a:graphic>
                </wp:anchor>
              </w:drawing>
            </mc:Choice>
            <mc:Fallback>
              <w:pict>
                <v:group w14:anchorId="1FD7A4F7" id="_x0000_s1071" style="position:absolute;left:0;text-align:left;margin-left:0;margin-top:0;width:1in;height:1in;z-index:251665408;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" o:allowincell="f">
                  <v:group id="Group 2" o:spid="_x0000_s1072"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">
                    <v:rect id="Rectangle 3" o:spid="_x0000_s1073"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" stroked="f">
                      <v:textbox>
                        <w:txbxContent>
                          <w:p w14:paraId="6241E8F3"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74"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" fillcolor="#8d8d8d" strokecolor="black [3213]">
                    <v:fill color2="#f2f2f2" rotate="t" angle="315" colors="0 #8d8d8d;.5 #ccc;1 #f2f2f2" focus="100%" type="gradient"/>
                    <v:stroke dashstyle="longDashDotDot"/>
                    <v:textbox inset=",0,,0">
                      <w:txbxContent>
                        <w:p w14:paraId="369118F8"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hint="eastAsia"/>
                              <w:b/>
                              <w:bCs/>
                              <w:noProof/>
                              <w:sz w:val="28"/>
                              <w:szCs w:val="32"/>
                              <w:rtl/>
                            </w:rPr>
                            <w:t>‌و</w:t>
                          </w:r>
                          <w:r>
                            <w:rPr>
                              <w:rFonts w:ascii="Simplified Arabic" w:eastAsia="Times New Roman" w:hAnsi="Simplified Arabic" w:cs="Simplified Arabic"/>
                              <w:b/>
                              <w:bCs/>
                              <w:sz w:val="28"/>
                              <w:szCs w:val="32"/>
                            </w:rPr>
                            <w:fldChar w:fldCharType="end"/>
                          </w:r>
                        </w:p>
                      </w:txbxContent>
                    </v:textbox>
                  </v:shape>
                  <w10:wrap anchorx="margin" anchory="margin"/>
                </v:group>
              </w:pict>
            </mc:Fallback>
          </mc:AlternateConten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45B79" w14:textId="77777777" w:rsidR="002C2BDE" w:rsidRDefault="002C2BDE">
    <w:pPr>
      <w:spacing w:after="160" w:line="259" w:lineRule="auto"/>
      <w:rPr>
        <w:rFonts w:eastAsiaTheme="minorHAnsi"/>
        <w:vanish/>
        <w:sz w:val="0"/>
        <w:lang w:eastAsia="en-U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68754" w14:textId="77777777" w:rsidR="002C2BDE" w:rsidRDefault="002C2BDE">
    <w:pPr>
      <w:spacing w:after="160" w:line="259" w:lineRule="auto"/>
      <w:rPr>
        <w:rFonts w:eastAsiaTheme="minorHAnsi"/>
        <w:vanish/>
        <w:sz w:val="0"/>
        <w:lang w:eastAsia="en-US"/>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860AA"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54E13EA6"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345693020"/>
      <w:docPartObj>
        <w:docPartGallery w:val="AutoText"/>
      </w:docPartObj>
    </w:sdtPr>
    <w:sdtContent>
      <w:p w14:paraId="437B57AF"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67456" behindDoc="0" locked="0" layoutInCell="0" allowOverlap="1" wp14:anchorId="6DE5BF98" wp14:editId="21F42C85">
                  <wp:simplePos x="0" y="0"/>
                  <wp:positionH relativeFrom="leftMargin">
                    <wp:align>left</wp:align>
                  </wp:positionH>
                  <wp:positionV relativeFrom="bottomMargin">
                    <wp:align>bottom</wp:align>
                  </wp:positionV>
                  <wp:extent cx="914400" cy="914400"/>
                  <wp:effectExtent l="0" t="76200" r="57150" b="0"/>
                  <wp:wrapNone/>
                  <wp:docPr id="2024850389"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656267174" name="Group 2"/>
                          <wpg:cNvGrpSpPr/>
                          <wpg:grpSpPr>
                            <a:xfrm>
                              <a:off x="0" y="14400"/>
                              <a:ext cx="1440" cy="1440"/>
                              <a:chOff x="0" y="14400"/>
                              <a:chExt cx="1440" cy="1440"/>
                            </a:xfrm>
                          </wpg:grpSpPr>
                          <wps:wsp>
                            <wps:cNvPr id="1175661609" name="Rectangle 3"/>
                            <wps:cNvSpPr>
                              <a:spLocks noChangeArrowheads="1"/>
                            </wps:cNvSpPr>
                            <wps:spPr bwMode="auto">
                              <a:xfrm>
                                <a:off x="0" y="14400"/>
                                <a:ext cx="1440" cy="1440"/>
                              </a:xfrm>
                              <a:prstGeom prst="rect">
                                <a:avLst/>
                              </a:prstGeom>
                              <a:solidFill>
                                <a:srgbClr val="FFFFFF"/>
                              </a:solidFill>
                              <a:ln>
                                <a:noFill/>
                              </a:ln>
                            </wps:spPr>
                            <wps:txbx>
                              <w:txbxContent>
                                <w:p w14:paraId="482C6917"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533924119"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26B6DC52"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lang w:bidi="ar-DZ"/>
                                    <w14:textOutline w14:w="19050" w14:cap="rnd" w14:cmpd="sng" w14:algn="ctr">
                                      <w14:solidFill>
                                        <w14:srgbClr w14:val="000000"/>
                                      </w14:solidFill>
                                      <w14:prstDash w14:val="solid"/>
                                      <w14:bevel/>
                                    </w14:textOutline>
                                  </w:rPr>
                                </w:pPr>
                                <w:r>
                                  <w:rPr>
                                    <w:rFonts w:ascii="Simplified Arabic" w:eastAsia="Times New Roman" w:hAnsi="Simplified Arabic" w:cs="Simplified Arabic" w:hint="cs"/>
                                    <w:b/>
                                    <w:bCs/>
                                    <w:sz w:val="28"/>
                                    <w:szCs w:val="32"/>
                                    <w:rtl/>
                                    <w:lang w:bidi="ar-DZ"/>
                                  </w:rPr>
                                  <w:t>2</w:t>
                                </w:r>
                              </w:p>
                            </w:txbxContent>
                          </wps:txbx>
                          <wps:bodyPr rot="0" vert="horz" wrap="square" lIns="91440" tIns="0" rIns="91440" bIns="0" anchor="ctr" anchorCtr="0" upright="1"/>
                        </wps:wsp>
                      </wpg:wgp>
                    </a:graphicData>
                  </a:graphic>
                </wp:anchor>
              </w:drawing>
            </mc:Choice>
            <mc:Fallback>
              <w:pict>
                <v:group w14:anchorId="6DE5BF98" id="_x0000_s1075" style="position:absolute;left:0;text-align:left;margin-left:0;margin-top:0;width:1in;height:1in;z-index:251667456;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" o:allowincell="f">
                  <v:group id="Group 2" o:spid="_x0000_s1076"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">
                    <v:rect id="Rectangle 3" o:spid="_x0000_s1077"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" stroked="f">
                      <v:textbox>
                        <w:txbxContent>
                          <w:p w14:paraId="482C6917"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78"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" fillcolor="#8d8d8d" strokecolor="black [3213]">
                    <v:fill color2="#f2f2f2" rotate="t" angle="315" colors="0 #8d8d8d;.5 #ccc;1 #f2f2f2" focus="100%" type="gradient"/>
                    <v:stroke dashstyle="longDashDotDot"/>
                    <v:textbox inset=",0,,0">
                      <w:txbxContent>
                        <w:p w14:paraId="26B6DC52"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lang w:bidi="ar-DZ"/>
                              <w14:textOutline w14:w="19050" w14:cap="rnd" w14:cmpd="sng" w14:algn="ctr">
                                <w14:solidFill>
                                  <w14:srgbClr w14:val="000000"/>
                                </w14:solidFill>
                                <w14:prstDash w14:val="solid"/>
                                <w14:bevel/>
                              </w14:textOutline>
                            </w:rPr>
                          </w:pPr>
                          <w:r>
                            <w:rPr>
                              <w:rFonts w:ascii="Simplified Arabic" w:eastAsia="Times New Roman" w:hAnsi="Simplified Arabic" w:cs="Simplified Arabic" w:hint="cs"/>
                              <w:b/>
                              <w:bCs/>
                              <w:sz w:val="28"/>
                              <w:szCs w:val="32"/>
                              <w:rtl/>
                              <w:lang w:bidi="ar-DZ"/>
                            </w:rPr>
                            <w:t>2</w:t>
                          </w:r>
                        </w:p>
                      </w:txbxContent>
                    </v:textbox>
                  </v:shape>
                  <w10:wrap anchorx="margin" anchory="margin"/>
                </v:group>
              </w:pict>
            </mc:Fallback>
          </mc:AlternateContent>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9B647"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0B229A5D"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3364147"/>
      <w:docPartObj>
        <w:docPartGallery w:val="AutoText"/>
      </w:docPartObj>
    </w:sdtPr>
    <w:sdtContent>
      <w:p w14:paraId="17D18D14"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69504" behindDoc="0" locked="0" layoutInCell="0" allowOverlap="1" wp14:anchorId="2F5CBF5D" wp14:editId="14260C7C">
                  <wp:simplePos x="0" y="0"/>
                  <wp:positionH relativeFrom="leftMargin">
                    <wp:align>left</wp:align>
                  </wp:positionH>
                  <wp:positionV relativeFrom="bottomMargin">
                    <wp:align>bottom</wp:align>
                  </wp:positionV>
                  <wp:extent cx="914400" cy="914400"/>
                  <wp:effectExtent l="0" t="76200" r="57150" b="0"/>
                  <wp:wrapNone/>
                  <wp:docPr id="1041280830"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1910408516" name="Group 2"/>
                          <wpg:cNvGrpSpPr/>
                          <wpg:grpSpPr>
                            <a:xfrm>
                              <a:off x="0" y="14400"/>
                              <a:ext cx="1440" cy="1440"/>
                              <a:chOff x="0" y="14400"/>
                              <a:chExt cx="1440" cy="1440"/>
                            </a:xfrm>
                          </wpg:grpSpPr>
                          <wps:wsp>
                            <wps:cNvPr id="1099299783" name="Rectangle 3"/>
                            <wps:cNvSpPr>
                              <a:spLocks noChangeArrowheads="1"/>
                            </wps:cNvSpPr>
                            <wps:spPr bwMode="auto">
                              <a:xfrm>
                                <a:off x="0" y="14400"/>
                                <a:ext cx="1440" cy="1440"/>
                              </a:xfrm>
                              <a:prstGeom prst="rect">
                                <a:avLst/>
                              </a:prstGeom>
                              <a:solidFill>
                                <a:srgbClr val="FFFFFF"/>
                              </a:solidFill>
                              <a:ln>
                                <a:noFill/>
                              </a:ln>
                            </wps:spPr>
                            <wps:txbx>
                              <w:txbxContent>
                                <w:p w14:paraId="35F38221"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664158630"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363B2453"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tl/>
                                  </w:rPr>
                                  <w:t>40</w:t>
                                </w:r>
                                <w:r>
                                  <w:rPr>
                                    <w:rFonts w:ascii="Simplified Arabic" w:eastAsia="Times New Roman" w:hAnsi="Simplified Arabic" w:cs="Simplified Arabic"/>
                                    <w:b/>
                                    <w:bCs/>
                                    <w:sz w:val="28"/>
                                    <w:szCs w:val="32"/>
                                  </w:rPr>
                                  <w:fldChar w:fldCharType="end"/>
                                </w:r>
                              </w:p>
                            </w:txbxContent>
                          </wps:txbx>
                          <wps:bodyPr rot="0" vert="horz" wrap="square" lIns="91440" tIns="0" rIns="91440" bIns="0" anchor="ctr" anchorCtr="0" upright="1"/>
                        </wps:wsp>
                      </wpg:wgp>
                    </a:graphicData>
                  </a:graphic>
                </wp:anchor>
              </w:drawing>
            </mc:Choice>
            <mc:Fallback>
              <w:pict>
                <v:group w14:anchorId="2F5CBF5D" id="_x0000_s1079" style="position:absolute;left:0;text-align:left;margin-left:0;margin-top:0;width:1in;height:1in;z-index:251669504;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" o:allowincell="f">
                  <v:group id="Group 2" o:spid="_x0000_s1080"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">
                    <v:rect id="Rectangle 3" o:spid="_x0000_s1081"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" stroked="f">
                      <v:textbox>
                        <w:txbxContent>
                          <w:p w14:paraId="35F38221"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82"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" fillcolor="#8d8d8d" strokecolor="black [3213]">
                    <v:fill color2="#f2f2f2" rotate="t" angle="315" colors="0 #8d8d8d;.5 #ccc;1 #f2f2f2" focus="100%" type="gradient"/>
                    <v:stroke dashstyle="longDashDotDot"/>
                    <v:textbox inset=",0,,0">
                      <w:txbxContent>
                        <w:p w14:paraId="363B2453"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tl/>
                            </w:rPr>
                            <w:t>40</w:t>
                          </w:r>
                          <w:r>
                            <w:rPr>
                              <w:rFonts w:ascii="Simplified Arabic" w:eastAsia="Times New Roman" w:hAnsi="Simplified Arabic" w:cs="Simplified Arabic"/>
                              <w:b/>
                              <w:bCs/>
                              <w:sz w:val="28"/>
                              <w:szCs w:val="32"/>
                            </w:rPr>
                            <w:fldChar w:fldCharType="end"/>
                          </w:r>
                        </w:p>
                      </w:txbxContent>
                    </v:textbox>
                  </v:shape>
                  <w10:wrap anchorx="margin" anchory="margin"/>
                </v:group>
              </w:pict>
            </mc:Fallback>
          </mc:AlternateContent>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4401B"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5AFC00DB"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5202098"/>
      <w:docPartObj>
        <w:docPartGallery w:val="AutoText"/>
      </w:docPartObj>
    </w:sdtPr>
    <w:sdtContent>
      <w:p w14:paraId="4166A8E6"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71552" behindDoc="0" locked="0" layoutInCell="0" allowOverlap="1" wp14:anchorId="12B99F48" wp14:editId="76204367">
                  <wp:simplePos x="0" y="0"/>
                  <wp:positionH relativeFrom="leftMargin">
                    <wp:align>left</wp:align>
                  </wp:positionH>
                  <wp:positionV relativeFrom="bottomMargin">
                    <wp:align>bottom</wp:align>
                  </wp:positionV>
                  <wp:extent cx="914400" cy="914400"/>
                  <wp:effectExtent l="0" t="76200" r="57150" b="0"/>
                  <wp:wrapNone/>
                  <wp:docPr id="1911879223"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774917053" name="Group 2"/>
                          <wpg:cNvGrpSpPr/>
                          <wpg:grpSpPr>
                            <a:xfrm>
                              <a:off x="0" y="14400"/>
                              <a:ext cx="1440" cy="1440"/>
                              <a:chOff x="0" y="14400"/>
                              <a:chExt cx="1440" cy="1440"/>
                            </a:xfrm>
                          </wpg:grpSpPr>
                          <wps:wsp>
                            <wps:cNvPr id="2053256337" name="Rectangle 3"/>
                            <wps:cNvSpPr>
                              <a:spLocks noChangeArrowheads="1"/>
                            </wps:cNvSpPr>
                            <wps:spPr bwMode="auto">
                              <a:xfrm>
                                <a:off x="0" y="14400"/>
                                <a:ext cx="1440" cy="1440"/>
                              </a:xfrm>
                              <a:prstGeom prst="rect">
                                <a:avLst/>
                              </a:prstGeom>
                              <a:solidFill>
                                <a:srgbClr val="FFFFFF"/>
                              </a:solidFill>
                              <a:ln>
                                <a:noFill/>
                              </a:ln>
                            </wps:spPr>
                            <wps:txbx>
                              <w:txbxContent>
                                <w:p w14:paraId="4F5B1E03"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2031125455"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5F67D5D6"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lang w:bidi="ar-DZ"/>
                                    <w14:textOutline w14:w="19050" w14:cap="rnd" w14:cmpd="sng" w14:algn="ctr">
                                      <w14:solidFill>
                                        <w14:srgbClr w14:val="000000"/>
                                      </w14:solidFill>
                                      <w14:prstDash w14:val="solid"/>
                                      <w14:bevel/>
                                    </w14:textOutline>
                                  </w:rPr>
                                </w:pPr>
                                <w:r>
                                  <w:rPr>
                                    <w:rFonts w:ascii="Simplified Arabic" w:eastAsia="Times New Roman" w:hAnsi="Simplified Arabic" w:cs="Simplified Arabic" w:hint="cs"/>
                                    <w:b/>
                                    <w:bCs/>
                                    <w:sz w:val="28"/>
                                    <w:szCs w:val="32"/>
                                    <w:rtl/>
                                    <w:lang w:bidi="ar-DZ"/>
                                  </w:rPr>
                                  <w:t>41</w:t>
                                </w:r>
                              </w:p>
                            </w:txbxContent>
                          </wps:txbx>
                          <wps:bodyPr rot="0" vert="horz" wrap="square" lIns="91440" tIns="0" rIns="91440" bIns="0" anchor="ctr" anchorCtr="0" upright="1"/>
                        </wps:wsp>
                      </wpg:wgp>
                    </a:graphicData>
                  </a:graphic>
                </wp:anchor>
              </w:drawing>
            </mc:Choice>
            <mc:Fallback>
              <w:pict>
                <v:group w14:anchorId="12B99F48" id="_x0000_s1083" style="position:absolute;left:0;text-align:left;margin-left:0;margin-top:0;width:1in;height:1in;z-index:251671552;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" o:allowincell="f">
                  <v:group id="Group 2" o:spid="_x0000_s1084"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">
                    <v:rect id="Rectangle 3" o:spid="_x0000_s1085"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" stroked="f">
                      <v:textbox>
                        <w:txbxContent>
                          <w:p w14:paraId="4F5B1E03"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86"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" fillcolor="#8d8d8d" strokecolor="black [3213]">
                    <v:fill color2="#f2f2f2" rotate="t" angle="315" colors="0 #8d8d8d;.5 #ccc;1 #f2f2f2" focus="100%" type="gradient"/>
                    <v:stroke dashstyle="longDashDotDot"/>
                    <v:textbox inset=",0,,0">
                      <w:txbxContent>
                        <w:p w14:paraId="5F67D5D6"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lang w:bidi="ar-DZ"/>
                              <w14:textOutline w14:w="19050" w14:cap="rnd" w14:cmpd="sng" w14:algn="ctr">
                                <w14:solidFill>
                                  <w14:srgbClr w14:val="000000"/>
                                </w14:solidFill>
                                <w14:prstDash w14:val="solid"/>
                                <w14:bevel/>
                              </w14:textOutline>
                            </w:rPr>
                          </w:pPr>
                          <w:r>
                            <w:rPr>
                              <w:rFonts w:ascii="Simplified Arabic" w:eastAsia="Times New Roman" w:hAnsi="Simplified Arabic" w:cs="Simplified Arabic" w:hint="cs"/>
                              <w:b/>
                              <w:bCs/>
                              <w:sz w:val="28"/>
                              <w:szCs w:val="32"/>
                              <w:rtl/>
                              <w:lang w:bidi="ar-DZ"/>
                            </w:rPr>
                            <w:t>41</w:t>
                          </w:r>
                        </w:p>
                      </w:txbxContent>
                    </v:textbox>
                  </v:shape>
                  <w10:wrap anchorx="margin" anchory="margin"/>
                </v:group>
              </w:pict>
            </mc:Fallback>
          </mc:AlternateContent>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D500D" w14:textId="77777777" w:rsidR="002C2BDE" w:rsidRDefault="002C2BDE">
    <w:pPr>
      <w:bidi/>
      <w:spacing w:after="0" w:line="240" w:lineRule="auto"/>
      <w:rPr>
        <w:rFonts w:ascii="Times New Roman" w:eastAsia="Times New Roman" w:hAnsi="Times New Roman" w:cs="Simplified Arabic"/>
        <w:vanish/>
        <w:sz w:val="0"/>
        <w:szCs w:val="26"/>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B064A" w14:textId="77777777" w:rsidR="002C2BDE" w:rsidRDefault="002C2BDE">
    <w:pPr>
      <w:bidi/>
      <w:spacing w:after="0" w:line="240" w:lineRule="auto"/>
      <w:rPr>
        <w:rFonts w:ascii="Times New Roman" w:eastAsia="Times New Roman" w:hAnsi="Times New Roman" w:cs="Simplified Arabic"/>
        <w:vanish/>
        <w:sz w:val="0"/>
        <w:szCs w:val="26"/>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7BA0F"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1ED9A84B"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575700490"/>
      <w:docPartObj>
        <w:docPartGallery w:val="AutoText"/>
      </w:docPartObj>
    </w:sdtPr>
    <w:sdtContent>
      <w:p w14:paraId="45672059"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73600" behindDoc="0" locked="0" layoutInCell="0" allowOverlap="1" wp14:anchorId="4EC6B3BD" wp14:editId="37EA3419">
                  <wp:simplePos x="0" y="0"/>
                  <wp:positionH relativeFrom="leftMargin">
                    <wp:align>left</wp:align>
                  </wp:positionH>
                  <wp:positionV relativeFrom="bottomMargin">
                    <wp:align>bottom</wp:align>
                  </wp:positionV>
                  <wp:extent cx="914400" cy="914400"/>
                  <wp:effectExtent l="0" t="76200" r="57150" b="0"/>
                  <wp:wrapNone/>
                  <wp:docPr id="1047025475"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131863537" name="Group 2"/>
                          <wpg:cNvGrpSpPr/>
                          <wpg:grpSpPr>
                            <a:xfrm>
                              <a:off x="0" y="14400"/>
                              <a:ext cx="1440" cy="1440"/>
                              <a:chOff x="0" y="14400"/>
                              <a:chExt cx="1440" cy="1440"/>
                            </a:xfrm>
                          </wpg:grpSpPr>
                          <wps:wsp>
                            <wps:cNvPr id="1089176883" name="Rectangle 3"/>
                            <wps:cNvSpPr>
                              <a:spLocks noChangeArrowheads="1"/>
                            </wps:cNvSpPr>
                            <wps:spPr bwMode="auto">
                              <a:xfrm>
                                <a:off x="0" y="14400"/>
                                <a:ext cx="1440" cy="1440"/>
                              </a:xfrm>
                              <a:prstGeom prst="rect">
                                <a:avLst/>
                              </a:prstGeom>
                              <a:solidFill>
                                <a:srgbClr val="FFFFFF"/>
                              </a:solidFill>
                              <a:ln>
                                <a:noFill/>
                              </a:ln>
                            </wps:spPr>
                            <wps:txbx>
                              <w:txbxContent>
                                <w:p w14:paraId="23B8A3CD"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335728590"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6589D18D"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lang w:bidi="ar-DZ"/>
                                    <w14:textOutline w14:w="19050" w14:cap="rnd" w14:cmpd="sng" w14:algn="ctr">
                                      <w14:solidFill>
                                        <w14:srgbClr w14:val="000000"/>
                                      </w14:solidFill>
                                      <w14:prstDash w14:val="solid"/>
                                      <w14:bevel/>
                                    </w14:textOutline>
                                  </w:rPr>
                                </w:pPr>
                                <w:r>
                                  <w:rPr>
                                    <w:rFonts w:ascii="Simplified Arabic" w:eastAsia="Times New Roman" w:hAnsi="Simplified Arabic" w:cs="Simplified Arabic" w:hint="cs"/>
                                    <w:b/>
                                    <w:bCs/>
                                    <w:sz w:val="28"/>
                                    <w:szCs w:val="32"/>
                                    <w:rtl/>
                                    <w:lang w:bidi="ar-DZ"/>
                                  </w:rPr>
                                  <w:t>43</w:t>
                                </w:r>
                              </w:p>
                            </w:txbxContent>
                          </wps:txbx>
                          <wps:bodyPr rot="0" vert="horz" wrap="square" lIns="91440" tIns="0" rIns="91440" bIns="0" anchor="ctr" anchorCtr="0" upright="1"/>
                        </wps:wsp>
                      </wpg:wgp>
                    </a:graphicData>
                  </a:graphic>
                </wp:anchor>
              </w:drawing>
            </mc:Choice>
            <mc:Fallback>
              <w:pict>
                <v:group w14:anchorId="4EC6B3BD" id="_x0000_s1087" style="position:absolute;left:0;text-align:left;margin-left:0;margin-top:0;width:1in;height:1in;z-index:251673600;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" o:allowincell="f">
                  <v:group id="Group 2" o:spid="_x0000_s1088"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">
                    <v:rect id="Rectangle 3" o:spid="_x0000_s1089"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" stroked="f">
                      <v:textbox>
                        <w:txbxContent>
                          <w:p w14:paraId="23B8A3CD"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90"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" fillcolor="#8d8d8d" strokecolor="black [3213]">
                    <v:fill color2="#f2f2f2" rotate="t" angle="315" colors="0 #8d8d8d;.5 #ccc;1 #f2f2f2" focus="100%" type="gradient"/>
                    <v:stroke dashstyle="longDashDotDot"/>
                    <v:textbox inset=",0,,0">
                      <w:txbxContent>
                        <w:p w14:paraId="6589D18D"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lang w:bidi="ar-DZ"/>
                              <w14:textOutline w14:w="19050" w14:cap="rnd" w14:cmpd="sng" w14:algn="ctr">
                                <w14:solidFill>
                                  <w14:srgbClr w14:val="000000"/>
                                </w14:solidFill>
                                <w14:prstDash w14:val="solid"/>
                                <w14:bevel/>
                              </w14:textOutline>
                            </w:rPr>
                          </w:pPr>
                          <w:r>
                            <w:rPr>
                              <w:rFonts w:ascii="Simplified Arabic" w:eastAsia="Times New Roman" w:hAnsi="Simplified Arabic" w:cs="Simplified Arabic" w:hint="cs"/>
                              <w:b/>
                              <w:bCs/>
                              <w:sz w:val="28"/>
                              <w:szCs w:val="32"/>
                              <w:rtl/>
                              <w:lang w:bidi="ar-DZ"/>
                            </w:rPr>
                            <w:t>43</w:t>
                          </w:r>
                        </w:p>
                      </w:txbxContent>
                    </v:textbox>
                  </v:shape>
                  <w10:wrap anchorx="margin" anchory="margin"/>
                </v:group>
              </w:pict>
            </mc:Fallback>
          </mc:AlternateContent>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40B8D"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31AC060D"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561543195"/>
      <w:docPartObj>
        <w:docPartGallery w:val="AutoText"/>
      </w:docPartObj>
    </w:sdtPr>
    <w:sdtContent>
      <w:p w14:paraId="1B6BE1F2"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75648" behindDoc="0" locked="0" layoutInCell="0" allowOverlap="1" wp14:anchorId="2EDD8623" wp14:editId="036FCB81">
                  <wp:simplePos x="0" y="0"/>
                  <wp:positionH relativeFrom="leftMargin">
                    <wp:align>left</wp:align>
                  </wp:positionH>
                  <wp:positionV relativeFrom="bottomMargin">
                    <wp:align>bottom</wp:align>
                  </wp:positionV>
                  <wp:extent cx="914400" cy="914400"/>
                  <wp:effectExtent l="0" t="76200" r="57150" b="0"/>
                  <wp:wrapNone/>
                  <wp:docPr id="1199721044"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1018423958" name="Group 2"/>
                          <wpg:cNvGrpSpPr/>
                          <wpg:grpSpPr>
                            <a:xfrm>
                              <a:off x="0" y="14400"/>
                              <a:ext cx="1440" cy="1440"/>
                              <a:chOff x="0" y="14400"/>
                              <a:chExt cx="1440" cy="1440"/>
                            </a:xfrm>
                          </wpg:grpSpPr>
                          <wps:wsp>
                            <wps:cNvPr id="1382497203" name="Rectangle 3"/>
                            <wps:cNvSpPr>
                              <a:spLocks noChangeArrowheads="1"/>
                            </wps:cNvSpPr>
                            <wps:spPr bwMode="auto">
                              <a:xfrm>
                                <a:off x="0" y="14400"/>
                                <a:ext cx="1440" cy="1440"/>
                              </a:xfrm>
                              <a:prstGeom prst="rect">
                                <a:avLst/>
                              </a:prstGeom>
                              <a:solidFill>
                                <a:srgbClr val="FFFFFF"/>
                              </a:solidFill>
                              <a:ln>
                                <a:noFill/>
                              </a:ln>
                            </wps:spPr>
                            <wps:txbx>
                              <w:txbxContent>
                                <w:p w14:paraId="6B19E93D"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749843071"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4811E69B"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tl/>
                                  </w:rPr>
                                  <w:t>58</w:t>
                                </w:r>
                                <w:r>
                                  <w:rPr>
                                    <w:rFonts w:ascii="Simplified Arabic" w:eastAsia="Times New Roman" w:hAnsi="Simplified Arabic" w:cs="Simplified Arabic"/>
                                    <w:b/>
                                    <w:bCs/>
                                    <w:sz w:val="28"/>
                                    <w:szCs w:val="32"/>
                                  </w:rPr>
                                  <w:fldChar w:fldCharType="end"/>
                                </w:r>
                              </w:p>
                            </w:txbxContent>
                          </wps:txbx>
                          <wps:bodyPr rot="0" vert="horz" wrap="square" lIns="91440" tIns="0" rIns="91440" bIns="0" anchor="ctr" anchorCtr="0" upright="1"/>
                        </wps:wsp>
                      </wpg:wgp>
                    </a:graphicData>
                  </a:graphic>
                  <wp14:sizeRelH relativeFrom="margin">
                    <wp14:pctWidth>0</wp14:pctWidth>
                  </wp14:sizeRelH>
                  <wp14:sizeRelV relativeFrom="margin">
                    <wp14:pctHeight>0</wp14:pctHeight>
                  </wp14:sizeRelV>
                </wp:anchor>
              </w:drawing>
            </mc:Choice>
            <mc:Fallback>
              <w:pict>
                <v:group w14:anchorId="2EDD8623" id="_x0000_s1091" style="position:absolute;left:0;text-align:left;margin-left:0;margin-top:0;width:1in;height:1in;z-index:251675648;mso-position-horizontal:left;mso-position-horizontal-relative:left-margin-area;mso-position-vertical:bottom;mso-position-vertical-relative:bottom-margin-area;mso-width-relative:margin;mso-height-relative:margin"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" o:allowincell="f">
                  <v:group id="Group 2" o:spid="_x0000_s1092"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">
                    <v:rect id="Rectangle 3" o:spid="_x0000_s1093"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" stroked="f">
                      <v:textbox>
                        <w:txbxContent>
                          <w:p w14:paraId="6B19E93D"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94"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" fillcolor="#8d8d8d" strokecolor="black [3213]">
                    <v:fill color2="#f2f2f2" rotate="t" angle="315" colors="0 #8d8d8d;.5 #ccc;1 #f2f2f2" focus="100%" type="gradient"/>
                    <v:stroke dashstyle="longDashDotDot"/>
                    <v:textbox inset=",0,,0">
                      <w:txbxContent>
                        <w:p w14:paraId="4811E69B"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tl/>
                            </w:rPr>
                            <w:t>58</w:t>
                          </w:r>
                          <w:r>
                            <w:rPr>
                              <w:rFonts w:ascii="Simplified Arabic" w:eastAsia="Times New Roman" w:hAnsi="Simplified Arabic" w:cs="Simplified Arabic"/>
                              <w:b/>
                              <w:bCs/>
                              <w:sz w:val="28"/>
                              <w:szCs w:val="32"/>
                            </w:rPr>
                            <w:fldChar w:fldCharType="end"/>
                          </w:r>
                        </w:p>
                      </w:txbxContent>
                    </v:textbox>
                  </v:shape>
                  <w10:wrap anchorx="margin" anchory="margin"/>
                </v:group>
              </w:pict>
            </mc:Fallback>
          </mc:AlternateContent>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2B47E"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5FD30802"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45143547"/>
      <w:docPartObj>
        <w:docPartGallery w:val="AutoText"/>
      </w:docPartObj>
    </w:sdtPr>
    <w:sdtContent>
      <w:p w14:paraId="676E080C"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77696" behindDoc="0" locked="0" layoutInCell="0" allowOverlap="1" wp14:anchorId="72DEBEB8" wp14:editId="66479526">
                  <wp:simplePos x="0" y="0"/>
                  <wp:positionH relativeFrom="leftMargin">
                    <wp:align>left</wp:align>
                  </wp:positionH>
                  <wp:positionV relativeFrom="bottomMargin">
                    <wp:align>bottom</wp:align>
                  </wp:positionV>
                  <wp:extent cx="914400" cy="914400"/>
                  <wp:effectExtent l="0" t="76200" r="57150" b="0"/>
                  <wp:wrapNone/>
                  <wp:docPr id="20189314" name="Groupe 4"/>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877401932" name="Group 2"/>
                          <wpg:cNvGrpSpPr/>
                          <wpg:grpSpPr>
                            <a:xfrm>
                              <a:off x="0" y="14400"/>
                              <a:ext cx="1440" cy="1440"/>
                              <a:chOff x="0" y="14400"/>
                              <a:chExt cx="1440" cy="1440"/>
                            </a:xfrm>
                          </wpg:grpSpPr>
                          <wps:wsp>
                            <wps:cNvPr id="9" name="Rectangle 3"/>
                            <wps:cNvSpPr>
                              <a:spLocks noChangeArrowheads="1"/>
                            </wps:cNvSpPr>
                            <wps:spPr bwMode="auto">
                              <a:xfrm>
                                <a:off x="0" y="14400"/>
                                <a:ext cx="1440" cy="1440"/>
                              </a:xfrm>
                              <a:prstGeom prst="rect">
                                <a:avLst/>
                              </a:prstGeom>
                              <a:solidFill>
                                <a:srgbClr val="FFFFFF"/>
                              </a:solidFill>
                              <a:ln>
                                <a:noFill/>
                              </a:ln>
                            </wps:spPr>
                            <wps:txbx>
                              <w:txbxContent>
                                <w:p w14:paraId="37EA8A06" w14:textId="77777777" w:rsidR="002C2BDE" w:rsidRDefault="002C2BDE">
                                  <w:pPr>
                                    <w:spacing w:after="160" w:line="259" w:lineRule="auto"/>
                                    <w:rPr>
                                      <w:rFonts w:eastAsiaTheme="minorHAnsi"/>
                                      <w:lang w:eastAsia="en-US"/>
                                    </w:rPr>
                                  </w:pPr>
                                </w:p>
                              </w:txbxContent>
                            </wps:txbx>
                            <wps:bodyPr rot="0" vert="horz" wrap="square" lIns="91440" tIns="45720" rIns="91440" bIns="45720" anchor="t" anchorCtr="0" upright="1"/>
                          </wps:wsp>
                        </wpg:grpSp>
                        <wps:wsp>
                          <wps:cNvPr id="11"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7B30928B"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lang w:bidi="ar-DZ"/>
                                    <w14:textOutline w14:w="19050" w14:cap="rnd" w14:cmpd="sng" w14:algn="ctr">
                                      <w14:solidFill>
                                        <w14:srgbClr w14:val="000000"/>
                                      </w14:solidFill>
                                      <w14:prstDash w14:val="solid"/>
                                      <w14:bevel/>
                                    </w14:textOutline>
                                  </w:rPr>
                                </w:pPr>
                                <w:r>
                                  <w:rPr>
                                    <w:rFonts w:ascii="Simplified Arabic" w:eastAsia="Times New Roman" w:hAnsi="Simplified Arabic" w:cs="Simplified Arabic" w:hint="cs"/>
                                    <w:b/>
                                    <w:bCs/>
                                    <w:sz w:val="28"/>
                                    <w:szCs w:val="32"/>
                                    <w:rtl/>
                                    <w:lang w:bidi="ar-DZ"/>
                                  </w:rPr>
                                  <w:t>59</w:t>
                                </w:r>
                              </w:p>
                            </w:txbxContent>
                          </wps:txbx>
                          <wps:bodyPr rot="0" vert="horz" wrap="square" lIns="91440" tIns="0" rIns="91440" bIns="0" anchor="ctr" anchorCtr="0" upright="1"/>
                        </wps:wsp>
                      </wpg:wgp>
                    </a:graphicData>
                  </a:graphic>
                </wp:anchor>
              </w:drawing>
            </mc:Choice>
            <mc:Fallback>
              <w:pict>
                <v:group w14:anchorId="72DEBEB8" id="Groupe 4" o:spid="_x0000_s1095" style="position:absolute;left:0;text-align:left;margin-left:0;margin-top:0;width:1in;height:1in;z-index:251677696;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" o:allowincell="f">
                  <v:group id="Group 2" o:spid="_x0000_s1096"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">
                    <v:rect id="Rectangle 3" o:spid="_x0000_s1097"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" stroked="f">
                      <v:textbox>
                        <w:txbxContent>
                          <w:p w14:paraId="37EA8A06" w14:textId="77777777" w:rsidR="002C2BDE" w:rsidRDefault="002C2BDE">
                            <w:pPr>
                              <w:spacing w:after="160" w:line="259" w:lineRule="auto"/>
                              <w:rPr>
                                <w:rFonts w:eastAsiaTheme="minorHAnsi"/>
                                <w:lang w:eastAsia="en-US"/>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098"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" fillcolor="#8d8d8d" strokecolor="black [3213]">
                    <v:fill color2="#f2f2f2" rotate="t" angle="315" colors="0 #8d8d8d;.5 #ccc;1 #f2f2f2" focus="100%" type="gradient"/>
                    <v:stroke dashstyle="longDashDotDot"/>
                    <v:textbox inset=",0,,0">
                      <w:txbxContent>
                        <w:p w14:paraId="7B30928B"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lang w:bidi="ar-DZ"/>
                              <w14:textOutline w14:w="19050" w14:cap="rnd" w14:cmpd="sng" w14:algn="ctr">
                                <w14:solidFill>
                                  <w14:srgbClr w14:val="000000"/>
                                </w14:solidFill>
                                <w14:prstDash w14:val="solid"/>
                                <w14:bevel/>
                              </w14:textOutline>
                            </w:rPr>
                          </w:pPr>
                          <w:r>
                            <w:rPr>
                              <w:rFonts w:ascii="Simplified Arabic" w:eastAsia="Times New Roman" w:hAnsi="Simplified Arabic" w:cs="Simplified Arabic" w:hint="cs"/>
                              <w:b/>
                              <w:bCs/>
                              <w:sz w:val="28"/>
                              <w:szCs w:val="32"/>
                              <w:rtl/>
                              <w:lang w:bidi="ar-DZ"/>
                            </w:rPr>
                            <w:t>59</w:t>
                          </w:r>
                        </w:p>
                      </w:txbxContent>
                    </v:textbox>
                  </v:shape>
                  <w10:wrap anchorx="margin" anchory="margin"/>
                </v:group>
              </w:pict>
            </mc:Fallback>
          </mc:AlternateContent>
        </w:r>
      </w:p>
    </w:sdtContent>
  </w:sdt>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A0C60" w14:textId="77777777" w:rsidR="002C2BDE" w:rsidRDefault="002C2BDE">
    <w:pPr>
      <w:spacing w:after="160" w:line="259" w:lineRule="auto"/>
      <w:rPr>
        <w:rFonts w:eastAsiaTheme="minorHAnsi"/>
        <w:vanish/>
        <w:sz w:val="0"/>
        <w:lang w:eastAsia="en-US"/>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24EBA" w14:textId="77777777" w:rsidR="002C2BDE" w:rsidRDefault="002C2BDE">
    <w:pPr>
      <w:spacing w:after="160" w:line="259" w:lineRule="auto"/>
      <w:rPr>
        <w:rFonts w:eastAsiaTheme="minorHAnsi"/>
        <w:vanish/>
        <w:sz w:val="0"/>
        <w:lang w:eastAsia="en-US"/>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404C5"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0177D608"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11188894"/>
      <w:docPartObj>
        <w:docPartGallery w:val="AutoText"/>
      </w:docPartObj>
    </w:sdtPr>
    <w:sdtContent>
      <w:p w14:paraId="4A35CBB4"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79744" behindDoc="0" locked="0" layoutInCell="0" allowOverlap="1" wp14:anchorId="6331B9D4" wp14:editId="05B2F0DB">
                  <wp:simplePos x="0" y="0"/>
                  <wp:positionH relativeFrom="leftMargin">
                    <wp:align>left</wp:align>
                  </wp:positionH>
                  <wp:positionV relativeFrom="bottomMargin">
                    <wp:align>bottom</wp:align>
                  </wp:positionV>
                  <wp:extent cx="914400" cy="914400"/>
                  <wp:effectExtent l="0" t="76200" r="57150" b="0"/>
                  <wp:wrapNone/>
                  <wp:docPr id="550494948"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654688935" name="Group 2"/>
                          <wpg:cNvGrpSpPr/>
                          <wpg:grpSpPr>
                            <a:xfrm>
                              <a:off x="0" y="14400"/>
                              <a:ext cx="1440" cy="1440"/>
                              <a:chOff x="0" y="14400"/>
                              <a:chExt cx="1440" cy="1440"/>
                            </a:xfrm>
                          </wpg:grpSpPr>
                          <wps:wsp>
                            <wps:cNvPr id="1213819888" name="Rectangle 3"/>
                            <wps:cNvSpPr>
                              <a:spLocks noChangeArrowheads="1"/>
                            </wps:cNvSpPr>
                            <wps:spPr bwMode="auto">
                              <a:xfrm>
                                <a:off x="0" y="14400"/>
                                <a:ext cx="1440" cy="1440"/>
                              </a:xfrm>
                              <a:prstGeom prst="rect">
                                <a:avLst/>
                              </a:prstGeom>
                              <a:solidFill>
                                <a:srgbClr val="FFFFFF"/>
                              </a:solidFill>
                              <a:ln>
                                <a:noFill/>
                              </a:ln>
                            </wps:spPr>
                            <wps:txbx>
                              <w:txbxContent>
                                <w:p w14:paraId="7B8EF089"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1255375425"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082B5BEF"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tl/>
                                  </w:rPr>
                                  <w:t>63</w:t>
                                </w:r>
                                <w:r>
                                  <w:rPr>
                                    <w:rFonts w:ascii="Simplified Arabic" w:eastAsia="Times New Roman" w:hAnsi="Simplified Arabic" w:cs="Simplified Arabic"/>
                                    <w:b/>
                                    <w:bCs/>
                                    <w:sz w:val="28"/>
                                    <w:szCs w:val="32"/>
                                  </w:rPr>
                                  <w:fldChar w:fldCharType="end"/>
                                </w:r>
                              </w:p>
                            </w:txbxContent>
                          </wps:txbx>
                          <wps:bodyPr rot="0" vert="horz" wrap="square" lIns="91440" tIns="0" rIns="91440" bIns="0" anchor="ctr" anchorCtr="0" upright="1"/>
                        </wps:wsp>
                      </wpg:wgp>
                    </a:graphicData>
                  </a:graphic>
                </wp:anchor>
              </w:drawing>
            </mc:Choice>
            <mc:Fallback>
              <w:pict>
                <v:group w14:anchorId="6331B9D4" id="_x0000_s1099" style="position:absolute;left:0;text-align:left;margin-left:0;margin-top:0;width:1in;height:1in;z-index:251679744;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" o:allowincell="f">
                  <v:group id="Group 2" o:spid="_x0000_s1100"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">
                    <v:rect id="Rectangle 3" o:spid="_x0000_s1101"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" stroked="f">
                      <v:textbox>
                        <w:txbxContent>
                          <w:p w14:paraId="7B8EF089"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102"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" fillcolor="#8d8d8d" strokecolor="black [3213]">
                    <v:fill color2="#f2f2f2" rotate="t" angle="315" colors="0 #8d8d8d;.5 #ccc;1 #f2f2f2" focus="100%" type="gradient"/>
                    <v:stroke dashstyle="longDashDotDot"/>
                    <v:textbox inset=",0,,0">
                      <w:txbxContent>
                        <w:p w14:paraId="082B5BEF"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tl/>
                            </w:rPr>
                            <w:t>63</w:t>
                          </w:r>
                          <w:r>
                            <w:rPr>
                              <w:rFonts w:ascii="Simplified Arabic" w:eastAsia="Times New Roman" w:hAnsi="Simplified Arabic" w:cs="Simplified Arabic"/>
                              <w:b/>
                              <w:bCs/>
                              <w:sz w:val="28"/>
                              <w:szCs w:val="32"/>
                            </w:rPr>
                            <w:fldChar w:fldCharType="end"/>
                          </w:r>
                        </w:p>
                      </w:txbxContent>
                    </v:textbox>
                  </v:shape>
                  <w10:wrap anchorx="margin" anchory="margin"/>
                </v:group>
              </w:pict>
            </mc:Fallback>
          </mc:AlternateContent>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1B209" w14:textId="77777777" w:rsidR="002C2BDE" w:rsidRDefault="002C2BDE">
    <w:pPr>
      <w:rPr>
        <w:vanish/>
        <w:sz w:val="0"/>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2358" w14:textId="77777777" w:rsidR="002C2BDE" w:rsidRDefault="002C2BDE">
    <w:pPr>
      <w:rPr>
        <w:vanish/>
        <w:sz w:val="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C154F" w14:textId="77777777" w:rsidR="002C2BDE" w:rsidRDefault="002C2BDE">
    <w:pPr>
      <w:framePr w:wrap="around" w:vAnchor="text" w:hAnchor="margin" w:xAlign="center" w:y="1"/>
      <w:tabs>
        <w:tab w:val="center" w:pos="4153"/>
        <w:tab w:val="right" w:pos="8306"/>
      </w:tabs>
      <w:bidi/>
      <w:spacing w:after="0" w:line="240" w:lineRule="auto"/>
      <w:rPr>
        <w:rFonts w:ascii="Times New Roman" w:eastAsia="Times New Roman" w:hAnsi="Times New Roman" w:cs="Simplified Arabic"/>
        <w:sz w:val="24"/>
        <w:szCs w:val="28"/>
        <w:rtl/>
      </w:rPr>
    </w:pPr>
    <w:r>
      <w:rPr>
        <w:rFonts w:ascii="Times New Roman" w:eastAsia="Times New Roman" w:hAnsi="Times New Roman" w:cs="Simplified Arabic"/>
        <w:sz w:val="24"/>
        <w:szCs w:val="28"/>
        <w:rtl/>
      </w:rPr>
      <w:fldChar w:fldCharType="begin"/>
    </w:r>
    <w:r>
      <w:rPr>
        <w:rFonts w:ascii="Times New Roman" w:eastAsia="Times New Roman" w:hAnsi="Times New Roman" w:cs="Simplified Arabic"/>
        <w:sz w:val="24"/>
        <w:szCs w:val="28"/>
      </w:rPr>
      <w:instrText xml:space="preserve">PAGE  </w:instrText>
    </w:r>
    <w:r>
      <w:rPr>
        <w:rFonts w:ascii="Times New Roman" w:eastAsia="Times New Roman" w:hAnsi="Times New Roman" w:cs="Simplified Arabic"/>
        <w:sz w:val="24"/>
        <w:szCs w:val="28"/>
        <w:rtl/>
      </w:rPr>
      <w:fldChar w:fldCharType="separate"/>
    </w:r>
    <w:r>
      <w:rPr>
        <w:rFonts w:ascii="Times New Roman" w:eastAsia="Times New Roman" w:hAnsi="Times New Roman" w:cs="Simplified Arabic"/>
        <w:sz w:val="24"/>
        <w:szCs w:val="28"/>
        <w:rtl/>
      </w:rPr>
      <w:t>2</w:t>
    </w:r>
    <w:r>
      <w:rPr>
        <w:rFonts w:ascii="Times New Roman" w:eastAsia="Times New Roman" w:hAnsi="Times New Roman" w:cs="Simplified Arabic"/>
        <w:sz w:val="24"/>
        <w:szCs w:val="28"/>
        <w:rtl/>
      </w:rPr>
      <w:fldChar w:fldCharType="end"/>
    </w:r>
  </w:p>
  <w:p w14:paraId="2C2A4374"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tl/>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381761668"/>
      <w:docPartObj>
        <w:docPartGallery w:val="AutoText"/>
      </w:docPartObj>
    </w:sdtPr>
    <w:sdtContent>
      <w:p w14:paraId="4D81B0C8"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rPr>
        </w:pPr>
        <w:r>
          <w:rPr>
            <w:noProof/>
            <w:lang w:val="en-US" w:eastAsia="en-US"/>
          </w:rPr>
          <mc:AlternateContent>
            <mc:Choice Requires="wpg">
              <w:drawing>
                <wp:anchor distT="0" distB="0" distL="114300" distR="114300" simplePos="0" relativeHeight="251681792" behindDoc="0" locked="0" layoutInCell="0" allowOverlap="1" wp14:anchorId="3CCEB82F" wp14:editId="617CA682">
                  <wp:simplePos x="0" y="0"/>
                  <wp:positionH relativeFrom="leftMargin">
                    <wp:align>left</wp:align>
                  </wp:positionH>
                  <wp:positionV relativeFrom="bottomMargin">
                    <wp:align>bottom</wp:align>
                  </wp:positionV>
                  <wp:extent cx="914400" cy="914400"/>
                  <wp:effectExtent l="0" t="76200" r="57150" b="0"/>
                  <wp:wrapNone/>
                  <wp:docPr id="88921066" name="Groupe 7"/>
                  <wp:cNvGraphicFramePr/>
                  <a:graphic xmlns:a="http://schemas.openxmlformats.org/drawingml/2006/main">
                    <a:graphicData uri="http://schemas.microsoft.com/office/word/2010/wordprocessingGroup">
                      <wpg:wgp>
                        <wpg:cNvGrpSpPr/>
                        <wpg:grpSpPr>
                          <a:xfrm>
                            <a:off x="0" y="0"/>
                            <a:ext cx="914400" cy="914400"/>
                            <a:chOff x="0" y="14400"/>
                            <a:chExt cx="1440" cy="1440"/>
                          </a:xfrm>
                        </wpg:grpSpPr>
                        <wpg:grpSp>
                          <wpg:cNvPr id="2036591784" name="Group 2"/>
                          <wpg:cNvGrpSpPr/>
                          <wpg:grpSpPr>
                            <a:xfrm>
                              <a:off x="0" y="14400"/>
                              <a:ext cx="1440" cy="1440"/>
                              <a:chOff x="0" y="14400"/>
                              <a:chExt cx="1440" cy="1440"/>
                            </a:xfrm>
                          </wpg:grpSpPr>
                          <wps:wsp>
                            <wps:cNvPr id="640094896" name="Rectangle 3"/>
                            <wps:cNvSpPr>
                              <a:spLocks noChangeArrowheads="1"/>
                            </wps:cNvSpPr>
                            <wps:spPr bwMode="auto">
                              <a:xfrm>
                                <a:off x="0" y="14400"/>
                                <a:ext cx="1440" cy="1440"/>
                              </a:xfrm>
                              <a:prstGeom prst="rect">
                                <a:avLst/>
                              </a:prstGeom>
                              <a:solidFill>
                                <a:srgbClr val="FFFFFF"/>
                              </a:solidFill>
                              <a:ln>
                                <a:noFill/>
                              </a:ln>
                            </wps:spPr>
                            <wps:txbx>
                              <w:txbxContent>
                                <w:p w14:paraId="7F72EF30" w14:textId="77777777" w:rsidR="002C2BDE" w:rsidRDefault="002C2BDE">
                                  <w:pPr>
                                    <w:bidi/>
                                    <w:spacing w:after="0" w:line="240" w:lineRule="auto"/>
                                    <w:rPr>
                                      <w:rFonts w:ascii="Times New Roman" w:eastAsia="Times New Roman" w:hAnsi="Times New Roman" w:cs="Simplified Arabic"/>
                                      <w:sz w:val="24"/>
                                      <w:szCs w:val="26"/>
                                    </w:rPr>
                                  </w:pPr>
                                </w:p>
                              </w:txbxContent>
                            </wps:txbx>
                            <wps:bodyPr rot="0" vert="horz" wrap="square" lIns="91440" tIns="45720" rIns="91440" bIns="45720" anchor="t" anchorCtr="0" upright="1"/>
                          </wps:wsp>
                        </wpg:grpSp>
                        <wps:wsp>
                          <wps:cNvPr id="213094983" name="AutoShape 4"/>
                          <wps:cNvSpPr>
                            <a:spLocks noChangeArrowheads="1"/>
                          </wps:cNvSpPr>
                          <wps:spPr bwMode="auto">
                            <a:xfrm rot="8100000">
                              <a:off x="288" y="14729"/>
                              <a:ext cx="1121" cy="495"/>
                            </a:xfrm>
                            <a:prstGeom prst="homePlate">
                              <a:avLst>
                                <a:gd name="adj" fmla="val 56616"/>
                              </a:avLst>
                            </a:prstGeom>
                            <a:gradFill rotWithShape="1">
                              <a:gsLst>
                                <a:gs pos="0">
                                  <a:srgbClr val="FFFFFF">
                                    <a:lumMod val="95000"/>
                                    <a:shade val="30000"/>
                                    <a:satMod val="115000"/>
                                  </a:srgbClr>
                                </a:gs>
                                <a:gs pos="50000">
                                  <a:srgbClr val="FFFFFF">
                                    <a:lumMod val="95000"/>
                                    <a:shade val="67500"/>
                                    <a:satMod val="115000"/>
                                  </a:srgbClr>
                                </a:gs>
                                <a:gs pos="100000">
                                  <a:srgbClr val="FFFFFF">
                                    <a:lumMod val="95000"/>
                                    <a:shade val="100000"/>
                                    <a:satMod val="115000"/>
                                  </a:srgbClr>
                                </a:gs>
                              </a:gsLst>
                              <a:lin ang="8100000" scaled="1"/>
                            </a:gradFill>
                            <a:ln w="9525">
                              <a:solidFill>
                                <a:schemeClr val="tx1"/>
                              </a:solidFill>
                              <a:prstDash val="lgDashDotDot"/>
                              <a:miter lim="800000"/>
                            </a:ln>
                            <a:effectLst>
                              <a:glow rad="63500">
                                <a:schemeClr val="accent5">
                                  <a:satMod val="175000"/>
                                  <a:alpha val="40000"/>
                                </a:schemeClr>
                              </a:glow>
                            </a:effectLst>
                          </wps:spPr>
                          <wps:txbx>
                            <w:txbxContent>
                              <w:p w14:paraId="2A0AF784"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tl/>
                                  </w:rPr>
                                  <w:t>6</w:t>
                                </w:r>
                                <w:r>
                                  <w:rPr>
                                    <w:rFonts w:ascii="Simplified Arabic" w:eastAsia="Times New Roman" w:hAnsi="Simplified Arabic" w:cs="Simplified Arabic"/>
                                    <w:b/>
                                    <w:bCs/>
                                    <w:sz w:val="28"/>
                                    <w:szCs w:val="32"/>
                                  </w:rPr>
                                  <w:fldChar w:fldCharType="end"/>
                                </w:r>
                              </w:p>
                            </w:txbxContent>
                          </wps:txbx>
                          <wps:bodyPr rot="0" vert="horz" wrap="square" lIns="91440" tIns="0" rIns="91440" bIns="0" anchor="ctr" anchorCtr="0" upright="1"/>
                        </wps:wsp>
                      </wpg:wgp>
                    </a:graphicData>
                  </a:graphic>
                </wp:anchor>
              </w:drawing>
            </mc:Choice>
            <mc:Fallback>
              <w:pict>
                <v:group w14:anchorId="3CCEB82F" id="_x0000_s1103" style="position:absolute;left:0;text-align:left;margin-left:0;margin-top:0;width:1in;height:1in;z-index:251681792;mso-position-horizontal:left;mso-position-horizontal-relative:left-margin-area;mso-position-vertical:bottom;mso-position-vertical-relative:bottom-margin-area" coordorigin=",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" o:allowincell="f">
                  <v:group id="Group 2" o:spid="_x0000_s1104" style="position:absolute;top:14400;width:1440;height:1440" coordorigin=",14400" coordsize="14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">
                    <v:rect id="Rectangle 3" o:spid="_x0000_s1105" style="position:absolute;top:14400;width:144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" stroked="f">
                      <v:textbox>
                        <w:txbxContent>
                          <w:p w14:paraId="7F72EF30" w14:textId="77777777" w:rsidR="002C2BDE" w:rsidRDefault="002C2BDE">
                            <w:pPr>
                              <w:bidi/>
                              <w:spacing w:after="0" w:line="240" w:lineRule="auto"/>
                              <w:rPr>
                                <w:rFonts w:ascii="Times New Roman" w:eastAsia="Times New Roman" w:hAnsi="Times New Roman" w:cs="Simplified Arabic"/>
                                <w:sz w:val="24"/>
                                <w:szCs w:val="26"/>
                              </w:rPr>
                            </w:pPr>
                          </w:p>
                        </w:txbxContent>
                      </v:textbox>
                    </v:rect>
                  </v:group>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 o:spid="_x0000_s1106" type="#_x0000_t15" style="position:absolute;left:288;top:14729;width:1121;height:495;rotation: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" fillcolor="#8d8d8d" strokecolor="black [3213]">
                    <v:fill color2="#f2f2f2" rotate="t" angle="315" colors="0 #8d8d8d;.5 #ccc;1 #f2f2f2" focus="100%" type="gradient"/>
                    <v:stroke dashstyle="longDashDotDot"/>
                    <v:textbox inset=",0,,0">
                      <w:txbxContent>
                        <w:p w14:paraId="2A0AF784" w14:textId="77777777" w:rsidR="002C2BDE" w:rsidRDefault="002C2BDE">
                          <w:pPr>
                            <w:tabs>
                              <w:tab w:val="center" w:pos="4153"/>
                              <w:tab w:val="right" w:pos="8306"/>
                            </w:tabs>
                            <w:bidi/>
                            <w:spacing w:after="0" w:line="240" w:lineRule="auto"/>
                            <w:jc w:val="center"/>
                            <w:rPr>
                              <w:rFonts w:ascii="Simplified Arabic" w:eastAsia="Times New Roman" w:hAnsi="Simplified Arabic" w:cs="Simplified Arabic"/>
                              <w:b/>
                              <w:bCs/>
                              <w:sz w:val="28"/>
                              <w:szCs w:val="32"/>
                              <w14:textOutline w14:w="19050" w14:cap="rnd" w14:cmpd="sng" w14:algn="ctr">
                                <w14:solidFill>
                                  <w14:srgbClr w14:val="000000"/>
                                </w14:solidFill>
                                <w14:prstDash w14:val="solid"/>
                                <w14:bevel/>
                              </w14:textOutline>
                            </w:rPr>
                          </w:pPr>
                          <w:r>
                            <w:rPr>
                              <w:rFonts w:ascii="Simplified Arabic" w:eastAsia="Times New Roman" w:hAnsi="Simplified Arabic" w:cs="Simplified Arabic"/>
                              <w:b/>
                              <w:bCs/>
                              <w:sz w:val="28"/>
                              <w:szCs w:val="32"/>
                            </w:rPr>
                            <w:fldChar w:fldCharType="begin"/>
                          </w:r>
                          <w:r>
                            <w:rPr>
                              <w:rFonts w:ascii="Simplified Arabic" w:eastAsia="Times New Roman" w:hAnsi="Simplified Arabic" w:cs="Simplified Arabic"/>
                              <w:b/>
                              <w:bCs/>
                              <w:sz w:val="28"/>
                              <w:szCs w:val="32"/>
                            </w:rPr>
                            <w:instrText>PAGE   \* MERGEFORMAT</w:instrText>
                          </w:r>
                          <w:r>
                            <w:rPr>
                              <w:rFonts w:ascii="Simplified Arabic" w:eastAsia="Times New Roman" w:hAnsi="Simplified Arabic" w:cs="Simplified Arabic"/>
                              <w:b/>
                              <w:bCs/>
                              <w:sz w:val="28"/>
                              <w:szCs w:val="32"/>
                            </w:rPr>
                            <w:fldChar w:fldCharType="separate"/>
                          </w:r>
                          <w:r w:rsidR="00650044">
                            <w:rPr>
                              <w:rFonts w:ascii="Simplified Arabic" w:eastAsia="Times New Roman" w:hAnsi="Simplified Arabic" w:cs="Simplified Arabic"/>
                              <w:b/>
                              <w:bCs/>
                              <w:noProof/>
                              <w:sz w:val="28"/>
                              <w:szCs w:val="32"/>
                              <w:rtl/>
                            </w:rPr>
                            <w:t>6</w:t>
                          </w:r>
                          <w:r>
                            <w:rPr>
                              <w:rFonts w:ascii="Simplified Arabic" w:eastAsia="Times New Roman" w:hAnsi="Simplified Arabic" w:cs="Simplified Arabic"/>
                              <w:b/>
                              <w:bCs/>
                              <w:sz w:val="28"/>
                              <w:szCs w:val="32"/>
                            </w:rPr>
                            <w:fldChar w:fldCharType="end"/>
                          </w:r>
                        </w:p>
                      </w:txbxContent>
                    </v:textbox>
                  </v:shape>
                  <w10:wrap anchorx="margin" anchory="margin"/>
                </v:group>
              </w:pict>
            </mc:Fallback>
          </mc:AlternateContent>
        </w:r>
      </w:p>
    </w:sdtContent>
  </w:sdt>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651E3" w14:textId="77777777" w:rsidR="002C2BDE" w:rsidRDefault="002C2BDE">
    <w:pPr>
      <w:rPr>
        <w:vanish/>
        <w:sz w:val="0"/>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FD20" w14:textId="77777777" w:rsidR="002C2BDE" w:rsidRDefault="002C2BDE">
    <w:pPr>
      <w:rPr>
        <w:vanish/>
        <w:sz w:val="0"/>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CB69" w14:textId="77777777" w:rsidR="002C2BDE" w:rsidRDefault="002C2BDE">
    <w:pPr>
      <w:rPr>
        <w:vanish/>
        <w:sz w:val="0"/>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B080" w14:textId="77777777" w:rsidR="002C2BDE" w:rsidRDefault="002C2BDE" w:rsidP="00F21CF7">
    <w:pPr>
      <w:pBdr>
        <w:top w:val="single" w:sz="6" w:space="1" w:color="2E75B6"/>
      </w:pBdr>
      <w:bidi/>
      <w:spacing w:before="80" w:after="0" w:line="240" w:lineRule="auto"/>
      <w:jc w:val="center"/>
      <w:rPr>
        <w:rFonts w:ascii="Traditional Arabic" w:eastAsia="Traditional Arabic" w:hAnsi="Traditional Arabic" w:cs="Traditional Arabic"/>
        <w:sz w:val="24"/>
        <w:szCs w:val="24"/>
      </w:rPr>
    </w:pPr>
    <w:r w:rsidRPr="00F21CF7">
      <w:rPr>
        <w:rFonts w:ascii="Traditional Arabic" w:eastAsia="Traditional Arabic" w:hAnsi="Traditional Arabic" w:cs="Traditional Arabic"/>
        <w:b/>
        <w:bCs/>
        <w:color w:val="666666"/>
        <w:sz w:val="18"/>
        <w:szCs w:val="18"/>
        <w:rtl/>
      </w:rPr>
      <w:t>دليل</w:t>
    </w:r>
    <w:r w:rsidRPr="00F21CF7">
      <w:rPr>
        <w:rFonts w:ascii="Traditional Arabic" w:eastAsia="Traditional Arabic" w:hAnsi="Traditional Arabic" w:cs="Traditional Arabic"/>
        <w:b/>
        <w:bCs/>
        <w:color w:val="666666"/>
        <w:sz w:val="18"/>
        <w:szCs w:val="18"/>
      </w:rPr>
      <w:t xml:space="preserve"> </w:t>
    </w:r>
    <w:r w:rsidRPr="00F21CF7">
      <w:rPr>
        <w:rFonts w:ascii="Traditional Arabic" w:eastAsia="Traditional Arabic" w:hAnsi="Traditional Arabic" w:cs="Traditional Arabic"/>
        <w:b/>
        <w:bCs/>
        <w:color w:val="666666"/>
        <w:sz w:val="18"/>
        <w:szCs w:val="18"/>
        <w:rtl/>
      </w:rPr>
      <w:t>المقابلة</w:t>
    </w:r>
    <w:r w:rsidRPr="00F21CF7">
      <w:rPr>
        <w:rFonts w:ascii="Traditional Arabic" w:eastAsia="Traditional Arabic" w:hAnsi="Traditional Arabic" w:cs="Traditional Arabic"/>
        <w:b/>
        <w:bCs/>
        <w:color w:val="666666"/>
        <w:sz w:val="18"/>
        <w:szCs w:val="18"/>
      </w:rPr>
      <w:t xml:space="preserve"> – </w:t>
    </w:r>
    <w:proofErr w:type="spellStart"/>
    <w:r w:rsidRPr="00F21CF7">
      <w:rPr>
        <w:rFonts w:ascii="Traditional Arabic" w:eastAsia="Traditional Arabic" w:hAnsi="Traditional Arabic" w:cs="Traditional Arabic"/>
        <w:b/>
        <w:bCs/>
        <w:color w:val="666666"/>
        <w:sz w:val="18"/>
        <w:szCs w:val="18"/>
        <w:rtl/>
      </w:rPr>
      <w:t>الرقمنة</w:t>
    </w:r>
    <w:proofErr w:type="spellEnd"/>
    <w:r w:rsidRPr="00F21CF7">
      <w:rPr>
        <w:rFonts w:ascii="Traditional Arabic" w:eastAsia="Traditional Arabic" w:hAnsi="Traditional Arabic" w:cs="Traditional Arabic"/>
        <w:b/>
        <w:bCs/>
        <w:color w:val="666666"/>
        <w:sz w:val="18"/>
        <w:szCs w:val="18"/>
      </w:rPr>
      <w:t xml:space="preserve"> </w:t>
    </w:r>
    <w:r w:rsidRPr="00F21CF7">
      <w:rPr>
        <w:rFonts w:ascii="Traditional Arabic" w:eastAsia="Traditional Arabic" w:hAnsi="Traditional Arabic" w:cs="Traditional Arabic"/>
        <w:b/>
        <w:bCs/>
        <w:color w:val="666666"/>
        <w:sz w:val="18"/>
        <w:szCs w:val="18"/>
        <w:rtl/>
      </w:rPr>
      <w:t>الجبائية</w:t>
    </w:r>
    <w:r w:rsidRPr="00F21CF7">
      <w:rPr>
        <w:rFonts w:ascii="Traditional Arabic" w:eastAsia="Traditional Arabic" w:hAnsi="Traditional Arabic" w:cs="Traditional Arabic"/>
        <w:b/>
        <w:bCs/>
        <w:color w:val="666666"/>
        <w:sz w:val="18"/>
        <w:szCs w:val="18"/>
      </w:rPr>
      <w:t xml:space="preserve"> </w:t>
    </w:r>
    <w:r w:rsidRPr="00F21CF7">
      <w:rPr>
        <w:rFonts w:ascii="Traditional Arabic" w:eastAsia="Traditional Arabic" w:hAnsi="Traditional Arabic" w:cs="Traditional Arabic"/>
        <w:b/>
        <w:bCs/>
        <w:color w:val="666666"/>
        <w:sz w:val="18"/>
        <w:szCs w:val="18"/>
        <w:rtl/>
      </w:rPr>
      <w:t>ودورها</w:t>
    </w:r>
    <w:r w:rsidRPr="00F21CF7">
      <w:rPr>
        <w:rFonts w:ascii="Traditional Arabic" w:eastAsia="Traditional Arabic" w:hAnsi="Traditional Arabic" w:cs="Traditional Arabic"/>
        <w:b/>
        <w:bCs/>
        <w:color w:val="666666"/>
        <w:sz w:val="18"/>
        <w:szCs w:val="18"/>
      </w:rPr>
      <w:t xml:space="preserve"> </w:t>
    </w:r>
    <w:r w:rsidRPr="00F21CF7">
      <w:rPr>
        <w:rFonts w:ascii="Traditional Arabic" w:eastAsia="Traditional Arabic" w:hAnsi="Traditional Arabic" w:cs="Traditional Arabic"/>
        <w:b/>
        <w:bCs/>
        <w:color w:val="666666"/>
        <w:sz w:val="18"/>
        <w:szCs w:val="18"/>
        <w:rtl/>
      </w:rPr>
      <w:t>في</w:t>
    </w:r>
    <w:r w:rsidRPr="00F21CF7">
      <w:rPr>
        <w:rFonts w:ascii="Traditional Arabic" w:eastAsia="Traditional Arabic" w:hAnsi="Traditional Arabic" w:cs="Traditional Arabic"/>
        <w:b/>
        <w:bCs/>
        <w:color w:val="666666"/>
        <w:sz w:val="18"/>
        <w:szCs w:val="18"/>
      </w:rPr>
      <w:t xml:space="preserve"> </w:t>
    </w:r>
    <w:r w:rsidRPr="00F21CF7">
      <w:rPr>
        <w:rFonts w:ascii="Traditional Arabic" w:eastAsia="Traditional Arabic" w:hAnsi="Traditional Arabic" w:cs="Traditional Arabic"/>
        <w:b/>
        <w:bCs/>
        <w:color w:val="666666"/>
        <w:sz w:val="18"/>
        <w:szCs w:val="18"/>
        <w:rtl/>
      </w:rPr>
      <w:t>تحسين</w:t>
    </w:r>
    <w:r w:rsidRPr="00F21CF7">
      <w:rPr>
        <w:rFonts w:ascii="Traditional Arabic" w:eastAsia="Traditional Arabic" w:hAnsi="Traditional Arabic" w:cs="Traditional Arabic"/>
        <w:b/>
        <w:bCs/>
        <w:color w:val="666666"/>
        <w:sz w:val="18"/>
        <w:szCs w:val="18"/>
      </w:rPr>
      <w:t xml:space="preserve"> </w:t>
    </w:r>
    <w:r w:rsidRPr="00F21CF7">
      <w:rPr>
        <w:rFonts w:ascii="Traditional Arabic" w:eastAsia="Traditional Arabic" w:hAnsi="Traditional Arabic" w:cs="Traditional Arabic"/>
        <w:b/>
        <w:bCs/>
        <w:color w:val="666666"/>
        <w:sz w:val="18"/>
        <w:szCs w:val="18"/>
        <w:rtl/>
      </w:rPr>
      <w:t>الامتثال</w:t>
    </w:r>
    <w:r w:rsidRPr="00F21CF7">
      <w:rPr>
        <w:rFonts w:ascii="Traditional Arabic" w:eastAsia="Traditional Arabic" w:hAnsi="Traditional Arabic" w:cs="Traditional Arabic"/>
        <w:b/>
        <w:bCs/>
        <w:color w:val="666666"/>
        <w:sz w:val="18"/>
        <w:szCs w:val="18"/>
      </w:rPr>
      <w:t xml:space="preserve"> </w:t>
    </w:r>
    <w:r w:rsidRPr="00F21CF7">
      <w:rPr>
        <w:rFonts w:ascii="Traditional Arabic" w:eastAsia="Traditional Arabic" w:hAnsi="Traditional Arabic" w:cs="Traditional Arabic"/>
        <w:b/>
        <w:bCs/>
        <w:color w:val="666666"/>
        <w:sz w:val="18"/>
        <w:szCs w:val="18"/>
        <w:rtl/>
      </w:rPr>
      <w:t>الضريبي</w:t>
    </w:r>
    <w:r>
      <w:rPr>
        <w:rFonts w:ascii="Traditional Arabic" w:eastAsia="Traditional Arabic" w:hAnsi="Traditional Arabic" w:cs="Traditional Arabic"/>
        <w:color w:val="666666"/>
        <w:sz w:val="18"/>
        <w:szCs w:val="18"/>
      </w:rPr>
      <w:t xml:space="preserve"> | </w:t>
    </w:r>
    <w:r>
      <w:rPr>
        <w:rFonts w:ascii="Traditional Arabic" w:eastAsia="Traditional Arabic" w:hAnsi="Traditional Arabic" w:cs="Traditional Arabic"/>
        <w:color w:val="2E75B6"/>
        <w:sz w:val="18"/>
        <w:szCs w:val="18"/>
      </w:rPr>
      <w:fldChar w:fldCharType="begin"/>
    </w:r>
    <w:r>
      <w:rPr>
        <w:rFonts w:ascii="Traditional Arabic" w:eastAsia="Traditional Arabic" w:hAnsi="Traditional Arabic" w:cs="Traditional Arabic"/>
        <w:color w:val="2E75B6"/>
        <w:sz w:val="18"/>
        <w:szCs w:val="18"/>
      </w:rPr>
      <w:instrText>PAGE</w:instrText>
    </w:r>
    <w:r>
      <w:rPr>
        <w:rFonts w:ascii="Traditional Arabic" w:eastAsia="Traditional Arabic" w:hAnsi="Traditional Arabic" w:cs="Traditional Arabic"/>
        <w:color w:val="2E75B6"/>
        <w:sz w:val="18"/>
        <w:szCs w:val="18"/>
      </w:rPr>
      <w:fldChar w:fldCharType="separate"/>
    </w:r>
    <w:r w:rsidR="00650044">
      <w:rPr>
        <w:rFonts w:ascii="Traditional Arabic" w:eastAsia="Traditional Arabic" w:hAnsi="Traditional Arabic" w:cs="Traditional Arabic"/>
        <w:noProof/>
        <w:color w:val="2E75B6"/>
        <w:sz w:val="18"/>
        <w:szCs w:val="18"/>
        <w:rtl/>
      </w:rPr>
      <w:t>6</w:t>
    </w:r>
    <w:r>
      <w:rPr>
        <w:rFonts w:ascii="Traditional Arabic" w:eastAsia="Traditional Arabic" w:hAnsi="Traditional Arabic" w:cs="Traditional Arabic"/>
        <w:color w:val="2E75B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FA171" w14:textId="77777777" w:rsidR="005D3487" w:rsidRDefault="005D3487">
      <w:pPr>
        <w:bidi/>
        <w:spacing w:after="0" w:line="240" w:lineRule="auto"/>
        <w:rPr>
          <w:rFonts w:ascii="Times New Roman" w:eastAsia="Times New Roman" w:hAnsi="Times New Roman" w:cs="Simplified Arabic"/>
          <w:sz w:val="24"/>
          <w:szCs w:val="26"/>
        </w:rPr>
      </w:pPr>
      <w:r>
        <w:rPr>
          <w:rFonts w:ascii="Times New Roman" w:eastAsia="Times New Roman" w:hAnsi="Times New Roman" w:cs="Simplified Arabic"/>
          <w:sz w:val="24"/>
          <w:szCs w:val="26"/>
        </w:rPr>
        <w:separator/>
      </w:r>
    </w:p>
  </w:footnote>
  <w:footnote w:type="continuationSeparator" w:id="0">
    <w:p w14:paraId="16FAA3CE" w14:textId="77777777" w:rsidR="005D3487" w:rsidRDefault="005D3487" w:rsidP="007B629A">
      <w:pPr>
        <w:spacing w:after="0" w:line="240" w:lineRule="auto"/>
      </w:pPr>
      <w:r>
        <w:continuationSeparator/>
      </w:r>
    </w:p>
  </w:footnote>
  <w:footnote w:id="1">
    <w:p w14:paraId="060CB55A" w14:textId="77777777" w:rsidR="002C2BDE" w:rsidRPr="00C53F70" w:rsidRDefault="002C2BDE" w:rsidP="002B1502">
      <w:pPr>
        <w:pStyle w:val="Notedebasdepage"/>
        <w:rPr>
          <w:rFonts w:ascii="Simplified Arabic" w:hAnsi="Simplified Arabic"/>
          <w:sz w:val="22"/>
          <w:szCs w:val="22"/>
          <w:rtl/>
          <w:lang w:bidi="ar-DZ"/>
        </w:rPr>
      </w:pPr>
      <w:r w:rsidRPr="00C53F70">
        <w:rPr>
          <w:rFonts w:ascii="Simplified Arabic" w:hAnsi="Simplified Arabic" w:hint="cs"/>
          <w:sz w:val="24"/>
          <w:rtl/>
        </w:rPr>
        <w:t xml:space="preserve"> </w:t>
      </w: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hint="cs"/>
          <w:sz w:val="22"/>
          <w:szCs w:val="22"/>
          <w:rtl/>
        </w:rPr>
        <w:t xml:space="preserve"> </w:t>
      </w:r>
      <w:r w:rsidRPr="00C53F70">
        <w:rPr>
          <w:rFonts w:ascii="Simplified Arabic" w:hAnsi="Simplified Arabic"/>
          <w:sz w:val="22"/>
          <w:szCs w:val="22"/>
          <w:rtl/>
        </w:rPr>
        <w:t>بوزيد حميد حميدوش علي، (ديسمبر2020 ،)</w:t>
      </w:r>
      <w:r w:rsidRPr="006C7CE2">
        <w:rPr>
          <w:rFonts w:ascii="Simplified Arabic" w:hAnsi="Simplified Arabic"/>
          <w:b/>
          <w:bCs/>
          <w:sz w:val="22"/>
          <w:szCs w:val="22"/>
          <w:rtl/>
        </w:rPr>
        <w:t>إقتصاديات الأعمال القائمة على الرقمنة " المتطلبات والعوائد " تجارب دولية</w:t>
      </w:r>
      <w:r w:rsidRPr="00C53F70">
        <w:rPr>
          <w:rFonts w:ascii="Simplified Arabic" w:hAnsi="Simplified Arabic"/>
          <w:sz w:val="22"/>
          <w:szCs w:val="22"/>
          <w:rtl/>
        </w:rPr>
        <w:t>، المجلة العالمية المستقبل الاقتصادي، المجلد08 ،العدد01 ،ص:44.</w:t>
      </w:r>
    </w:p>
  </w:footnote>
  <w:footnote w:id="2">
    <w:p w14:paraId="3095F54B" w14:textId="77777777" w:rsidR="002C2BDE" w:rsidRPr="00C53F70" w:rsidRDefault="002C2BDE" w:rsidP="002B1502">
      <w:pPr>
        <w:pStyle w:val="Notedebasdepage"/>
        <w:rPr>
          <w:rFonts w:ascii="Simplified Arabic" w:hAnsi="Simplified Arabic"/>
          <w:sz w:val="22"/>
          <w:szCs w:val="22"/>
          <w:rtl/>
        </w:rPr>
      </w:pP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sz w:val="22"/>
          <w:szCs w:val="22"/>
          <w:rtl/>
        </w:rPr>
        <w:t>ربيع نصيرة، ديسمبر2021 ،</w:t>
      </w:r>
      <w:r w:rsidRPr="006C7CE2">
        <w:rPr>
          <w:rFonts w:ascii="Simplified Arabic" w:hAnsi="Simplified Arabic"/>
          <w:b/>
          <w:bCs/>
          <w:sz w:val="22"/>
          <w:szCs w:val="22"/>
          <w:rtl/>
        </w:rPr>
        <w:t>حتمية الرقمنة كألية لتطبيق الإدارة الإلكترونية في الجزائر</w:t>
      </w:r>
      <w:r w:rsidRPr="00C53F70">
        <w:rPr>
          <w:rFonts w:ascii="Simplified Arabic" w:hAnsi="Simplified Arabic"/>
          <w:sz w:val="22"/>
          <w:szCs w:val="22"/>
          <w:rtl/>
        </w:rPr>
        <w:t>، مجلة الأستاذ الباحث للدراسات القانونية والسياسية، المجلد 06،العدد02، ص1034.</w:t>
      </w:r>
    </w:p>
  </w:footnote>
  <w:footnote w:id="3">
    <w:p w14:paraId="03F00F8C" w14:textId="77777777" w:rsidR="002C2BDE" w:rsidRPr="00C53F70" w:rsidRDefault="002C2BDE" w:rsidP="002B1502">
      <w:pPr>
        <w:pStyle w:val="Notedebasdepage"/>
        <w:rPr>
          <w:rFonts w:ascii="Simplified Arabic" w:hAnsi="Simplified Arabic"/>
          <w:sz w:val="24"/>
          <w:rtl/>
          <w:lang w:bidi="ar-DZ"/>
        </w:rPr>
      </w:pP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sz w:val="22"/>
          <w:szCs w:val="22"/>
          <w:rtl/>
        </w:rPr>
        <w:t xml:space="preserve">عبد اللاوي عبد السلام، </w:t>
      </w:r>
      <w:r w:rsidRPr="006C7CE2">
        <w:rPr>
          <w:rFonts w:ascii="Simplified Arabic" w:hAnsi="Simplified Arabic"/>
          <w:b/>
          <w:bCs/>
          <w:sz w:val="22"/>
          <w:szCs w:val="22"/>
          <w:rtl/>
        </w:rPr>
        <w:t>أهمية الرقمنة الإدارية في عصرنة وتفعيل الخدمة العمومية بالجزائر</w:t>
      </w:r>
      <w:r w:rsidRPr="00C53F70">
        <w:rPr>
          <w:rFonts w:ascii="Simplified Arabic" w:hAnsi="Simplified Arabic"/>
          <w:sz w:val="22"/>
          <w:szCs w:val="22"/>
          <w:rtl/>
        </w:rPr>
        <w:t>، مجلة صدى القانون، العدد 07،جامعة الجيلالي بونعامة، خميس مليانة، الجزائر، 2017، ص62.</w:t>
      </w:r>
    </w:p>
  </w:footnote>
  <w:footnote w:id="4">
    <w:p w14:paraId="2B912469" w14:textId="77777777" w:rsidR="002C2BDE" w:rsidRPr="00C53F70" w:rsidRDefault="002C2BDE" w:rsidP="002B1502">
      <w:pPr>
        <w:pStyle w:val="Notedebasdepage"/>
        <w:rPr>
          <w:rFonts w:ascii="Simplified Arabic" w:hAnsi="Simplified Arabic"/>
          <w:sz w:val="22"/>
          <w:szCs w:val="22"/>
          <w:rtl/>
          <w:lang w:bidi="ar-DZ"/>
        </w:rPr>
      </w:pP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sz w:val="22"/>
          <w:szCs w:val="22"/>
          <w:rtl/>
        </w:rPr>
        <w:t>عمر حوتية رحاب فايز أحمد سيد،2020 ،</w:t>
      </w:r>
      <w:r w:rsidRPr="006C7CE2">
        <w:rPr>
          <w:rFonts w:ascii="Simplified Arabic" w:hAnsi="Simplified Arabic"/>
          <w:b/>
          <w:bCs/>
          <w:sz w:val="22"/>
          <w:szCs w:val="22"/>
          <w:rtl/>
        </w:rPr>
        <w:t>المكتبات الجامعية الرقمية كانموذج للتحول نحو العمل في البيئة الرقمية</w:t>
      </w:r>
      <w:r w:rsidRPr="00C53F70">
        <w:rPr>
          <w:rFonts w:ascii="Simplified Arabic" w:hAnsi="Simplified Arabic"/>
          <w:sz w:val="22"/>
          <w:szCs w:val="22"/>
          <w:rtl/>
        </w:rPr>
        <w:t xml:space="preserve">، مجلة </w:t>
      </w:r>
      <w:r w:rsidRPr="00C53F70">
        <w:rPr>
          <w:rFonts w:ascii="Simplified Arabic" w:hAnsi="Simplified Arabic" w:hint="cs"/>
          <w:sz w:val="22"/>
          <w:szCs w:val="22"/>
          <w:rtl/>
        </w:rPr>
        <w:t>بيبليوفيليا</w:t>
      </w:r>
      <w:r w:rsidRPr="00C53F70">
        <w:rPr>
          <w:rFonts w:ascii="Simplified Arabic" w:hAnsi="Simplified Arabic"/>
          <w:sz w:val="22"/>
          <w:szCs w:val="22"/>
          <w:rtl/>
        </w:rPr>
        <w:t xml:space="preserve"> للدراسات المكتبات والمعلومات العدد05 ،ص17.</w:t>
      </w:r>
    </w:p>
  </w:footnote>
  <w:footnote w:id="5">
    <w:p w14:paraId="7A2E8C9C" w14:textId="77777777" w:rsidR="002C2BDE" w:rsidRPr="00C53F70" w:rsidRDefault="002C2BDE" w:rsidP="002B1502">
      <w:pPr>
        <w:pStyle w:val="Notedebasdepage"/>
        <w:rPr>
          <w:rFonts w:ascii="Simplified Arabic" w:hAnsi="Simplified Arabic"/>
          <w:sz w:val="22"/>
          <w:szCs w:val="22"/>
          <w:rtl/>
          <w:lang w:bidi="ar-DZ"/>
        </w:rPr>
      </w:pPr>
      <w:r w:rsidRPr="00C53F70">
        <w:rPr>
          <w:rStyle w:val="Appelnotedebasdep"/>
          <w:rFonts w:ascii="Simplified Arabic" w:hAnsi="Simplified Arabic"/>
          <w:sz w:val="22"/>
          <w:szCs w:val="22"/>
        </w:rPr>
        <w:footnoteRef/>
      </w:r>
      <w:r>
        <w:rPr>
          <w:rFonts w:ascii="Simplified Arabic" w:hAnsi="Simplified Arabic" w:hint="cs"/>
          <w:sz w:val="22"/>
          <w:szCs w:val="22"/>
          <w:rtl/>
        </w:rPr>
        <w:t xml:space="preserve">/ </w:t>
      </w:r>
      <w:r w:rsidRPr="00C53F70">
        <w:rPr>
          <w:rFonts w:ascii="Simplified Arabic" w:hAnsi="Simplified Arabic"/>
          <w:sz w:val="22"/>
          <w:szCs w:val="22"/>
          <w:rtl/>
        </w:rPr>
        <w:t>رديف مصطفى</w:t>
      </w:r>
      <w:r w:rsidRPr="00C53F70">
        <w:rPr>
          <w:rFonts w:ascii="Simplified Arabic" w:hAnsi="Simplified Arabic" w:hint="cs"/>
          <w:sz w:val="22"/>
          <w:szCs w:val="22"/>
          <w:rtl/>
        </w:rPr>
        <w:t>،</w:t>
      </w:r>
      <w:r w:rsidRPr="00C53F70">
        <w:rPr>
          <w:rFonts w:ascii="Simplified Arabic" w:hAnsi="Simplified Arabic"/>
          <w:sz w:val="22"/>
          <w:szCs w:val="22"/>
          <w:rtl/>
        </w:rPr>
        <w:t xml:space="preserve"> بن سعيد لخضر،2022 ،</w:t>
      </w:r>
      <w:r w:rsidRPr="006C7CE2">
        <w:rPr>
          <w:rFonts w:ascii="Simplified Arabic" w:hAnsi="Simplified Arabic"/>
          <w:b/>
          <w:bCs/>
          <w:sz w:val="22"/>
          <w:szCs w:val="22"/>
          <w:rtl/>
        </w:rPr>
        <w:t>حتمية التحول الرقمي في الجزائر وأفاقها في ظل تدعيات أزمة كورونا</w:t>
      </w:r>
      <w:r w:rsidRPr="00C53F70">
        <w:rPr>
          <w:rFonts w:ascii="Simplified Arabic" w:hAnsi="Simplified Arabic"/>
          <w:sz w:val="22"/>
          <w:szCs w:val="22"/>
          <w:rtl/>
        </w:rPr>
        <w:t>، مجلة المنتدى للدراسات والأبحاث الاقتصادية، المجلد06 ،العدد01 ،ص: 355.</w:t>
      </w:r>
    </w:p>
  </w:footnote>
  <w:footnote w:id="6">
    <w:p w14:paraId="66D52CEA" w14:textId="77777777" w:rsidR="002C2BDE" w:rsidRPr="00C53F70" w:rsidRDefault="002C2BDE" w:rsidP="002B1502">
      <w:pPr>
        <w:pStyle w:val="Notedebasdepage"/>
        <w:rPr>
          <w:rFonts w:ascii="Simplified Arabic" w:hAnsi="Simplified Arabic"/>
          <w:sz w:val="24"/>
          <w:rtl/>
          <w:lang w:bidi="ar-DZ"/>
        </w:rPr>
      </w:pPr>
      <w:r w:rsidRPr="00C53F70">
        <w:rPr>
          <w:rStyle w:val="Appelnotedebasdep"/>
          <w:rFonts w:ascii="Simplified Arabic" w:hAnsi="Simplified Arabic"/>
          <w:sz w:val="22"/>
          <w:szCs w:val="22"/>
        </w:rPr>
        <w:footnoteRef/>
      </w:r>
      <w:r>
        <w:rPr>
          <w:rFonts w:ascii="Simplified Arabic" w:hAnsi="Simplified Arabic" w:hint="cs"/>
          <w:sz w:val="22"/>
          <w:szCs w:val="22"/>
          <w:rtl/>
        </w:rPr>
        <w:t>/</w:t>
      </w:r>
      <w:r w:rsidRPr="00C53F70">
        <w:rPr>
          <w:rFonts w:ascii="Simplified Arabic" w:hAnsi="Simplified Arabic"/>
          <w:sz w:val="22"/>
          <w:szCs w:val="22"/>
        </w:rPr>
        <w:t xml:space="preserve"> </w:t>
      </w:r>
      <w:r w:rsidRPr="00C53F70">
        <w:rPr>
          <w:rFonts w:ascii="Simplified Arabic" w:hAnsi="Simplified Arabic"/>
          <w:sz w:val="22"/>
          <w:szCs w:val="22"/>
          <w:rtl/>
        </w:rPr>
        <w:t>منير الحمزة ،</w:t>
      </w:r>
      <w:r w:rsidRPr="006C7CE2">
        <w:rPr>
          <w:rFonts w:ascii="Simplified Arabic" w:hAnsi="Simplified Arabic"/>
          <w:b/>
          <w:bCs/>
          <w:sz w:val="22"/>
          <w:szCs w:val="22"/>
          <w:rtl/>
        </w:rPr>
        <w:t>دور المكتبة الرقمية في دعم التكوين والبحث العلمي بالجامعة الجزائرية المكتبة الرقمية جامعة الامير عبد القادر بقسنطينة نموذجا</w:t>
      </w:r>
      <w:r w:rsidRPr="00C53F70">
        <w:rPr>
          <w:rFonts w:ascii="Simplified Arabic" w:hAnsi="Simplified Arabic"/>
          <w:sz w:val="22"/>
          <w:szCs w:val="22"/>
          <w:rtl/>
        </w:rPr>
        <w:t>، رسالة ماجستير نظم المعلومات وادارة المعرفة، جامعة منثوري قسنطينة، الجزائر، ص21</w:t>
      </w:r>
    </w:p>
  </w:footnote>
  <w:footnote w:id="7">
    <w:p w14:paraId="1B28EABF" w14:textId="77777777" w:rsidR="002C2BDE" w:rsidRPr="00C53F70" w:rsidRDefault="002C2BDE" w:rsidP="002B1502">
      <w:pPr>
        <w:pStyle w:val="Notedebasdepage"/>
        <w:rPr>
          <w:rFonts w:ascii="Simplified Arabic" w:hAnsi="Simplified Arabic"/>
          <w:sz w:val="22"/>
          <w:szCs w:val="22"/>
          <w:rtl/>
          <w:lang w:bidi="ar-DZ"/>
        </w:rPr>
      </w:pPr>
      <w:r w:rsidRPr="00C53F70">
        <w:rPr>
          <w:rStyle w:val="Appelnotedebasdep"/>
          <w:rFonts w:ascii="Simplified Arabic" w:hAnsi="Simplified Arabic"/>
          <w:sz w:val="22"/>
          <w:szCs w:val="22"/>
        </w:rPr>
        <w:footnoteRef/>
      </w:r>
      <w:r>
        <w:rPr>
          <w:rFonts w:ascii="Simplified Arabic" w:hAnsi="Simplified Arabic" w:hint="cs"/>
          <w:sz w:val="22"/>
          <w:szCs w:val="22"/>
          <w:rtl/>
        </w:rPr>
        <w:t>/</w:t>
      </w:r>
      <w:r w:rsidRPr="00C53F70">
        <w:rPr>
          <w:rFonts w:ascii="Simplified Arabic" w:hAnsi="Simplified Arabic"/>
          <w:sz w:val="22"/>
          <w:szCs w:val="22"/>
        </w:rPr>
        <w:t xml:space="preserve"> </w:t>
      </w:r>
      <w:r w:rsidRPr="00C53F70">
        <w:rPr>
          <w:rFonts w:ascii="Simplified Arabic" w:hAnsi="Simplified Arabic"/>
          <w:sz w:val="22"/>
          <w:szCs w:val="22"/>
          <w:rtl/>
        </w:rPr>
        <w:t xml:space="preserve">جمال يوسف بدير، </w:t>
      </w:r>
      <w:r w:rsidRPr="006C7CE2">
        <w:rPr>
          <w:rFonts w:ascii="Simplified Arabic" w:hAnsi="Simplified Arabic"/>
          <w:b/>
          <w:bCs/>
          <w:sz w:val="22"/>
          <w:szCs w:val="22"/>
          <w:rtl/>
        </w:rPr>
        <w:t>المكتبات الإلكترونية والرقمية</w:t>
      </w:r>
      <w:r w:rsidRPr="00C53F70">
        <w:rPr>
          <w:rFonts w:ascii="Simplified Arabic" w:hAnsi="Simplified Arabic"/>
          <w:sz w:val="22"/>
          <w:szCs w:val="22"/>
          <w:rtl/>
        </w:rPr>
        <w:t>، ط10 ،المكتبة الوطنية، عمان، الأردن،2003 ،ص 211.</w:t>
      </w:r>
    </w:p>
  </w:footnote>
  <w:footnote w:id="8">
    <w:p w14:paraId="0BC25DC8" w14:textId="77777777" w:rsidR="002C2BDE" w:rsidRPr="00C53F70" w:rsidRDefault="002C2BDE" w:rsidP="002B1502">
      <w:pPr>
        <w:pStyle w:val="Notedebasdepage"/>
        <w:rPr>
          <w:rFonts w:ascii="Simplified Arabic" w:hAnsi="Simplified Arabic"/>
          <w:sz w:val="22"/>
          <w:szCs w:val="22"/>
          <w:rtl/>
          <w:lang w:bidi="ar-DZ"/>
        </w:rPr>
      </w:pPr>
      <w:r w:rsidRPr="00C53F70">
        <w:rPr>
          <w:rStyle w:val="Appelnotedebasdep"/>
          <w:rFonts w:ascii="Simplified Arabic" w:hAnsi="Simplified Arabic"/>
          <w:sz w:val="22"/>
          <w:szCs w:val="22"/>
        </w:rPr>
        <w:footnoteRef/>
      </w:r>
      <w:r>
        <w:rPr>
          <w:rFonts w:ascii="Simplified Arabic" w:hAnsi="Simplified Arabic" w:hint="cs"/>
          <w:sz w:val="22"/>
          <w:szCs w:val="22"/>
          <w:rtl/>
        </w:rPr>
        <w:t>/</w:t>
      </w:r>
      <w:r w:rsidRPr="00C53F70">
        <w:rPr>
          <w:rFonts w:ascii="Simplified Arabic" w:hAnsi="Simplified Arabic"/>
          <w:sz w:val="22"/>
          <w:szCs w:val="22"/>
        </w:rPr>
        <w:t xml:space="preserve"> </w:t>
      </w:r>
      <w:r w:rsidRPr="00C53F70">
        <w:rPr>
          <w:rFonts w:ascii="Simplified Arabic" w:hAnsi="Simplified Arabic"/>
          <w:sz w:val="22"/>
          <w:szCs w:val="22"/>
          <w:rtl/>
        </w:rPr>
        <w:t xml:space="preserve">عبد الفتاح عبد الكافي، إسماعيل، </w:t>
      </w:r>
      <w:r w:rsidRPr="006C7CE2">
        <w:rPr>
          <w:rFonts w:ascii="Simplified Arabic" w:hAnsi="Simplified Arabic"/>
          <w:b/>
          <w:bCs/>
          <w:sz w:val="22"/>
          <w:szCs w:val="22"/>
          <w:rtl/>
        </w:rPr>
        <w:t>معجم مصطلحات عصر العولمة السياسة الاقتصادية والاجتماعية، القاهرة</w:t>
      </w:r>
      <w:r w:rsidRPr="00C53F70">
        <w:rPr>
          <w:rFonts w:ascii="Simplified Arabic" w:hAnsi="Simplified Arabic"/>
          <w:sz w:val="22"/>
          <w:szCs w:val="22"/>
          <w:rtl/>
        </w:rPr>
        <w:t>، دار الثقافة للنشر، 2014ص01</w:t>
      </w:r>
      <w:r w:rsidRPr="00C53F70">
        <w:rPr>
          <w:rFonts w:ascii="Simplified Arabic" w:hAnsi="Simplified Arabic"/>
          <w:sz w:val="22"/>
          <w:szCs w:val="22"/>
        </w:rPr>
        <w:t>.</w:t>
      </w:r>
    </w:p>
  </w:footnote>
  <w:footnote w:id="9">
    <w:p w14:paraId="3A948491" w14:textId="77777777" w:rsidR="002C2BDE" w:rsidRDefault="002C2BDE" w:rsidP="002B1502">
      <w:pPr>
        <w:pStyle w:val="Notedebasdepage"/>
        <w:rPr>
          <w:rtl/>
          <w:lang w:bidi="ar-DZ"/>
        </w:rPr>
      </w:pPr>
      <w:r w:rsidRPr="00C53F70">
        <w:rPr>
          <w:rStyle w:val="Appelnotedebasdep"/>
          <w:rFonts w:ascii="Simplified Arabic" w:hAnsi="Simplified Arabic"/>
          <w:sz w:val="22"/>
          <w:szCs w:val="22"/>
        </w:rPr>
        <w:footnoteRef/>
      </w:r>
      <w:r>
        <w:rPr>
          <w:rFonts w:ascii="Simplified Arabic" w:hAnsi="Simplified Arabic" w:hint="cs"/>
          <w:sz w:val="22"/>
          <w:szCs w:val="22"/>
          <w:rtl/>
        </w:rPr>
        <w:t xml:space="preserve">/ </w:t>
      </w:r>
      <w:r w:rsidRPr="00C53F70">
        <w:rPr>
          <w:rFonts w:ascii="Simplified Arabic" w:hAnsi="Simplified Arabic"/>
          <w:sz w:val="22"/>
          <w:szCs w:val="22"/>
          <w:rtl/>
        </w:rPr>
        <w:t>نور الدين بطاط، سبتمير 2021،</w:t>
      </w:r>
      <w:r w:rsidRPr="006C7CE2">
        <w:rPr>
          <w:rFonts w:ascii="Simplified Arabic" w:hAnsi="Simplified Arabic"/>
          <w:b/>
          <w:bCs/>
          <w:sz w:val="22"/>
          <w:szCs w:val="22"/>
          <w:rtl/>
        </w:rPr>
        <w:t>الرقمنة واسهاماتها في تحديث الإدارة الرياضية،</w:t>
      </w:r>
      <w:r w:rsidRPr="00C53F70">
        <w:rPr>
          <w:rFonts w:ascii="Simplified Arabic" w:hAnsi="Simplified Arabic"/>
          <w:sz w:val="22"/>
          <w:szCs w:val="22"/>
          <w:rtl/>
        </w:rPr>
        <w:t xml:space="preserve"> مجلة علوم الأداء الرياضي، المجلد 03،العدد01 ،ص126.127.</w:t>
      </w:r>
    </w:p>
  </w:footnote>
  <w:footnote w:id="10">
    <w:p w14:paraId="6EAE9061" w14:textId="77777777" w:rsidR="002C2BDE" w:rsidRPr="00C53F70" w:rsidRDefault="002C2BDE" w:rsidP="002B1502">
      <w:pPr>
        <w:pStyle w:val="Notedebasdepage"/>
        <w:bidi w:val="0"/>
        <w:rPr>
          <w:rFonts w:ascii="Simplified Arabic" w:hAnsi="Simplified Arabic"/>
          <w:sz w:val="22"/>
          <w:szCs w:val="22"/>
          <w:rtl/>
          <w:lang w:bidi="ar-DZ"/>
        </w:rPr>
      </w:pPr>
      <w:r w:rsidRPr="00C53F70">
        <w:rPr>
          <w:rStyle w:val="Appelnotedebasdep"/>
          <w:rFonts w:asciiTheme="majorBidi" w:hAnsiTheme="majorBidi" w:cstheme="majorBidi"/>
          <w:sz w:val="22"/>
          <w:szCs w:val="22"/>
        </w:rPr>
        <w:footnoteRef/>
      </w:r>
      <w:r w:rsidRPr="00C53F70">
        <w:rPr>
          <w:rFonts w:asciiTheme="majorBidi" w:hAnsiTheme="majorBidi" w:cstheme="majorBidi"/>
          <w:sz w:val="22"/>
          <w:szCs w:val="22"/>
        </w:rPr>
        <w:t xml:space="preserve"> </w:t>
      </w:r>
      <w:r>
        <w:rPr>
          <w:rFonts w:asciiTheme="majorBidi" w:hAnsiTheme="majorBidi" w:cstheme="majorBidi"/>
          <w:sz w:val="22"/>
          <w:szCs w:val="22"/>
        </w:rPr>
        <w:t xml:space="preserve">/ </w:t>
      </w:r>
      <w:r w:rsidRPr="00C53F70">
        <w:rPr>
          <w:rFonts w:ascii="Simplified Arabic" w:hAnsi="Simplified Arabic"/>
          <w:sz w:val="22"/>
          <w:szCs w:val="22"/>
        </w:rPr>
        <w:t>MARC standards, available on </w:t>
      </w:r>
      <w:r>
        <w:rPr>
          <w:rFonts w:ascii="Simplified Arabic" w:hAnsi="Simplified Arabic"/>
          <w:sz w:val="22"/>
          <w:szCs w:val="22"/>
        </w:rPr>
        <w:t xml:space="preserve">, 05-04-2026 . PM 20 :00 </w:t>
      </w:r>
      <w:r w:rsidRPr="00C53F70">
        <w:rPr>
          <w:rFonts w:ascii="Simplified Arabic" w:hAnsi="Simplified Arabic"/>
          <w:sz w:val="22"/>
          <w:szCs w:val="22"/>
        </w:rPr>
        <w:t xml:space="preserve">: </w:t>
      </w:r>
      <w:hyperlink r:id="rId1" w:history="1">
        <w:r w:rsidRPr="00C53F70">
          <w:rPr>
            <w:rStyle w:val="Lienhypertexte"/>
            <w:rFonts w:ascii="Simplified Arabic" w:hAnsi="Simplified Arabic"/>
            <w:sz w:val="22"/>
            <w:szCs w:val="22"/>
          </w:rPr>
          <w:t>https://en.wikipedia.org/wiki/MARC_standards</w:t>
        </w:r>
      </w:hyperlink>
    </w:p>
  </w:footnote>
  <w:footnote w:id="11">
    <w:p w14:paraId="39E5D40C" w14:textId="77777777" w:rsidR="002C2BDE" w:rsidRPr="001310FD" w:rsidRDefault="002C2BDE" w:rsidP="002B1502">
      <w:pPr>
        <w:pStyle w:val="Notedebasdepage"/>
        <w:bidi w:val="0"/>
        <w:rPr>
          <w:rFonts w:ascii="Simplified Arabic" w:hAnsi="Simplified Arabic"/>
          <w:sz w:val="22"/>
          <w:szCs w:val="22"/>
        </w:rPr>
      </w:pPr>
      <w:r w:rsidRPr="001310FD">
        <w:rPr>
          <w:rStyle w:val="Appelnotedebasdep"/>
          <w:rFonts w:ascii="Simplified Arabic" w:hAnsi="Simplified Arabic"/>
          <w:sz w:val="22"/>
          <w:szCs w:val="22"/>
        </w:rPr>
        <w:footnoteRef/>
      </w:r>
      <w:r w:rsidRPr="001310FD">
        <w:rPr>
          <w:rFonts w:ascii="Simplified Arabic" w:hAnsi="Simplified Arabic"/>
          <w:sz w:val="22"/>
          <w:szCs w:val="22"/>
        </w:rPr>
        <w:t xml:space="preserve"> </w:t>
      </w:r>
      <w:r>
        <w:rPr>
          <w:rFonts w:ascii="Simplified Arabic" w:hAnsi="Simplified Arabic"/>
          <w:sz w:val="22"/>
          <w:szCs w:val="22"/>
        </w:rPr>
        <w:t xml:space="preserve">/ </w:t>
      </w:r>
      <w:r w:rsidRPr="001310FD">
        <w:rPr>
          <w:rFonts w:ascii="Simplified Arabic" w:hAnsi="Simplified Arabic"/>
          <w:sz w:val="22"/>
          <w:szCs w:val="22"/>
        </w:rPr>
        <w:t xml:space="preserve">Online Computer Library Center, available on : </w:t>
      </w:r>
      <w:hyperlink r:id="rId2" w:history="1">
        <w:r w:rsidRPr="001310FD">
          <w:rPr>
            <w:rStyle w:val="Lienhypertexte"/>
            <w:rFonts w:ascii="Simplified Arabic" w:hAnsi="Simplified Arabic"/>
            <w:sz w:val="22"/>
            <w:szCs w:val="22"/>
          </w:rPr>
          <w:t>https://www.ilsos.gov/departments/library/heritage_project/home/chapters/coming-of-age-the-1970s/the-development-of-oclc/</w:t>
        </w:r>
      </w:hyperlink>
    </w:p>
  </w:footnote>
  <w:footnote w:id="12">
    <w:p w14:paraId="41049F1C" w14:textId="77777777" w:rsidR="002C2BDE" w:rsidRPr="001310FD" w:rsidRDefault="002C2BDE" w:rsidP="002B1502">
      <w:pPr>
        <w:pStyle w:val="Notedebasdepage"/>
        <w:bidi w:val="0"/>
        <w:rPr>
          <w:rFonts w:ascii="Simplified Arabic" w:hAnsi="Simplified Arabic"/>
          <w:sz w:val="22"/>
          <w:szCs w:val="22"/>
          <w:lang w:val="en-US"/>
        </w:rPr>
      </w:pPr>
      <w:r w:rsidRPr="001310FD">
        <w:rPr>
          <w:rStyle w:val="Appelnotedebasdep"/>
          <w:rFonts w:ascii="Simplified Arabic" w:hAnsi="Simplified Arabic"/>
          <w:sz w:val="22"/>
          <w:szCs w:val="22"/>
        </w:rPr>
        <w:footnoteRef/>
      </w:r>
      <w:r w:rsidRPr="001310FD">
        <w:rPr>
          <w:rFonts w:ascii="Simplified Arabic" w:hAnsi="Simplified Arabic"/>
          <w:sz w:val="22"/>
          <w:szCs w:val="22"/>
          <w:lang w:val="en-US"/>
        </w:rPr>
        <w:t xml:space="preserve"> </w:t>
      </w:r>
      <w:r>
        <w:rPr>
          <w:rFonts w:ascii="Simplified Arabic" w:hAnsi="Simplified Arabic"/>
          <w:sz w:val="22"/>
          <w:szCs w:val="22"/>
          <w:lang w:val="en-US"/>
        </w:rPr>
        <w:t xml:space="preserve">/ </w:t>
      </w:r>
      <w:r w:rsidRPr="001310FD">
        <w:rPr>
          <w:rFonts w:ascii="Simplified Arabic" w:hAnsi="Simplified Arabic"/>
          <w:sz w:val="22"/>
          <w:szCs w:val="22"/>
          <w:lang w:val="en-US"/>
        </w:rPr>
        <w:t xml:space="preserve">American Memory, available on : </w:t>
      </w:r>
      <w:r w:rsidR="00000000">
        <w:fldChar w:fldCharType="begin"/>
      </w:r>
      <w:r w:rsidR="00000000" w:rsidRPr="000A06BC">
        <w:rPr>
          <w:lang w:val="en-US"/>
        </w:rPr>
        <w:instrText>HYPERLINK "https://en.wikipedia.org/wiki/American_Memory"</w:instrText>
      </w:r>
      <w:r w:rsidR="00000000">
        <w:fldChar w:fldCharType="separate"/>
      </w:r>
      <w:r w:rsidRPr="001310FD">
        <w:rPr>
          <w:rStyle w:val="Lienhypertexte"/>
          <w:rFonts w:ascii="Simplified Arabic" w:hAnsi="Simplified Arabic"/>
          <w:sz w:val="22"/>
          <w:szCs w:val="22"/>
          <w:lang w:val="en-US"/>
        </w:rPr>
        <w:t>https://en.wikipedia.org/wiki/American_Memory</w:t>
      </w:r>
      <w:r w:rsidR="00000000">
        <w:rPr>
          <w:rStyle w:val="Lienhypertexte"/>
          <w:rFonts w:ascii="Simplified Arabic" w:hAnsi="Simplified Arabic"/>
          <w:sz w:val="22"/>
          <w:szCs w:val="22"/>
          <w:lang w:val="en-US"/>
        </w:rPr>
        <w:fldChar w:fldCharType="end"/>
      </w:r>
    </w:p>
  </w:footnote>
  <w:footnote w:id="13">
    <w:p w14:paraId="6958CB56" w14:textId="77777777" w:rsidR="002C2BDE" w:rsidRPr="001310FD" w:rsidRDefault="002C2BDE" w:rsidP="002B1502">
      <w:pPr>
        <w:pStyle w:val="Notedebasdepage"/>
        <w:bidi w:val="0"/>
        <w:rPr>
          <w:rFonts w:ascii="Simplified Arabic" w:hAnsi="Simplified Arabic"/>
          <w:sz w:val="22"/>
          <w:szCs w:val="22"/>
          <w:lang w:val="en-US"/>
        </w:rPr>
      </w:pPr>
      <w:r w:rsidRPr="001310FD">
        <w:rPr>
          <w:rStyle w:val="Appelnotedebasdep"/>
          <w:rFonts w:ascii="Simplified Arabic" w:hAnsi="Simplified Arabic"/>
          <w:sz w:val="22"/>
          <w:szCs w:val="22"/>
        </w:rPr>
        <w:footnoteRef/>
      </w:r>
      <w:r w:rsidRPr="001310FD">
        <w:rPr>
          <w:rFonts w:ascii="Simplified Arabic" w:hAnsi="Simplified Arabic"/>
          <w:sz w:val="22"/>
          <w:szCs w:val="22"/>
          <w:lang w:val="en-US"/>
        </w:rPr>
        <w:t xml:space="preserve"> </w:t>
      </w:r>
      <w:r>
        <w:rPr>
          <w:rFonts w:ascii="Simplified Arabic" w:hAnsi="Simplified Arabic"/>
          <w:sz w:val="22"/>
          <w:szCs w:val="22"/>
          <w:lang w:val="en-US"/>
        </w:rPr>
        <w:t xml:space="preserve">/ </w:t>
      </w:r>
      <w:r w:rsidRPr="001310FD">
        <w:rPr>
          <w:rFonts w:ascii="Simplified Arabic" w:hAnsi="Simplified Arabic"/>
          <w:sz w:val="22"/>
          <w:szCs w:val="22"/>
          <w:lang w:val="en-US"/>
        </w:rPr>
        <w:t>Jagdish Arora,</w:t>
      </w:r>
      <w:r w:rsidRPr="001310FD">
        <w:rPr>
          <w:rFonts w:ascii="Simplified Arabic" w:hAnsi="Simplified Arabic"/>
          <w:kern w:val="36"/>
          <w:sz w:val="22"/>
          <w:szCs w:val="22"/>
          <w:lang w:val="en-US"/>
        </w:rPr>
        <w:t xml:space="preserve"> </w:t>
      </w:r>
      <w:r w:rsidRPr="001310FD">
        <w:rPr>
          <w:rFonts w:ascii="Simplified Arabic" w:hAnsi="Simplified Arabic"/>
          <w:sz w:val="22"/>
          <w:szCs w:val="22"/>
          <w:lang w:val="en-US"/>
        </w:rPr>
        <w:t xml:space="preserve">Historical Evolution of Digital Libraries , available on : </w:t>
      </w:r>
      <w:r w:rsidR="00000000">
        <w:fldChar w:fldCharType="begin"/>
      </w:r>
      <w:r w:rsidR="00000000" w:rsidRPr="000A06BC">
        <w:rPr>
          <w:lang w:val="en-US"/>
        </w:rPr>
        <w:instrText>HYPERLINK "https://ebooks.inflibnet.ac.in/lisp8/chapter/historical-evolution-of-digital-libraries/"</w:instrText>
      </w:r>
      <w:r w:rsidR="00000000">
        <w:fldChar w:fldCharType="separate"/>
      </w:r>
      <w:r w:rsidRPr="001310FD">
        <w:rPr>
          <w:rStyle w:val="Lienhypertexte"/>
          <w:rFonts w:ascii="Simplified Arabic" w:hAnsi="Simplified Arabic"/>
          <w:sz w:val="22"/>
          <w:szCs w:val="22"/>
          <w:lang w:val="en-US"/>
        </w:rPr>
        <w:t>https://ebooks.inflibnet.ac.in/lisp8/chapter/historical-evolution-of-digital-libraries/</w:t>
      </w:r>
      <w:r w:rsidR="00000000">
        <w:rPr>
          <w:rStyle w:val="Lienhypertexte"/>
          <w:rFonts w:ascii="Simplified Arabic" w:hAnsi="Simplified Arabic"/>
          <w:sz w:val="22"/>
          <w:szCs w:val="22"/>
          <w:lang w:val="en-US"/>
        </w:rPr>
        <w:fldChar w:fldCharType="end"/>
      </w:r>
    </w:p>
  </w:footnote>
  <w:footnote w:id="14">
    <w:p w14:paraId="0E7D9E1A" w14:textId="77777777" w:rsidR="002C2BDE" w:rsidRPr="001310FD" w:rsidRDefault="002C2BDE" w:rsidP="002B1502">
      <w:pPr>
        <w:pStyle w:val="Notedebasdepage"/>
        <w:bidi w:val="0"/>
        <w:rPr>
          <w:rFonts w:ascii="Simplified Arabic" w:hAnsi="Simplified Arabic"/>
          <w:sz w:val="24"/>
          <w:lang w:val="en-US"/>
        </w:rPr>
      </w:pPr>
      <w:r w:rsidRPr="001310FD">
        <w:rPr>
          <w:rStyle w:val="Appelnotedebasdep"/>
          <w:rFonts w:ascii="Simplified Arabic" w:hAnsi="Simplified Arabic"/>
          <w:sz w:val="22"/>
          <w:szCs w:val="22"/>
        </w:rPr>
        <w:footnoteRef/>
      </w:r>
      <w:r w:rsidRPr="001310FD">
        <w:rPr>
          <w:rFonts w:ascii="Simplified Arabic" w:hAnsi="Simplified Arabic"/>
          <w:sz w:val="22"/>
          <w:szCs w:val="22"/>
          <w:lang w:val="en-US"/>
        </w:rPr>
        <w:t xml:space="preserve"> </w:t>
      </w:r>
      <w:r>
        <w:rPr>
          <w:rFonts w:ascii="Simplified Arabic" w:hAnsi="Simplified Arabic"/>
          <w:sz w:val="22"/>
          <w:szCs w:val="22"/>
          <w:lang w:val="en-US"/>
        </w:rPr>
        <w:t xml:space="preserve">/ </w:t>
      </w:r>
      <w:r w:rsidRPr="001310FD">
        <w:rPr>
          <w:rFonts w:ascii="Simplified Arabic" w:hAnsi="Simplified Arabic"/>
          <w:sz w:val="22"/>
          <w:szCs w:val="22"/>
          <w:lang w:val="en-US"/>
        </w:rPr>
        <w:t xml:space="preserve">lis.academy, </w:t>
      </w:r>
      <w:r w:rsidR="00000000">
        <w:fldChar w:fldCharType="begin"/>
      </w:r>
      <w:r w:rsidR="00000000" w:rsidRPr="000A06BC">
        <w:rPr>
          <w:lang w:val="en-US"/>
        </w:rPr>
        <w:instrText>HYPERLINK "https://lis.academy/organising-and-managing-information/"</w:instrText>
      </w:r>
      <w:r w:rsidR="00000000">
        <w:fldChar w:fldCharType="separate"/>
      </w:r>
      <w:r w:rsidRPr="001310FD">
        <w:rPr>
          <w:rFonts w:ascii="Simplified Arabic" w:hAnsi="Simplified Arabic"/>
          <w:sz w:val="22"/>
          <w:szCs w:val="22"/>
          <w:lang w:val="en-US"/>
        </w:rPr>
        <w:t>Organising and Managing Information</w:t>
      </w:r>
      <w:r w:rsidR="00000000">
        <w:rPr>
          <w:rFonts w:ascii="Simplified Arabic" w:hAnsi="Simplified Arabic"/>
          <w:sz w:val="22"/>
          <w:szCs w:val="22"/>
          <w:lang w:val="en-US"/>
        </w:rPr>
        <w:fldChar w:fldCharType="end"/>
      </w:r>
      <w:r w:rsidRPr="001310FD">
        <w:rPr>
          <w:rFonts w:ascii="Simplified Arabic" w:hAnsi="Simplified Arabic"/>
          <w:sz w:val="22"/>
          <w:szCs w:val="22"/>
          <w:lang w:val="en-US"/>
        </w:rPr>
        <w:t>,</w:t>
      </w:r>
      <w:r w:rsidRPr="001310FD">
        <w:rPr>
          <w:rFonts w:ascii="Simplified Arabic" w:hAnsi="Simplified Arabic"/>
          <w:kern w:val="36"/>
          <w:sz w:val="22"/>
          <w:szCs w:val="22"/>
          <w:lang w:val="en-US"/>
        </w:rPr>
        <w:t xml:space="preserve"> </w:t>
      </w:r>
      <w:r w:rsidRPr="001310FD">
        <w:rPr>
          <w:rFonts w:ascii="Simplified Arabic" w:hAnsi="Simplified Arabic"/>
          <w:sz w:val="22"/>
          <w:szCs w:val="22"/>
          <w:lang w:val="en-US"/>
        </w:rPr>
        <w:t xml:space="preserve">The Rise of Electronic Catalogues: Transforming Library Management , available on : </w:t>
      </w:r>
      <w:hyperlink r:id="rId3" w:history="1">
        <w:r w:rsidRPr="001310FD">
          <w:rPr>
            <w:rStyle w:val="Lienhypertexte"/>
            <w:rFonts w:ascii="Simplified Arabic" w:hAnsi="Simplified Arabic"/>
            <w:sz w:val="22"/>
            <w:szCs w:val="22"/>
            <w:lang w:val="en-US"/>
          </w:rPr>
          <w:t>https://lis.academy/organising-and-managing-information/rise-of-electronic-catalogues-library-management/</w:t>
        </w:r>
      </w:hyperlink>
    </w:p>
  </w:footnote>
  <w:footnote w:id="15">
    <w:p w14:paraId="04270897" w14:textId="77777777" w:rsidR="002C2BDE" w:rsidRPr="00C53F70" w:rsidRDefault="002C2BDE" w:rsidP="002B1502">
      <w:pPr>
        <w:pStyle w:val="Notedebasdepage"/>
        <w:rPr>
          <w:rFonts w:ascii="Simplified Arabic" w:hAnsi="Simplified Arabic"/>
          <w:sz w:val="22"/>
          <w:szCs w:val="22"/>
          <w:rtl/>
        </w:rPr>
      </w:pPr>
      <w:r w:rsidRPr="00C53F70">
        <w:rPr>
          <w:rStyle w:val="Appelnotedebasdep"/>
          <w:rFonts w:ascii="Simplified Arabic" w:hAnsi="Simplified Arabic"/>
          <w:sz w:val="22"/>
          <w:szCs w:val="22"/>
        </w:rPr>
        <w:footnoteRef/>
      </w:r>
      <w:r w:rsidRPr="00C53F70">
        <w:rPr>
          <w:rFonts w:ascii="Simplified Arabic" w:hAnsi="Simplified Arabic"/>
          <w:sz w:val="22"/>
          <w:szCs w:val="22"/>
          <w:rtl/>
        </w:rPr>
        <w:t xml:space="preserve"> آمال يوب، إكرام بودبزة، </w:t>
      </w:r>
      <w:r w:rsidRPr="001310FD">
        <w:rPr>
          <w:rFonts w:ascii="Simplified Arabic" w:hAnsi="Simplified Arabic"/>
          <w:b/>
          <w:bCs/>
          <w:sz w:val="22"/>
          <w:szCs w:val="22"/>
          <w:rtl/>
        </w:rPr>
        <w:t xml:space="preserve">أثر التغيير التنظيمي على نجاح التحول الرقمي بالمؤسسات العمومية الجزائرية: دراسة استطلاعية لعينة من بلديات ولاية سكيكدة </w:t>
      </w:r>
      <w:r w:rsidRPr="00C53F70">
        <w:rPr>
          <w:rFonts w:ascii="Simplified Arabic" w:hAnsi="Simplified Arabic"/>
          <w:sz w:val="22"/>
          <w:szCs w:val="22"/>
          <w:rtl/>
        </w:rPr>
        <w:t>، مجلة الاقتصاد الجديد، المجلد 10 ، العدد 03 ديسمبر 2019،ص 48.</w:t>
      </w:r>
    </w:p>
  </w:footnote>
  <w:footnote w:id="16">
    <w:p w14:paraId="688144B9" w14:textId="77777777" w:rsidR="002C2BDE" w:rsidRPr="00E722BC" w:rsidRDefault="002C2BDE" w:rsidP="002B1502">
      <w:pPr>
        <w:pStyle w:val="Notedebasdepage"/>
        <w:rPr>
          <w:rFonts w:ascii="Simplified Arabic" w:hAnsi="Simplified Arabic"/>
          <w:sz w:val="24"/>
          <w:rtl/>
          <w:lang w:bidi="ar-DZ"/>
        </w:rPr>
      </w:pPr>
      <w:r w:rsidRPr="00C53F70">
        <w:rPr>
          <w:rStyle w:val="Appelnotedebasdep"/>
          <w:rFonts w:ascii="Simplified Arabic" w:hAnsi="Simplified Arabic"/>
          <w:sz w:val="22"/>
          <w:szCs w:val="22"/>
        </w:rPr>
        <w:footnoteRef/>
      </w:r>
      <w:r>
        <w:rPr>
          <w:rFonts w:ascii="Simplified Arabic" w:hAnsi="Simplified Arabic"/>
          <w:sz w:val="22"/>
          <w:szCs w:val="22"/>
        </w:rPr>
        <w:t xml:space="preserve"> </w:t>
      </w:r>
      <w:r w:rsidRPr="00C53F70">
        <w:rPr>
          <w:rFonts w:ascii="Simplified Arabic" w:hAnsi="Simplified Arabic"/>
          <w:sz w:val="22"/>
          <w:szCs w:val="22"/>
          <w:rtl/>
        </w:rPr>
        <w:t xml:space="preserve">نجم عبود نجم ، </w:t>
      </w:r>
      <w:r w:rsidRPr="001310FD">
        <w:rPr>
          <w:rFonts w:ascii="Simplified Arabic" w:hAnsi="Simplified Arabic"/>
          <w:b/>
          <w:bCs/>
          <w:sz w:val="22"/>
          <w:szCs w:val="22"/>
          <w:rtl/>
        </w:rPr>
        <w:t>إدارة الجودة الشاملة في عصر الانترنت</w:t>
      </w:r>
      <w:r w:rsidRPr="00C53F70">
        <w:rPr>
          <w:rFonts w:ascii="Simplified Arabic" w:hAnsi="Simplified Arabic"/>
          <w:sz w:val="22"/>
          <w:szCs w:val="22"/>
          <w:rtl/>
        </w:rPr>
        <w:t>، ط 1، دار الصفاء للنشر والتوزيع، 2010</w:t>
      </w:r>
      <w:r>
        <w:rPr>
          <w:rFonts w:ascii="Simplified Arabic" w:hAnsi="Simplified Arabic" w:hint="cs"/>
          <w:sz w:val="22"/>
          <w:szCs w:val="22"/>
          <w:rtl/>
        </w:rPr>
        <w:t>الأردن،</w:t>
      </w:r>
      <w:r w:rsidRPr="00C53F70">
        <w:rPr>
          <w:rFonts w:ascii="Simplified Arabic" w:hAnsi="Simplified Arabic"/>
          <w:sz w:val="22"/>
          <w:szCs w:val="22"/>
          <w:rtl/>
        </w:rPr>
        <w:t>،ص 385.</w:t>
      </w:r>
    </w:p>
  </w:footnote>
  <w:footnote w:id="17">
    <w:p w14:paraId="42364C11" w14:textId="77777777" w:rsidR="002C2BDE" w:rsidRPr="00C53F70" w:rsidRDefault="002C2BDE" w:rsidP="002B1502">
      <w:pPr>
        <w:pStyle w:val="Notedebasdepage"/>
        <w:rPr>
          <w:sz w:val="22"/>
          <w:szCs w:val="22"/>
          <w:rtl/>
          <w:lang w:bidi="ar-DZ"/>
        </w:rPr>
      </w:pP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sz w:val="22"/>
          <w:szCs w:val="22"/>
          <w:rtl/>
        </w:rPr>
        <w:t>بوزيد حميد حميدوش علي، (ديسمبر 2020)</w:t>
      </w:r>
      <w:r>
        <w:rPr>
          <w:rFonts w:ascii="Simplified Arabic" w:hAnsi="Simplified Arabic" w:hint="cs"/>
          <w:sz w:val="22"/>
          <w:szCs w:val="22"/>
          <w:rtl/>
        </w:rPr>
        <w:t xml:space="preserve">، </w:t>
      </w:r>
      <w:r w:rsidRPr="001310FD">
        <w:rPr>
          <w:rFonts w:ascii="Simplified Arabic" w:hAnsi="Simplified Arabic"/>
          <w:b/>
          <w:bCs/>
          <w:sz w:val="22"/>
          <w:szCs w:val="22"/>
          <w:rtl/>
        </w:rPr>
        <w:t>إقتصاديات الأعمال القائنة على الرقمنة " المتطلبات والعوائد " تجارب دولية</w:t>
      </w:r>
      <w:r w:rsidRPr="00C53F70">
        <w:rPr>
          <w:rFonts w:ascii="Simplified Arabic" w:hAnsi="Simplified Arabic"/>
          <w:sz w:val="22"/>
          <w:szCs w:val="22"/>
          <w:rtl/>
        </w:rPr>
        <w:t>، مرجع سبق ذكره، ص47.</w:t>
      </w:r>
    </w:p>
  </w:footnote>
  <w:footnote w:id="18">
    <w:p w14:paraId="3811005E" w14:textId="77777777" w:rsidR="002C2BDE" w:rsidRPr="008C3208" w:rsidRDefault="002C2BDE" w:rsidP="002B1502">
      <w:pPr>
        <w:pStyle w:val="Notedebasdepage"/>
        <w:rPr>
          <w:rFonts w:ascii="Simplified Arabic" w:hAnsi="Simplified Arabic"/>
          <w:sz w:val="24"/>
          <w:rtl/>
          <w:lang w:bidi="ar-DZ"/>
        </w:rPr>
      </w:pP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sz w:val="22"/>
          <w:szCs w:val="22"/>
          <w:rtl/>
        </w:rPr>
        <w:t>فتيحة صالي، يوسف قاشي</w:t>
      </w:r>
      <w:r w:rsidRPr="00C53F70">
        <w:rPr>
          <w:rFonts w:ascii="Simplified Arabic" w:hAnsi="Simplified Arabic"/>
          <w:b/>
          <w:bCs/>
          <w:sz w:val="22"/>
          <w:szCs w:val="22"/>
          <w:rtl/>
        </w:rPr>
        <w:t>، تفعيل وتطوير الإدارة الضريبية لمواجهة التحديات المعاصرة</w:t>
      </w:r>
      <w:r w:rsidRPr="00C53F70">
        <w:rPr>
          <w:rFonts w:ascii="Simplified Arabic" w:hAnsi="Simplified Arabic"/>
          <w:sz w:val="22"/>
          <w:szCs w:val="22"/>
          <w:rtl/>
        </w:rPr>
        <w:t>، مجلة التنمية والاستشراف للبحوث والدراسات، جامعة البويرة، المجلد 6،العدد2 ،ديسمبر 2021،ص33.</w:t>
      </w:r>
    </w:p>
  </w:footnote>
  <w:footnote w:id="19">
    <w:p w14:paraId="7F47E7F7" w14:textId="77777777" w:rsidR="002C2BDE" w:rsidRPr="00C53F70" w:rsidRDefault="002C2BDE" w:rsidP="002B1502">
      <w:pPr>
        <w:pStyle w:val="Notedebasdepage"/>
        <w:rPr>
          <w:rFonts w:ascii="Simplified Arabic" w:hAnsi="Simplified Arabic"/>
          <w:sz w:val="22"/>
          <w:szCs w:val="22"/>
          <w:rtl/>
          <w:lang w:bidi="ar-DZ"/>
        </w:rPr>
      </w:pPr>
      <w:r w:rsidRPr="00C53F70">
        <w:rPr>
          <w:rStyle w:val="Appelnotedebasdep"/>
          <w:rFonts w:ascii="Simplified Arabic" w:hAnsi="Simplified Arabic"/>
          <w:sz w:val="22"/>
          <w:szCs w:val="22"/>
        </w:rPr>
        <w:footnoteRef/>
      </w:r>
      <w:r>
        <w:rPr>
          <w:rFonts w:ascii="Simplified Arabic" w:hAnsi="Simplified Arabic"/>
          <w:sz w:val="22"/>
          <w:szCs w:val="22"/>
        </w:rPr>
        <w:t xml:space="preserve"> </w:t>
      </w:r>
      <w:r w:rsidRPr="00C53F70">
        <w:rPr>
          <w:rFonts w:ascii="Simplified Arabic" w:hAnsi="Simplified Arabic"/>
          <w:sz w:val="22"/>
          <w:szCs w:val="22"/>
          <w:rtl/>
        </w:rPr>
        <w:t xml:space="preserve">وداد بوقلع، مصباح حراق، </w:t>
      </w:r>
      <w:r w:rsidRPr="001310FD">
        <w:rPr>
          <w:rFonts w:ascii="Simplified Arabic" w:hAnsi="Simplified Arabic"/>
          <w:b/>
          <w:bCs/>
          <w:sz w:val="22"/>
          <w:szCs w:val="22"/>
          <w:rtl/>
        </w:rPr>
        <w:t>تعزيز الإصلاح الضريبي في الجزائر من خلال إصلاح وعصرنة الإدارة الضريبية</w:t>
      </w:r>
      <w:r w:rsidRPr="00C53F70">
        <w:rPr>
          <w:rFonts w:ascii="Simplified Arabic" w:hAnsi="Simplified Arabic"/>
          <w:sz w:val="22"/>
          <w:szCs w:val="22"/>
          <w:rtl/>
        </w:rPr>
        <w:t xml:space="preserve">، مجلة اقتصاد المال والأعمال، المركز الجامعي ميلة، المجلد5 ،العدد3 ،سبتمبر </w:t>
      </w:r>
      <w:r w:rsidRPr="00C53F70">
        <w:rPr>
          <w:rFonts w:ascii="Simplified Arabic" w:hAnsi="Simplified Arabic"/>
          <w:sz w:val="22"/>
          <w:szCs w:val="22"/>
        </w:rPr>
        <w:t>2021</w:t>
      </w:r>
      <w:r w:rsidRPr="00C53F70">
        <w:rPr>
          <w:rFonts w:ascii="Simplified Arabic" w:hAnsi="Simplified Arabic"/>
          <w:sz w:val="22"/>
          <w:szCs w:val="22"/>
          <w:rtl/>
        </w:rPr>
        <w:t>،ص148</w:t>
      </w:r>
      <w:r w:rsidRPr="00C53F70">
        <w:rPr>
          <w:rFonts w:ascii="Simplified Arabic" w:hAnsi="Simplified Arabic"/>
          <w:sz w:val="22"/>
          <w:szCs w:val="22"/>
        </w:rPr>
        <w:t>.</w:t>
      </w:r>
    </w:p>
  </w:footnote>
  <w:footnote w:id="20">
    <w:p w14:paraId="049AFC6C" w14:textId="77777777" w:rsidR="002C2BDE" w:rsidRPr="00C53F70" w:rsidRDefault="002C2BDE" w:rsidP="002B1502">
      <w:pPr>
        <w:pStyle w:val="Notedebasdepage"/>
        <w:rPr>
          <w:rFonts w:ascii="Simplified Arabic" w:hAnsi="Simplified Arabic"/>
          <w:sz w:val="22"/>
          <w:szCs w:val="22"/>
          <w:rtl/>
          <w:lang w:bidi="ar-DZ"/>
        </w:rPr>
      </w:pP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sz w:val="22"/>
          <w:szCs w:val="22"/>
          <w:rtl/>
        </w:rPr>
        <w:t xml:space="preserve">حمد لعريبة، فاروق سحنون، </w:t>
      </w:r>
      <w:r w:rsidRPr="001310FD">
        <w:rPr>
          <w:rFonts w:ascii="Simplified Arabic" w:hAnsi="Simplified Arabic"/>
          <w:b/>
          <w:bCs/>
          <w:sz w:val="22"/>
          <w:szCs w:val="22"/>
          <w:rtl/>
        </w:rPr>
        <w:t>دور العصرنة في تفعيل أداء الإدارة الضريبية وتحسين الإلتزام الضريبي لدى المكلفين بالضريبة، دراسة حالة-مركز الضرائب لولاية سطيف</w:t>
      </w:r>
      <w:r w:rsidRPr="00C53F70">
        <w:rPr>
          <w:rFonts w:ascii="Simplified Arabic" w:hAnsi="Simplified Arabic"/>
          <w:sz w:val="22"/>
          <w:szCs w:val="22"/>
        </w:rPr>
        <w:t>-</w:t>
      </w:r>
      <w:r w:rsidRPr="00C53F70">
        <w:rPr>
          <w:rFonts w:ascii="Simplified Arabic" w:hAnsi="Simplified Arabic"/>
          <w:sz w:val="22"/>
          <w:szCs w:val="22"/>
          <w:rtl/>
        </w:rPr>
        <w:t>مجلة دراسات اقتصادية، جامعة سطيف، المجلد15 ،العدد03 ،2021 ،ص511.</w:t>
      </w:r>
    </w:p>
  </w:footnote>
  <w:footnote w:id="21">
    <w:p w14:paraId="48D2814B" w14:textId="77777777" w:rsidR="002C2BDE" w:rsidRPr="006B706C" w:rsidRDefault="002C2BDE" w:rsidP="002B1502">
      <w:pPr>
        <w:pStyle w:val="Notedebasdepage"/>
        <w:rPr>
          <w:rtl/>
          <w:lang w:bidi="ar-DZ"/>
        </w:rPr>
      </w:pP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sz w:val="22"/>
          <w:szCs w:val="22"/>
          <w:rtl/>
        </w:rPr>
        <w:t xml:space="preserve">حمزة بن عروس، صبرين بوعزة، </w:t>
      </w:r>
      <w:r w:rsidRPr="001310FD">
        <w:rPr>
          <w:rFonts w:ascii="Simplified Arabic" w:hAnsi="Simplified Arabic"/>
          <w:b/>
          <w:bCs/>
          <w:sz w:val="22"/>
          <w:szCs w:val="22"/>
          <w:rtl/>
        </w:rPr>
        <w:t>واقع تطبيق الإدارة الإلكترونية في الإدارة الضريبية الجزائرية</w:t>
      </w:r>
      <w:r w:rsidRPr="00C53F70">
        <w:rPr>
          <w:rFonts w:ascii="Simplified Arabic" w:hAnsi="Simplified Arabic"/>
          <w:sz w:val="22"/>
          <w:szCs w:val="22"/>
          <w:rtl/>
        </w:rPr>
        <w:t>، مجلة ابعاد اقتصادية، جامعة المدية، المجلد10 ،العدد1،  2020،ص26.</w:t>
      </w:r>
    </w:p>
  </w:footnote>
  <w:footnote w:id="22">
    <w:p w14:paraId="4EB6EDB7" w14:textId="77777777" w:rsidR="002C2BDE" w:rsidRPr="00C53F70" w:rsidRDefault="002C2BDE" w:rsidP="002B1502">
      <w:pPr>
        <w:pStyle w:val="Notedebasdepage"/>
        <w:rPr>
          <w:rFonts w:ascii="Simplified Arabic" w:hAnsi="Simplified Arabic"/>
          <w:sz w:val="22"/>
          <w:szCs w:val="22"/>
          <w:rtl/>
          <w:lang w:bidi="ar-DZ"/>
        </w:rPr>
      </w:pP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sz w:val="22"/>
          <w:szCs w:val="22"/>
          <w:rtl/>
        </w:rPr>
        <w:t xml:space="preserve">حسين خليل، عبد القادر، </w:t>
      </w:r>
      <w:r w:rsidRPr="001310FD">
        <w:rPr>
          <w:rFonts w:ascii="Simplified Arabic" w:hAnsi="Simplified Arabic"/>
          <w:b/>
          <w:bCs/>
          <w:sz w:val="22"/>
          <w:szCs w:val="22"/>
          <w:rtl/>
        </w:rPr>
        <w:t>الإدارة الإلكترونية وعلاقتها بإدارة المعرفة من وجهة نظر موظفي مؤسسات الأعمال في شرقي القدس</w:t>
      </w:r>
      <w:r w:rsidRPr="00C53F70">
        <w:rPr>
          <w:rFonts w:ascii="Simplified Arabic" w:hAnsi="Simplified Arabic"/>
          <w:sz w:val="22"/>
          <w:szCs w:val="22"/>
          <w:rtl/>
        </w:rPr>
        <w:t>، مجلة العلوم الإدارية والمالية، جامعة فلسطين، المجلد 3،العدد2، 2019،ص11.</w:t>
      </w:r>
    </w:p>
  </w:footnote>
  <w:footnote w:id="23">
    <w:p w14:paraId="5ACA6CA8" w14:textId="77777777" w:rsidR="002C2BDE" w:rsidRPr="001310FD" w:rsidRDefault="002C2BDE" w:rsidP="002B1502">
      <w:pPr>
        <w:pStyle w:val="Notedebasdepage"/>
        <w:bidi w:val="0"/>
        <w:rPr>
          <w:rFonts w:ascii="Simplified Arabic" w:hAnsi="Simplified Arabic"/>
          <w:b/>
          <w:bCs/>
          <w:sz w:val="22"/>
          <w:szCs w:val="22"/>
          <w:lang w:val="en-US"/>
        </w:rPr>
      </w:pPr>
      <w:r w:rsidRPr="00C53F70">
        <w:rPr>
          <w:rStyle w:val="Appelnotedebasdep"/>
          <w:rFonts w:ascii="Simplified Arabic" w:hAnsi="Simplified Arabic"/>
          <w:sz w:val="22"/>
          <w:szCs w:val="22"/>
        </w:rPr>
        <w:footnoteRef/>
      </w:r>
      <w:r w:rsidRPr="00C53F70">
        <w:rPr>
          <w:rFonts w:ascii="Simplified Arabic" w:hAnsi="Simplified Arabic"/>
          <w:sz w:val="22"/>
          <w:szCs w:val="22"/>
          <w:lang w:val="en-US"/>
        </w:rPr>
        <w:t xml:space="preserve"> </w:t>
      </w:r>
      <w:r w:rsidRPr="00DE1699">
        <w:rPr>
          <w:rFonts w:ascii="Simplified Arabic" w:hAnsi="Simplified Arabic"/>
          <w:sz w:val="22"/>
          <w:szCs w:val="22"/>
          <w:lang w:val="en-US"/>
        </w:rPr>
        <w:t>/</w:t>
      </w:r>
      <w:r w:rsidRPr="00C53F70">
        <w:rPr>
          <w:rFonts w:ascii="Simplified Arabic" w:hAnsi="Simplified Arabic"/>
          <w:sz w:val="22"/>
          <w:szCs w:val="22"/>
          <w:lang w:val="en-US"/>
        </w:rPr>
        <w:t xml:space="preserve">Chijioke, N, &amp; al. (2018). </w:t>
      </w:r>
      <w:r w:rsidRPr="001310FD">
        <w:rPr>
          <w:rFonts w:ascii="Simplified Arabic" w:hAnsi="Simplified Arabic"/>
          <w:b/>
          <w:bCs/>
          <w:sz w:val="22"/>
          <w:szCs w:val="22"/>
          <w:lang w:val="en-US"/>
        </w:rPr>
        <w:t>Impact of E–Taxation on Nigeria’s Revenue and Economic Growth: A</w:t>
      </w:r>
    </w:p>
    <w:p w14:paraId="22B74771" w14:textId="77777777" w:rsidR="002C2BDE" w:rsidRPr="00C53F70" w:rsidRDefault="002C2BDE" w:rsidP="002B1502">
      <w:pPr>
        <w:pStyle w:val="Notedebasdepage"/>
        <w:bidi w:val="0"/>
        <w:rPr>
          <w:rFonts w:ascii="Simplified Arabic" w:hAnsi="Simplified Arabic"/>
          <w:sz w:val="22"/>
          <w:szCs w:val="22"/>
          <w:rtl/>
          <w:lang w:bidi="ar-DZ"/>
        </w:rPr>
      </w:pPr>
      <w:r w:rsidRPr="001310FD">
        <w:rPr>
          <w:rFonts w:ascii="Simplified Arabic" w:hAnsi="Simplified Arabic"/>
          <w:b/>
          <w:bCs/>
          <w:sz w:val="22"/>
          <w:szCs w:val="22"/>
          <w:lang w:val="en-US"/>
        </w:rPr>
        <w:t>Pre – Post Analysis</w:t>
      </w:r>
      <w:r w:rsidRPr="00C53F70">
        <w:rPr>
          <w:rFonts w:ascii="Simplified Arabic" w:hAnsi="Simplified Arabic"/>
          <w:sz w:val="22"/>
          <w:szCs w:val="22"/>
          <w:lang w:val="en-US"/>
        </w:rPr>
        <w:t xml:space="preserve">. International Journal of Finance and Accounting, 07 (02). </w:t>
      </w:r>
      <w:r w:rsidRPr="00C53F70">
        <w:rPr>
          <w:rFonts w:ascii="Simplified Arabic" w:hAnsi="Simplified Arabic"/>
          <w:sz w:val="22"/>
          <w:szCs w:val="22"/>
        </w:rPr>
        <w:t>Page 20</w:t>
      </w:r>
    </w:p>
  </w:footnote>
  <w:footnote w:id="24">
    <w:p w14:paraId="6C3C8ECB" w14:textId="77777777" w:rsidR="002C2BDE" w:rsidRPr="00C53F70" w:rsidRDefault="002C2BDE" w:rsidP="002B1502">
      <w:pPr>
        <w:pStyle w:val="Notedebasdepage"/>
        <w:rPr>
          <w:rFonts w:ascii="Simplified Arabic" w:hAnsi="Simplified Arabic"/>
          <w:sz w:val="22"/>
          <w:szCs w:val="22"/>
          <w:rtl/>
          <w:lang w:bidi="ar-DZ"/>
        </w:rPr>
      </w:pP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sz w:val="22"/>
          <w:szCs w:val="22"/>
          <w:rtl/>
        </w:rPr>
        <w:t xml:space="preserve">قناص علي، زين يونس، </w:t>
      </w:r>
      <w:r w:rsidRPr="001310FD">
        <w:rPr>
          <w:rFonts w:ascii="Simplified Arabic" w:hAnsi="Simplified Arabic"/>
          <w:b/>
          <w:bCs/>
          <w:sz w:val="22"/>
          <w:szCs w:val="22"/>
          <w:rtl/>
        </w:rPr>
        <w:t>"التصريحات الجبائية الإلكترونية وأثرها في زيادة الحصيلة الجبائية في ظل عصرنة الإدارة الجبائية"،</w:t>
      </w:r>
      <w:r w:rsidRPr="00C53F70">
        <w:rPr>
          <w:rFonts w:ascii="Simplified Arabic" w:hAnsi="Simplified Arabic"/>
          <w:sz w:val="22"/>
          <w:szCs w:val="22"/>
          <w:rtl/>
        </w:rPr>
        <w:t xml:space="preserve"> مجلة المقريزي للدارسات الاقتصادية والمالية، الجزائر، المجلد01 ،العدد02 ،2021 ،ص218.</w:t>
      </w:r>
    </w:p>
  </w:footnote>
  <w:footnote w:id="25">
    <w:p w14:paraId="6A3EEC4B" w14:textId="77777777" w:rsidR="002C2BDE" w:rsidRPr="00464318" w:rsidRDefault="002C2BDE" w:rsidP="002B1502">
      <w:pPr>
        <w:pStyle w:val="Notedebasdepage"/>
        <w:rPr>
          <w:rFonts w:ascii="Simplified Arabic" w:hAnsi="Simplified Arabic"/>
          <w:rtl/>
        </w:rPr>
      </w:pPr>
      <w:r w:rsidRPr="00C53F70">
        <w:rPr>
          <w:rStyle w:val="Appelnotedebasdep"/>
          <w:rFonts w:ascii="Simplified Arabic" w:hAnsi="Simplified Arabic"/>
          <w:sz w:val="22"/>
          <w:szCs w:val="22"/>
        </w:rPr>
        <w:footnoteRef/>
      </w:r>
      <w:r w:rsidRPr="00C53F70">
        <w:rPr>
          <w:rFonts w:ascii="Simplified Arabic" w:hAnsi="Simplified Arabic"/>
          <w:sz w:val="22"/>
          <w:szCs w:val="22"/>
          <w:rtl/>
        </w:rPr>
        <w:t xml:space="preserve">حسين كماش، </w:t>
      </w:r>
      <w:r w:rsidRPr="00C53F70">
        <w:rPr>
          <w:rFonts w:ascii="Simplified Arabic" w:hAnsi="Simplified Arabic"/>
          <w:b/>
          <w:bCs/>
          <w:sz w:val="22"/>
          <w:szCs w:val="22"/>
          <w:rtl/>
        </w:rPr>
        <w:t>مساهمة الرقمنة في تفعيل عمليات التحري والرقابة الجبائية في الجزائر-الكشف التلخيصي السنوي</w:t>
      </w:r>
      <w:r w:rsidRPr="00C53F70">
        <w:rPr>
          <w:rFonts w:ascii="Simplified Arabic" w:hAnsi="Simplified Arabic"/>
          <w:b/>
          <w:bCs/>
          <w:sz w:val="22"/>
          <w:szCs w:val="22"/>
        </w:rPr>
        <w:t xml:space="preserve"> " ERA</w:t>
      </w:r>
      <w:r w:rsidRPr="00C53F70">
        <w:rPr>
          <w:rFonts w:ascii="Simplified Arabic" w:hAnsi="Simplified Arabic"/>
          <w:b/>
          <w:bCs/>
          <w:sz w:val="22"/>
          <w:szCs w:val="22"/>
          <w:rtl/>
        </w:rPr>
        <w:t>نموذجا</w:t>
      </w:r>
      <w:r w:rsidRPr="00C53F70">
        <w:rPr>
          <w:rFonts w:ascii="Simplified Arabic" w:hAnsi="Simplified Arabic"/>
          <w:b/>
          <w:bCs/>
          <w:sz w:val="22"/>
          <w:szCs w:val="22"/>
        </w:rPr>
        <w:t>"</w:t>
      </w:r>
      <w:r w:rsidRPr="00C53F70">
        <w:rPr>
          <w:rFonts w:ascii="Simplified Arabic" w:hAnsi="Simplified Arabic"/>
          <w:sz w:val="22"/>
          <w:szCs w:val="22"/>
          <w:rtl/>
        </w:rPr>
        <w:t>، جامعة قالمة،مجلة دراسات جبائية، المجلد 21-21،العدد12 ،ص153.</w:t>
      </w:r>
    </w:p>
  </w:footnote>
  <w:footnote w:id="26">
    <w:p w14:paraId="0AFBDE7A" w14:textId="77777777" w:rsidR="002C2BDE" w:rsidRPr="00C53F70" w:rsidRDefault="002C2BDE" w:rsidP="002B1502">
      <w:pPr>
        <w:pStyle w:val="Notedebasdepage"/>
        <w:rPr>
          <w:rFonts w:ascii="Simplified Arabic" w:hAnsi="Simplified Arabic"/>
          <w:sz w:val="22"/>
          <w:szCs w:val="22"/>
          <w:rtl/>
          <w:lang w:bidi="ar-DZ"/>
        </w:rPr>
      </w:pPr>
      <w:r w:rsidRPr="00C53F70">
        <w:rPr>
          <w:rStyle w:val="Appelnotedebasdep"/>
          <w:rFonts w:ascii="Simplified Arabic" w:hAnsi="Simplified Arabic"/>
          <w:sz w:val="22"/>
          <w:szCs w:val="22"/>
        </w:rPr>
        <w:footnoteRef/>
      </w:r>
      <w:r w:rsidRPr="00C53F70">
        <w:rPr>
          <w:rFonts w:ascii="Simplified Arabic" w:hAnsi="Simplified Arabic"/>
          <w:sz w:val="22"/>
          <w:szCs w:val="22"/>
        </w:rPr>
        <w:t xml:space="preserve"> </w:t>
      </w:r>
      <w:r w:rsidRPr="00C53F70">
        <w:rPr>
          <w:rFonts w:ascii="Simplified Arabic" w:hAnsi="Simplified Arabic"/>
          <w:sz w:val="22"/>
          <w:szCs w:val="22"/>
          <w:rtl/>
        </w:rPr>
        <w:t xml:space="preserve">عبد السلام عبد اللاوي، </w:t>
      </w:r>
      <w:r w:rsidRPr="001310FD">
        <w:rPr>
          <w:rFonts w:ascii="Simplified Arabic" w:hAnsi="Simplified Arabic"/>
          <w:b/>
          <w:bCs/>
          <w:sz w:val="22"/>
          <w:szCs w:val="22"/>
          <w:rtl/>
        </w:rPr>
        <w:t>أهمية الرقمنة الادارية في عصرنة وتفعيل الخدمة العمومية بالجزائر</w:t>
      </w:r>
      <w:r w:rsidRPr="00C53F70">
        <w:rPr>
          <w:rFonts w:ascii="Simplified Arabic" w:hAnsi="Simplified Arabic"/>
          <w:sz w:val="22"/>
          <w:szCs w:val="22"/>
          <w:rtl/>
        </w:rPr>
        <w:t>، مجلة صوت القانون، جامعة خميس مليانة، العدد السابع، الجزء الأول،2017 ،ص.63-64.</w:t>
      </w:r>
    </w:p>
  </w:footnote>
  <w:footnote w:id="27">
    <w:p w14:paraId="7B92B101" w14:textId="77777777" w:rsidR="002C2BDE" w:rsidRPr="00C53F70" w:rsidRDefault="002C2BDE" w:rsidP="002B1502">
      <w:pPr>
        <w:pStyle w:val="Notedebasdepage"/>
        <w:rPr>
          <w:sz w:val="22"/>
          <w:szCs w:val="22"/>
          <w:rtl/>
          <w:lang w:bidi="ar-DZ"/>
        </w:rPr>
      </w:pPr>
      <w:r w:rsidRPr="00C53F70">
        <w:rPr>
          <w:rStyle w:val="Appelnotedebasdep"/>
          <w:rFonts w:ascii="Simplified Arabic" w:hAnsi="Simplified Arabic"/>
          <w:sz w:val="22"/>
          <w:szCs w:val="22"/>
        </w:rPr>
        <w:footnoteRef/>
      </w:r>
      <w:r>
        <w:rPr>
          <w:rFonts w:ascii="Simplified Arabic" w:hAnsi="Simplified Arabic"/>
          <w:sz w:val="22"/>
          <w:szCs w:val="22"/>
        </w:rPr>
        <w:t xml:space="preserve"> </w:t>
      </w:r>
      <w:r w:rsidRPr="00C53F70">
        <w:rPr>
          <w:rFonts w:ascii="Simplified Arabic" w:hAnsi="Simplified Arabic"/>
          <w:sz w:val="22"/>
          <w:szCs w:val="22"/>
          <w:rtl/>
        </w:rPr>
        <w:t xml:space="preserve">شعوادي سفيان، </w:t>
      </w:r>
      <w:r w:rsidRPr="001310FD">
        <w:rPr>
          <w:rFonts w:ascii="Simplified Arabic" w:hAnsi="Simplified Arabic"/>
          <w:b/>
          <w:bCs/>
          <w:sz w:val="22"/>
          <w:szCs w:val="22"/>
          <w:rtl/>
        </w:rPr>
        <w:t>الاصلاحات الجبائية كآلية لعصرنة الادارة الضريبية ورقمنة واجراءات التصريحات الجبائية وتبسيطها</w:t>
      </w:r>
      <w:r w:rsidRPr="00C53F70">
        <w:rPr>
          <w:rFonts w:ascii="Simplified Arabic" w:hAnsi="Simplified Arabic"/>
          <w:sz w:val="22"/>
          <w:szCs w:val="22"/>
          <w:rtl/>
        </w:rPr>
        <w:t>، مجلة المنتدى للدراسات والأبحاث الاقتصادية، المجلد4 ،العدد02 ،2023، 421</w:t>
      </w:r>
    </w:p>
  </w:footnote>
  <w:footnote w:id="28">
    <w:p w14:paraId="459D6687" w14:textId="77777777" w:rsidR="002C2BDE" w:rsidRPr="001310FD" w:rsidRDefault="002C2BDE" w:rsidP="002B1502">
      <w:pPr>
        <w:pStyle w:val="Notedebasdepage"/>
        <w:rPr>
          <w:rFonts w:ascii="Simplified Arabic" w:hAnsi="Simplified Arabic"/>
          <w:sz w:val="22"/>
          <w:szCs w:val="22"/>
          <w:rtl/>
        </w:rPr>
      </w:pPr>
      <w:r w:rsidRPr="001310FD">
        <w:rPr>
          <w:rStyle w:val="Appelnotedebasdep"/>
          <w:rFonts w:ascii="Simplified Arabic" w:hAnsi="Simplified Arabic"/>
          <w:sz w:val="22"/>
          <w:szCs w:val="22"/>
        </w:rPr>
        <w:footnoteRef/>
      </w:r>
      <w:r w:rsidRPr="001310FD">
        <w:rPr>
          <w:rFonts w:ascii="Simplified Arabic" w:hAnsi="Simplified Arabic"/>
          <w:sz w:val="22"/>
          <w:szCs w:val="22"/>
        </w:rPr>
        <w:t xml:space="preserve"> </w:t>
      </w:r>
      <w:r w:rsidRPr="001310FD">
        <w:rPr>
          <w:rFonts w:ascii="Simplified Arabic" w:hAnsi="Simplified Arabic"/>
          <w:sz w:val="22"/>
          <w:szCs w:val="22"/>
          <w:rtl/>
        </w:rPr>
        <w:t xml:space="preserve">حراش إبراهيم، </w:t>
      </w:r>
      <w:r w:rsidRPr="001310FD">
        <w:rPr>
          <w:rFonts w:ascii="Simplified Arabic" w:hAnsi="Simplified Arabic"/>
          <w:b/>
          <w:bCs/>
          <w:sz w:val="22"/>
          <w:szCs w:val="22"/>
          <w:rtl/>
        </w:rPr>
        <w:t>عصرنة الإدارة الضريبية كمتغير من متغيرات الإصلاح الضريبي لزيادة فعالية التسيير</w:t>
      </w:r>
      <w:r w:rsidRPr="001310FD">
        <w:rPr>
          <w:rFonts w:ascii="Simplified Arabic" w:hAnsi="Simplified Arabic"/>
          <w:sz w:val="22"/>
          <w:szCs w:val="22"/>
          <w:rtl/>
        </w:rPr>
        <w:t>، أطروحة دكتوره،</w:t>
      </w:r>
      <w:r w:rsidRPr="001310FD">
        <w:rPr>
          <w:rFonts w:ascii="Simplified Arabic" w:hAnsi="Simplified Arabic" w:hint="cs"/>
          <w:sz w:val="22"/>
          <w:szCs w:val="22"/>
          <w:rtl/>
        </w:rPr>
        <w:t xml:space="preserve"> </w:t>
      </w:r>
      <w:r w:rsidRPr="001310FD">
        <w:rPr>
          <w:rFonts w:ascii="Simplified Arabic" w:hAnsi="Simplified Arabic"/>
          <w:sz w:val="22"/>
          <w:szCs w:val="22"/>
          <w:rtl/>
        </w:rPr>
        <w:t>جامعة الجزائر03، 2011-2012،ص 164-167 .</w:t>
      </w:r>
    </w:p>
  </w:footnote>
  <w:footnote w:id="29">
    <w:p w14:paraId="427329ED" w14:textId="77777777" w:rsidR="002C2BDE" w:rsidRPr="001310FD" w:rsidRDefault="002C2BDE" w:rsidP="002B1502">
      <w:pPr>
        <w:pStyle w:val="Notedebasdepage"/>
        <w:jc w:val="both"/>
        <w:rPr>
          <w:rFonts w:ascii="Simplified Arabic" w:hAnsi="Simplified Arabic"/>
          <w:sz w:val="22"/>
          <w:szCs w:val="22"/>
          <w:rtl/>
          <w:lang w:bidi="ar-DZ"/>
        </w:rPr>
      </w:pPr>
      <w:r w:rsidRPr="001310FD">
        <w:rPr>
          <w:rStyle w:val="Appelnotedebasdep"/>
          <w:rFonts w:ascii="Simplified Arabic" w:hAnsi="Simplified Arabic"/>
          <w:sz w:val="22"/>
          <w:szCs w:val="22"/>
        </w:rPr>
        <w:footnoteRef/>
      </w:r>
      <w:r w:rsidRPr="001310FD">
        <w:rPr>
          <w:rFonts w:ascii="Simplified Arabic" w:hAnsi="Simplified Arabic"/>
          <w:sz w:val="22"/>
          <w:szCs w:val="22"/>
        </w:rPr>
        <w:t xml:space="preserve"> </w:t>
      </w:r>
      <w:r w:rsidRPr="001310FD">
        <w:rPr>
          <w:rFonts w:ascii="Simplified Arabic" w:hAnsi="Simplified Arabic"/>
          <w:sz w:val="22"/>
          <w:szCs w:val="22"/>
          <w:rtl/>
        </w:rPr>
        <w:t xml:space="preserve">سعيدة سليماني، ملاك قارة، </w:t>
      </w:r>
      <w:r w:rsidRPr="001310FD">
        <w:rPr>
          <w:rFonts w:ascii="Simplified Arabic" w:hAnsi="Simplified Arabic"/>
          <w:b/>
          <w:bCs/>
          <w:sz w:val="22"/>
          <w:szCs w:val="22"/>
          <w:rtl/>
        </w:rPr>
        <w:t>مساهمة رقمنة الإدارة الضريبـية في زيادة الوعي والامتثال الجبـائي للمكلفين بـالضريبـة، دراسة ميدانية لعينة من المكلفين بـالضريبـة بـمدينة قسنطينة</w:t>
      </w:r>
      <w:r w:rsidRPr="001310FD">
        <w:rPr>
          <w:rFonts w:ascii="Simplified Arabic" w:hAnsi="Simplified Arabic"/>
          <w:sz w:val="22"/>
          <w:szCs w:val="22"/>
          <w:rtl/>
        </w:rPr>
        <w:t xml:space="preserve">، مجلة الدراسات الاقتصادية والمالية، جامعة قسنطينة، المجلد 16 ، العدد </w:t>
      </w:r>
      <w:r w:rsidRPr="001310FD">
        <w:rPr>
          <w:rFonts w:ascii="Simplified Arabic" w:hAnsi="Simplified Arabic" w:hint="cs"/>
          <w:sz w:val="22"/>
          <w:szCs w:val="22"/>
          <w:rtl/>
        </w:rPr>
        <w:t xml:space="preserve">01 ، </w:t>
      </w:r>
      <w:r w:rsidRPr="001310FD">
        <w:rPr>
          <w:rFonts w:ascii="Simplified Arabic" w:hAnsi="Simplified Arabic"/>
          <w:sz w:val="22"/>
          <w:szCs w:val="22"/>
          <w:rtl/>
        </w:rPr>
        <w:t>ديسمبـر2023، ص364</w:t>
      </w:r>
      <w:r w:rsidRPr="001310FD">
        <w:rPr>
          <w:rFonts w:ascii="Simplified Arabic" w:hAnsi="Simplified Arabic"/>
          <w:sz w:val="22"/>
          <w:szCs w:val="22"/>
        </w:rPr>
        <w:t>.</w:t>
      </w:r>
    </w:p>
  </w:footnote>
  <w:footnote w:id="30">
    <w:p w14:paraId="571C3D9E" w14:textId="77777777" w:rsidR="002C2BDE" w:rsidRPr="001310FD" w:rsidRDefault="002C2BDE" w:rsidP="002B1502">
      <w:pPr>
        <w:pStyle w:val="Notedebasdepage"/>
        <w:rPr>
          <w:rFonts w:ascii="Simplified Arabic" w:hAnsi="Simplified Arabic"/>
          <w:sz w:val="22"/>
          <w:szCs w:val="22"/>
          <w:rtl/>
          <w:lang w:bidi="ar-DZ"/>
        </w:rPr>
      </w:pPr>
      <w:r w:rsidRPr="001310FD">
        <w:rPr>
          <w:rStyle w:val="Appelnotedebasdep"/>
          <w:rFonts w:ascii="Simplified Arabic" w:hAnsi="Simplified Arabic"/>
          <w:sz w:val="22"/>
          <w:szCs w:val="22"/>
        </w:rPr>
        <w:footnoteRef/>
      </w:r>
      <w:r w:rsidRPr="001310FD">
        <w:rPr>
          <w:rFonts w:ascii="Simplified Arabic" w:hAnsi="Simplified Arabic"/>
          <w:sz w:val="22"/>
          <w:szCs w:val="22"/>
        </w:rPr>
        <w:t xml:space="preserve"> </w:t>
      </w:r>
      <w:r w:rsidRPr="001310FD">
        <w:rPr>
          <w:rFonts w:ascii="Simplified Arabic" w:hAnsi="Simplified Arabic"/>
          <w:sz w:val="22"/>
          <w:szCs w:val="22"/>
          <w:rtl/>
        </w:rPr>
        <w:t xml:space="preserve">سعيدة سليماني، </w:t>
      </w:r>
      <w:r w:rsidRPr="001310FD">
        <w:rPr>
          <w:rFonts w:ascii="Simplified Arabic" w:hAnsi="Simplified Arabic"/>
          <w:b/>
          <w:bCs/>
          <w:sz w:val="22"/>
          <w:szCs w:val="22"/>
          <w:rtl/>
        </w:rPr>
        <w:t>مساهمة التحول الرقمي للإدارة الضريبية في تحسين جودة الخدمات الجبائية-دراسة ميدانية لعينة من موظفي المديرية الجهوية للضرائب قسنطينة،</w:t>
      </w:r>
      <w:r w:rsidRPr="001310FD">
        <w:rPr>
          <w:rFonts w:ascii="Simplified Arabic" w:hAnsi="Simplified Arabic"/>
          <w:sz w:val="22"/>
          <w:szCs w:val="22"/>
          <w:rtl/>
        </w:rPr>
        <w:t xml:space="preserve"> مجلة الأصيل للبحوث الاقتصادية والإدارية، جامعة قسنطينة، المجلد7 ،العدد2، 2023 ،ص583-585</w:t>
      </w:r>
      <w:r w:rsidRPr="001310FD">
        <w:rPr>
          <w:rFonts w:ascii="Simplified Arabic" w:hAnsi="Simplified Arabic"/>
          <w:sz w:val="22"/>
          <w:szCs w:val="22"/>
        </w:rPr>
        <w:t>.</w:t>
      </w:r>
    </w:p>
  </w:footnote>
  <w:footnote w:id="31">
    <w:p w14:paraId="7174AC0A" w14:textId="77777777" w:rsidR="002C2BDE" w:rsidRPr="001310FD" w:rsidRDefault="002C2BDE" w:rsidP="002B1502">
      <w:pPr>
        <w:pStyle w:val="Notedebasdepage"/>
        <w:rPr>
          <w:rFonts w:ascii="Simplified Arabic" w:hAnsi="Simplified Arabic"/>
          <w:sz w:val="22"/>
          <w:szCs w:val="22"/>
          <w:rtl/>
          <w:lang w:bidi="ar-DZ"/>
        </w:rPr>
      </w:pPr>
      <w:r w:rsidRPr="001310FD">
        <w:rPr>
          <w:rStyle w:val="Appelnotedebasdep"/>
          <w:rFonts w:ascii="Simplified Arabic" w:hAnsi="Simplified Arabic"/>
          <w:sz w:val="22"/>
          <w:szCs w:val="22"/>
        </w:rPr>
        <w:footnoteRef/>
      </w:r>
      <w:r w:rsidRPr="001310FD">
        <w:rPr>
          <w:rFonts w:ascii="Simplified Arabic" w:hAnsi="Simplified Arabic"/>
          <w:sz w:val="22"/>
          <w:szCs w:val="22"/>
        </w:rPr>
        <w:t xml:space="preserve"> </w:t>
      </w:r>
      <w:r w:rsidRPr="001310FD">
        <w:rPr>
          <w:rFonts w:ascii="Simplified Arabic" w:hAnsi="Simplified Arabic"/>
          <w:sz w:val="22"/>
          <w:szCs w:val="22"/>
          <w:rtl/>
        </w:rPr>
        <w:t xml:space="preserve">سعيدة سليماني، ملاك قارة، </w:t>
      </w:r>
      <w:r w:rsidRPr="001310FD">
        <w:rPr>
          <w:rFonts w:ascii="Simplified Arabic" w:hAnsi="Simplified Arabic"/>
          <w:b/>
          <w:bCs/>
          <w:sz w:val="22"/>
          <w:szCs w:val="22"/>
          <w:rtl/>
        </w:rPr>
        <w:t>مرجع سابق</w:t>
      </w:r>
      <w:r w:rsidRPr="001310FD">
        <w:rPr>
          <w:rFonts w:ascii="Simplified Arabic" w:hAnsi="Simplified Arabic"/>
          <w:sz w:val="22"/>
          <w:szCs w:val="22"/>
          <w:rtl/>
        </w:rPr>
        <w:t xml:space="preserve"> ص 365.</w:t>
      </w:r>
    </w:p>
  </w:footnote>
  <w:footnote w:id="32">
    <w:p w14:paraId="23F8ED14" w14:textId="77777777" w:rsidR="002C2BDE" w:rsidRPr="00BC7489" w:rsidRDefault="002C2BDE" w:rsidP="002B1502">
      <w:pPr>
        <w:pStyle w:val="Notedebasdepage"/>
        <w:rPr>
          <w:rFonts w:ascii="Simplified Arabic" w:hAnsi="Simplified Arabic"/>
          <w:rtl/>
          <w:lang w:bidi="ar-DZ"/>
        </w:rPr>
      </w:pPr>
      <w:r w:rsidRPr="001310FD">
        <w:rPr>
          <w:rStyle w:val="Appelnotedebasdep"/>
          <w:rFonts w:ascii="Simplified Arabic" w:hAnsi="Simplified Arabic"/>
          <w:sz w:val="22"/>
          <w:szCs w:val="22"/>
        </w:rPr>
        <w:footnoteRef/>
      </w:r>
      <w:r w:rsidRPr="001310FD">
        <w:rPr>
          <w:rFonts w:ascii="Simplified Arabic" w:hAnsi="Simplified Arabic"/>
          <w:sz w:val="22"/>
          <w:szCs w:val="22"/>
        </w:rPr>
        <w:t xml:space="preserve"> </w:t>
      </w:r>
      <w:r w:rsidRPr="001310FD">
        <w:rPr>
          <w:rFonts w:ascii="Simplified Arabic" w:hAnsi="Simplified Arabic"/>
          <w:sz w:val="22"/>
          <w:szCs w:val="22"/>
          <w:rtl/>
        </w:rPr>
        <w:t>حنيش أحمد</w:t>
      </w:r>
      <w:r w:rsidRPr="001310FD">
        <w:rPr>
          <w:rFonts w:ascii="Simplified Arabic" w:hAnsi="Simplified Arabic"/>
          <w:b/>
          <w:bCs/>
          <w:sz w:val="22"/>
          <w:szCs w:val="22"/>
          <w:rtl/>
        </w:rPr>
        <w:t>، انعكاسات تطبيق الإدارة الالكترونية على أداء الإدارة الجبائية في الجزائر</w:t>
      </w:r>
      <w:r w:rsidRPr="001310FD">
        <w:rPr>
          <w:rFonts w:ascii="Simplified Arabic" w:hAnsi="Simplified Arabic"/>
          <w:sz w:val="22"/>
          <w:szCs w:val="22"/>
          <w:rtl/>
        </w:rPr>
        <w:t>، مجلة دراسات جبائية، المجلد11 ،العدد02، 2022، ص96-99.</w:t>
      </w:r>
    </w:p>
  </w:footnote>
  <w:footnote w:id="33">
    <w:p w14:paraId="1FABCC0B" w14:textId="77777777" w:rsidR="002C2BDE" w:rsidRPr="00674C23" w:rsidRDefault="002C2BDE" w:rsidP="002B1502">
      <w:pPr>
        <w:pStyle w:val="Notedebasdepage"/>
        <w:rPr>
          <w:rFonts w:ascii="Simplified Arabic" w:hAnsi="Simplified Arabic"/>
          <w:sz w:val="22"/>
          <w:szCs w:val="22"/>
          <w:rtl/>
          <w:lang w:bidi="ar-DZ"/>
        </w:rPr>
      </w:pPr>
      <w:r w:rsidRPr="00674C23">
        <w:rPr>
          <w:rStyle w:val="Appelnotedebasdep"/>
          <w:rFonts w:ascii="Simplified Arabic" w:hAnsi="Simplified Arabic"/>
          <w:sz w:val="22"/>
          <w:szCs w:val="22"/>
        </w:rPr>
        <w:footnoteRef/>
      </w:r>
      <w:r w:rsidRPr="00674C23">
        <w:rPr>
          <w:rFonts w:ascii="Simplified Arabic" w:hAnsi="Simplified Arabic"/>
          <w:sz w:val="22"/>
          <w:szCs w:val="22"/>
        </w:rPr>
        <w:t xml:space="preserve"> </w:t>
      </w:r>
      <w:r w:rsidRPr="00674C23">
        <w:rPr>
          <w:rFonts w:ascii="Simplified Arabic" w:hAnsi="Simplified Arabic"/>
          <w:sz w:val="22"/>
          <w:szCs w:val="22"/>
          <w:rtl/>
        </w:rPr>
        <w:t xml:space="preserve">رشيد سفاحلو، </w:t>
      </w:r>
      <w:r w:rsidRPr="00674C23">
        <w:rPr>
          <w:rFonts w:ascii="Simplified Arabic" w:hAnsi="Simplified Arabic"/>
          <w:b/>
          <w:bCs/>
          <w:sz w:val="22"/>
          <w:szCs w:val="22"/>
          <w:rtl/>
        </w:rPr>
        <w:t xml:space="preserve">دور رقمنة الإدارة العمومية في الحد من مظاهر الفساد المالي والإداري في </w:t>
      </w:r>
      <w:r>
        <w:rPr>
          <w:rFonts w:ascii="Simplified Arabic" w:hAnsi="Simplified Arabic" w:hint="cs"/>
          <w:b/>
          <w:bCs/>
          <w:sz w:val="22"/>
          <w:szCs w:val="22"/>
          <w:rtl/>
        </w:rPr>
        <w:t>الجزائر</w:t>
      </w:r>
      <w:r w:rsidRPr="00674C23">
        <w:rPr>
          <w:rFonts w:ascii="Simplified Arabic" w:hAnsi="Simplified Arabic"/>
          <w:b/>
          <w:bCs/>
          <w:sz w:val="22"/>
          <w:szCs w:val="22"/>
          <w:rtl/>
        </w:rPr>
        <w:t xml:space="preserve"> (حالة رقمنة الإدارة الجبائية )،</w:t>
      </w:r>
      <w:r w:rsidRPr="00674C23">
        <w:rPr>
          <w:rFonts w:ascii="Simplified Arabic" w:hAnsi="Simplified Arabic"/>
          <w:sz w:val="22"/>
          <w:szCs w:val="22"/>
          <w:rtl/>
        </w:rPr>
        <w:t xml:space="preserve"> مجلة شعاع للدراسات الاقتصادية،</w:t>
      </w:r>
      <w:r>
        <w:rPr>
          <w:rFonts w:ascii="Simplified Arabic" w:hAnsi="Simplified Arabic" w:hint="cs"/>
          <w:sz w:val="22"/>
          <w:szCs w:val="22"/>
          <w:rtl/>
        </w:rPr>
        <w:t>جامعة أحمد بن يحي تسمسيلت،</w:t>
      </w:r>
      <w:r w:rsidRPr="00674C23">
        <w:rPr>
          <w:rFonts w:ascii="Simplified Arabic" w:hAnsi="Simplified Arabic"/>
          <w:sz w:val="22"/>
          <w:szCs w:val="22"/>
          <w:rtl/>
        </w:rPr>
        <w:t xml:space="preserve"> المجلد8 ،العدد01 ،ص41-42</w:t>
      </w:r>
    </w:p>
  </w:footnote>
  <w:footnote w:id="34">
    <w:p w14:paraId="1CBF892E" w14:textId="77777777" w:rsidR="002C2BDE" w:rsidRPr="00674C23" w:rsidRDefault="002C2BDE" w:rsidP="002B1502">
      <w:pPr>
        <w:pStyle w:val="Notedebasdepage"/>
        <w:bidi w:val="0"/>
        <w:jc w:val="both"/>
        <w:rPr>
          <w:rFonts w:ascii="Simplified Arabic" w:hAnsi="Simplified Arabic"/>
          <w:sz w:val="22"/>
          <w:szCs w:val="22"/>
          <w:rtl/>
          <w:lang w:val="en-US" w:bidi="ar-DZ"/>
        </w:rPr>
      </w:pPr>
      <w:r w:rsidRPr="00674C23">
        <w:rPr>
          <w:rStyle w:val="Appelnotedebasdep"/>
          <w:rFonts w:ascii="Simplified Arabic" w:hAnsi="Simplified Arabic"/>
          <w:sz w:val="22"/>
          <w:szCs w:val="22"/>
        </w:rPr>
        <w:footnoteRef/>
      </w:r>
      <w:r w:rsidRPr="00674C23">
        <w:rPr>
          <w:rFonts w:ascii="Simplified Arabic" w:hAnsi="Simplified Arabic"/>
          <w:sz w:val="22"/>
          <w:szCs w:val="22"/>
          <w:lang w:val="en-US"/>
        </w:rPr>
        <w:t xml:space="preserve"> </w:t>
      </w:r>
      <w:r>
        <w:rPr>
          <w:rFonts w:ascii="Simplified Arabic" w:hAnsi="Simplified Arabic"/>
          <w:sz w:val="22"/>
          <w:szCs w:val="22"/>
          <w:lang w:val="en-US"/>
        </w:rPr>
        <w:t>/</w:t>
      </w:r>
      <w:r w:rsidRPr="00674C23">
        <w:rPr>
          <w:rFonts w:ascii="Simplified Arabic" w:hAnsi="Simplified Arabic"/>
          <w:sz w:val="22"/>
          <w:szCs w:val="22"/>
          <w:lang w:val="en-US"/>
        </w:rPr>
        <w:t xml:space="preserve">James O Alabede, Zaimah Zainol Ariffin, Kamil Md, Idris (2011), </w:t>
      </w:r>
      <w:r w:rsidRPr="00674C23">
        <w:rPr>
          <w:rFonts w:ascii="Simplified Arabic" w:hAnsi="Simplified Arabic"/>
          <w:b/>
          <w:bCs/>
          <w:sz w:val="22"/>
          <w:szCs w:val="22"/>
          <w:lang w:val="en-US"/>
        </w:rPr>
        <w:t>Déterminants of Tax Compliance Behaviour: A Proposed Model for Nigeria</w:t>
      </w:r>
      <w:r w:rsidRPr="00674C23">
        <w:rPr>
          <w:rFonts w:ascii="Simplified Arabic" w:hAnsi="Simplified Arabic"/>
          <w:sz w:val="22"/>
          <w:szCs w:val="22"/>
          <w:lang w:val="en-US"/>
        </w:rPr>
        <w:t>, International Research Journal of Finance and Economics 78, P 123.</w:t>
      </w:r>
    </w:p>
  </w:footnote>
  <w:footnote w:id="35">
    <w:p w14:paraId="7AFE729D" w14:textId="77777777" w:rsidR="002C2BDE" w:rsidRPr="00674C23" w:rsidRDefault="002C2BDE" w:rsidP="002B1502">
      <w:pPr>
        <w:pStyle w:val="Notedebasdepage"/>
        <w:jc w:val="both"/>
        <w:rPr>
          <w:rFonts w:ascii="Simplified Arabic" w:hAnsi="Simplified Arabic"/>
          <w:sz w:val="22"/>
          <w:szCs w:val="22"/>
          <w:rtl/>
          <w:lang w:val="en-US" w:bidi="ar-DZ"/>
        </w:rPr>
      </w:pPr>
      <w:r w:rsidRPr="00674C23">
        <w:rPr>
          <w:rStyle w:val="Appelnotedebasdep"/>
          <w:rFonts w:ascii="Simplified Arabic" w:hAnsi="Simplified Arabic"/>
          <w:sz w:val="22"/>
          <w:szCs w:val="22"/>
        </w:rPr>
        <w:footnoteRef/>
      </w:r>
      <w:r>
        <w:rPr>
          <w:rFonts w:ascii="Simplified Arabic" w:hAnsi="Simplified Arabic"/>
          <w:sz w:val="22"/>
          <w:szCs w:val="22"/>
          <w:lang w:bidi="ar-DZ"/>
        </w:rPr>
        <w:t xml:space="preserve"> </w:t>
      </w:r>
      <w:r w:rsidRPr="00674C23">
        <w:rPr>
          <w:rFonts w:ascii="Simplified Arabic" w:hAnsi="Simplified Arabic"/>
          <w:sz w:val="22"/>
          <w:szCs w:val="22"/>
          <w:rtl/>
          <w:lang w:val="en-US"/>
        </w:rPr>
        <w:t>فارس بن يدير، مصطفى ايدير، محمد زرقون،2022،</w:t>
      </w:r>
      <w:r w:rsidRPr="00674C23">
        <w:rPr>
          <w:rFonts w:ascii="Simplified Arabic" w:hAnsi="Simplified Arabic"/>
          <w:b/>
          <w:bCs/>
          <w:sz w:val="22"/>
          <w:szCs w:val="22"/>
          <w:rtl/>
          <w:lang w:val="en-US"/>
        </w:rPr>
        <w:t>عصرنة الإدارة الضريبية وأثرها على الامتثال الضريبي للمكلفين بالضريبة في الجزائر-دراسة ميدانية لعينة من الشركات البترولية 2021/2020</w:t>
      </w:r>
      <w:r w:rsidRPr="00674C23">
        <w:rPr>
          <w:rFonts w:ascii="Simplified Arabic" w:hAnsi="Simplified Arabic"/>
          <w:sz w:val="22"/>
          <w:szCs w:val="22"/>
          <w:rtl/>
          <w:lang w:val="en-US"/>
        </w:rPr>
        <w:t>،مجلة الدرابات الاقتصادية، المجلد 08العدد01 ،الجزائر، جامعة قاصدي مرباح ورقلة، ص:123.</w:t>
      </w:r>
    </w:p>
  </w:footnote>
  <w:footnote w:id="36">
    <w:p w14:paraId="0E7FE720" w14:textId="77777777" w:rsidR="002C2BDE" w:rsidRPr="00674C23" w:rsidRDefault="002C2BDE" w:rsidP="002B1502">
      <w:pPr>
        <w:pStyle w:val="Notedebasdepage"/>
        <w:bidi w:val="0"/>
        <w:jc w:val="both"/>
        <w:rPr>
          <w:rFonts w:ascii="Simplified Arabic" w:hAnsi="Simplified Arabic"/>
          <w:sz w:val="22"/>
          <w:szCs w:val="22"/>
          <w:rtl/>
          <w:lang w:val="en-US" w:bidi="ar-DZ"/>
        </w:rPr>
      </w:pPr>
      <w:r w:rsidRPr="00674C23">
        <w:rPr>
          <w:rStyle w:val="Appelnotedebasdep"/>
          <w:rFonts w:ascii="Simplified Arabic" w:hAnsi="Simplified Arabic"/>
          <w:sz w:val="22"/>
          <w:szCs w:val="22"/>
        </w:rPr>
        <w:footnoteRef/>
      </w:r>
      <w:r w:rsidRPr="00674C23">
        <w:rPr>
          <w:rFonts w:ascii="Simplified Arabic" w:hAnsi="Simplified Arabic"/>
          <w:sz w:val="22"/>
          <w:szCs w:val="22"/>
          <w:lang w:val="en-US"/>
        </w:rPr>
        <w:t xml:space="preserve"> </w:t>
      </w:r>
      <w:r w:rsidRPr="00DE1699">
        <w:rPr>
          <w:rFonts w:ascii="Simplified Arabic" w:hAnsi="Simplified Arabic"/>
          <w:sz w:val="22"/>
          <w:szCs w:val="22"/>
          <w:lang w:val="en-US"/>
        </w:rPr>
        <w:t xml:space="preserve">/ </w:t>
      </w:r>
      <w:r w:rsidRPr="00674C23">
        <w:rPr>
          <w:rFonts w:ascii="Simplified Arabic" w:hAnsi="Simplified Arabic"/>
          <w:sz w:val="22"/>
          <w:szCs w:val="22"/>
          <w:lang w:val="en-US"/>
        </w:rPr>
        <w:t xml:space="preserve">Helhel Yasim, Ahmed, Y (2014), </w:t>
      </w:r>
      <w:r w:rsidRPr="00674C23">
        <w:rPr>
          <w:rFonts w:ascii="Simplified Arabic" w:hAnsi="Simplified Arabic"/>
          <w:b/>
          <w:bCs/>
          <w:sz w:val="22"/>
          <w:szCs w:val="22"/>
          <w:lang w:val="en-US"/>
        </w:rPr>
        <w:t>Factors Affecting Tax Attitudes and Tax Compliance: A Survey Study in Yemen</w:t>
      </w:r>
      <w:r w:rsidRPr="00674C23">
        <w:rPr>
          <w:rFonts w:ascii="Simplified Arabic" w:hAnsi="Simplified Arabic"/>
          <w:sz w:val="22"/>
          <w:szCs w:val="22"/>
          <w:lang w:val="en-US"/>
        </w:rPr>
        <w:t>, European Journal of Business and Management, Vol.6, No.22, P 48.</w:t>
      </w:r>
    </w:p>
  </w:footnote>
  <w:footnote w:id="37">
    <w:p w14:paraId="5BD2744A" w14:textId="77777777" w:rsidR="002C2BDE" w:rsidRPr="00674C23" w:rsidRDefault="002C2BDE" w:rsidP="002B1502">
      <w:pPr>
        <w:pStyle w:val="Notedebasdepage"/>
        <w:jc w:val="both"/>
        <w:rPr>
          <w:rFonts w:ascii="Simplified Arabic" w:hAnsi="Simplified Arabic"/>
          <w:sz w:val="22"/>
          <w:szCs w:val="22"/>
          <w:rtl/>
          <w:lang w:val="en-US" w:bidi="ar-DZ"/>
        </w:rPr>
      </w:pPr>
      <w:r w:rsidRPr="00674C23">
        <w:rPr>
          <w:rStyle w:val="Appelnotedebasdep"/>
          <w:rFonts w:ascii="Simplified Arabic" w:hAnsi="Simplified Arabic"/>
          <w:sz w:val="22"/>
          <w:szCs w:val="22"/>
        </w:rPr>
        <w:footnoteRef/>
      </w:r>
      <w:r w:rsidRPr="00674C23">
        <w:rPr>
          <w:rFonts w:ascii="Simplified Arabic" w:hAnsi="Simplified Arabic"/>
          <w:sz w:val="22"/>
          <w:szCs w:val="22"/>
          <w:lang w:val="en-US"/>
        </w:rPr>
        <w:t xml:space="preserve"> </w:t>
      </w:r>
      <w:r w:rsidRPr="00674C23">
        <w:rPr>
          <w:rFonts w:ascii="Simplified Arabic" w:hAnsi="Simplified Arabic"/>
          <w:sz w:val="22"/>
          <w:szCs w:val="22"/>
          <w:rtl/>
          <w:lang w:val="en-US"/>
        </w:rPr>
        <w:t>ايدير مصطفى</w:t>
      </w:r>
      <w:r w:rsidRPr="00674C23">
        <w:rPr>
          <w:rFonts w:ascii="Simplified Arabic" w:hAnsi="Simplified Arabic"/>
          <w:b/>
          <w:bCs/>
          <w:sz w:val="22"/>
          <w:szCs w:val="22"/>
          <w:rtl/>
          <w:lang w:val="en-US"/>
        </w:rPr>
        <w:t>، اثر عصرنة الإدارة الضريبية على الامتثال الضريبي للمكلفين بالضريبة في الجزائر، دراسة ميدانية لعينة من الشركات البترولية 2021-2020</w:t>
      </w:r>
      <w:r w:rsidRPr="00674C23">
        <w:rPr>
          <w:rFonts w:ascii="Simplified Arabic" w:hAnsi="Simplified Arabic"/>
          <w:sz w:val="22"/>
          <w:szCs w:val="22"/>
          <w:rtl/>
          <w:lang w:val="en-US"/>
        </w:rPr>
        <w:t>،أطروحة لنيل شهادة دكتوراه، ، جامعة ورقلة، 2021-2022 ،ص29.</w:t>
      </w:r>
    </w:p>
  </w:footnote>
  <w:footnote w:id="38">
    <w:p w14:paraId="33C42788" w14:textId="77777777" w:rsidR="002C2BDE" w:rsidRPr="00BC172B" w:rsidRDefault="002C2BDE" w:rsidP="002B1502">
      <w:pPr>
        <w:pStyle w:val="Notedebasdepage"/>
        <w:bidi w:val="0"/>
        <w:jc w:val="both"/>
        <w:rPr>
          <w:rFonts w:asciiTheme="majorBidi" w:hAnsiTheme="majorBidi" w:cstheme="majorBidi"/>
          <w:rtl/>
          <w:lang w:val="en-US" w:bidi="ar-DZ"/>
        </w:rPr>
      </w:pPr>
      <w:r w:rsidRPr="00674C23">
        <w:rPr>
          <w:rStyle w:val="Appelnotedebasdep"/>
          <w:rFonts w:ascii="Simplified Arabic" w:hAnsi="Simplified Arabic"/>
          <w:sz w:val="22"/>
          <w:szCs w:val="22"/>
        </w:rPr>
        <w:footnoteRef/>
      </w:r>
      <w:r w:rsidRPr="00DE1699">
        <w:rPr>
          <w:rFonts w:ascii="Simplified Arabic" w:hAnsi="Simplified Arabic"/>
          <w:sz w:val="22"/>
          <w:szCs w:val="22"/>
          <w:lang w:val="en-US"/>
        </w:rPr>
        <w:t>/</w:t>
      </w:r>
      <w:r w:rsidRPr="00674C23">
        <w:rPr>
          <w:rFonts w:ascii="Simplified Arabic" w:hAnsi="Simplified Arabic"/>
          <w:sz w:val="22"/>
          <w:szCs w:val="22"/>
          <w:lang w:val="en-US"/>
        </w:rPr>
        <w:t xml:space="preserve"> Mohd Rizal Palil, Ahmad Fariq Mustapha (2011), </w:t>
      </w:r>
      <w:r w:rsidRPr="00674C23">
        <w:rPr>
          <w:rFonts w:ascii="Simplified Arabic" w:hAnsi="Simplified Arabic"/>
          <w:b/>
          <w:bCs/>
          <w:sz w:val="22"/>
          <w:szCs w:val="22"/>
          <w:lang w:val="en-US"/>
        </w:rPr>
        <w:t>Factors affecting tax compliance behaviour in self assessment system</w:t>
      </w:r>
      <w:r w:rsidRPr="00674C23">
        <w:rPr>
          <w:rFonts w:ascii="Simplified Arabic" w:hAnsi="Simplified Arabic"/>
          <w:sz w:val="22"/>
          <w:szCs w:val="22"/>
          <w:lang w:val="en-US"/>
        </w:rPr>
        <w:t>, African Journal of Business Management, Vol 5(33), p 12865</w:t>
      </w:r>
    </w:p>
  </w:footnote>
  <w:footnote w:id="39">
    <w:p w14:paraId="072D4E6C" w14:textId="77777777" w:rsidR="002C2BDE" w:rsidRPr="00BD162C" w:rsidRDefault="002C2BDE" w:rsidP="002B1502">
      <w:pPr>
        <w:pStyle w:val="Notedebasdepage"/>
        <w:rPr>
          <w:rFonts w:ascii="Simplified Arabic" w:hAnsi="Simplified Arabic"/>
          <w:rtl/>
          <w:lang w:bidi="ar-DZ"/>
        </w:rPr>
      </w:pPr>
      <w:r w:rsidRPr="00BD162C">
        <w:rPr>
          <w:rStyle w:val="Appelnotedebasdep"/>
          <w:rFonts w:ascii="Simplified Arabic" w:hAnsi="Simplified Arabic"/>
        </w:rPr>
        <w:footnoteRef/>
      </w:r>
      <w:r>
        <w:rPr>
          <w:rFonts w:ascii="Simplified Arabic" w:hAnsi="Simplified Arabic"/>
          <w:sz w:val="24"/>
          <w:lang w:bidi="ar-DZ"/>
        </w:rPr>
        <w:t xml:space="preserve"> </w:t>
      </w:r>
      <w:r w:rsidRPr="00674C23">
        <w:rPr>
          <w:rFonts w:ascii="Simplified Arabic" w:hAnsi="Simplified Arabic"/>
          <w:sz w:val="22"/>
          <w:szCs w:val="22"/>
          <w:rtl/>
        </w:rPr>
        <w:t>سليماني سعيدة</w:t>
      </w:r>
      <w:r w:rsidRPr="00674C23">
        <w:rPr>
          <w:rFonts w:ascii="Simplified Arabic" w:hAnsi="Simplified Arabic"/>
          <w:b/>
          <w:bCs/>
          <w:sz w:val="22"/>
          <w:szCs w:val="22"/>
          <w:rtl/>
        </w:rPr>
        <w:t>، التحقيق المصوب في المحاسبة كاستراتيجية لتحقيق الامتثال الضريبي- دراسة حالة مكلف خاضع للتحقيق بمديرية الضرائب لولاية باتنة</w:t>
      </w:r>
      <w:r w:rsidRPr="00674C23">
        <w:rPr>
          <w:rFonts w:ascii="Simplified Arabic" w:hAnsi="Simplified Arabic"/>
          <w:sz w:val="22"/>
          <w:szCs w:val="22"/>
          <w:rtl/>
        </w:rPr>
        <w:t xml:space="preserve">، مجلة المنهل الاقتصادي،المجلد6،العدد2، </w:t>
      </w:r>
      <w:r>
        <w:rPr>
          <w:rFonts w:ascii="Simplified Arabic" w:hAnsi="Simplified Arabic" w:hint="cs"/>
          <w:sz w:val="22"/>
          <w:szCs w:val="22"/>
          <w:rtl/>
        </w:rPr>
        <w:t>جانفي</w:t>
      </w:r>
      <w:r w:rsidRPr="00674C23">
        <w:rPr>
          <w:rFonts w:ascii="Simplified Arabic" w:hAnsi="Simplified Arabic"/>
          <w:sz w:val="22"/>
          <w:szCs w:val="22"/>
          <w:rtl/>
        </w:rPr>
        <w:t xml:space="preserve"> </w:t>
      </w:r>
      <w:r>
        <w:rPr>
          <w:rFonts w:ascii="Simplified Arabic" w:hAnsi="Simplified Arabic" w:hint="cs"/>
          <w:sz w:val="22"/>
          <w:szCs w:val="22"/>
          <w:rtl/>
        </w:rPr>
        <w:t>2024</w:t>
      </w:r>
      <w:r w:rsidRPr="00674C23">
        <w:rPr>
          <w:rFonts w:ascii="Simplified Arabic" w:hAnsi="Simplified Arabic"/>
          <w:sz w:val="22"/>
          <w:szCs w:val="22"/>
          <w:rtl/>
        </w:rPr>
        <w:t xml:space="preserve"> ، ص96</w:t>
      </w:r>
      <w:r>
        <w:rPr>
          <w:rFonts w:ascii="Simplified Arabic" w:hAnsi="Simplified Arabic" w:hint="cs"/>
          <w:sz w:val="22"/>
          <w:szCs w:val="22"/>
          <w:rtl/>
        </w:rPr>
        <w:t>.</w:t>
      </w:r>
    </w:p>
  </w:footnote>
  <w:footnote w:id="40">
    <w:p w14:paraId="702639AE" w14:textId="77777777" w:rsidR="002C2BDE" w:rsidRPr="00674C23" w:rsidRDefault="002C2BDE" w:rsidP="002B1502">
      <w:pPr>
        <w:pStyle w:val="Notedebasdepage"/>
        <w:rPr>
          <w:rFonts w:ascii="Simplified Arabic" w:hAnsi="Simplified Arabic"/>
          <w:sz w:val="22"/>
          <w:szCs w:val="22"/>
          <w:rtl/>
          <w:lang w:val="en-US" w:bidi="ar-DZ"/>
        </w:rPr>
      </w:pPr>
      <w:r>
        <w:rPr>
          <w:rFonts w:ascii="Simplified Arabic" w:hAnsi="Simplified Arabic" w:hint="cs"/>
          <w:sz w:val="22"/>
          <w:szCs w:val="22"/>
          <w:rtl/>
          <w:lang w:val="en-US"/>
        </w:rPr>
        <w:t xml:space="preserve"> </w:t>
      </w:r>
      <w:r w:rsidRPr="00674C23">
        <w:rPr>
          <w:rStyle w:val="Appelnotedebasdep"/>
          <w:rFonts w:ascii="Simplified Arabic" w:hAnsi="Simplified Arabic"/>
          <w:sz w:val="22"/>
          <w:szCs w:val="22"/>
        </w:rPr>
        <w:footnoteRef/>
      </w:r>
      <w:r>
        <w:rPr>
          <w:rFonts w:ascii="Simplified Arabic" w:hAnsi="Simplified Arabic"/>
          <w:sz w:val="22"/>
          <w:szCs w:val="22"/>
          <w:lang w:val="en-US"/>
        </w:rPr>
        <w:t xml:space="preserve"> </w:t>
      </w:r>
      <w:r w:rsidRPr="00674C23">
        <w:rPr>
          <w:rFonts w:ascii="Simplified Arabic" w:hAnsi="Simplified Arabic"/>
          <w:sz w:val="22"/>
          <w:szCs w:val="22"/>
          <w:rtl/>
          <w:lang w:val="en-US"/>
        </w:rPr>
        <w:t xml:space="preserve">ايدير مصطفى، </w:t>
      </w:r>
      <w:r w:rsidRPr="00674C23">
        <w:rPr>
          <w:rFonts w:ascii="Simplified Arabic" w:hAnsi="Simplified Arabic"/>
          <w:b/>
          <w:bCs/>
          <w:sz w:val="22"/>
          <w:szCs w:val="22"/>
          <w:rtl/>
          <w:lang w:val="en-US"/>
        </w:rPr>
        <w:t>نفس مرجع سابق</w:t>
      </w:r>
      <w:r w:rsidRPr="00674C23">
        <w:rPr>
          <w:rFonts w:ascii="Simplified Arabic" w:hAnsi="Simplified Arabic"/>
          <w:sz w:val="22"/>
          <w:szCs w:val="22"/>
          <w:rtl/>
          <w:lang w:val="en-US"/>
        </w:rPr>
        <w:t>،</w:t>
      </w:r>
      <w:r w:rsidRPr="00674C23">
        <w:rPr>
          <w:rFonts w:ascii="Simplified Arabic" w:hAnsi="Simplified Arabic"/>
          <w:sz w:val="22"/>
          <w:szCs w:val="22"/>
        </w:rPr>
        <w:t xml:space="preserve"> </w:t>
      </w:r>
      <w:r w:rsidRPr="00674C23">
        <w:rPr>
          <w:rFonts w:ascii="Simplified Arabic" w:hAnsi="Simplified Arabic"/>
          <w:sz w:val="22"/>
          <w:szCs w:val="22"/>
          <w:rtl/>
        </w:rPr>
        <w:t>ص32-37</w:t>
      </w:r>
      <w:r>
        <w:rPr>
          <w:rFonts w:ascii="Simplified Arabic" w:hAnsi="Simplified Arabic" w:hint="cs"/>
          <w:sz w:val="22"/>
          <w:szCs w:val="22"/>
          <w:rtl/>
        </w:rPr>
        <w:t>.</w:t>
      </w:r>
    </w:p>
  </w:footnote>
  <w:footnote w:id="41">
    <w:p w14:paraId="057FCE1D" w14:textId="77777777" w:rsidR="002C2BDE" w:rsidRPr="00674C23" w:rsidRDefault="002C2BDE" w:rsidP="002B1502">
      <w:pPr>
        <w:pStyle w:val="Notedebasdepage"/>
        <w:rPr>
          <w:rFonts w:ascii="Simplified Arabic" w:hAnsi="Simplified Arabic"/>
          <w:sz w:val="22"/>
          <w:szCs w:val="22"/>
          <w:rtl/>
          <w:lang w:bidi="ar-DZ"/>
        </w:rPr>
      </w:pPr>
      <w:r w:rsidRPr="00674C23">
        <w:rPr>
          <w:rStyle w:val="Appelnotedebasdep"/>
          <w:rFonts w:ascii="Simplified Arabic" w:hAnsi="Simplified Arabic"/>
          <w:sz w:val="22"/>
          <w:szCs w:val="22"/>
        </w:rPr>
        <w:footnoteRef/>
      </w:r>
      <w:r>
        <w:rPr>
          <w:rFonts w:ascii="Simplified Arabic" w:hAnsi="Simplified Arabic"/>
          <w:sz w:val="22"/>
          <w:szCs w:val="22"/>
        </w:rPr>
        <w:t xml:space="preserve"> </w:t>
      </w:r>
      <w:r w:rsidRPr="00674C23">
        <w:rPr>
          <w:rFonts w:ascii="Simplified Arabic" w:hAnsi="Simplified Arabic" w:hint="cs"/>
          <w:sz w:val="22"/>
          <w:szCs w:val="22"/>
          <w:rtl/>
        </w:rPr>
        <w:t>م</w:t>
      </w:r>
      <w:r w:rsidRPr="00674C23">
        <w:rPr>
          <w:rFonts w:ascii="Simplified Arabic" w:hAnsi="Simplified Arabic"/>
          <w:sz w:val="22"/>
          <w:szCs w:val="22"/>
          <w:rtl/>
        </w:rPr>
        <w:t xml:space="preserve">تولي عيطة، </w:t>
      </w:r>
      <w:r w:rsidRPr="00674C23">
        <w:rPr>
          <w:rFonts w:ascii="Simplified Arabic" w:hAnsi="Simplified Arabic"/>
          <w:b/>
          <w:bCs/>
          <w:sz w:val="22"/>
          <w:szCs w:val="22"/>
          <w:rtl/>
        </w:rPr>
        <w:t>أثر تطبيقات التحول الرقمي على كفاءة المراجع الضريبي والامتثال الطوعي دليل تطبيقي بمصلحة الضرائب المصرية</w:t>
      </w:r>
      <w:r w:rsidRPr="00674C23">
        <w:rPr>
          <w:rFonts w:ascii="Simplified Arabic" w:hAnsi="Simplified Arabic"/>
          <w:sz w:val="22"/>
          <w:szCs w:val="22"/>
          <w:rtl/>
        </w:rPr>
        <w:t>، المجلد14 ،العدد3، يونيو2022 ،ص</w:t>
      </w:r>
      <w:r w:rsidRPr="00674C23">
        <w:rPr>
          <w:rFonts w:ascii="Simplified Arabic" w:hAnsi="Simplified Arabic" w:hint="cs"/>
          <w:sz w:val="22"/>
          <w:szCs w:val="22"/>
          <w:rtl/>
        </w:rPr>
        <w:t>16.</w:t>
      </w:r>
    </w:p>
  </w:footnote>
  <w:footnote w:id="42">
    <w:p w14:paraId="1312D26E" w14:textId="77777777" w:rsidR="002C2BDE" w:rsidRPr="00674C23" w:rsidRDefault="002C2BDE" w:rsidP="002B1502">
      <w:pPr>
        <w:pStyle w:val="Notedebasdepage"/>
        <w:bidi w:val="0"/>
        <w:rPr>
          <w:rFonts w:ascii="Simplified Arabic" w:hAnsi="Simplified Arabic"/>
          <w:sz w:val="22"/>
          <w:szCs w:val="22"/>
          <w:rtl/>
          <w:lang w:val="en-US"/>
        </w:rPr>
      </w:pPr>
      <w:r w:rsidRPr="00674C23">
        <w:rPr>
          <w:rStyle w:val="Appelnotedebasdep"/>
          <w:rFonts w:ascii="Simplified Arabic" w:hAnsi="Simplified Arabic"/>
          <w:sz w:val="22"/>
          <w:szCs w:val="22"/>
        </w:rPr>
        <w:footnoteRef/>
      </w:r>
      <w:r w:rsidRPr="00674C23">
        <w:rPr>
          <w:rFonts w:ascii="Simplified Arabic" w:hAnsi="Simplified Arabic"/>
          <w:sz w:val="22"/>
          <w:szCs w:val="22"/>
          <w:lang w:val="en-US"/>
        </w:rPr>
        <w:t xml:space="preserve"> Tax Compliance: Enhancing Tax Compliance to Strengthen the Taxbase Available on : </w:t>
      </w:r>
      <w:r w:rsidR="00000000">
        <w:fldChar w:fldCharType="begin"/>
      </w:r>
      <w:r w:rsidR="00000000" w:rsidRPr="000A06BC">
        <w:rPr>
          <w:lang w:val="en-US"/>
        </w:rPr>
        <w:instrText>HYPERLINK "https://fastercapital.com/content/Tax-Compliance--Enhancing-Tax-Compliance-to-Strengthen-the-Taxbase.html"</w:instrText>
      </w:r>
      <w:r w:rsidR="00000000">
        <w:fldChar w:fldCharType="separate"/>
      </w:r>
      <w:r w:rsidRPr="00674C23">
        <w:rPr>
          <w:rStyle w:val="Lienhypertexte"/>
          <w:rFonts w:ascii="Simplified Arabic" w:hAnsi="Simplified Arabic"/>
          <w:sz w:val="22"/>
          <w:szCs w:val="22"/>
          <w:lang w:val="en-US"/>
        </w:rPr>
        <w:t>https://fastercapital.com/content/Tax-Compliance--Enhancing-Tax-Compliance-to-Strengthen-the-Taxbase.html</w:t>
      </w:r>
      <w:r w:rsidR="00000000">
        <w:rPr>
          <w:rStyle w:val="Lienhypertexte"/>
          <w:rFonts w:ascii="Simplified Arabic" w:hAnsi="Simplified Arabic"/>
          <w:sz w:val="22"/>
          <w:szCs w:val="22"/>
          <w:lang w:val="en-US"/>
        </w:rPr>
        <w:fldChar w:fldCharType="end"/>
      </w:r>
    </w:p>
  </w:footnote>
  <w:footnote w:id="43">
    <w:p w14:paraId="541F79A9" w14:textId="77777777" w:rsidR="002C2BDE" w:rsidRDefault="002C2BDE">
      <w:pPr>
        <w:pStyle w:val="Notedebasdepage"/>
      </w:pPr>
      <w:r>
        <w:rPr>
          <w:rStyle w:val="Appelnotedebasdep"/>
        </w:rPr>
        <w:footnoteRef/>
      </w:r>
      <w:r>
        <w:rPr>
          <w:rtl/>
        </w:rPr>
        <w:t xml:space="preserve"> </w:t>
      </w:r>
      <w:r>
        <w:rPr>
          <w:rFonts w:hint="cs"/>
          <w:rtl/>
        </w:rPr>
        <w:t xml:space="preserve">شعوادي سفيان، جرد نور الدين، </w:t>
      </w:r>
      <w:r w:rsidRPr="00423A7A">
        <w:rPr>
          <w:rFonts w:hint="cs"/>
          <w:b/>
          <w:bCs/>
          <w:rtl/>
        </w:rPr>
        <w:t>أثر رقمنة الإدارة الجبائية على الامتثال الضريبي و الحصيلة الجبائية</w:t>
      </w:r>
      <w:r>
        <w:rPr>
          <w:rFonts w:hint="cs"/>
          <w:rtl/>
        </w:rPr>
        <w:t>، مجلة دراسات جبائية،  جامعة لونيسي علي بليدة، المجلد 10، العدد 25، 2024، ص 15.</w:t>
      </w:r>
    </w:p>
  </w:footnote>
  <w:footnote w:id="44">
    <w:p w14:paraId="568B2EF8" w14:textId="77777777" w:rsidR="002C2BDE" w:rsidRPr="000051F4" w:rsidRDefault="002C2BDE" w:rsidP="002B1502">
      <w:pPr>
        <w:pStyle w:val="Notedebasdepage"/>
        <w:rPr>
          <w:rFonts w:ascii="Simplified Arabic" w:hAnsi="Simplified Arabic"/>
          <w:rtl/>
          <w:lang w:bidi="ar-DZ"/>
        </w:rPr>
      </w:pPr>
      <w:r w:rsidRPr="00A20F73">
        <w:rPr>
          <w:rStyle w:val="Appelnotedebasdep"/>
          <w:rFonts w:ascii="Simplified Arabic" w:hAnsi="Simplified Arabic"/>
          <w:sz w:val="22"/>
          <w:szCs w:val="22"/>
        </w:rPr>
        <w:footnoteRef/>
      </w:r>
      <w:r w:rsidRPr="00A20F73">
        <w:rPr>
          <w:rFonts w:ascii="Simplified Arabic" w:hAnsi="Simplified Arabic"/>
          <w:sz w:val="22"/>
          <w:szCs w:val="22"/>
        </w:rPr>
        <w:t xml:space="preserve"> </w:t>
      </w:r>
      <w:r w:rsidRPr="00A20F73">
        <w:rPr>
          <w:rFonts w:ascii="Simplified Arabic" w:hAnsi="Simplified Arabic"/>
          <w:sz w:val="22"/>
          <w:szCs w:val="22"/>
          <w:rtl/>
        </w:rPr>
        <w:t xml:space="preserve">شعوادي سفيان،جرد نور الدين، </w:t>
      </w:r>
      <w:r w:rsidRPr="00674C23">
        <w:rPr>
          <w:rFonts w:ascii="Simplified Arabic" w:hAnsi="Simplified Arabic"/>
          <w:b/>
          <w:bCs/>
          <w:sz w:val="22"/>
          <w:szCs w:val="22"/>
          <w:rtl/>
        </w:rPr>
        <w:t>أثر رقمنة الإدارة الجبائية على الامتثال الضريبي والحصيلة الجبائية،</w:t>
      </w:r>
      <w:r w:rsidRPr="00A20F73">
        <w:rPr>
          <w:rFonts w:ascii="Simplified Arabic" w:hAnsi="Simplified Arabic"/>
          <w:sz w:val="22"/>
          <w:szCs w:val="22"/>
          <w:rtl/>
        </w:rPr>
        <w:t xml:space="preserve"> مجلة دراسات جبائية، المجلد 10 ، العـــدد:25 ،2024،ص15.</w:t>
      </w:r>
    </w:p>
  </w:footnote>
  <w:footnote w:id="45">
    <w:p w14:paraId="3495D37C" w14:textId="77777777" w:rsidR="002C2BDE" w:rsidRPr="00674C23" w:rsidRDefault="002C2BDE" w:rsidP="002B1502">
      <w:pPr>
        <w:pStyle w:val="Notedebasdepage"/>
        <w:rPr>
          <w:rFonts w:ascii="Simplified Arabic" w:hAnsi="Simplified Arabic"/>
          <w:sz w:val="22"/>
          <w:szCs w:val="22"/>
          <w:rtl/>
          <w:lang w:bidi="ar-DZ"/>
        </w:rPr>
      </w:pPr>
      <w:r w:rsidRPr="00674C23">
        <w:rPr>
          <w:rStyle w:val="Appelnotedebasdep"/>
          <w:rFonts w:ascii="Simplified Arabic" w:hAnsi="Simplified Arabic"/>
          <w:sz w:val="22"/>
          <w:szCs w:val="22"/>
        </w:rPr>
        <w:footnoteRef/>
      </w:r>
      <w:r>
        <w:rPr>
          <w:rFonts w:ascii="Simplified Arabic" w:hAnsi="Simplified Arabic" w:hint="cs"/>
          <w:sz w:val="22"/>
          <w:szCs w:val="22"/>
          <w:rtl/>
        </w:rPr>
        <w:t xml:space="preserve"> </w:t>
      </w:r>
      <w:r w:rsidRPr="00674C23">
        <w:rPr>
          <w:rFonts w:ascii="Simplified Arabic" w:hAnsi="Simplified Arabic"/>
          <w:sz w:val="22"/>
          <w:szCs w:val="22"/>
        </w:rPr>
        <w:t xml:space="preserve"> </w:t>
      </w:r>
      <w:r w:rsidRPr="00674C23">
        <w:rPr>
          <w:rFonts w:ascii="Simplified Arabic" w:hAnsi="Simplified Arabic"/>
          <w:sz w:val="22"/>
          <w:szCs w:val="22"/>
          <w:rtl/>
        </w:rPr>
        <w:t>شعوادي سفيان،جرد نور الدين</w:t>
      </w:r>
      <w:r w:rsidRPr="00674C23">
        <w:rPr>
          <w:rFonts w:ascii="Simplified Arabic" w:hAnsi="Simplified Arabic"/>
          <w:b/>
          <w:bCs/>
          <w:sz w:val="22"/>
          <w:szCs w:val="22"/>
          <w:rtl/>
        </w:rPr>
        <w:t>،</w:t>
      </w:r>
      <w:r>
        <w:rPr>
          <w:rFonts w:ascii="Simplified Arabic" w:hAnsi="Simplified Arabic" w:hint="cs"/>
          <w:b/>
          <w:bCs/>
          <w:sz w:val="22"/>
          <w:szCs w:val="22"/>
          <w:rtl/>
        </w:rPr>
        <w:t xml:space="preserve"> </w:t>
      </w:r>
      <w:r w:rsidRPr="00674C23">
        <w:rPr>
          <w:rFonts w:ascii="Simplified Arabic" w:hAnsi="Simplified Arabic"/>
          <w:b/>
          <w:bCs/>
          <w:sz w:val="22"/>
          <w:szCs w:val="22"/>
          <w:rtl/>
        </w:rPr>
        <w:t>نفس</w:t>
      </w:r>
      <w:r w:rsidRPr="00674C23">
        <w:rPr>
          <w:rFonts w:ascii="Simplified Arabic" w:hAnsi="Simplified Arabic"/>
          <w:sz w:val="22"/>
          <w:szCs w:val="22"/>
          <w:rtl/>
        </w:rPr>
        <w:t xml:space="preserve"> </w:t>
      </w:r>
      <w:r w:rsidRPr="00674C23">
        <w:rPr>
          <w:rFonts w:ascii="Simplified Arabic" w:hAnsi="Simplified Arabic"/>
          <w:b/>
          <w:bCs/>
          <w:sz w:val="22"/>
          <w:szCs w:val="22"/>
          <w:rtl/>
        </w:rPr>
        <w:t>مرجع سابق</w:t>
      </w:r>
      <w:r w:rsidRPr="00674C23">
        <w:rPr>
          <w:rFonts w:ascii="Simplified Arabic" w:hAnsi="Simplified Arabic"/>
          <w:sz w:val="22"/>
          <w:szCs w:val="22"/>
          <w:rtl/>
        </w:rPr>
        <w:t xml:space="preserve"> ،ص16</w:t>
      </w:r>
      <w:r>
        <w:rPr>
          <w:rFonts w:ascii="Simplified Arabic" w:hAnsi="Simplified Arabic" w:hint="cs"/>
          <w:sz w:val="22"/>
          <w:szCs w:val="22"/>
          <w:rtl/>
        </w:rPr>
        <w:t>.</w:t>
      </w:r>
    </w:p>
  </w:footnote>
  <w:footnote w:id="46">
    <w:p w14:paraId="72DF0B65" w14:textId="77777777" w:rsidR="002C2BDE" w:rsidRDefault="002C2BDE" w:rsidP="00E43CDA">
      <w:pPr>
        <w:pStyle w:val="Notedebasdepage"/>
        <w:rPr>
          <w:rtl/>
          <w:lang w:bidi="ar-DZ"/>
        </w:rPr>
      </w:pPr>
      <w:r>
        <w:rPr>
          <w:rStyle w:val="Appelnotedebasdep"/>
        </w:rPr>
        <w:footnoteRef/>
      </w:r>
      <w:r>
        <w:rPr>
          <w:rtl/>
        </w:rPr>
        <w:t xml:space="preserve"> </w:t>
      </w:r>
      <w:r>
        <w:rPr>
          <w:rFonts w:hint="cs"/>
          <w:rtl/>
        </w:rPr>
        <w:t>ال</w:t>
      </w:r>
      <w:r>
        <w:rPr>
          <w:rFonts w:hint="cs"/>
          <w:rtl/>
          <w:lang w:bidi="ar-DZ"/>
        </w:rPr>
        <w:t xml:space="preserve">مخطط الداخلي لمديرية الضرائب لولاية المنيعة </w:t>
      </w:r>
    </w:p>
    <w:p w14:paraId="71C5093D" w14:textId="77777777" w:rsidR="002C2BDE" w:rsidRDefault="002C2BDE">
      <w:pPr>
        <w:pStyle w:val="Notedebasdepage"/>
        <w:rPr>
          <w:rtl/>
          <w:lang w:bidi="ar-DZ"/>
        </w:rPr>
      </w:pPr>
    </w:p>
    <w:p w14:paraId="2F006A90" w14:textId="77777777" w:rsidR="002C2BDE" w:rsidRDefault="002C2BDE">
      <w:pPr>
        <w:pStyle w:val="Notedebasdepage"/>
        <w:rPr>
          <w:rtl/>
          <w:lang w:bidi="ar-DZ"/>
        </w:rPr>
      </w:pPr>
    </w:p>
    <w:p w14:paraId="3E04E477" w14:textId="77777777" w:rsidR="002C2BDE" w:rsidRDefault="002C2BDE">
      <w:pPr>
        <w:pStyle w:val="Notedebasdepage"/>
        <w:rPr>
          <w:lang w:bidi="ar-DZ"/>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E412" w14:textId="77777777" w:rsidR="002C2BDE" w:rsidRDefault="002C2BDE" w:rsidP="00C24BF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sz w:val="40"/>
        <w:szCs w:val="40"/>
      </w:rPr>
    </w:pPr>
    <w:r>
      <w:rPr>
        <w:rFonts w:ascii="Simplified Arabic" w:eastAsia="Times New Roman" w:hAnsi="Simplified Arabic" w:cs="Simplified Arabic" w:hint="cs"/>
        <w:b/>
        <w:bCs/>
        <w:sz w:val="40"/>
        <w:szCs w:val="40"/>
        <w:rtl/>
        <w:lang w:val="en-US" w:bidi="ar-DZ"/>
      </w:rPr>
      <w:t xml:space="preserve"> المحتويات  </w:t>
    </w:r>
  </w:p>
  <w:p w14:paraId="5D414900"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0445A" w14:textId="77777777" w:rsidR="002C2BDE" w:rsidRDefault="002C2BDE" w:rsidP="00C24BF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sz w:val="40"/>
        <w:szCs w:val="40"/>
      </w:rPr>
    </w:pPr>
    <w:r w:rsidRPr="005D5E21">
      <w:rPr>
        <w:rFonts w:ascii="Simplified Arabic" w:eastAsia="Times New Roman" w:hAnsi="Simplified Arabic" w:cs="Simplified Arabic" w:hint="cs"/>
        <w:b/>
        <w:bCs/>
        <w:sz w:val="40"/>
        <w:szCs w:val="40"/>
        <w:rtl/>
        <w:lang w:val="en-US" w:bidi="ar-DZ"/>
      </w:rPr>
      <w:t>قائمة</w:t>
    </w:r>
    <w:r>
      <w:rPr>
        <w:rFonts w:ascii="Simplified Arabic" w:eastAsia="Times New Roman" w:hAnsi="Simplified Arabic" w:cs="Simplified Arabic" w:hint="cs"/>
        <w:b/>
        <w:bCs/>
        <w:sz w:val="40"/>
        <w:szCs w:val="40"/>
        <w:rtl/>
        <w:lang w:val="en-US" w:bidi="ar-DZ"/>
      </w:rPr>
      <w:t xml:space="preserve"> الجداول </w:t>
    </w:r>
  </w:p>
  <w:p w14:paraId="4CFB2881"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7933F" w14:textId="77777777" w:rsidR="002C2BDE" w:rsidRDefault="002C2BDE" w:rsidP="00C24BF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sz w:val="40"/>
        <w:szCs w:val="40"/>
      </w:rPr>
    </w:pPr>
    <w:r w:rsidRPr="006774E1">
      <w:rPr>
        <w:rFonts w:ascii="Simplified Arabic" w:eastAsia="Times New Roman" w:hAnsi="Simplified Arabic" w:cs="Simplified Arabic" w:hint="cs"/>
        <w:b/>
        <w:bCs/>
        <w:sz w:val="40"/>
        <w:szCs w:val="40"/>
        <w:rtl/>
        <w:lang w:val="en-US" w:bidi="ar-DZ"/>
      </w:rPr>
      <w:t>قائمة</w:t>
    </w:r>
    <w:r>
      <w:rPr>
        <w:rFonts w:ascii="Simplified Arabic" w:eastAsia="Times New Roman" w:hAnsi="Simplified Arabic" w:cs="Simplified Arabic" w:hint="cs"/>
        <w:b/>
        <w:bCs/>
        <w:sz w:val="40"/>
        <w:szCs w:val="40"/>
        <w:rtl/>
        <w:lang w:val="en-US" w:bidi="ar-DZ"/>
      </w:rPr>
      <w:t xml:space="preserve"> الأشكال  </w:t>
    </w:r>
  </w:p>
  <w:p w14:paraId="4C489002"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13044" w14:textId="77777777" w:rsidR="002C2BDE" w:rsidRDefault="002C2BDE">
    <w:pPr>
      <w:spacing w:after="160" w:line="259" w:lineRule="auto"/>
      <w:rPr>
        <w:rFonts w:eastAsiaTheme="minorHAnsi"/>
        <w:vanish/>
        <w:sz w:val="0"/>
        <w:lang w:eastAsia="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E3B29" w14:textId="77777777" w:rsidR="002C2BDE" w:rsidRDefault="002C2BDE" w:rsidP="005726F3">
    <w:pPr>
      <w:pBdr>
        <w:bottom w:val="thickThinSmallGap" w:sz="24" w:space="1" w:color="622423"/>
      </w:pBdr>
      <w:tabs>
        <w:tab w:val="center" w:pos="4153"/>
        <w:tab w:val="right" w:pos="8306"/>
      </w:tabs>
      <w:bidi/>
      <w:spacing w:after="0" w:line="240" w:lineRule="auto"/>
      <w:jc w:val="right"/>
      <w:rPr>
        <w:rFonts w:ascii="Simplified Arabic" w:eastAsia="Times New Roman" w:hAnsi="Simplified Arabic" w:cs="Simplified Arabic"/>
        <w:b/>
        <w:bCs/>
        <w:sz w:val="40"/>
        <w:szCs w:val="40"/>
      </w:rPr>
    </w:pPr>
    <w:r>
      <w:rPr>
        <w:rFonts w:ascii="Simplified Arabic" w:eastAsia="Times New Roman" w:hAnsi="Simplified Arabic" w:cs="Simplified Arabic" w:hint="cs"/>
        <w:b/>
        <w:bCs/>
        <w:sz w:val="40"/>
        <w:szCs w:val="40"/>
        <w:rtl/>
        <w:lang w:val="en-US" w:bidi="ar-DZ"/>
      </w:rPr>
      <w:t xml:space="preserve">مقدمة </w:t>
    </w:r>
  </w:p>
  <w:p w14:paraId="6BC08E66"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3B75D" w14:textId="77777777" w:rsidR="002C2BDE" w:rsidRDefault="002C2BDE">
    <w:pPr>
      <w:spacing w:after="160" w:line="259" w:lineRule="auto"/>
      <w:rPr>
        <w:rFonts w:eastAsiaTheme="minorHAnsi"/>
        <w:vanish/>
        <w:sz w:val="0"/>
        <w:lang w:eastAsia="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0F3A" w14:textId="77777777" w:rsidR="002C2BDE" w:rsidRPr="006672E0" w:rsidRDefault="002C2BDE" w:rsidP="006672E0">
    <w:pPr>
      <w:pBdr>
        <w:bottom w:val="thickThinSmallGap" w:sz="24" w:space="1" w:color="622423"/>
      </w:pBdr>
      <w:tabs>
        <w:tab w:val="center" w:pos="4153"/>
        <w:tab w:val="right" w:pos="8306"/>
      </w:tabs>
      <w:bidi/>
      <w:spacing w:after="0" w:line="240" w:lineRule="auto"/>
      <w:rPr>
        <w:rFonts w:ascii="Simplified Arabic" w:eastAsia="Times New Roman" w:hAnsi="Simplified Arabic" w:cs="Simplified Arabic"/>
        <w:sz w:val="28"/>
        <w:szCs w:val="28"/>
        <w:lang w:val="en-US" w:bidi="ar-DZ"/>
      </w:rPr>
    </w:pPr>
    <w:r w:rsidRPr="006672E0">
      <w:rPr>
        <w:rFonts w:ascii="Simplified Arabic" w:eastAsia="Times New Roman" w:hAnsi="Simplified Arabic" w:cs="Simplified Arabic" w:hint="cs"/>
        <w:b/>
        <w:bCs/>
        <w:sz w:val="28"/>
        <w:szCs w:val="28"/>
        <w:rtl/>
        <w:lang w:val="en-US" w:bidi="ar-DZ"/>
      </w:rPr>
      <w:t xml:space="preserve">الفصل </w:t>
    </w:r>
    <w:proofErr w:type="gramStart"/>
    <w:r w:rsidRPr="006672E0">
      <w:rPr>
        <w:rFonts w:ascii="Simplified Arabic" w:eastAsia="Times New Roman" w:hAnsi="Simplified Arabic" w:cs="Simplified Arabic" w:hint="cs"/>
        <w:b/>
        <w:bCs/>
        <w:sz w:val="28"/>
        <w:szCs w:val="28"/>
        <w:rtl/>
        <w:lang w:val="en-US" w:bidi="ar-DZ"/>
      </w:rPr>
      <w:t xml:space="preserve">الأول: </w:t>
    </w:r>
    <w:r>
      <w:rPr>
        <w:rFonts w:ascii="Simplified Arabic" w:eastAsia="Times New Roman" w:hAnsi="Simplified Arabic" w:cs="Simplified Arabic" w:hint="cs"/>
        <w:b/>
        <w:bCs/>
        <w:sz w:val="28"/>
        <w:szCs w:val="28"/>
        <w:rtl/>
        <w:lang w:val="en-US" w:bidi="ar-DZ"/>
      </w:rPr>
      <w:t xml:space="preserve">  </w:t>
    </w:r>
    <w:proofErr w:type="gramEnd"/>
    <w:r>
      <w:rPr>
        <w:rFonts w:ascii="Simplified Arabic" w:eastAsia="Times New Roman" w:hAnsi="Simplified Arabic" w:cs="Simplified Arabic" w:hint="cs"/>
        <w:b/>
        <w:bCs/>
        <w:sz w:val="28"/>
        <w:szCs w:val="28"/>
        <w:rtl/>
        <w:lang w:val="en-US" w:bidi="ar-DZ"/>
      </w:rPr>
      <w:t xml:space="preserve">                        </w:t>
    </w:r>
    <w:r w:rsidRPr="006672E0">
      <w:rPr>
        <w:rFonts w:ascii="Simplified Arabic" w:eastAsia="Times New Roman" w:hAnsi="Simplified Arabic" w:cs="Simplified Arabic" w:hint="eastAsia"/>
        <w:b/>
        <w:bCs/>
        <w:sz w:val="28"/>
        <w:szCs w:val="28"/>
        <w:rtl/>
        <w:lang w:val="en-US" w:bidi="ar-DZ"/>
      </w:rPr>
      <w:t>الأدبيات</w:t>
    </w:r>
    <w:r w:rsidRPr="006672E0">
      <w:rPr>
        <w:rFonts w:ascii="Simplified Arabic" w:eastAsia="Times New Roman" w:hAnsi="Simplified Arabic" w:cs="Simplified Arabic"/>
        <w:b/>
        <w:bCs/>
        <w:sz w:val="28"/>
        <w:szCs w:val="28"/>
        <w:rtl/>
        <w:lang w:val="en-US" w:bidi="ar-DZ"/>
      </w:rPr>
      <w:t xml:space="preserve"> </w:t>
    </w:r>
    <w:r w:rsidRPr="006672E0">
      <w:rPr>
        <w:rFonts w:ascii="Simplified Arabic" w:eastAsia="Times New Roman" w:hAnsi="Simplified Arabic" w:cs="Simplified Arabic" w:hint="eastAsia"/>
        <w:b/>
        <w:bCs/>
        <w:sz w:val="28"/>
        <w:szCs w:val="28"/>
        <w:rtl/>
        <w:lang w:val="en-US" w:bidi="ar-DZ"/>
      </w:rPr>
      <w:t>النظرية</w:t>
    </w:r>
    <w:r w:rsidRPr="006672E0">
      <w:rPr>
        <w:rFonts w:ascii="Simplified Arabic" w:eastAsia="Times New Roman" w:hAnsi="Simplified Arabic" w:cs="Simplified Arabic"/>
        <w:b/>
        <w:bCs/>
        <w:sz w:val="28"/>
        <w:szCs w:val="28"/>
        <w:rtl/>
        <w:lang w:val="en-US" w:bidi="ar-DZ"/>
      </w:rPr>
      <w:t xml:space="preserve"> </w:t>
    </w:r>
    <w:r w:rsidRPr="006672E0">
      <w:rPr>
        <w:rFonts w:ascii="Simplified Arabic" w:eastAsia="Times New Roman" w:hAnsi="Simplified Arabic" w:cs="Simplified Arabic" w:hint="eastAsia"/>
        <w:b/>
        <w:bCs/>
        <w:sz w:val="28"/>
        <w:szCs w:val="28"/>
        <w:rtl/>
        <w:lang w:val="en-US" w:bidi="ar-DZ"/>
      </w:rPr>
      <w:t>والتطبيقية</w:t>
    </w:r>
    <w:r>
      <w:rPr>
        <w:rFonts w:ascii="Simplified Arabic" w:eastAsia="Times New Roman" w:hAnsi="Simplified Arabic" w:cs="Simplified Arabic" w:hint="cs"/>
        <w:b/>
        <w:bCs/>
        <w:sz w:val="28"/>
        <w:szCs w:val="28"/>
        <w:rtl/>
        <w:lang w:val="en-US" w:bidi="ar-DZ"/>
      </w:rPr>
      <w:t xml:space="preserve"> </w:t>
    </w:r>
    <w:r w:rsidRPr="006672E0">
      <w:rPr>
        <w:rFonts w:ascii="Simplified Arabic" w:eastAsia="Times New Roman" w:hAnsi="Simplified Arabic" w:cs="Simplified Arabic"/>
        <w:b/>
        <w:bCs/>
        <w:sz w:val="28"/>
        <w:szCs w:val="28"/>
        <w:rtl/>
        <w:lang w:val="en-US" w:bidi="ar-DZ"/>
      </w:rPr>
      <w:t xml:space="preserve"> </w:t>
    </w:r>
    <w:proofErr w:type="spellStart"/>
    <w:r w:rsidRPr="006672E0">
      <w:rPr>
        <w:rFonts w:ascii="Simplified Arabic" w:eastAsia="Times New Roman" w:hAnsi="Simplified Arabic" w:cs="Simplified Arabic" w:hint="eastAsia"/>
        <w:b/>
        <w:bCs/>
        <w:sz w:val="28"/>
        <w:szCs w:val="28"/>
        <w:rtl/>
        <w:lang w:val="en-US" w:bidi="ar-DZ"/>
      </w:rPr>
      <w:t>للرقمنة</w:t>
    </w:r>
    <w:proofErr w:type="spellEnd"/>
    <w:r w:rsidRPr="006672E0">
      <w:rPr>
        <w:rFonts w:ascii="Simplified Arabic" w:eastAsia="Times New Roman" w:hAnsi="Simplified Arabic" w:cs="Simplified Arabic"/>
        <w:b/>
        <w:bCs/>
        <w:sz w:val="28"/>
        <w:szCs w:val="28"/>
        <w:rtl/>
        <w:lang w:val="en-US" w:bidi="ar-DZ"/>
      </w:rPr>
      <w:t xml:space="preserve"> </w:t>
    </w:r>
    <w:r w:rsidRPr="006672E0">
      <w:rPr>
        <w:rFonts w:ascii="Simplified Arabic" w:eastAsia="Times New Roman" w:hAnsi="Simplified Arabic" w:cs="Simplified Arabic" w:hint="eastAsia"/>
        <w:b/>
        <w:bCs/>
        <w:sz w:val="28"/>
        <w:szCs w:val="28"/>
        <w:rtl/>
        <w:lang w:val="en-US" w:bidi="ar-DZ"/>
      </w:rPr>
      <w:t>الجبائية</w:t>
    </w:r>
    <w:r w:rsidRPr="006672E0">
      <w:rPr>
        <w:rFonts w:ascii="Simplified Arabic" w:eastAsia="Times New Roman" w:hAnsi="Simplified Arabic" w:cs="Simplified Arabic"/>
        <w:b/>
        <w:bCs/>
        <w:sz w:val="28"/>
        <w:szCs w:val="28"/>
        <w:rtl/>
        <w:lang w:val="en-US" w:bidi="ar-DZ"/>
      </w:rPr>
      <w:t xml:space="preserve"> </w:t>
    </w:r>
    <w:r w:rsidRPr="006672E0">
      <w:rPr>
        <w:rFonts w:ascii="Simplified Arabic" w:eastAsia="Times New Roman" w:hAnsi="Simplified Arabic" w:cs="Simplified Arabic" w:hint="eastAsia"/>
        <w:b/>
        <w:bCs/>
        <w:sz w:val="28"/>
        <w:szCs w:val="28"/>
        <w:rtl/>
        <w:lang w:val="en-US" w:bidi="ar-DZ"/>
      </w:rPr>
      <w:t>والامتثال</w:t>
    </w:r>
    <w:r w:rsidRPr="006672E0">
      <w:rPr>
        <w:rFonts w:ascii="Simplified Arabic" w:eastAsia="Times New Roman" w:hAnsi="Simplified Arabic" w:cs="Simplified Arabic"/>
        <w:b/>
        <w:bCs/>
        <w:sz w:val="28"/>
        <w:szCs w:val="28"/>
        <w:rtl/>
        <w:lang w:val="en-US" w:bidi="ar-DZ"/>
      </w:rPr>
      <w:t xml:space="preserve"> </w:t>
    </w:r>
    <w:r w:rsidRPr="006672E0">
      <w:rPr>
        <w:rFonts w:ascii="Simplified Arabic" w:eastAsia="Times New Roman" w:hAnsi="Simplified Arabic" w:cs="Simplified Arabic" w:hint="eastAsia"/>
        <w:b/>
        <w:bCs/>
        <w:sz w:val="28"/>
        <w:szCs w:val="28"/>
        <w:rtl/>
        <w:lang w:val="en-US" w:bidi="ar-DZ"/>
      </w:rPr>
      <w:t>الضريبي</w:t>
    </w:r>
    <w:r w:rsidRPr="006672E0">
      <w:rPr>
        <w:rFonts w:ascii="Simplified Arabic" w:eastAsia="Times New Roman" w:hAnsi="Simplified Arabic" w:cs="Simplified Arabic" w:hint="cs"/>
        <w:sz w:val="28"/>
        <w:szCs w:val="28"/>
        <w:rtl/>
        <w:lang w:val="en-US" w:bidi="ar-DZ"/>
      </w:rPr>
      <w:t xml:space="preserve"> </w:t>
    </w:r>
  </w:p>
  <w:p w14:paraId="0593FAB1"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8CD7" w14:textId="77777777" w:rsidR="002C2BDE" w:rsidRPr="00EF58DA" w:rsidRDefault="002C2BDE" w:rsidP="00EF58DA">
    <w:pPr>
      <w:pBdr>
        <w:bottom w:val="thickThinSmallGap" w:sz="24" w:space="1" w:color="622423"/>
      </w:pBdr>
      <w:tabs>
        <w:tab w:val="center" w:pos="4153"/>
        <w:tab w:val="right" w:pos="8306"/>
      </w:tabs>
      <w:bidi/>
      <w:spacing w:after="0" w:line="240" w:lineRule="auto"/>
      <w:rPr>
        <w:rFonts w:ascii="Simplified Arabic" w:eastAsia="Times New Roman" w:hAnsi="Simplified Arabic" w:cs="Simplified Arabic"/>
        <w:b/>
        <w:bCs/>
        <w:sz w:val="28"/>
        <w:szCs w:val="28"/>
      </w:rPr>
    </w:pPr>
    <w:r w:rsidRPr="00EF58DA">
      <w:rPr>
        <w:rFonts w:ascii="Simplified Arabic" w:eastAsia="Times New Roman" w:hAnsi="Simplified Arabic" w:cs="Simplified Arabic" w:hint="cs"/>
        <w:b/>
        <w:bCs/>
        <w:sz w:val="28"/>
        <w:szCs w:val="28"/>
        <w:rtl/>
        <w:lang w:val="en-US" w:bidi="ar-DZ"/>
      </w:rPr>
      <w:t xml:space="preserve">الفصل </w:t>
    </w:r>
    <w:proofErr w:type="gramStart"/>
    <w:r w:rsidRPr="00EF58DA">
      <w:rPr>
        <w:rFonts w:ascii="Simplified Arabic" w:eastAsia="Times New Roman" w:hAnsi="Simplified Arabic" w:cs="Simplified Arabic" w:hint="cs"/>
        <w:b/>
        <w:bCs/>
        <w:sz w:val="28"/>
        <w:szCs w:val="28"/>
        <w:rtl/>
        <w:lang w:val="en-US" w:bidi="ar-DZ"/>
      </w:rPr>
      <w:t xml:space="preserve">الأول: </w:t>
    </w:r>
    <w:r>
      <w:rPr>
        <w:rFonts w:ascii="Simplified Arabic" w:eastAsia="Times New Roman" w:hAnsi="Simplified Arabic" w:cs="Simplified Arabic" w:hint="cs"/>
        <w:b/>
        <w:bCs/>
        <w:sz w:val="28"/>
        <w:szCs w:val="28"/>
        <w:rtl/>
        <w:lang w:val="en-US" w:bidi="ar-DZ"/>
      </w:rPr>
      <w:t xml:space="preserve">  </w:t>
    </w:r>
    <w:proofErr w:type="gramEnd"/>
    <w:r>
      <w:rPr>
        <w:rFonts w:ascii="Simplified Arabic" w:eastAsia="Times New Roman" w:hAnsi="Simplified Arabic" w:cs="Simplified Arabic" w:hint="cs"/>
        <w:b/>
        <w:bCs/>
        <w:sz w:val="28"/>
        <w:szCs w:val="28"/>
        <w:rtl/>
        <w:lang w:val="en-US" w:bidi="ar-DZ"/>
      </w:rPr>
      <w:t xml:space="preserve">                         </w:t>
    </w:r>
    <w:r w:rsidRPr="00EF58DA">
      <w:rPr>
        <w:rFonts w:ascii="Simplified Arabic" w:eastAsia="Times New Roman" w:hAnsi="Simplified Arabic" w:cs="Simplified Arabic"/>
        <w:b/>
        <w:bCs/>
        <w:noProof/>
        <w:sz w:val="28"/>
        <w:szCs w:val="28"/>
        <w:rtl/>
        <w:lang w:bidi="ar-DZ"/>
      </w:rPr>
      <w:t>الأدبيات النظرية</w:t>
    </w:r>
    <w:r w:rsidRPr="00EF58DA">
      <w:rPr>
        <w:rFonts w:ascii="Simplified Arabic" w:eastAsia="Times New Roman" w:hAnsi="Simplified Arabic" w:cs="Simplified Arabic" w:hint="cs"/>
        <w:b/>
        <w:bCs/>
        <w:noProof/>
        <w:sz w:val="28"/>
        <w:szCs w:val="28"/>
        <w:rtl/>
        <w:lang w:bidi="ar-DZ"/>
      </w:rPr>
      <w:t xml:space="preserve"> و التطبيقية</w:t>
    </w:r>
    <w:r w:rsidRPr="00EF58DA">
      <w:rPr>
        <w:rFonts w:ascii="Simplified Arabic" w:eastAsia="Times New Roman" w:hAnsi="Simplified Arabic" w:cs="Simplified Arabic"/>
        <w:b/>
        <w:bCs/>
        <w:noProof/>
        <w:sz w:val="28"/>
        <w:szCs w:val="28"/>
        <w:rtl/>
        <w:lang w:bidi="ar-DZ"/>
      </w:rPr>
      <w:t xml:space="preserve"> للرقمنة الجبائية والامتثال الضريبي</w:t>
    </w:r>
  </w:p>
  <w:p w14:paraId="7F97E58D"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5E5DF" w14:textId="77777777" w:rsidR="002C2BDE" w:rsidRDefault="002C2BDE" w:rsidP="00C24BF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sz w:val="40"/>
        <w:szCs w:val="40"/>
      </w:rPr>
    </w:pPr>
    <w:r w:rsidRPr="00EF58DA">
      <w:rPr>
        <w:rFonts w:ascii="Simplified Arabic" w:eastAsia="Times New Roman" w:hAnsi="Simplified Arabic" w:cs="Simplified Arabic" w:hint="cs"/>
        <w:b/>
        <w:bCs/>
        <w:sz w:val="28"/>
        <w:szCs w:val="28"/>
        <w:rtl/>
        <w:lang w:val="en-US" w:bidi="ar-DZ"/>
      </w:rPr>
      <w:t xml:space="preserve">الفصل </w:t>
    </w:r>
    <w:proofErr w:type="gramStart"/>
    <w:r w:rsidRPr="00EF58DA">
      <w:rPr>
        <w:rFonts w:ascii="Simplified Arabic" w:eastAsia="Times New Roman" w:hAnsi="Simplified Arabic" w:cs="Simplified Arabic" w:hint="cs"/>
        <w:b/>
        <w:bCs/>
        <w:sz w:val="28"/>
        <w:szCs w:val="28"/>
        <w:rtl/>
        <w:lang w:val="en-US" w:bidi="ar-DZ"/>
      </w:rPr>
      <w:t xml:space="preserve">الأول: </w:t>
    </w:r>
    <w:r>
      <w:rPr>
        <w:rFonts w:ascii="Simplified Arabic" w:eastAsia="Times New Roman" w:hAnsi="Simplified Arabic" w:cs="Simplified Arabic" w:hint="cs"/>
        <w:b/>
        <w:bCs/>
        <w:sz w:val="28"/>
        <w:szCs w:val="28"/>
        <w:rtl/>
        <w:lang w:val="en-US" w:bidi="ar-DZ"/>
      </w:rPr>
      <w:t xml:space="preserve">  </w:t>
    </w:r>
    <w:proofErr w:type="gramEnd"/>
    <w:r>
      <w:rPr>
        <w:rFonts w:ascii="Simplified Arabic" w:eastAsia="Times New Roman" w:hAnsi="Simplified Arabic" w:cs="Simplified Arabic" w:hint="cs"/>
        <w:b/>
        <w:bCs/>
        <w:sz w:val="28"/>
        <w:szCs w:val="28"/>
        <w:rtl/>
        <w:lang w:val="en-US" w:bidi="ar-DZ"/>
      </w:rPr>
      <w:t xml:space="preserve">                         </w:t>
    </w:r>
    <w:r w:rsidRPr="00EF58DA">
      <w:rPr>
        <w:rFonts w:ascii="Simplified Arabic" w:eastAsia="Times New Roman" w:hAnsi="Simplified Arabic" w:cs="Simplified Arabic"/>
        <w:b/>
        <w:bCs/>
        <w:noProof/>
        <w:sz w:val="28"/>
        <w:szCs w:val="28"/>
        <w:rtl/>
        <w:lang w:bidi="ar-DZ"/>
      </w:rPr>
      <w:t>الأدبيات النظرية</w:t>
    </w:r>
    <w:r w:rsidRPr="00EF58DA">
      <w:rPr>
        <w:rFonts w:ascii="Simplified Arabic" w:eastAsia="Times New Roman" w:hAnsi="Simplified Arabic" w:cs="Simplified Arabic" w:hint="cs"/>
        <w:b/>
        <w:bCs/>
        <w:noProof/>
        <w:sz w:val="28"/>
        <w:szCs w:val="28"/>
        <w:rtl/>
        <w:lang w:bidi="ar-DZ"/>
      </w:rPr>
      <w:t xml:space="preserve"> و التطبيقية</w:t>
    </w:r>
    <w:r w:rsidRPr="00EF58DA">
      <w:rPr>
        <w:rFonts w:ascii="Simplified Arabic" w:eastAsia="Times New Roman" w:hAnsi="Simplified Arabic" w:cs="Simplified Arabic"/>
        <w:b/>
        <w:bCs/>
        <w:noProof/>
        <w:sz w:val="28"/>
        <w:szCs w:val="28"/>
        <w:rtl/>
        <w:lang w:bidi="ar-DZ"/>
      </w:rPr>
      <w:t xml:space="preserve"> للرقمنة الجبائية والامتثال الضريبي</w:t>
    </w:r>
  </w:p>
  <w:p w14:paraId="74507EC4"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8BF7A" w14:textId="77777777" w:rsidR="002C2BDE" w:rsidRDefault="002C2BDE">
    <w:pPr>
      <w:bidi/>
      <w:spacing w:after="0" w:line="240" w:lineRule="auto"/>
      <w:rPr>
        <w:rFonts w:ascii="Times New Roman" w:eastAsia="Times New Roman" w:hAnsi="Times New Roman" w:cs="Simplified Arabic"/>
        <w:vanish/>
        <w:sz w:val="0"/>
        <w:szCs w:val="2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8DA95" w14:textId="77777777" w:rsidR="002C2BDE" w:rsidRPr="00DC6FD1" w:rsidRDefault="002C2BDE" w:rsidP="00DC6FD1">
    <w:pPr>
      <w:pBdr>
        <w:bottom w:val="thickThinSmallGap" w:sz="24" w:space="1" w:color="622423"/>
      </w:pBdr>
      <w:tabs>
        <w:tab w:val="center" w:pos="4153"/>
        <w:tab w:val="right" w:pos="8306"/>
      </w:tabs>
      <w:bidi/>
      <w:spacing w:after="0" w:line="240" w:lineRule="auto"/>
      <w:rPr>
        <w:rFonts w:ascii="Simplified Arabic" w:eastAsia="Times New Roman" w:hAnsi="Simplified Arabic" w:cs="Simplified Arabic"/>
        <w:b/>
        <w:bCs/>
        <w:sz w:val="28"/>
        <w:szCs w:val="28"/>
      </w:rPr>
    </w:pPr>
    <w:r w:rsidRPr="00DC6FD1">
      <w:rPr>
        <w:rFonts w:ascii="Simplified Arabic" w:eastAsia="Times New Roman" w:hAnsi="Simplified Arabic" w:cs="Simplified Arabic" w:hint="cs"/>
        <w:b/>
        <w:bCs/>
        <w:sz w:val="28"/>
        <w:szCs w:val="28"/>
        <w:rtl/>
        <w:lang w:val="en-US" w:bidi="ar-DZ"/>
      </w:rPr>
      <w:t xml:space="preserve">الفصل </w:t>
    </w:r>
    <w:proofErr w:type="gramStart"/>
    <w:r w:rsidRPr="00DC6FD1">
      <w:rPr>
        <w:rFonts w:ascii="Simplified Arabic" w:eastAsia="Times New Roman" w:hAnsi="Simplified Arabic" w:cs="Simplified Arabic" w:hint="cs"/>
        <w:b/>
        <w:bCs/>
        <w:sz w:val="28"/>
        <w:szCs w:val="28"/>
        <w:rtl/>
        <w:lang w:val="en-US" w:bidi="ar-DZ"/>
      </w:rPr>
      <w:t xml:space="preserve">الثاني </w:t>
    </w:r>
    <w:r>
      <w:rPr>
        <w:rFonts w:ascii="Simplified Arabic" w:eastAsia="Times New Roman" w:hAnsi="Simplified Arabic" w:cs="Simplified Arabic" w:hint="cs"/>
        <w:b/>
        <w:bCs/>
        <w:sz w:val="28"/>
        <w:szCs w:val="28"/>
        <w:rtl/>
        <w:lang w:val="en-US" w:bidi="ar-DZ"/>
      </w:rPr>
      <w:t>:</w:t>
    </w:r>
    <w:proofErr w:type="gramEnd"/>
    <w:r>
      <w:rPr>
        <w:rFonts w:ascii="Simplified Arabic" w:eastAsia="Times New Roman" w:hAnsi="Simplified Arabic" w:cs="Simplified Arabic" w:hint="cs"/>
        <w:b/>
        <w:bCs/>
        <w:sz w:val="28"/>
        <w:szCs w:val="28"/>
        <w:rtl/>
        <w:lang w:val="en-US" w:bidi="ar-DZ"/>
      </w:rPr>
      <w:t xml:space="preserve">                            </w:t>
    </w:r>
    <w:proofErr w:type="spellStart"/>
    <w:r w:rsidRPr="00DC6FD1">
      <w:rPr>
        <w:rFonts w:ascii="Simplified Arabic" w:eastAsia="Times New Roman" w:hAnsi="Simplified Arabic" w:cs="Simplified Arabic" w:hint="eastAsia"/>
        <w:b/>
        <w:bCs/>
        <w:sz w:val="28"/>
        <w:szCs w:val="28"/>
        <w:rtl/>
        <w:lang w:val="en-US" w:bidi="ar-DZ"/>
      </w:rPr>
      <w:t>الرقمنة</w:t>
    </w:r>
    <w:proofErr w:type="spellEnd"/>
    <w:r w:rsidRPr="00DC6FD1">
      <w:rPr>
        <w:rFonts w:ascii="Simplified Arabic" w:eastAsia="Times New Roman" w:hAnsi="Simplified Arabic" w:cs="Simplified Arabic"/>
        <w:b/>
        <w:bCs/>
        <w:sz w:val="28"/>
        <w:szCs w:val="28"/>
        <w:rtl/>
        <w:lang w:val="en-US" w:bidi="ar-DZ"/>
      </w:rPr>
      <w:t xml:space="preserve"> </w:t>
    </w:r>
    <w:r w:rsidRPr="00DC6FD1">
      <w:rPr>
        <w:rFonts w:ascii="Simplified Arabic" w:eastAsia="Times New Roman" w:hAnsi="Simplified Arabic" w:cs="Simplified Arabic" w:hint="eastAsia"/>
        <w:b/>
        <w:bCs/>
        <w:sz w:val="28"/>
        <w:szCs w:val="28"/>
        <w:rtl/>
        <w:lang w:val="en-US" w:bidi="ar-DZ"/>
      </w:rPr>
      <w:t>الجبائية</w:t>
    </w:r>
    <w:r w:rsidRPr="00DC6FD1">
      <w:rPr>
        <w:rFonts w:ascii="Simplified Arabic" w:eastAsia="Times New Roman" w:hAnsi="Simplified Arabic" w:cs="Simplified Arabic"/>
        <w:b/>
        <w:bCs/>
        <w:sz w:val="28"/>
        <w:szCs w:val="28"/>
        <w:rtl/>
        <w:lang w:val="en-US" w:bidi="ar-DZ"/>
      </w:rPr>
      <w:t xml:space="preserve"> </w:t>
    </w:r>
    <w:r w:rsidRPr="00DC6FD1">
      <w:rPr>
        <w:rFonts w:ascii="Simplified Arabic" w:eastAsia="Times New Roman" w:hAnsi="Simplified Arabic" w:cs="Simplified Arabic" w:hint="eastAsia"/>
        <w:b/>
        <w:bCs/>
        <w:sz w:val="28"/>
        <w:szCs w:val="28"/>
        <w:rtl/>
        <w:lang w:val="en-US" w:bidi="ar-DZ"/>
      </w:rPr>
      <w:t>ودورها</w:t>
    </w:r>
    <w:r w:rsidRPr="00DC6FD1">
      <w:rPr>
        <w:rFonts w:ascii="Simplified Arabic" w:eastAsia="Times New Roman" w:hAnsi="Simplified Arabic" w:cs="Simplified Arabic"/>
        <w:b/>
        <w:bCs/>
        <w:sz w:val="28"/>
        <w:szCs w:val="28"/>
        <w:rtl/>
        <w:lang w:val="en-US" w:bidi="ar-DZ"/>
      </w:rPr>
      <w:t xml:space="preserve"> </w:t>
    </w:r>
    <w:r w:rsidRPr="00DC6FD1">
      <w:rPr>
        <w:rFonts w:ascii="Simplified Arabic" w:eastAsia="Times New Roman" w:hAnsi="Simplified Arabic" w:cs="Simplified Arabic" w:hint="eastAsia"/>
        <w:b/>
        <w:bCs/>
        <w:sz w:val="28"/>
        <w:szCs w:val="28"/>
        <w:rtl/>
        <w:lang w:val="en-US" w:bidi="ar-DZ"/>
      </w:rPr>
      <w:t>في</w:t>
    </w:r>
    <w:r w:rsidRPr="00DC6FD1">
      <w:rPr>
        <w:rFonts w:ascii="Simplified Arabic" w:eastAsia="Times New Roman" w:hAnsi="Simplified Arabic" w:cs="Simplified Arabic"/>
        <w:b/>
        <w:bCs/>
        <w:sz w:val="28"/>
        <w:szCs w:val="28"/>
        <w:rtl/>
        <w:lang w:val="en-US" w:bidi="ar-DZ"/>
      </w:rPr>
      <w:t xml:space="preserve"> </w:t>
    </w:r>
    <w:r w:rsidRPr="00DC6FD1">
      <w:rPr>
        <w:rFonts w:ascii="Simplified Arabic" w:eastAsia="Times New Roman" w:hAnsi="Simplified Arabic" w:cs="Simplified Arabic" w:hint="eastAsia"/>
        <w:b/>
        <w:bCs/>
        <w:sz w:val="28"/>
        <w:szCs w:val="28"/>
        <w:rtl/>
        <w:lang w:val="en-US" w:bidi="ar-DZ"/>
      </w:rPr>
      <w:t>تحسين</w:t>
    </w:r>
    <w:r w:rsidRPr="00DC6FD1">
      <w:rPr>
        <w:rFonts w:ascii="Simplified Arabic" w:eastAsia="Times New Roman" w:hAnsi="Simplified Arabic" w:cs="Simplified Arabic"/>
        <w:b/>
        <w:bCs/>
        <w:sz w:val="28"/>
        <w:szCs w:val="28"/>
        <w:rtl/>
        <w:lang w:val="en-US" w:bidi="ar-DZ"/>
      </w:rPr>
      <w:t xml:space="preserve"> </w:t>
    </w:r>
    <w:proofErr w:type="spellStart"/>
    <w:r w:rsidRPr="00DC6FD1">
      <w:rPr>
        <w:rFonts w:ascii="Simplified Arabic" w:eastAsia="Times New Roman" w:hAnsi="Simplified Arabic" w:cs="Simplified Arabic" w:hint="eastAsia"/>
        <w:b/>
        <w:bCs/>
        <w:sz w:val="28"/>
        <w:szCs w:val="28"/>
        <w:rtl/>
        <w:lang w:val="en-US" w:bidi="ar-DZ"/>
      </w:rPr>
      <w:t>الإمتثال</w:t>
    </w:r>
    <w:proofErr w:type="spellEnd"/>
    <w:r w:rsidRPr="00DC6FD1">
      <w:rPr>
        <w:rFonts w:ascii="Simplified Arabic" w:eastAsia="Times New Roman" w:hAnsi="Simplified Arabic" w:cs="Simplified Arabic"/>
        <w:b/>
        <w:bCs/>
        <w:sz w:val="28"/>
        <w:szCs w:val="28"/>
        <w:rtl/>
        <w:lang w:val="en-US" w:bidi="ar-DZ"/>
      </w:rPr>
      <w:t xml:space="preserve"> </w:t>
    </w:r>
    <w:r w:rsidRPr="00DC6FD1">
      <w:rPr>
        <w:rFonts w:ascii="Simplified Arabic" w:eastAsia="Times New Roman" w:hAnsi="Simplified Arabic" w:cs="Simplified Arabic" w:hint="eastAsia"/>
        <w:b/>
        <w:bCs/>
        <w:sz w:val="28"/>
        <w:szCs w:val="28"/>
        <w:rtl/>
        <w:lang w:val="en-US" w:bidi="ar-DZ"/>
      </w:rPr>
      <w:t>الضريبي</w:t>
    </w:r>
    <w:r w:rsidRPr="00DC6FD1">
      <w:rPr>
        <w:rFonts w:ascii="Simplified Arabic" w:eastAsia="Times New Roman" w:hAnsi="Simplified Arabic" w:cs="Simplified Arabic"/>
        <w:b/>
        <w:bCs/>
        <w:sz w:val="28"/>
        <w:szCs w:val="28"/>
        <w:rtl/>
        <w:lang w:val="en-US" w:bidi="ar-DZ"/>
      </w:rPr>
      <w:t xml:space="preserve"> </w:t>
    </w:r>
    <w:r w:rsidRPr="00DC6FD1">
      <w:rPr>
        <w:rFonts w:ascii="Simplified Arabic" w:eastAsia="Times New Roman" w:hAnsi="Simplified Arabic" w:cs="Simplified Arabic" w:hint="eastAsia"/>
        <w:b/>
        <w:bCs/>
        <w:sz w:val="28"/>
        <w:szCs w:val="28"/>
        <w:rtl/>
        <w:lang w:val="en-US" w:bidi="ar-DZ"/>
      </w:rPr>
      <w:t>للمكلفين</w:t>
    </w:r>
  </w:p>
  <w:p w14:paraId="60363B54"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2455A" w14:textId="77777777" w:rsidR="002C2BDE" w:rsidRPr="00071FC6" w:rsidRDefault="002C2BDE" w:rsidP="00071FC6">
    <w:pPr>
      <w:pBdr>
        <w:bottom w:val="thickThinSmallGap" w:sz="24" w:space="1" w:color="622423"/>
      </w:pBdr>
      <w:tabs>
        <w:tab w:val="center" w:pos="4153"/>
        <w:tab w:val="right" w:pos="8306"/>
      </w:tabs>
      <w:bidi/>
      <w:spacing w:after="0" w:line="240" w:lineRule="auto"/>
      <w:rPr>
        <w:rFonts w:ascii="Simplified Arabic" w:eastAsia="Times New Roman" w:hAnsi="Simplified Arabic" w:cs="Simplified Arabic"/>
        <w:b/>
        <w:bCs/>
        <w:sz w:val="28"/>
        <w:szCs w:val="28"/>
      </w:rPr>
    </w:pPr>
    <w:r w:rsidRPr="00071FC6">
      <w:rPr>
        <w:rFonts w:ascii="Simplified Arabic" w:eastAsia="Times New Roman" w:hAnsi="Simplified Arabic" w:cs="Simplified Arabic" w:hint="cs"/>
        <w:b/>
        <w:bCs/>
        <w:sz w:val="28"/>
        <w:szCs w:val="28"/>
        <w:rtl/>
        <w:lang w:val="en-US" w:bidi="ar-DZ"/>
      </w:rPr>
      <w:t xml:space="preserve">الفصل </w:t>
    </w:r>
    <w:proofErr w:type="gramStart"/>
    <w:r w:rsidRPr="00071FC6">
      <w:rPr>
        <w:rFonts w:ascii="Simplified Arabic" w:eastAsia="Times New Roman" w:hAnsi="Simplified Arabic" w:cs="Simplified Arabic" w:hint="cs"/>
        <w:b/>
        <w:bCs/>
        <w:sz w:val="28"/>
        <w:szCs w:val="28"/>
        <w:rtl/>
        <w:lang w:val="en-US" w:bidi="ar-DZ"/>
      </w:rPr>
      <w:t>الثاني:</w:t>
    </w:r>
    <w:r>
      <w:rPr>
        <w:rFonts w:ascii="Simplified Arabic" w:eastAsia="Times New Roman" w:hAnsi="Simplified Arabic" w:cs="Simplified Arabic" w:hint="cs"/>
        <w:b/>
        <w:bCs/>
        <w:sz w:val="28"/>
        <w:szCs w:val="28"/>
        <w:rtl/>
        <w:lang w:val="en-US" w:bidi="ar-DZ"/>
      </w:rPr>
      <w:t xml:space="preserve">   </w:t>
    </w:r>
    <w:proofErr w:type="gramEnd"/>
    <w:r>
      <w:rPr>
        <w:rFonts w:ascii="Simplified Arabic" w:eastAsia="Times New Roman" w:hAnsi="Simplified Arabic" w:cs="Simplified Arabic" w:hint="cs"/>
        <w:b/>
        <w:bCs/>
        <w:sz w:val="28"/>
        <w:szCs w:val="28"/>
        <w:rtl/>
        <w:lang w:val="en-US" w:bidi="ar-DZ"/>
      </w:rPr>
      <w:t xml:space="preserve">                                             </w:t>
    </w:r>
    <w:r w:rsidRPr="00071FC6">
      <w:rPr>
        <w:rFonts w:ascii="Simplified Arabic" w:eastAsia="Times New Roman" w:hAnsi="Simplified Arabic" w:cs="Simplified Arabic" w:hint="cs"/>
        <w:b/>
        <w:bCs/>
        <w:sz w:val="28"/>
        <w:szCs w:val="28"/>
        <w:rtl/>
        <w:lang w:val="en-US" w:bidi="ar-DZ"/>
      </w:rPr>
      <w:t xml:space="preserve"> دراسة حالة مديرية الضرائب بولاية </w:t>
    </w:r>
    <w:r>
      <w:rPr>
        <w:rFonts w:ascii="Simplified Arabic" w:eastAsia="Times New Roman" w:hAnsi="Simplified Arabic" w:cs="Simplified Arabic" w:hint="cs"/>
        <w:b/>
        <w:bCs/>
        <w:sz w:val="28"/>
        <w:szCs w:val="28"/>
        <w:rtl/>
        <w:lang w:val="en-US" w:bidi="ar-DZ"/>
      </w:rPr>
      <w:t>ال</w:t>
    </w:r>
    <w:r w:rsidRPr="00071FC6">
      <w:rPr>
        <w:rFonts w:ascii="Simplified Arabic" w:eastAsia="Times New Roman" w:hAnsi="Simplified Arabic" w:cs="Simplified Arabic" w:hint="cs"/>
        <w:b/>
        <w:bCs/>
        <w:sz w:val="28"/>
        <w:szCs w:val="28"/>
        <w:rtl/>
        <w:lang w:val="en-US" w:bidi="ar-DZ"/>
      </w:rPr>
      <w:t>منيعة</w:t>
    </w:r>
  </w:p>
  <w:p w14:paraId="2CFB6C42" w14:textId="77777777" w:rsidR="002C2BDE" w:rsidRPr="00423A7A"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E80CD" w14:textId="77777777" w:rsidR="002C2BDE" w:rsidRPr="007319FD" w:rsidRDefault="002C2BDE" w:rsidP="00C24BF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sz w:val="36"/>
        <w:szCs w:val="36"/>
      </w:rPr>
    </w:pPr>
    <w:r w:rsidRPr="00071FC6">
      <w:rPr>
        <w:rFonts w:ascii="Simplified Arabic" w:eastAsia="Times New Roman" w:hAnsi="Simplified Arabic" w:cs="Simplified Arabic" w:hint="cs"/>
        <w:b/>
        <w:bCs/>
        <w:sz w:val="28"/>
        <w:szCs w:val="28"/>
        <w:rtl/>
        <w:lang w:val="en-US" w:bidi="ar-DZ"/>
      </w:rPr>
      <w:t xml:space="preserve">الفصل </w:t>
    </w:r>
    <w:proofErr w:type="gramStart"/>
    <w:r w:rsidRPr="00071FC6">
      <w:rPr>
        <w:rFonts w:ascii="Simplified Arabic" w:eastAsia="Times New Roman" w:hAnsi="Simplified Arabic" w:cs="Simplified Arabic" w:hint="cs"/>
        <w:b/>
        <w:bCs/>
        <w:sz w:val="28"/>
        <w:szCs w:val="28"/>
        <w:rtl/>
        <w:lang w:val="en-US" w:bidi="ar-DZ"/>
      </w:rPr>
      <w:t>الثاني:</w:t>
    </w:r>
    <w:r>
      <w:rPr>
        <w:rFonts w:ascii="Simplified Arabic" w:eastAsia="Times New Roman" w:hAnsi="Simplified Arabic" w:cs="Simplified Arabic" w:hint="cs"/>
        <w:b/>
        <w:bCs/>
        <w:sz w:val="28"/>
        <w:szCs w:val="28"/>
        <w:rtl/>
        <w:lang w:val="en-US" w:bidi="ar-DZ"/>
      </w:rPr>
      <w:t xml:space="preserve">   </w:t>
    </w:r>
    <w:proofErr w:type="gramEnd"/>
    <w:r>
      <w:rPr>
        <w:rFonts w:ascii="Simplified Arabic" w:eastAsia="Times New Roman" w:hAnsi="Simplified Arabic" w:cs="Simplified Arabic" w:hint="cs"/>
        <w:b/>
        <w:bCs/>
        <w:sz w:val="28"/>
        <w:szCs w:val="28"/>
        <w:rtl/>
        <w:lang w:val="en-US" w:bidi="ar-DZ"/>
      </w:rPr>
      <w:t xml:space="preserve">                                             </w:t>
    </w:r>
    <w:r w:rsidRPr="00071FC6">
      <w:rPr>
        <w:rFonts w:ascii="Simplified Arabic" w:eastAsia="Times New Roman" w:hAnsi="Simplified Arabic" w:cs="Simplified Arabic" w:hint="cs"/>
        <w:b/>
        <w:bCs/>
        <w:sz w:val="28"/>
        <w:szCs w:val="28"/>
        <w:rtl/>
        <w:lang w:val="en-US" w:bidi="ar-DZ"/>
      </w:rPr>
      <w:t xml:space="preserve"> دراسة حالة مديرية الضرائب بولاية </w:t>
    </w:r>
    <w:r>
      <w:rPr>
        <w:rFonts w:ascii="Simplified Arabic" w:eastAsia="Times New Roman" w:hAnsi="Simplified Arabic" w:cs="Simplified Arabic" w:hint="cs"/>
        <w:b/>
        <w:bCs/>
        <w:sz w:val="28"/>
        <w:szCs w:val="28"/>
        <w:rtl/>
        <w:lang w:val="en-US" w:bidi="ar-DZ"/>
      </w:rPr>
      <w:t>ال</w:t>
    </w:r>
    <w:r w:rsidRPr="00071FC6">
      <w:rPr>
        <w:rFonts w:ascii="Simplified Arabic" w:eastAsia="Times New Roman" w:hAnsi="Simplified Arabic" w:cs="Simplified Arabic" w:hint="cs"/>
        <w:b/>
        <w:bCs/>
        <w:sz w:val="28"/>
        <w:szCs w:val="28"/>
        <w:rtl/>
        <w:lang w:val="en-US" w:bidi="ar-DZ"/>
      </w:rPr>
      <w:t>منيعة</w:t>
    </w:r>
  </w:p>
  <w:p w14:paraId="6C0006D8"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590EA" w14:textId="77777777" w:rsidR="002C2BDE" w:rsidRDefault="002C2BDE">
    <w:pPr>
      <w:spacing w:after="160" w:line="259" w:lineRule="auto"/>
      <w:rPr>
        <w:rFonts w:eastAsiaTheme="minorHAnsi"/>
        <w:vanish/>
        <w:sz w:val="0"/>
        <w:lang w:eastAsia="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DA8A7" w14:textId="77777777" w:rsidR="002C2BDE" w:rsidRDefault="002C2BDE" w:rsidP="003556A9">
    <w:pPr>
      <w:pBdr>
        <w:bottom w:val="thickThinSmallGap" w:sz="24" w:space="1" w:color="622423"/>
      </w:pBdr>
      <w:tabs>
        <w:tab w:val="center" w:pos="4153"/>
        <w:tab w:val="right" w:pos="8306"/>
      </w:tabs>
      <w:bidi/>
      <w:spacing w:after="0" w:line="240" w:lineRule="auto"/>
      <w:jc w:val="right"/>
      <w:rPr>
        <w:rFonts w:ascii="Simplified Arabic" w:eastAsia="Times New Roman" w:hAnsi="Simplified Arabic" w:cs="Simplified Arabic"/>
        <w:b/>
        <w:bCs/>
        <w:sz w:val="40"/>
        <w:szCs w:val="40"/>
      </w:rPr>
    </w:pPr>
    <w:r>
      <w:rPr>
        <w:rFonts w:ascii="Simplified Arabic" w:eastAsia="Times New Roman" w:hAnsi="Simplified Arabic" w:cs="Simplified Arabic" w:hint="cs"/>
        <w:b/>
        <w:bCs/>
        <w:sz w:val="40"/>
        <w:szCs w:val="40"/>
        <w:rtl/>
        <w:lang w:val="en-US" w:bidi="ar-DZ"/>
      </w:rPr>
      <w:t xml:space="preserve">الخاتمة </w:t>
    </w:r>
  </w:p>
  <w:p w14:paraId="0C5BC4FF"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EDC9A" w14:textId="77777777" w:rsidR="002C2BDE" w:rsidRDefault="002C2BDE">
    <w:pPr>
      <w:rPr>
        <w:vanish/>
        <w:sz w:val="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E9F2" w14:textId="77777777" w:rsidR="002C2BDE" w:rsidRDefault="002C2BDE" w:rsidP="00C24BF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sz w:val="40"/>
        <w:szCs w:val="40"/>
      </w:rPr>
    </w:pPr>
    <w:r>
      <w:rPr>
        <w:rFonts w:ascii="Simplified Arabic" w:eastAsia="Times New Roman" w:hAnsi="Simplified Arabic" w:cs="Simplified Arabic" w:hint="cs"/>
        <w:b/>
        <w:bCs/>
        <w:sz w:val="40"/>
        <w:szCs w:val="40"/>
        <w:rtl/>
        <w:lang w:val="en-US" w:bidi="ar-DZ"/>
      </w:rPr>
      <w:t xml:space="preserve">قائمة المراجع  </w:t>
    </w:r>
  </w:p>
  <w:p w14:paraId="65C69438" w14:textId="77777777" w:rsidR="002C2BDE" w:rsidRDefault="002C2BDE">
    <w:pPr>
      <w:tabs>
        <w:tab w:val="center" w:pos="4153"/>
        <w:tab w:val="right" w:pos="8306"/>
      </w:tabs>
      <w:bidi/>
      <w:spacing w:after="0" w:line="240" w:lineRule="auto"/>
      <w:rPr>
        <w:rFonts w:ascii="Times New Roman" w:eastAsia="Times New Roman" w:hAnsi="Times New Roman" w:cs="Simplified Arabic"/>
        <w:sz w:val="24"/>
        <w:szCs w:val="28"/>
        <w:lang w:bidi="ar-DZ"/>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41CDD" w14:textId="77777777" w:rsidR="002C2BDE" w:rsidRDefault="002C2BDE">
    <w:pPr>
      <w:rPr>
        <w:vanish/>
        <w:sz w:val="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F0A35" w14:textId="77777777" w:rsidR="002C2BDE" w:rsidRPr="00F21CF7" w:rsidRDefault="002C2BDE">
    <w:pPr>
      <w:pBdr>
        <w:bottom w:val="single" w:sz="6" w:space="1" w:color="2E75B6"/>
      </w:pBdr>
      <w:bidi/>
      <w:spacing w:after="100" w:line="240" w:lineRule="auto"/>
      <w:jc w:val="center"/>
      <w:rPr>
        <w:rFonts w:ascii="Traditional Arabic" w:eastAsia="Traditional Arabic" w:hAnsi="Traditional Arabic" w:cs="Traditional Arabic"/>
        <w:b/>
        <w:bCs/>
        <w:sz w:val="32"/>
        <w:szCs w:val="32"/>
      </w:rPr>
    </w:pPr>
    <w:r w:rsidRPr="00F21CF7">
      <w:rPr>
        <w:rFonts w:ascii="Traditional Arabic" w:eastAsia="Traditional Arabic" w:hAnsi="Traditional Arabic" w:cs="Traditional Arabic"/>
        <w:b/>
        <w:bCs/>
        <w:color w:val="2E75B6"/>
        <w:rtl/>
      </w:rPr>
      <w:t>جامعة غرداية – كلية العلوم الاقتصادية والتجارية وعلوم التسيير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26B8"/>
      </v:shape>
    </w:pict>
  </w:numPicBullet>
  <w:abstractNum w:abstractNumId="0" w15:restartNumberingAfterBreak="0">
    <w:nsid w:val="03632E20"/>
    <w:multiLevelType w:val="hybridMultilevel"/>
    <w:tmpl w:val="79705B2A"/>
    <w:lvl w:ilvl="0" w:tplc="9558BFB6">
      <w:start w:val="1"/>
      <w:numFmt w:val="decimal"/>
      <w:lvlText w:val="%1-"/>
      <w:lvlJc w:val="left"/>
      <w:pPr>
        <w:ind w:left="1080" w:hanging="360"/>
      </w:pPr>
      <w:rPr>
        <w:rFonts w:hint="default"/>
      </w:rPr>
    </w:lvl>
    <w:lvl w:ilvl="1" w:tplc="41A0EE72" w:tentative="1">
      <w:start w:val="1"/>
      <w:numFmt w:val="lowerLetter"/>
      <w:lvlText w:val="%2."/>
      <w:lvlJc w:val="left"/>
      <w:pPr>
        <w:ind w:left="1800" w:hanging="360"/>
      </w:pPr>
    </w:lvl>
    <w:lvl w:ilvl="2" w:tplc="295AC56E" w:tentative="1">
      <w:start w:val="1"/>
      <w:numFmt w:val="lowerRoman"/>
      <w:lvlText w:val="%3."/>
      <w:lvlJc w:val="right"/>
      <w:pPr>
        <w:ind w:left="2520" w:hanging="180"/>
      </w:pPr>
    </w:lvl>
    <w:lvl w:ilvl="3" w:tplc="A38813DE" w:tentative="1">
      <w:start w:val="1"/>
      <w:numFmt w:val="decimal"/>
      <w:lvlText w:val="%4."/>
      <w:lvlJc w:val="left"/>
      <w:pPr>
        <w:ind w:left="3240" w:hanging="360"/>
      </w:pPr>
    </w:lvl>
    <w:lvl w:ilvl="4" w:tplc="68749F94" w:tentative="1">
      <w:start w:val="1"/>
      <w:numFmt w:val="lowerLetter"/>
      <w:lvlText w:val="%5."/>
      <w:lvlJc w:val="left"/>
      <w:pPr>
        <w:ind w:left="3960" w:hanging="360"/>
      </w:pPr>
    </w:lvl>
    <w:lvl w:ilvl="5" w:tplc="596C207C" w:tentative="1">
      <w:start w:val="1"/>
      <w:numFmt w:val="lowerRoman"/>
      <w:lvlText w:val="%6."/>
      <w:lvlJc w:val="right"/>
      <w:pPr>
        <w:ind w:left="4680" w:hanging="180"/>
      </w:pPr>
    </w:lvl>
    <w:lvl w:ilvl="6" w:tplc="935CDEEC" w:tentative="1">
      <w:start w:val="1"/>
      <w:numFmt w:val="decimal"/>
      <w:lvlText w:val="%7."/>
      <w:lvlJc w:val="left"/>
      <w:pPr>
        <w:ind w:left="5400" w:hanging="360"/>
      </w:pPr>
    </w:lvl>
    <w:lvl w:ilvl="7" w:tplc="8CCC1220" w:tentative="1">
      <w:start w:val="1"/>
      <w:numFmt w:val="lowerLetter"/>
      <w:lvlText w:val="%8."/>
      <w:lvlJc w:val="left"/>
      <w:pPr>
        <w:ind w:left="6120" w:hanging="360"/>
      </w:pPr>
    </w:lvl>
    <w:lvl w:ilvl="8" w:tplc="AC10800A" w:tentative="1">
      <w:start w:val="1"/>
      <w:numFmt w:val="lowerRoman"/>
      <w:lvlText w:val="%9."/>
      <w:lvlJc w:val="right"/>
      <w:pPr>
        <w:ind w:left="6840" w:hanging="180"/>
      </w:pPr>
    </w:lvl>
  </w:abstractNum>
  <w:abstractNum w:abstractNumId="1" w15:restartNumberingAfterBreak="0">
    <w:nsid w:val="040E2EA2"/>
    <w:multiLevelType w:val="multilevel"/>
    <w:tmpl w:val="283AB370"/>
    <w:lvl w:ilvl="0">
      <w:start w:val="1"/>
      <w:numFmt w:val="decimal"/>
      <w:lvlText w:val="%1."/>
      <w:lvlJc w:val="left"/>
      <w:pPr>
        <w:tabs>
          <w:tab w:val="num" w:pos="1340"/>
        </w:tabs>
        <w:ind w:left="1340" w:hanging="360"/>
      </w:pPr>
      <w:rPr>
        <w:rFonts w:hint="default"/>
        <w:sz w:val="28"/>
        <w:szCs w:val="28"/>
      </w:rPr>
    </w:lvl>
    <w:lvl w:ilvl="1" w:tentative="1">
      <w:start w:val="1"/>
      <w:numFmt w:val="bullet"/>
      <w:lvlText w:val="o"/>
      <w:lvlJc w:val="left"/>
      <w:pPr>
        <w:tabs>
          <w:tab w:val="num" w:pos="2060"/>
        </w:tabs>
        <w:ind w:left="2060" w:hanging="360"/>
      </w:pPr>
      <w:rPr>
        <w:rFonts w:ascii="Courier New" w:hAnsi="Courier New" w:hint="default"/>
        <w:sz w:val="20"/>
      </w:rPr>
    </w:lvl>
    <w:lvl w:ilvl="2" w:tentative="1">
      <w:start w:val="1"/>
      <w:numFmt w:val="bullet"/>
      <w:lvlText w:val=""/>
      <w:lvlJc w:val="left"/>
      <w:pPr>
        <w:tabs>
          <w:tab w:val="num" w:pos="2780"/>
        </w:tabs>
        <w:ind w:left="2780" w:hanging="360"/>
      </w:pPr>
      <w:rPr>
        <w:rFonts w:ascii="Wingdings" w:hAnsi="Wingdings" w:hint="default"/>
        <w:sz w:val="20"/>
      </w:rPr>
    </w:lvl>
    <w:lvl w:ilvl="3" w:tentative="1">
      <w:start w:val="1"/>
      <w:numFmt w:val="bullet"/>
      <w:lvlText w:val=""/>
      <w:lvlJc w:val="left"/>
      <w:pPr>
        <w:tabs>
          <w:tab w:val="num" w:pos="3500"/>
        </w:tabs>
        <w:ind w:left="3500" w:hanging="360"/>
      </w:pPr>
      <w:rPr>
        <w:rFonts w:ascii="Wingdings" w:hAnsi="Wingdings" w:hint="default"/>
        <w:sz w:val="20"/>
      </w:rPr>
    </w:lvl>
    <w:lvl w:ilvl="4" w:tentative="1">
      <w:start w:val="1"/>
      <w:numFmt w:val="bullet"/>
      <w:lvlText w:val=""/>
      <w:lvlJc w:val="left"/>
      <w:pPr>
        <w:tabs>
          <w:tab w:val="num" w:pos="4220"/>
        </w:tabs>
        <w:ind w:left="4220" w:hanging="360"/>
      </w:pPr>
      <w:rPr>
        <w:rFonts w:ascii="Wingdings" w:hAnsi="Wingdings" w:hint="default"/>
        <w:sz w:val="20"/>
      </w:rPr>
    </w:lvl>
    <w:lvl w:ilvl="5" w:tentative="1">
      <w:start w:val="1"/>
      <w:numFmt w:val="bullet"/>
      <w:lvlText w:val=""/>
      <w:lvlJc w:val="left"/>
      <w:pPr>
        <w:tabs>
          <w:tab w:val="num" w:pos="4940"/>
        </w:tabs>
        <w:ind w:left="4940" w:hanging="360"/>
      </w:pPr>
      <w:rPr>
        <w:rFonts w:ascii="Wingdings" w:hAnsi="Wingdings" w:hint="default"/>
        <w:sz w:val="20"/>
      </w:rPr>
    </w:lvl>
    <w:lvl w:ilvl="6" w:tentative="1">
      <w:start w:val="1"/>
      <w:numFmt w:val="bullet"/>
      <w:lvlText w:val=""/>
      <w:lvlJc w:val="left"/>
      <w:pPr>
        <w:tabs>
          <w:tab w:val="num" w:pos="5660"/>
        </w:tabs>
        <w:ind w:left="5660" w:hanging="360"/>
      </w:pPr>
      <w:rPr>
        <w:rFonts w:ascii="Wingdings" w:hAnsi="Wingdings" w:hint="default"/>
        <w:sz w:val="20"/>
      </w:rPr>
    </w:lvl>
    <w:lvl w:ilvl="7" w:tentative="1">
      <w:start w:val="1"/>
      <w:numFmt w:val="bullet"/>
      <w:lvlText w:val=""/>
      <w:lvlJc w:val="left"/>
      <w:pPr>
        <w:tabs>
          <w:tab w:val="num" w:pos="6380"/>
        </w:tabs>
        <w:ind w:left="6380" w:hanging="360"/>
      </w:pPr>
      <w:rPr>
        <w:rFonts w:ascii="Wingdings" w:hAnsi="Wingdings" w:hint="default"/>
        <w:sz w:val="20"/>
      </w:rPr>
    </w:lvl>
    <w:lvl w:ilvl="8" w:tentative="1">
      <w:start w:val="1"/>
      <w:numFmt w:val="bullet"/>
      <w:lvlText w:val=""/>
      <w:lvlJc w:val="left"/>
      <w:pPr>
        <w:tabs>
          <w:tab w:val="num" w:pos="7100"/>
        </w:tabs>
        <w:ind w:left="7100" w:hanging="360"/>
      </w:pPr>
      <w:rPr>
        <w:rFonts w:ascii="Wingdings" w:hAnsi="Wingdings" w:hint="default"/>
        <w:sz w:val="20"/>
      </w:rPr>
    </w:lvl>
  </w:abstractNum>
  <w:abstractNum w:abstractNumId="2" w15:restartNumberingAfterBreak="0">
    <w:nsid w:val="0463688A"/>
    <w:multiLevelType w:val="multilevel"/>
    <w:tmpl w:val="643A9D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4803F1C"/>
    <w:multiLevelType w:val="hybridMultilevel"/>
    <w:tmpl w:val="0096CA26"/>
    <w:lvl w:ilvl="0" w:tplc="8310A336">
      <w:start w:val="1"/>
      <w:numFmt w:val="bullet"/>
      <w:lvlText w:val=""/>
      <w:lvlJc w:val="left"/>
      <w:pPr>
        <w:ind w:left="360" w:hanging="360"/>
      </w:pPr>
      <w:rPr>
        <w:rFonts w:ascii="Wingdings" w:hAnsi="Wingdings" w:hint="default"/>
      </w:rPr>
    </w:lvl>
    <w:lvl w:ilvl="1" w:tplc="FD66CD24" w:tentative="1">
      <w:start w:val="1"/>
      <w:numFmt w:val="bullet"/>
      <w:lvlText w:val="o"/>
      <w:lvlJc w:val="left"/>
      <w:pPr>
        <w:ind w:left="1080" w:hanging="360"/>
      </w:pPr>
      <w:rPr>
        <w:rFonts w:ascii="Courier New" w:hAnsi="Courier New" w:cs="Courier New" w:hint="default"/>
      </w:rPr>
    </w:lvl>
    <w:lvl w:ilvl="2" w:tplc="5892344E" w:tentative="1">
      <w:start w:val="1"/>
      <w:numFmt w:val="bullet"/>
      <w:lvlText w:val=""/>
      <w:lvlJc w:val="left"/>
      <w:pPr>
        <w:ind w:left="1800" w:hanging="360"/>
      </w:pPr>
      <w:rPr>
        <w:rFonts w:ascii="Wingdings" w:hAnsi="Wingdings" w:hint="default"/>
      </w:rPr>
    </w:lvl>
    <w:lvl w:ilvl="3" w:tplc="108AE258" w:tentative="1">
      <w:start w:val="1"/>
      <w:numFmt w:val="bullet"/>
      <w:lvlText w:val=""/>
      <w:lvlJc w:val="left"/>
      <w:pPr>
        <w:ind w:left="2520" w:hanging="360"/>
      </w:pPr>
      <w:rPr>
        <w:rFonts w:ascii="Symbol" w:hAnsi="Symbol" w:hint="default"/>
      </w:rPr>
    </w:lvl>
    <w:lvl w:ilvl="4" w:tplc="F0CE9B6C" w:tentative="1">
      <w:start w:val="1"/>
      <w:numFmt w:val="bullet"/>
      <w:lvlText w:val="o"/>
      <w:lvlJc w:val="left"/>
      <w:pPr>
        <w:ind w:left="3240" w:hanging="360"/>
      </w:pPr>
      <w:rPr>
        <w:rFonts w:ascii="Courier New" w:hAnsi="Courier New" w:cs="Courier New" w:hint="default"/>
      </w:rPr>
    </w:lvl>
    <w:lvl w:ilvl="5" w:tplc="2BA49B66" w:tentative="1">
      <w:start w:val="1"/>
      <w:numFmt w:val="bullet"/>
      <w:lvlText w:val=""/>
      <w:lvlJc w:val="left"/>
      <w:pPr>
        <w:ind w:left="3960" w:hanging="360"/>
      </w:pPr>
      <w:rPr>
        <w:rFonts w:ascii="Wingdings" w:hAnsi="Wingdings" w:hint="default"/>
      </w:rPr>
    </w:lvl>
    <w:lvl w:ilvl="6" w:tplc="0B540154" w:tentative="1">
      <w:start w:val="1"/>
      <w:numFmt w:val="bullet"/>
      <w:lvlText w:val=""/>
      <w:lvlJc w:val="left"/>
      <w:pPr>
        <w:ind w:left="4680" w:hanging="360"/>
      </w:pPr>
      <w:rPr>
        <w:rFonts w:ascii="Symbol" w:hAnsi="Symbol" w:hint="default"/>
      </w:rPr>
    </w:lvl>
    <w:lvl w:ilvl="7" w:tplc="5882E030" w:tentative="1">
      <w:start w:val="1"/>
      <w:numFmt w:val="bullet"/>
      <w:lvlText w:val="o"/>
      <w:lvlJc w:val="left"/>
      <w:pPr>
        <w:ind w:left="5400" w:hanging="360"/>
      </w:pPr>
      <w:rPr>
        <w:rFonts w:ascii="Courier New" w:hAnsi="Courier New" w:cs="Courier New" w:hint="default"/>
      </w:rPr>
    </w:lvl>
    <w:lvl w:ilvl="8" w:tplc="3726FC72" w:tentative="1">
      <w:start w:val="1"/>
      <w:numFmt w:val="bullet"/>
      <w:lvlText w:val=""/>
      <w:lvlJc w:val="left"/>
      <w:pPr>
        <w:ind w:left="6120" w:hanging="360"/>
      </w:pPr>
      <w:rPr>
        <w:rFonts w:ascii="Wingdings" w:hAnsi="Wingdings" w:hint="default"/>
      </w:rPr>
    </w:lvl>
  </w:abstractNum>
  <w:abstractNum w:abstractNumId="4" w15:restartNumberingAfterBreak="0">
    <w:nsid w:val="05762D92"/>
    <w:multiLevelType w:val="multilevel"/>
    <w:tmpl w:val="987448AC"/>
    <w:lvl w:ilvl="0">
      <w:start w:val="1"/>
      <w:numFmt w:val="decimal"/>
      <w:lvlText w:val="%1."/>
      <w:lvlJc w:val="left"/>
      <w:pPr>
        <w:tabs>
          <w:tab w:val="num" w:pos="360"/>
        </w:tabs>
        <w:ind w:left="360" w:hanging="360"/>
      </w:pPr>
    </w:lvl>
    <w:lvl w:ilvl="1">
      <w:start w:val="1"/>
      <w:numFmt w:val="decimal"/>
      <w:lvlText w:val="%2-"/>
      <w:lvlJc w:val="left"/>
      <w:pPr>
        <w:ind w:left="360" w:hanging="360"/>
      </w:pPr>
      <w:rPr>
        <w:rFonts w:hint="default"/>
        <w:b w:val="0"/>
        <w:bCs w:val="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596767A"/>
    <w:multiLevelType w:val="multilevel"/>
    <w:tmpl w:val="059ED1A6"/>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69C4B51"/>
    <w:multiLevelType w:val="hybridMultilevel"/>
    <w:tmpl w:val="70CA9710"/>
    <w:lvl w:ilvl="0" w:tplc="5B1A5348">
      <w:numFmt w:val="bullet"/>
      <w:lvlText w:val="−"/>
      <w:lvlJc w:val="left"/>
      <w:pPr>
        <w:ind w:left="720" w:hanging="360"/>
      </w:pPr>
      <w:rPr>
        <w:rFonts w:ascii="Times New Roman" w:eastAsia="Times New Roman" w:hAnsi="Times New Roman" w:cs="Times New Roman" w:hint="default"/>
      </w:rPr>
    </w:lvl>
    <w:lvl w:ilvl="1" w:tplc="913C54C8" w:tentative="1">
      <w:start w:val="1"/>
      <w:numFmt w:val="bullet"/>
      <w:lvlText w:val="o"/>
      <w:lvlJc w:val="left"/>
      <w:pPr>
        <w:ind w:left="1440" w:hanging="360"/>
      </w:pPr>
      <w:rPr>
        <w:rFonts w:ascii="Courier New" w:hAnsi="Courier New" w:cs="Courier New" w:hint="default"/>
      </w:rPr>
    </w:lvl>
    <w:lvl w:ilvl="2" w:tplc="FBE2AEEE" w:tentative="1">
      <w:start w:val="1"/>
      <w:numFmt w:val="bullet"/>
      <w:lvlText w:val=""/>
      <w:lvlJc w:val="left"/>
      <w:pPr>
        <w:ind w:left="2160" w:hanging="360"/>
      </w:pPr>
      <w:rPr>
        <w:rFonts w:ascii="Wingdings" w:hAnsi="Wingdings" w:hint="default"/>
      </w:rPr>
    </w:lvl>
    <w:lvl w:ilvl="3" w:tplc="6CBCDBC2" w:tentative="1">
      <w:start w:val="1"/>
      <w:numFmt w:val="bullet"/>
      <w:lvlText w:val=""/>
      <w:lvlJc w:val="left"/>
      <w:pPr>
        <w:ind w:left="2880" w:hanging="360"/>
      </w:pPr>
      <w:rPr>
        <w:rFonts w:ascii="Symbol" w:hAnsi="Symbol" w:hint="default"/>
      </w:rPr>
    </w:lvl>
    <w:lvl w:ilvl="4" w:tplc="4AF875F6" w:tentative="1">
      <w:start w:val="1"/>
      <w:numFmt w:val="bullet"/>
      <w:lvlText w:val="o"/>
      <w:lvlJc w:val="left"/>
      <w:pPr>
        <w:ind w:left="3600" w:hanging="360"/>
      </w:pPr>
      <w:rPr>
        <w:rFonts w:ascii="Courier New" w:hAnsi="Courier New" w:cs="Courier New" w:hint="default"/>
      </w:rPr>
    </w:lvl>
    <w:lvl w:ilvl="5" w:tplc="F4306C8C" w:tentative="1">
      <w:start w:val="1"/>
      <w:numFmt w:val="bullet"/>
      <w:lvlText w:val=""/>
      <w:lvlJc w:val="left"/>
      <w:pPr>
        <w:ind w:left="4320" w:hanging="360"/>
      </w:pPr>
      <w:rPr>
        <w:rFonts w:ascii="Wingdings" w:hAnsi="Wingdings" w:hint="default"/>
      </w:rPr>
    </w:lvl>
    <w:lvl w:ilvl="6" w:tplc="D932FBE8" w:tentative="1">
      <w:start w:val="1"/>
      <w:numFmt w:val="bullet"/>
      <w:lvlText w:val=""/>
      <w:lvlJc w:val="left"/>
      <w:pPr>
        <w:ind w:left="5040" w:hanging="360"/>
      </w:pPr>
      <w:rPr>
        <w:rFonts w:ascii="Symbol" w:hAnsi="Symbol" w:hint="default"/>
      </w:rPr>
    </w:lvl>
    <w:lvl w:ilvl="7" w:tplc="A3BA84BE" w:tentative="1">
      <w:start w:val="1"/>
      <w:numFmt w:val="bullet"/>
      <w:lvlText w:val="o"/>
      <w:lvlJc w:val="left"/>
      <w:pPr>
        <w:ind w:left="5760" w:hanging="360"/>
      </w:pPr>
      <w:rPr>
        <w:rFonts w:ascii="Courier New" w:hAnsi="Courier New" w:cs="Courier New" w:hint="default"/>
      </w:rPr>
    </w:lvl>
    <w:lvl w:ilvl="8" w:tplc="042EB230" w:tentative="1">
      <w:start w:val="1"/>
      <w:numFmt w:val="bullet"/>
      <w:lvlText w:val=""/>
      <w:lvlJc w:val="left"/>
      <w:pPr>
        <w:ind w:left="6480" w:hanging="360"/>
      </w:pPr>
      <w:rPr>
        <w:rFonts w:ascii="Wingdings" w:hAnsi="Wingdings" w:hint="default"/>
      </w:rPr>
    </w:lvl>
  </w:abstractNum>
  <w:abstractNum w:abstractNumId="7" w15:restartNumberingAfterBreak="0">
    <w:nsid w:val="0B55704D"/>
    <w:multiLevelType w:val="multilevel"/>
    <w:tmpl w:val="DFD6CAD6"/>
    <w:lvl w:ilvl="0">
      <w:start w:val="1"/>
      <w:numFmt w:val="decimal"/>
      <w:lvlText w:val="%1."/>
      <w:lvlJc w:val="left"/>
      <w:pPr>
        <w:tabs>
          <w:tab w:val="num" w:pos="360"/>
        </w:tabs>
        <w:ind w:left="360" w:hanging="360"/>
      </w:pPr>
      <w:rPr>
        <w:b/>
        <w:bCs/>
      </w:rPr>
    </w:lvl>
    <w:lvl w:ilvl="1">
      <w:start w:val="1"/>
      <w:numFmt w:val="decimal"/>
      <w:lvlText w:val="%2-"/>
      <w:lvlJc w:val="left"/>
      <w:pPr>
        <w:ind w:left="36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0B821CF8"/>
    <w:multiLevelType w:val="hybridMultilevel"/>
    <w:tmpl w:val="35648744"/>
    <w:lvl w:ilvl="0" w:tplc="5B1A5348">
      <w:numFmt w:val="bullet"/>
      <w:lvlText w:val="−"/>
      <w:lvlJc w:val="left"/>
      <w:pPr>
        <w:ind w:left="720" w:hanging="360"/>
      </w:pPr>
      <w:rPr>
        <w:rFonts w:ascii="Times New Roman" w:eastAsia="Times New Roman" w:hAnsi="Times New Roman" w:cs="Times New Roman" w:hint="default"/>
      </w:rPr>
    </w:lvl>
    <w:lvl w:ilvl="1" w:tplc="183ABFF8" w:tentative="1">
      <w:start w:val="1"/>
      <w:numFmt w:val="bullet"/>
      <w:lvlText w:val="o"/>
      <w:lvlJc w:val="left"/>
      <w:pPr>
        <w:ind w:left="1440" w:hanging="360"/>
      </w:pPr>
      <w:rPr>
        <w:rFonts w:ascii="Courier New" w:hAnsi="Courier New" w:cs="Courier New" w:hint="default"/>
      </w:rPr>
    </w:lvl>
    <w:lvl w:ilvl="2" w:tplc="1A8E3636" w:tentative="1">
      <w:start w:val="1"/>
      <w:numFmt w:val="bullet"/>
      <w:lvlText w:val=""/>
      <w:lvlJc w:val="left"/>
      <w:pPr>
        <w:ind w:left="2160" w:hanging="360"/>
      </w:pPr>
      <w:rPr>
        <w:rFonts w:ascii="Wingdings" w:hAnsi="Wingdings" w:hint="default"/>
      </w:rPr>
    </w:lvl>
    <w:lvl w:ilvl="3" w:tplc="1794FD7E" w:tentative="1">
      <w:start w:val="1"/>
      <w:numFmt w:val="bullet"/>
      <w:lvlText w:val=""/>
      <w:lvlJc w:val="left"/>
      <w:pPr>
        <w:ind w:left="2880" w:hanging="360"/>
      </w:pPr>
      <w:rPr>
        <w:rFonts w:ascii="Symbol" w:hAnsi="Symbol" w:hint="default"/>
      </w:rPr>
    </w:lvl>
    <w:lvl w:ilvl="4" w:tplc="8E20FFD0" w:tentative="1">
      <w:start w:val="1"/>
      <w:numFmt w:val="bullet"/>
      <w:lvlText w:val="o"/>
      <w:lvlJc w:val="left"/>
      <w:pPr>
        <w:ind w:left="3600" w:hanging="360"/>
      </w:pPr>
      <w:rPr>
        <w:rFonts w:ascii="Courier New" w:hAnsi="Courier New" w:cs="Courier New" w:hint="default"/>
      </w:rPr>
    </w:lvl>
    <w:lvl w:ilvl="5" w:tplc="703051B8" w:tentative="1">
      <w:start w:val="1"/>
      <w:numFmt w:val="bullet"/>
      <w:lvlText w:val=""/>
      <w:lvlJc w:val="left"/>
      <w:pPr>
        <w:ind w:left="4320" w:hanging="360"/>
      </w:pPr>
      <w:rPr>
        <w:rFonts w:ascii="Wingdings" w:hAnsi="Wingdings" w:hint="default"/>
      </w:rPr>
    </w:lvl>
    <w:lvl w:ilvl="6" w:tplc="86F6FF14" w:tentative="1">
      <w:start w:val="1"/>
      <w:numFmt w:val="bullet"/>
      <w:lvlText w:val=""/>
      <w:lvlJc w:val="left"/>
      <w:pPr>
        <w:ind w:left="5040" w:hanging="360"/>
      </w:pPr>
      <w:rPr>
        <w:rFonts w:ascii="Symbol" w:hAnsi="Symbol" w:hint="default"/>
      </w:rPr>
    </w:lvl>
    <w:lvl w:ilvl="7" w:tplc="60F4D418" w:tentative="1">
      <w:start w:val="1"/>
      <w:numFmt w:val="bullet"/>
      <w:lvlText w:val="o"/>
      <w:lvlJc w:val="left"/>
      <w:pPr>
        <w:ind w:left="5760" w:hanging="360"/>
      </w:pPr>
      <w:rPr>
        <w:rFonts w:ascii="Courier New" w:hAnsi="Courier New" w:cs="Courier New" w:hint="default"/>
      </w:rPr>
    </w:lvl>
    <w:lvl w:ilvl="8" w:tplc="1736DC3A" w:tentative="1">
      <w:start w:val="1"/>
      <w:numFmt w:val="bullet"/>
      <w:lvlText w:val=""/>
      <w:lvlJc w:val="left"/>
      <w:pPr>
        <w:ind w:left="6480" w:hanging="360"/>
      </w:pPr>
      <w:rPr>
        <w:rFonts w:ascii="Wingdings" w:hAnsi="Wingdings" w:hint="default"/>
      </w:rPr>
    </w:lvl>
  </w:abstractNum>
  <w:abstractNum w:abstractNumId="9" w15:restartNumberingAfterBreak="0">
    <w:nsid w:val="0C1B1CA3"/>
    <w:multiLevelType w:val="multilevel"/>
    <w:tmpl w:val="592A197C"/>
    <w:lvl w:ilvl="0">
      <w:start w:val="1"/>
      <w:numFmt w:val="bullet"/>
      <w:lvlText w:val=""/>
      <w:lvlJc w:val="left"/>
      <w:pPr>
        <w:tabs>
          <w:tab w:val="num" w:pos="360"/>
        </w:tabs>
        <w:ind w:left="360" w:hanging="360"/>
      </w:pPr>
      <w:rPr>
        <w:rFonts w:ascii="Wingdings" w:hAnsi="Wingdings" w:hint="default"/>
        <w:sz w:val="28"/>
        <w:szCs w:val="4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0CBE1778"/>
    <w:multiLevelType w:val="hybridMultilevel"/>
    <w:tmpl w:val="3F90C502"/>
    <w:lvl w:ilvl="0" w:tplc="27345AF2">
      <w:start w:val="1"/>
      <w:numFmt w:val="decimal"/>
      <w:lvlText w:val="%1-"/>
      <w:lvlJc w:val="left"/>
      <w:pPr>
        <w:ind w:left="720" w:hanging="360"/>
      </w:pPr>
      <w:rPr>
        <w:rFonts w:hint="default"/>
      </w:rPr>
    </w:lvl>
    <w:lvl w:ilvl="1" w:tplc="8572DF30" w:tentative="1">
      <w:start w:val="1"/>
      <w:numFmt w:val="lowerLetter"/>
      <w:lvlText w:val="%2."/>
      <w:lvlJc w:val="left"/>
      <w:pPr>
        <w:ind w:left="1440" w:hanging="360"/>
      </w:pPr>
    </w:lvl>
    <w:lvl w:ilvl="2" w:tplc="F24A905C" w:tentative="1">
      <w:start w:val="1"/>
      <w:numFmt w:val="lowerRoman"/>
      <w:lvlText w:val="%3."/>
      <w:lvlJc w:val="right"/>
      <w:pPr>
        <w:ind w:left="2160" w:hanging="180"/>
      </w:pPr>
    </w:lvl>
    <w:lvl w:ilvl="3" w:tplc="7C380422" w:tentative="1">
      <w:start w:val="1"/>
      <w:numFmt w:val="decimal"/>
      <w:lvlText w:val="%4."/>
      <w:lvlJc w:val="left"/>
      <w:pPr>
        <w:ind w:left="2880" w:hanging="360"/>
      </w:pPr>
    </w:lvl>
    <w:lvl w:ilvl="4" w:tplc="EF6818EA" w:tentative="1">
      <w:start w:val="1"/>
      <w:numFmt w:val="lowerLetter"/>
      <w:lvlText w:val="%5."/>
      <w:lvlJc w:val="left"/>
      <w:pPr>
        <w:ind w:left="3600" w:hanging="360"/>
      </w:pPr>
    </w:lvl>
    <w:lvl w:ilvl="5" w:tplc="37EEEEF6" w:tentative="1">
      <w:start w:val="1"/>
      <w:numFmt w:val="lowerRoman"/>
      <w:lvlText w:val="%6."/>
      <w:lvlJc w:val="right"/>
      <w:pPr>
        <w:ind w:left="4320" w:hanging="180"/>
      </w:pPr>
    </w:lvl>
    <w:lvl w:ilvl="6" w:tplc="FD7E7286" w:tentative="1">
      <w:start w:val="1"/>
      <w:numFmt w:val="decimal"/>
      <w:lvlText w:val="%7."/>
      <w:lvlJc w:val="left"/>
      <w:pPr>
        <w:ind w:left="5040" w:hanging="360"/>
      </w:pPr>
    </w:lvl>
    <w:lvl w:ilvl="7" w:tplc="DEFABB40" w:tentative="1">
      <w:start w:val="1"/>
      <w:numFmt w:val="lowerLetter"/>
      <w:lvlText w:val="%8."/>
      <w:lvlJc w:val="left"/>
      <w:pPr>
        <w:ind w:left="5760" w:hanging="360"/>
      </w:pPr>
    </w:lvl>
    <w:lvl w:ilvl="8" w:tplc="28EA23D2" w:tentative="1">
      <w:start w:val="1"/>
      <w:numFmt w:val="lowerRoman"/>
      <w:lvlText w:val="%9."/>
      <w:lvlJc w:val="right"/>
      <w:pPr>
        <w:ind w:left="6480" w:hanging="180"/>
      </w:pPr>
    </w:lvl>
  </w:abstractNum>
  <w:abstractNum w:abstractNumId="11" w15:restartNumberingAfterBreak="0">
    <w:nsid w:val="0D9702E6"/>
    <w:multiLevelType w:val="hybridMultilevel"/>
    <w:tmpl w:val="CAD291DA"/>
    <w:lvl w:ilvl="0" w:tplc="1714A13C">
      <w:start w:val="1"/>
      <w:numFmt w:val="decimal"/>
      <w:lvlText w:val="%1-"/>
      <w:lvlJc w:val="left"/>
      <w:pPr>
        <w:ind w:left="720" w:hanging="360"/>
      </w:pPr>
      <w:rPr>
        <w:rFonts w:hint="default"/>
      </w:rPr>
    </w:lvl>
    <w:lvl w:ilvl="1" w:tplc="F530F0E8" w:tentative="1">
      <w:start w:val="1"/>
      <w:numFmt w:val="lowerLetter"/>
      <w:lvlText w:val="%2."/>
      <w:lvlJc w:val="left"/>
      <w:pPr>
        <w:ind w:left="1440" w:hanging="360"/>
      </w:pPr>
    </w:lvl>
    <w:lvl w:ilvl="2" w:tplc="B9D8173C" w:tentative="1">
      <w:start w:val="1"/>
      <w:numFmt w:val="lowerRoman"/>
      <w:lvlText w:val="%3."/>
      <w:lvlJc w:val="right"/>
      <w:pPr>
        <w:ind w:left="2160" w:hanging="180"/>
      </w:pPr>
    </w:lvl>
    <w:lvl w:ilvl="3" w:tplc="AEA8FB3E" w:tentative="1">
      <w:start w:val="1"/>
      <w:numFmt w:val="decimal"/>
      <w:lvlText w:val="%4."/>
      <w:lvlJc w:val="left"/>
      <w:pPr>
        <w:ind w:left="2880" w:hanging="360"/>
      </w:pPr>
    </w:lvl>
    <w:lvl w:ilvl="4" w:tplc="17F2F8D4" w:tentative="1">
      <w:start w:val="1"/>
      <w:numFmt w:val="lowerLetter"/>
      <w:lvlText w:val="%5."/>
      <w:lvlJc w:val="left"/>
      <w:pPr>
        <w:ind w:left="3600" w:hanging="360"/>
      </w:pPr>
    </w:lvl>
    <w:lvl w:ilvl="5" w:tplc="83A269D0" w:tentative="1">
      <w:start w:val="1"/>
      <w:numFmt w:val="lowerRoman"/>
      <w:lvlText w:val="%6."/>
      <w:lvlJc w:val="right"/>
      <w:pPr>
        <w:ind w:left="4320" w:hanging="180"/>
      </w:pPr>
    </w:lvl>
    <w:lvl w:ilvl="6" w:tplc="AEBC0D3A" w:tentative="1">
      <w:start w:val="1"/>
      <w:numFmt w:val="decimal"/>
      <w:lvlText w:val="%7."/>
      <w:lvlJc w:val="left"/>
      <w:pPr>
        <w:ind w:left="5040" w:hanging="360"/>
      </w:pPr>
    </w:lvl>
    <w:lvl w:ilvl="7" w:tplc="C4F8075A" w:tentative="1">
      <w:start w:val="1"/>
      <w:numFmt w:val="lowerLetter"/>
      <w:lvlText w:val="%8."/>
      <w:lvlJc w:val="left"/>
      <w:pPr>
        <w:ind w:left="5760" w:hanging="360"/>
      </w:pPr>
    </w:lvl>
    <w:lvl w:ilvl="8" w:tplc="610A2488" w:tentative="1">
      <w:start w:val="1"/>
      <w:numFmt w:val="lowerRoman"/>
      <w:lvlText w:val="%9."/>
      <w:lvlJc w:val="right"/>
      <w:pPr>
        <w:ind w:left="6480" w:hanging="180"/>
      </w:pPr>
    </w:lvl>
  </w:abstractNum>
  <w:abstractNum w:abstractNumId="12" w15:restartNumberingAfterBreak="0">
    <w:nsid w:val="0EE404E2"/>
    <w:multiLevelType w:val="multilevel"/>
    <w:tmpl w:val="1EDC2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235337"/>
    <w:multiLevelType w:val="hybridMultilevel"/>
    <w:tmpl w:val="52922B96"/>
    <w:lvl w:ilvl="0" w:tplc="B4628BA2">
      <w:start w:val="1"/>
      <w:numFmt w:val="decimal"/>
      <w:lvlText w:val="%1-"/>
      <w:lvlJc w:val="left"/>
      <w:pPr>
        <w:ind w:left="927" w:hanging="360"/>
      </w:pPr>
      <w:rPr>
        <w:rFonts w:hint="default"/>
        <w:b/>
        <w:bCs/>
      </w:rPr>
    </w:lvl>
    <w:lvl w:ilvl="1" w:tplc="6CF46DDC" w:tentative="1">
      <w:start w:val="1"/>
      <w:numFmt w:val="lowerLetter"/>
      <w:lvlText w:val="%2."/>
      <w:lvlJc w:val="left"/>
      <w:pPr>
        <w:ind w:left="1440" w:hanging="360"/>
      </w:pPr>
    </w:lvl>
    <w:lvl w:ilvl="2" w:tplc="163088D8" w:tentative="1">
      <w:start w:val="1"/>
      <w:numFmt w:val="lowerRoman"/>
      <w:lvlText w:val="%3."/>
      <w:lvlJc w:val="right"/>
      <w:pPr>
        <w:ind w:left="2160" w:hanging="180"/>
      </w:pPr>
    </w:lvl>
    <w:lvl w:ilvl="3" w:tplc="30F82948" w:tentative="1">
      <w:start w:val="1"/>
      <w:numFmt w:val="decimal"/>
      <w:lvlText w:val="%4."/>
      <w:lvlJc w:val="left"/>
      <w:pPr>
        <w:ind w:left="2880" w:hanging="360"/>
      </w:pPr>
    </w:lvl>
    <w:lvl w:ilvl="4" w:tplc="0A54954E" w:tentative="1">
      <w:start w:val="1"/>
      <w:numFmt w:val="lowerLetter"/>
      <w:lvlText w:val="%5."/>
      <w:lvlJc w:val="left"/>
      <w:pPr>
        <w:ind w:left="3600" w:hanging="360"/>
      </w:pPr>
    </w:lvl>
    <w:lvl w:ilvl="5" w:tplc="427C1DD0" w:tentative="1">
      <w:start w:val="1"/>
      <w:numFmt w:val="lowerRoman"/>
      <w:lvlText w:val="%6."/>
      <w:lvlJc w:val="right"/>
      <w:pPr>
        <w:ind w:left="4320" w:hanging="180"/>
      </w:pPr>
    </w:lvl>
    <w:lvl w:ilvl="6" w:tplc="F7C03CEA" w:tentative="1">
      <w:start w:val="1"/>
      <w:numFmt w:val="decimal"/>
      <w:lvlText w:val="%7."/>
      <w:lvlJc w:val="left"/>
      <w:pPr>
        <w:ind w:left="5040" w:hanging="360"/>
      </w:pPr>
    </w:lvl>
    <w:lvl w:ilvl="7" w:tplc="5A721E68" w:tentative="1">
      <w:start w:val="1"/>
      <w:numFmt w:val="lowerLetter"/>
      <w:lvlText w:val="%8."/>
      <w:lvlJc w:val="left"/>
      <w:pPr>
        <w:ind w:left="5760" w:hanging="360"/>
      </w:pPr>
    </w:lvl>
    <w:lvl w:ilvl="8" w:tplc="EFFE84CC" w:tentative="1">
      <w:start w:val="1"/>
      <w:numFmt w:val="lowerRoman"/>
      <w:lvlText w:val="%9."/>
      <w:lvlJc w:val="right"/>
      <w:pPr>
        <w:ind w:left="6480" w:hanging="180"/>
      </w:pPr>
    </w:lvl>
  </w:abstractNum>
  <w:abstractNum w:abstractNumId="14" w15:restartNumberingAfterBreak="0">
    <w:nsid w:val="10D615BF"/>
    <w:multiLevelType w:val="hybridMultilevel"/>
    <w:tmpl w:val="FC06139E"/>
    <w:lvl w:ilvl="0" w:tplc="5B1A53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0C3F26"/>
    <w:multiLevelType w:val="multilevel"/>
    <w:tmpl w:val="283AB370"/>
    <w:lvl w:ilvl="0">
      <w:start w:val="1"/>
      <w:numFmt w:val="decimal"/>
      <w:lvlText w:val="%1."/>
      <w:lvlJc w:val="left"/>
      <w:pPr>
        <w:tabs>
          <w:tab w:val="num" w:pos="360"/>
        </w:tabs>
        <w:ind w:left="360" w:hanging="360"/>
      </w:pPr>
      <w:rPr>
        <w:rFonts w:hint="default"/>
        <w:sz w:val="28"/>
        <w:szCs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121DF1B1"/>
    <w:multiLevelType w:val="multilevel"/>
    <w:tmpl w:val="E75C6D4A"/>
    <w:lvl w:ilvl="0">
      <w:start w:val="1"/>
      <w:numFmt w:val="decimal"/>
      <w:lvlText w:val="%1."/>
      <w:lvlJc w:val="left"/>
      <w:pPr>
        <w:ind w:left="720" w:hanging="360"/>
      </w:pPr>
      <w:rPr>
        <w:b/>
        <w:bCs/>
      </w:rPr>
    </w:lvl>
    <w:lvl w:ilvl="1">
      <w:start w:val="3"/>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17" w15:restartNumberingAfterBreak="0">
    <w:nsid w:val="151CEEBC"/>
    <w:multiLevelType w:val="hybridMultilevel"/>
    <w:tmpl w:val="524475BA"/>
    <w:lvl w:ilvl="0" w:tplc="F80CA02E">
      <w:start w:val="1"/>
      <w:numFmt w:val="bullet"/>
      <w:lvlText w:val="o"/>
      <w:lvlJc w:val="left"/>
      <w:pPr>
        <w:ind w:left="720" w:hanging="360"/>
      </w:pPr>
      <w:rPr>
        <w:rFonts w:ascii="Courier New" w:hAnsi="Courier New" w:cs="Courier New" w:hint="default"/>
      </w:rPr>
    </w:lvl>
    <w:lvl w:ilvl="1" w:tplc="76680AB2" w:tentative="1">
      <w:start w:val="1"/>
      <w:numFmt w:val="bullet"/>
      <w:lvlText w:val="o"/>
      <w:lvlJc w:val="left"/>
      <w:pPr>
        <w:ind w:left="1440" w:hanging="360"/>
      </w:pPr>
      <w:rPr>
        <w:rFonts w:ascii="Courier New" w:hAnsi="Courier New" w:cs="Courier New" w:hint="default"/>
      </w:rPr>
    </w:lvl>
    <w:lvl w:ilvl="2" w:tplc="AE66F004" w:tentative="1">
      <w:start w:val="1"/>
      <w:numFmt w:val="bullet"/>
      <w:lvlText w:val=""/>
      <w:lvlJc w:val="left"/>
      <w:pPr>
        <w:ind w:left="2160" w:hanging="360"/>
      </w:pPr>
      <w:rPr>
        <w:rFonts w:ascii="Wingdings" w:hAnsi="Wingdings" w:hint="default"/>
      </w:rPr>
    </w:lvl>
    <w:lvl w:ilvl="3" w:tplc="5C5A7ED0" w:tentative="1">
      <w:start w:val="1"/>
      <w:numFmt w:val="bullet"/>
      <w:lvlText w:val=""/>
      <w:lvlJc w:val="left"/>
      <w:pPr>
        <w:ind w:left="2880" w:hanging="360"/>
      </w:pPr>
      <w:rPr>
        <w:rFonts w:ascii="Symbol" w:hAnsi="Symbol" w:hint="default"/>
      </w:rPr>
    </w:lvl>
    <w:lvl w:ilvl="4" w:tplc="543874FC" w:tentative="1">
      <w:start w:val="1"/>
      <w:numFmt w:val="bullet"/>
      <w:lvlText w:val="o"/>
      <w:lvlJc w:val="left"/>
      <w:pPr>
        <w:ind w:left="3600" w:hanging="360"/>
      </w:pPr>
      <w:rPr>
        <w:rFonts w:ascii="Courier New" w:hAnsi="Courier New" w:cs="Courier New" w:hint="default"/>
      </w:rPr>
    </w:lvl>
    <w:lvl w:ilvl="5" w:tplc="65BEA478" w:tentative="1">
      <w:start w:val="1"/>
      <w:numFmt w:val="bullet"/>
      <w:lvlText w:val=""/>
      <w:lvlJc w:val="left"/>
      <w:pPr>
        <w:ind w:left="4320" w:hanging="360"/>
      </w:pPr>
      <w:rPr>
        <w:rFonts w:ascii="Wingdings" w:hAnsi="Wingdings" w:hint="default"/>
      </w:rPr>
    </w:lvl>
    <w:lvl w:ilvl="6" w:tplc="0FC676BC" w:tentative="1">
      <w:start w:val="1"/>
      <w:numFmt w:val="bullet"/>
      <w:lvlText w:val=""/>
      <w:lvlJc w:val="left"/>
      <w:pPr>
        <w:ind w:left="5040" w:hanging="360"/>
      </w:pPr>
      <w:rPr>
        <w:rFonts w:ascii="Symbol" w:hAnsi="Symbol" w:hint="default"/>
      </w:rPr>
    </w:lvl>
    <w:lvl w:ilvl="7" w:tplc="942CE170" w:tentative="1">
      <w:start w:val="1"/>
      <w:numFmt w:val="bullet"/>
      <w:lvlText w:val="o"/>
      <w:lvlJc w:val="left"/>
      <w:pPr>
        <w:ind w:left="5760" w:hanging="360"/>
      </w:pPr>
      <w:rPr>
        <w:rFonts w:ascii="Courier New" w:hAnsi="Courier New" w:cs="Courier New" w:hint="default"/>
      </w:rPr>
    </w:lvl>
    <w:lvl w:ilvl="8" w:tplc="4A18D56C" w:tentative="1">
      <w:start w:val="1"/>
      <w:numFmt w:val="bullet"/>
      <w:lvlText w:val=""/>
      <w:lvlJc w:val="left"/>
      <w:pPr>
        <w:ind w:left="6480" w:hanging="360"/>
      </w:pPr>
      <w:rPr>
        <w:rFonts w:ascii="Wingdings" w:hAnsi="Wingdings" w:hint="default"/>
      </w:rPr>
    </w:lvl>
  </w:abstractNum>
  <w:abstractNum w:abstractNumId="18" w15:restartNumberingAfterBreak="0">
    <w:nsid w:val="15882BB3"/>
    <w:multiLevelType w:val="multilevel"/>
    <w:tmpl w:val="054CB3D8"/>
    <w:lvl w:ilvl="0">
      <w:start w:val="1"/>
      <w:numFmt w:val="decimal"/>
      <w:lvlText w:val="%1."/>
      <w:lvlJc w:val="left"/>
      <w:pPr>
        <w:tabs>
          <w:tab w:val="num" w:pos="360"/>
        </w:tabs>
        <w:ind w:left="360" w:hanging="360"/>
      </w:pPr>
    </w:lvl>
    <w:lvl w:ilvl="1">
      <w:numFmt w:val="bullet"/>
      <w:lvlText w:val="-"/>
      <w:lvlJc w:val="left"/>
      <w:pPr>
        <w:ind w:left="360" w:hanging="360"/>
      </w:pPr>
      <w:rPr>
        <w:rFonts w:ascii="Times New Roman" w:eastAsia="Times New Roman" w:hAnsi="Times New Roman" w:cs="Times New Roman"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15E24284"/>
    <w:multiLevelType w:val="multilevel"/>
    <w:tmpl w:val="F4B4568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186520CA"/>
    <w:multiLevelType w:val="hybridMultilevel"/>
    <w:tmpl w:val="9D06574E"/>
    <w:lvl w:ilvl="0" w:tplc="4D807DDC">
      <w:start w:val="1"/>
      <w:numFmt w:val="decimal"/>
      <w:lvlText w:val="%1-"/>
      <w:lvlJc w:val="left"/>
      <w:pPr>
        <w:ind w:left="927" w:hanging="360"/>
      </w:pPr>
      <w:rPr>
        <w:rFonts w:hint="default"/>
        <w:b/>
        <w:bCs/>
      </w:rPr>
    </w:lvl>
    <w:lvl w:ilvl="1" w:tplc="D6D442A6" w:tentative="1">
      <w:start w:val="1"/>
      <w:numFmt w:val="lowerLetter"/>
      <w:lvlText w:val="%2."/>
      <w:lvlJc w:val="left"/>
      <w:pPr>
        <w:ind w:left="1647" w:hanging="360"/>
      </w:pPr>
    </w:lvl>
    <w:lvl w:ilvl="2" w:tplc="6BB6B27C" w:tentative="1">
      <w:start w:val="1"/>
      <w:numFmt w:val="lowerRoman"/>
      <w:lvlText w:val="%3."/>
      <w:lvlJc w:val="right"/>
      <w:pPr>
        <w:ind w:left="2367" w:hanging="180"/>
      </w:pPr>
    </w:lvl>
    <w:lvl w:ilvl="3" w:tplc="E3CCCF82" w:tentative="1">
      <w:start w:val="1"/>
      <w:numFmt w:val="decimal"/>
      <w:lvlText w:val="%4."/>
      <w:lvlJc w:val="left"/>
      <w:pPr>
        <w:ind w:left="3087" w:hanging="360"/>
      </w:pPr>
    </w:lvl>
    <w:lvl w:ilvl="4" w:tplc="4B848C4E" w:tentative="1">
      <w:start w:val="1"/>
      <w:numFmt w:val="lowerLetter"/>
      <w:lvlText w:val="%5."/>
      <w:lvlJc w:val="left"/>
      <w:pPr>
        <w:ind w:left="3807" w:hanging="360"/>
      </w:pPr>
    </w:lvl>
    <w:lvl w:ilvl="5" w:tplc="06400BEA" w:tentative="1">
      <w:start w:val="1"/>
      <w:numFmt w:val="lowerRoman"/>
      <w:lvlText w:val="%6."/>
      <w:lvlJc w:val="right"/>
      <w:pPr>
        <w:ind w:left="4527" w:hanging="180"/>
      </w:pPr>
    </w:lvl>
    <w:lvl w:ilvl="6" w:tplc="6106BAE2" w:tentative="1">
      <w:start w:val="1"/>
      <w:numFmt w:val="decimal"/>
      <w:lvlText w:val="%7."/>
      <w:lvlJc w:val="left"/>
      <w:pPr>
        <w:ind w:left="5247" w:hanging="360"/>
      </w:pPr>
    </w:lvl>
    <w:lvl w:ilvl="7" w:tplc="EF52C5E4" w:tentative="1">
      <w:start w:val="1"/>
      <w:numFmt w:val="lowerLetter"/>
      <w:lvlText w:val="%8."/>
      <w:lvlJc w:val="left"/>
      <w:pPr>
        <w:ind w:left="5967" w:hanging="360"/>
      </w:pPr>
    </w:lvl>
    <w:lvl w:ilvl="8" w:tplc="780CEC90" w:tentative="1">
      <w:start w:val="1"/>
      <w:numFmt w:val="lowerRoman"/>
      <w:lvlText w:val="%9."/>
      <w:lvlJc w:val="right"/>
      <w:pPr>
        <w:ind w:left="6687" w:hanging="180"/>
      </w:pPr>
    </w:lvl>
  </w:abstractNum>
  <w:abstractNum w:abstractNumId="21" w15:restartNumberingAfterBreak="0">
    <w:nsid w:val="1B624081"/>
    <w:multiLevelType w:val="multilevel"/>
    <w:tmpl w:val="B5B09E8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1BDB4AF2"/>
    <w:multiLevelType w:val="hybridMultilevel"/>
    <w:tmpl w:val="F690A872"/>
    <w:lvl w:ilvl="0" w:tplc="5B1A534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EB12C8F"/>
    <w:multiLevelType w:val="multilevel"/>
    <w:tmpl w:val="5F06E0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2469069A"/>
    <w:multiLevelType w:val="hybridMultilevel"/>
    <w:tmpl w:val="FE9AF878"/>
    <w:lvl w:ilvl="0" w:tplc="5B1A5348">
      <w:numFmt w:val="bullet"/>
      <w:lvlText w:val="−"/>
      <w:lvlJc w:val="left"/>
      <w:pPr>
        <w:ind w:left="720" w:hanging="360"/>
      </w:pPr>
      <w:rPr>
        <w:rFonts w:ascii="Times New Roman" w:eastAsia="Times New Roman" w:hAnsi="Times New Roman" w:cs="Times New Roman" w:hint="default"/>
      </w:rPr>
    </w:lvl>
    <w:lvl w:ilvl="1" w:tplc="913C54C8" w:tentative="1">
      <w:start w:val="1"/>
      <w:numFmt w:val="bullet"/>
      <w:lvlText w:val="o"/>
      <w:lvlJc w:val="left"/>
      <w:pPr>
        <w:ind w:left="1440" w:hanging="360"/>
      </w:pPr>
      <w:rPr>
        <w:rFonts w:ascii="Courier New" w:hAnsi="Courier New" w:cs="Courier New" w:hint="default"/>
      </w:rPr>
    </w:lvl>
    <w:lvl w:ilvl="2" w:tplc="FBE2AEEE" w:tentative="1">
      <w:start w:val="1"/>
      <w:numFmt w:val="bullet"/>
      <w:lvlText w:val=""/>
      <w:lvlJc w:val="left"/>
      <w:pPr>
        <w:ind w:left="2160" w:hanging="360"/>
      </w:pPr>
      <w:rPr>
        <w:rFonts w:ascii="Wingdings" w:hAnsi="Wingdings" w:hint="default"/>
      </w:rPr>
    </w:lvl>
    <w:lvl w:ilvl="3" w:tplc="6CBCDBC2" w:tentative="1">
      <w:start w:val="1"/>
      <w:numFmt w:val="bullet"/>
      <w:lvlText w:val=""/>
      <w:lvlJc w:val="left"/>
      <w:pPr>
        <w:ind w:left="2880" w:hanging="360"/>
      </w:pPr>
      <w:rPr>
        <w:rFonts w:ascii="Symbol" w:hAnsi="Symbol" w:hint="default"/>
      </w:rPr>
    </w:lvl>
    <w:lvl w:ilvl="4" w:tplc="4AF875F6" w:tentative="1">
      <w:start w:val="1"/>
      <w:numFmt w:val="bullet"/>
      <w:lvlText w:val="o"/>
      <w:lvlJc w:val="left"/>
      <w:pPr>
        <w:ind w:left="3600" w:hanging="360"/>
      </w:pPr>
      <w:rPr>
        <w:rFonts w:ascii="Courier New" w:hAnsi="Courier New" w:cs="Courier New" w:hint="default"/>
      </w:rPr>
    </w:lvl>
    <w:lvl w:ilvl="5" w:tplc="F4306C8C" w:tentative="1">
      <w:start w:val="1"/>
      <w:numFmt w:val="bullet"/>
      <w:lvlText w:val=""/>
      <w:lvlJc w:val="left"/>
      <w:pPr>
        <w:ind w:left="4320" w:hanging="360"/>
      </w:pPr>
      <w:rPr>
        <w:rFonts w:ascii="Wingdings" w:hAnsi="Wingdings" w:hint="default"/>
      </w:rPr>
    </w:lvl>
    <w:lvl w:ilvl="6" w:tplc="D932FBE8" w:tentative="1">
      <w:start w:val="1"/>
      <w:numFmt w:val="bullet"/>
      <w:lvlText w:val=""/>
      <w:lvlJc w:val="left"/>
      <w:pPr>
        <w:ind w:left="5040" w:hanging="360"/>
      </w:pPr>
      <w:rPr>
        <w:rFonts w:ascii="Symbol" w:hAnsi="Symbol" w:hint="default"/>
      </w:rPr>
    </w:lvl>
    <w:lvl w:ilvl="7" w:tplc="A3BA84BE" w:tentative="1">
      <w:start w:val="1"/>
      <w:numFmt w:val="bullet"/>
      <w:lvlText w:val="o"/>
      <w:lvlJc w:val="left"/>
      <w:pPr>
        <w:ind w:left="5760" w:hanging="360"/>
      </w:pPr>
      <w:rPr>
        <w:rFonts w:ascii="Courier New" w:hAnsi="Courier New" w:cs="Courier New" w:hint="default"/>
      </w:rPr>
    </w:lvl>
    <w:lvl w:ilvl="8" w:tplc="042EB230" w:tentative="1">
      <w:start w:val="1"/>
      <w:numFmt w:val="bullet"/>
      <w:lvlText w:val=""/>
      <w:lvlJc w:val="left"/>
      <w:pPr>
        <w:ind w:left="6480" w:hanging="360"/>
      </w:pPr>
      <w:rPr>
        <w:rFonts w:ascii="Wingdings" w:hAnsi="Wingdings" w:hint="default"/>
      </w:rPr>
    </w:lvl>
  </w:abstractNum>
  <w:abstractNum w:abstractNumId="25" w15:restartNumberingAfterBreak="0">
    <w:nsid w:val="247E2619"/>
    <w:multiLevelType w:val="hybridMultilevel"/>
    <w:tmpl w:val="A8CE97B8"/>
    <w:lvl w:ilvl="0" w:tplc="B7D01EC0">
      <w:start w:val="1"/>
      <w:numFmt w:val="bullet"/>
      <w:lvlText w:val=""/>
      <w:lvlJc w:val="left"/>
      <w:pPr>
        <w:ind w:left="720" w:hanging="360"/>
      </w:pPr>
      <w:rPr>
        <w:rFonts w:ascii="Wingdings" w:hAnsi="Wingdings" w:hint="default"/>
      </w:rPr>
    </w:lvl>
    <w:lvl w:ilvl="1" w:tplc="F2C40D46" w:tentative="1">
      <w:start w:val="1"/>
      <w:numFmt w:val="bullet"/>
      <w:lvlText w:val="o"/>
      <w:lvlJc w:val="left"/>
      <w:pPr>
        <w:ind w:left="1440" w:hanging="360"/>
      </w:pPr>
      <w:rPr>
        <w:rFonts w:ascii="Courier New" w:hAnsi="Courier New" w:cs="Courier New" w:hint="default"/>
      </w:rPr>
    </w:lvl>
    <w:lvl w:ilvl="2" w:tplc="80CEEADE" w:tentative="1">
      <w:start w:val="1"/>
      <w:numFmt w:val="bullet"/>
      <w:lvlText w:val=""/>
      <w:lvlJc w:val="left"/>
      <w:pPr>
        <w:ind w:left="2160" w:hanging="360"/>
      </w:pPr>
      <w:rPr>
        <w:rFonts w:ascii="Wingdings" w:hAnsi="Wingdings" w:hint="default"/>
      </w:rPr>
    </w:lvl>
    <w:lvl w:ilvl="3" w:tplc="C74EAB46" w:tentative="1">
      <w:start w:val="1"/>
      <w:numFmt w:val="bullet"/>
      <w:lvlText w:val=""/>
      <w:lvlJc w:val="left"/>
      <w:pPr>
        <w:ind w:left="2880" w:hanging="360"/>
      </w:pPr>
      <w:rPr>
        <w:rFonts w:ascii="Symbol" w:hAnsi="Symbol" w:hint="default"/>
      </w:rPr>
    </w:lvl>
    <w:lvl w:ilvl="4" w:tplc="08286A14" w:tentative="1">
      <w:start w:val="1"/>
      <w:numFmt w:val="bullet"/>
      <w:lvlText w:val="o"/>
      <w:lvlJc w:val="left"/>
      <w:pPr>
        <w:ind w:left="3600" w:hanging="360"/>
      </w:pPr>
      <w:rPr>
        <w:rFonts w:ascii="Courier New" w:hAnsi="Courier New" w:cs="Courier New" w:hint="default"/>
      </w:rPr>
    </w:lvl>
    <w:lvl w:ilvl="5" w:tplc="F1F4DA3E" w:tentative="1">
      <w:start w:val="1"/>
      <w:numFmt w:val="bullet"/>
      <w:lvlText w:val=""/>
      <w:lvlJc w:val="left"/>
      <w:pPr>
        <w:ind w:left="4320" w:hanging="360"/>
      </w:pPr>
      <w:rPr>
        <w:rFonts w:ascii="Wingdings" w:hAnsi="Wingdings" w:hint="default"/>
      </w:rPr>
    </w:lvl>
    <w:lvl w:ilvl="6" w:tplc="10783C82" w:tentative="1">
      <w:start w:val="1"/>
      <w:numFmt w:val="bullet"/>
      <w:lvlText w:val=""/>
      <w:lvlJc w:val="left"/>
      <w:pPr>
        <w:ind w:left="5040" w:hanging="360"/>
      </w:pPr>
      <w:rPr>
        <w:rFonts w:ascii="Symbol" w:hAnsi="Symbol" w:hint="default"/>
      </w:rPr>
    </w:lvl>
    <w:lvl w:ilvl="7" w:tplc="D458D298" w:tentative="1">
      <w:start w:val="1"/>
      <w:numFmt w:val="bullet"/>
      <w:lvlText w:val="o"/>
      <w:lvlJc w:val="left"/>
      <w:pPr>
        <w:ind w:left="5760" w:hanging="360"/>
      </w:pPr>
      <w:rPr>
        <w:rFonts w:ascii="Courier New" w:hAnsi="Courier New" w:cs="Courier New" w:hint="default"/>
      </w:rPr>
    </w:lvl>
    <w:lvl w:ilvl="8" w:tplc="CD9EBC6C" w:tentative="1">
      <w:start w:val="1"/>
      <w:numFmt w:val="bullet"/>
      <w:lvlText w:val=""/>
      <w:lvlJc w:val="left"/>
      <w:pPr>
        <w:ind w:left="6480" w:hanging="360"/>
      </w:pPr>
      <w:rPr>
        <w:rFonts w:ascii="Wingdings" w:hAnsi="Wingdings" w:hint="default"/>
      </w:rPr>
    </w:lvl>
  </w:abstractNum>
  <w:abstractNum w:abstractNumId="26" w15:restartNumberingAfterBreak="0">
    <w:nsid w:val="24CC6762"/>
    <w:multiLevelType w:val="multilevel"/>
    <w:tmpl w:val="F1A4A19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28FE61DC"/>
    <w:multiLevelType w:val="hybridMultilevel"/>
    <w:tmpl w:val="20D625B0"/>
    <w:lvl w:ilvl="0" w:tplc="5B1A5348">
      <w:numFmt w:val="bullet"/>
      <w:lvlText w:val="−"/>
      <w:lvlJc w:val="left"/>
      <w:pPr>
        <w:ind w:left="720" w:hanging="360"/>
      </w:pPr>
      <w:rPr>
        <w:rFonts w:ascii="Times New Roman" w:eastAsia="Times New Roman" w:hAnsi="Times New Roman" w:cs="Times New Roman" w:hint="default"/>
      </w:rPr>
    </w:lvl>
    <w:lvl w:ilvl="1" w:tplc="B2C83302" w:tentative="1">
      <w:start w:val="1"/>
      <w:numFmt w:val="lowerLetter"/>
      <w:lvlText w:val="%2."/>
      <w:lvlJc w:val="left"/>
      <w:pPr>
        <w:ind w:left="1440" w:hanging="360"/>
      </w:pPr>
    </w:lvl>
    <w:lvl w:ilvl="2" w:tplc="5D5AA4EA" w:tentative="1">
      <w:start w:val="1"/>
      <w:numFmt w:val="lowerRoman"/>
      <w:lvlText w:val="%3."/>
      <w:lvlJc w:val="right"/>
      <w:pPr>
        <w:ind w:left="2160" w:hanging="180"/>
      </w:pPr>
    </w:lvl>
    <w:lvl w:ilvl="3" w:tplc="36EEC25E" w:tentative="1">
      <w:start w:val="1"/>
      <w:numFmt w:val="decimal"/>
      <w:lvlText w:val="%4."/>
      <w:lvlJc w:val="left"/>
      <w:pPr>
        <w:ind w:left="2880" w:hanging="360"/>
      </w:pPr>
    </w:lvl>
    <w:lvl w:ilvl="4" w:tplc="2D04464C" w:tentative="1">
      <w:start w:val="1"/>
      <w:numFmt w:val="lowerLetter"/>
      <w:lvlText w:val="%5."/>
      <w:lvlJc w:val="left"/>
      <w:pPr>
        <w:ind w:left="3600" w:hanging="360"/>
      </w:pPr>
    </w:lvl>
    <w:lvl w:ilvl="5" w:tplc="471A38D6" w:tentative="1">
      <w:start w:val="1"/>
      <w:numFmt w:val="lowerRoman"/>
      <w:lvlText w:val="%6."/>
      <w:lvlJc w:val="right"/>
      <w:pPr>
        <w:ind w:left="4320" w:hanging="180"/>
      </w:pPr>
    </w:lvl>
    <w:lvl w:ilvl="6" w:tplc="BF583BCC" w:tentative="1">
      <w:start w:val="1"/>
      <w:numFmt w:val="decimal"/>
      <w:lvlText w:val="%7."/>
      <w:lvlJc w:val="left"/>
      <w:pPr>
        <w:ind w:left="5040" w:hanging="360"/>
      </w:pPr>
    </w:lvl>
    <w:lvl w:ilvl="7" w:tplc="7F9E52A8" w:tentative="1">
      <w:start w:val="1"/>
      <w:numFmt w:val="lowerLetter"/>
      <w:lvlText w:val="%8."/>
      <w:lvlJc w:val="left"/>
      <w:pPr>
        <w:ind w:left="5760" w:hanging="360"/>
      </w:pPr>
    </w:lvl>
    <w:lvl w:ilvl="8" w:tplc="8D06C4C6" w:tentative="1">
      <w:start w:val="1"/>
      <w:numFmt w:val="lowerRoman"/>
      <w:lvlText w:val="%9."/>
      <w:lvlJc w:val="right"/>
      <w:pPr>
        <w:ind w:left="6480" w:hanging="180"/>
      </w:pPr>
    </w:lvl>
  </w:abstractNum>
  <w:abstractNum w:abstractNumId="28" w15:restartNumberingAfterBreak="0">
    <w:nsid w:val="2EE6789E"/>
    <w:multiLevelType w:val="hybridMultilevel"/>
    <w:tmpl w:val="AB7ADF94"/>
    <w:lvl w:ilvl="0" w:tplc="51DCF824">
      <w:start w:val="1"/>
      <w:numFmt w:val="decimal"/>
      <w:lvlText w:val="%1-"/>
      <w:lvlJc w:val="left"/>
      <w:pPr>
        <w:ind w:left="435" w:hanging="435"/>
      </w:pPr>
      <w:rPr>
        <w:rFonts w:hint="default"/>
      </w:rPr>
    </w:lvl>
    <w:lvl w:ilvl="1" w:tplc="04F20B94" w:tentative="1">
      <w:start w:val="1"/>
      <w:numFmt w:val="lowerLetter"/>
      <w:lvlText w:val="%2."/>
      <w:lvlJc w:val="left"/>
      <w:pPr>
        <w:ind w:left="1080" w:hanging="360"/>
      </w:pPr>
    </w:lvl>
    <w:lvl w:ilvl="2" w:tplc="67269420" w:tentative="1">
      <w:start w:val="1"/>
      <w:numFmt w:val="lowerRoman"/>
      <w:lvlText w:val="%3."/>
      <w:lvlJc w:val="right"/>
      <w:pPr>
        <w:ind w:left="1800" w:hanging="180"/>
      </w:pPr>
    </w:lvl>
    <w:lvl w:ilvl="3" w:tplc="39F4C12A" w:tentative="1">
      <w:start w:val="1"/>
      <w:numFmt w:val="decimal"/>
      <w:lvlText w:val="%4."/>
      <w:lvlJc w:val="left"/>
      <w:pPr>
        <w:ind w:left="2520" w:hanging="360"/>
      </w:pPr>
    </w:lvl>
    <w:lvl w:ilvl="4" w:tplc="0666CFE8" w:tentative="1">
      <w:start w:val="1"/>
      <w:numFmt w:val="lowerLetter"/>
      <w:lvlText w:val="%5."/>
      <w:lvlJc w:val="left"/>
      <w:pPr>
        <w:ind w:left="3240" w:hanging="360"/>
      </w:pPr>
    </w:lvl>
    <w:lvl w:ilvl="5" w:tplc="8D62865A" w:tentative="1">
      <w:start w:val="1"/>
      <w:numFmt w:val="lowerRoman"/>
      <w:lvlText w:val="%6."/>
      <w:lvlJc w:val="right"/>
      <w:pPr>
        <w:ind w:left="3960" w:hanging="180"/>
      </w:pPr>
    </w:lvl>
    <w:lvl w:ilvl="6" w:tplc="8E1A1656" w:tentative="1">
      <w:start w:val="1"/>
      <w:numFmt w:val="decimal"/>
      <w:lvlText w:val="%7."/>
      <w:lvlJc w:val="left"/>
      <w:pPr>
        <w:ind w:left="4680" w:hanging="360"/>
      </w:pPr>
    </w:lvl>
    <w:lvl w:ilvl="7" w:tplc="37D8E15A" w:tentative="1">
      <w:start w:val="1"/>
      <w:numFmt w:val="lowerLetter"/>
      <w:lvlText w:val="%8."/>
      <w:lvlJc w:val="left"/>
      <w:pPr>
        <w:ind w:left="5400" w:hanging="360"/>
      </w:pPr>
    </w:lvl>
    <w:lvl w:ilvl="8" w:tplc="E37225A6" w:tentative="1">
      <w:start w:val="1"/>
      <w:numFmt w:val="lowerRoman"/>
      <w:lvlText w:val="%9."/>
      <w:lvlJc w:val="right"/>
      <w:pPr>
        <w:ind w:left="6120" w:hanging="180"/>
      </w:pPr>
    </w:lvl>
  </w:abstractNum>
  <w:abstractNum w:abstractNumId="29" w15:restartNumberingAfterBreak="0">
    <w:nsid w:val="31AD7F49"/>
    <w:multiLevelType w:val="hybridMultilevel"/>
    <w:tmpl w:val="DD4C5BE6"/>
    <w:lvl w:ilvl="0" w:tplc="3C389CD2">
      <w:start w:val="1"/>
      <w:numFmt w:val="decimal"/>
      <w:lvlText w:val="%1."/>
      <w:lvlJc w:val="left"/>
      <w:pPr>
        <w:ind w:left="360" w:hanging="360"/>
      </w:pPr>
    </w:lvl>
    <w:lvl w:ilvl="1" w:tplc="9DBCCEC6" w:tentative="1">
      <w:start w:val="1"/>
      <w:numFmt w:val="lowerLetter"/>
      <w:lvlText w:val="%2."/>
      <w:lvlJc w:val="left"/>
      <w:pPr>
        <w:ind w:left="1080" w:hanging="360"/>
      </w:pPr>
    </w:lvl>
    <w:lvl w:ilvl="2" w:tplc="2EC2574E" w:tentative="1">
      <w:start w:val="1"/>
      <w:numFmt w:val="lowerRoman"/>
      <w:lvlText w:val="%3."/>
      <w:lvlJc w:val="right"/>
      <w:pPr>
        <w:ind w:left="1800" w:hanging="180"/>
      </w:pPr>
    </w:lvl>
    <w:lvl w:ilvl="3" w:tplc="B4884520" w:tentative="1">
      <w:start w:val="1"/>
      <w:numFmt w:val="decimal"/>
      <w:lvlText w:val="%4."/>
      <w:lvlJc w:val="left"/>
      <w:pPr>
        <w:ind w:left="2520" w:hanging="360"/>
      </w:pPr>
    </w:lvl>
    <w:lvl w:ilvl="4" w:tplc="483A4734" w:tentative="1">
      <w:start w:val="1"/>
      <w:numFmt w:val="lowerLetter"/>
      <w:lvlText w:val="%5."/>
      <w:lvlJc w:val="left"/>
      <w:pPr>
        <w:ind w:left="3240" w:hanging="360"/>
      </w:pPr>
    </w:lvl>
    <w:lvl w:ilvl="5" w:tplc="2AD81150" w:tentative="1">
      <w:start w:val="1"/>
      <w:numFmt w:val="lowerRoman"/>
      <w:lvlText w:val="%6."/>
      <w:lvlJc w:val="right"/>
      <w:pPr>
        <w:ind w:left="3960" w:hanging="180"/>
      </w:pPr>
    </w:lvl>
    <w:lvl w:ilvl="6" w:tplc="71FA1FD2" w:tentative="1">
      <w:start w:val="1"/>
      <w:numFmt w:val="decimal"/>
      <w:lvlText w:val="%7."/>
      <w:lvlJc w:val="left"/>
      <w:pPr>
        <w:ind w:left="4680" w:hanging="360"/>
      </w:pPr>
    </w:lvl>
    <w:lvl w:ilvl="7" w:tplc="420AC430" w:tentative="1">
      <w:start w:val="1"/>
      <w:numFmt w:val="lowerLetter"/>
      <w:lvlText w:val="%8."/>
      <w:lvlJc w:val="left"/>
      <w:pPr>
        <w:ind w:left="5400" w:hanging="360"/>
      </w:pPr>
    </w:lvl>
    <w:lvl w:ilvl="8" w:tplc="0B02C114" w:tentative="1">
      <w:start w:val="1"/>
      <w:numFmt w:val="lowerRoman"/>
      <w:lvlText w:val="%9."/>
      <w:lvlJc w:val="right"/>
      <w:pPr>
        <w:ind w:left="6120" w:hanging="180"/>
      </w:pPr>
    </w:lvl>
  </w:abstractNum>
  <w:abstractNum w:abstractNumId="30" w15:restartNumberingAfterBreak="0">
    <w:nsid w:val="34BA7DDB"/>
    <w:multiLevelType w:val="hybridMultilevel"/>
    <w:tmpl w:val="FE8E1498"/>
    <w:lvl w:ilvl="0" w:tplc="AD843104">
      <w:start w:val="1"/>
      <w:numFmt w:val="decimal"/>
      <w:lvlText w:val="%1."/>
      <w:lvlJc w:val="left"/>
      <w:pPr>
        <w:ind w:left="360" w:hanging="360"/>
      </w:pPr>
    </w:lvl>
    <w:lvl w:ilvl="1" w:tplc="D90AD102" w:tentative="1">
      <w:start w:val="1"/>
      <w:numFmt w:val="lowerLetter"/>
      <w:lvlText w:val="%2."/>
      <w:lvlJc w:val="left"/>
      <w:pPr>
        <w:ind w:left="1440" w:hanging="360"/>
      </w:pPr>
    </w:lvl>
    <w:lvl w:ilvl="2" w:tplc="E2FEA8D6" w:tentative="1">
      <w:start w:val="1"/>
      <w:numFmt w:val="lowerRoman"/>
      <w:lvlText w:val="%3."/>
      <w:lvlJc w:val="right"/>
      <w:pPr>
        <w:ind w:left="2160" w:hanging="180"/>
      </w:pPr>
    </w:lvl>
    <w:lvl w:ilvl="3" w:tplc="8FF64E7E" w:tentative="1">
      <w:start w:val="1"/>
      <w:numFmt w:val="decimal"/>
      <w:lvlText w:val="%4."/>
      <w:lvlJc w:val="left"/>
      <w:pPr>
        <w:ind w:left="2880" w:hanging="360"/>
      </w:pPr>
    </w:lvl>
    <w:lvl w:ilvl="4" w:tplc="CDB08C34" w:tentative="1">
      <w:start w:val="1"/>
      <w:numFmt w:val="lowerLetter"/>
      <w:lvlText w:val="%5."/>
      <w:lvlJc w:val="left"/>
      <w:pPr>
        <w:ind w:left="3600" w:hanging="360"/>
      </w:pPr>
    </w:lvl>
    <w:lvl w:ilvl="5" w:tplc="4B823010" w:tentative="1">
      <w:start w:val="1"/>
      <w:numFmt w:val="lowerRoman"/>
      <w:lvlText w:val="%6."/>
      <w:lvlJc w:val="right"/>
      <w:pPr>
        <w:ind w:left="4320" w:hanging="180"/>
      </w:pPr>
    </w:lvl>
    <w:lvl w:ilvl="6" w:tplc="1F0C5004" w:tentative="1">
      <w:start w:val="1"/>
      <w:numFmt w:val="decimal"/>
      <w:lvlText w:val="%7."/>
      <w:lvlJc w:val="left"/>
      <w:pPr>
        <w:ind w:left="5040" w:hanging="360"/>
      </w:pPr>
    </w:lvl>
    <w:lvl w:ilvl="7" w:tplc="38C2F9AC" w:tentative="1">
      <w:start w:val="1"/>
      <w:numFmt w:val="lowerLetter"/>
      <w:lvlText w:val="%8."/>
      <w:lvlJc w:val="left"/>
      <w:pPr>
        <w:ind w:left="5760" w:hanging="360"/>
      </w:pPr>
    </w:lvl>
    <w:lvl w:ilvl="8" w:tplc="F38AA334" w:tentative="1">
      <w:start w:val="1"/>
      <w:numFmt w:val="lowerRoman"/>
      <w:lvlText w:val="%9."/>
      <w:lvlJc w:val="right"/>
      <w:pPr>
        <w:ind w:left="6480" w:hanging="180"/>
      </w:pPr>
    </w:lvl>
  </w:abstractNum>
  <w:abstractNum w:abstractNumId="31" w15:restartNumberingAfterBreak="0">
    <w:nsid w:val="36D72572"/>
    <w:multiLevelType w:val="multilevel"/>
    <w:tmpl w:val="283AB370"/>
    <w:lvl w:ilvl="0">
      <w:start w:val="1"/>
      <w:numFmt w:val="decimal"/>
      <w:lvlText w:val="%1."/>
      <w:lvlJc w:val="left"/>
      <w:pPr>
        <w:tabs>
          <w:tab w:val="num" w:pos="360"/>
        </w:tabs>
        <w:ind w:left="360" w:hanging="360"/>
      </w:pPr>
      <w:rPr>
        <w:rFonts w:hint="default"/>
        <w:sz w:val="28"/>
        <w:szCs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38FF4087"/>
    <w:multiLevelType w:val="hybridMultilevel"/>
    <w:tmpl w:val="5BC2761E"/>
    <w:lvl w:ilvl="0" w:tplc="5B1A5348">
      <w:numFmt w:val="bullet"/>
      <w:lvlText w:val="−"/>
      <w:lvlJc w:val="left"/>
      <w:pPr>
        <w:ind w:left="720" w:hanging="360"/>
      </w:pPr>
      <w:rPr>
        <w:rFonts w:ascii="Times New Roman" w:eastAsia="Times New Roman" w:hAnsi="Times New Roman" w:cs="Times New Roman" w:hint="default"/>
      </w:rPr>
    </w:lvl>
    <w:lvl w:ilvl="1" w:tplc="7BA6233A" w:tentative="1">
      <w:start w:val="1"/>
      <w:numFmt w:val="lowerLetter"/>
      <w:lvlText w:val="%2."/>
      <w:lvlJc w:val="left"/>
      <w:pPr>
        <w:ind w:left="1440" w:hanging="360"/>
      </w:pPr>
    </w:lvl>
    <w:lvl w:ilvl="2" w:tplc="CD42E59A" w:tentative="1">
      <w:start w:val="1"/>
      <w:numFmt w:val="lowerRoman"/>
      <w:lvlText w:val="%3."/>
      <w:lvlJc w:val="right"/>
      <w:pPr>
        <w:ind w:left="2160" w:hanging="180"/>
      </w:pPr>
    </w:lvl>
    <w:lvl w:ilvl="3" w:tplc="05B8C480" w:tentative="1">
      <w:start w:val="1"/>
      <w:numFmt w:val="decimal"/>
      <w:lvlText w:val="%4."/>
      <w:lvlJc w:val="left"/>
      <w:pPr>
        <w:ind w:left="2880" w:hanging="360"/>
      </w:pPr>
    </w:lvl>
    <w:lvl w:ilvl="4" w:tplc="1464B63A" w:tentative="1">
      <w:start w:val="1"/>
      <w:numFmt w:val="lowerLetter"/>
      <w:lvlText w:val="%5."/>
      <w:lvlJc w:val="left"/>
      <w:pPr>
        <w:ind w:left="3600" w:hanging="360"/>
      </w:pPr>
    </w:lvl>
    <w:lvl w:ilvl="5" w:tplc="51A24CEA" w:tentative="1">
      <w:start w:val="1"/>
      <w:numFmt w:val="lowerRoman"/>
      <w:lvlText w:val="%6."/>
      <w:lvlJc w:val="right"/>
      <w:pPr>
        <w:ind w:left="4320" w:hanging="180"/>
      </w:pPr>
    </w:lvl>
    <w:lvl w:ilvl="6" w:tplc="353A84D4" w:tentative="1">
      <w:start w:val="1"/>
      <w:numFmt w:val="decimal"/>
      <w:lvlText w:val="%7."/>
      <w:lvlJc w:val="left"/>
      <w:pPr>
        <w:ind w:left="5040" w:hanging="360"/>
      </w:pPr>
    </w:lvl>
    <w:lvl w:ilvl="7" w:tplc="560C5CB0" w:tentative="1">
      <w:start w:val="1"/>
      <w:numFmt w:val="lowerLetter"/>
      <w:lvlText w:val="%8."/>
      <w:lvlJc w:val="left"/>
      <w:pPr>
        <w:ind w:left="5760" w:hanging="360"/>
      </w:pPr>
    </w:lvl>
    <w:lvl w:ilvl="8" w:tplc="27986B36" w:tentative="1">
      <w:start w:val="1"/>
      <w:numFmt w:val="lowerRoman"/>
      <w:lvlText w:val="%9."/>
      <w:lvlJc w:val="right"/>
      <w:pPr>
        <w:ind w:left="6480" w:hanging="180"/>
      </w:pPr>
    </w:lvl>
  </w:abstractNum>
  <w:abstractNum w:abstractNumId="33" w15:restartNumberingAfterBreak="0">
    <w:nsid w:val="394B2B8B"/>
    <w:multiLevelType w:val="multilevel"/>
    <w:tmpl w:val="2E524C44"/>
    <w:lvl w:ilvl="0">
      <w:start w:val="1"/>
      <w:numFmt w:val="decimal"/>
      <w:lvlText w:val="%1."/>
      <w:lvlJc w:val="left"/>
      <w:pPr>
        <w:ind w:left="765" w:hanging="765"/>
      </w:pPr>
      <w:rPr>
        <w:rFonts w:hint="default"/>
        <w:b/>
      </w:rPr>
    </w:lvl>
    <w:lvl w:ilvl="1">
      <w:start w:val="1"/>
      <w:numFmt w:val="decimal"/>
      <w:lvlText w:val="%1.%2."/>
      <w:lvlJc w:val="left"/>
      <w:pPr>
        <w:ind w:left="945" w:hanging="765"/>
      </w:pPr>
      <w:rPr>
        <w:rFonts w:hint="default"/>
        <w:b/>
      </w:rPr>
    </w:lvl>
    <w:lvl w:ilvl="2">
      <w:start w:val="3"/>
      <w:numFmt w:val="decimal"/>
      <w:lvlText w:val="%1.%2.%3."/>
      <w:lvlJc w:val="left"/>
      <w:pPr>
        <w:ind w:left="1125" w:hanging="765"/>
      </w:pPr>
      <w:rPr>
        <w:rFonts w:hint="default"/>
        <w:b w:val="0"/>
        <w:bCs/>
      </w:rPr>
    </w:lvl>
    <w:lvl w:ilvl="3">
      <w:start w:val="1"/>
      <w:numFmt w:val="decimal"/>
      <w:lvlText w:val="%1.%2.%3.%4."/>
      <w:lvlJc w:val="left"/>
      <w:pPr>
        <w:ind w:left="1620" w:hanging="1080"/>
      </w:pPr>
      <w:rPr>
        <w:rFonts w:hint="default"/>
        <w:b/>
      </w:rPr>
    </w:lvl>
    <w:lvl w:ilvl="4">
      <w:start w:val="1"/>
      <w:numFmt w:val="decimal"/>
      <w:lvlText w:val="%1.%2.%3.%4.%5."/>
      <w:lvlJc w:val="left"/>
      <w:pPr>
        <w:ind w:left="2160" w:hanging="144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880" w:hanging="1800"/>
      </w:pPr>
      <w:rPr>
        <w:rFonts w:hint="default"/>
        <w:b/>
      </w:rPr>
    </w:lvl>
    <w:lvl w:ilvl="7">
      <w:start w:val="1"/>
      <w:numFmt w:val="decimal"/>
      <w:lvlText w:val="%1.%2.%3.%4.%5.%6.%7.%8."/>
      <w:lvlJc w:val="left"/>
      <w:pPr>
        <w:ind w:left="3420" w:hanging="2160"/>
      </w:pPr>
      <w:rPr>
        <w:rFonts w:hint="default"/>
        <w:b/>
      </w:rPr>
    </w:lvl>
    <w:lvl w:ilvl="8">
      <w:start w:val="1"/>
      <w:numFmt w:val="decimal"/>
      <w:lvlText w:val="%1.%2.%3.%4.%5.%6.%7.%8.%9."/>
      <w:lvlJc w:val="left"/>
      <w:pPr>
        <w:ind w:left="3600" w:hanging="2160"/>
      </w:pPr>
      <w:rPr>
        <w:rFonts w:hint="default"/>
        <w:b/>
      </w:rPr>
    </w:lvl>
  </w:abstractNum>
  <w:abstractNum w:abstractNumId="34" w15:restartNumberingAfterBreak="0">
    <w:nsid w:val="3B3E7115"/>
    <w:multiLevelType w:val="hybridMultilevel"/>
    <w:tmpl w:val="8FCE5CBC"/>
    <w:lvl w:ilvl="0" w:tplc="84BA6160">
      <w:start w:val="1"/>
      <w:numFmt w:val="decimal"/>
      <w:lvlText w:val="%1-"/>
      <w:lvlJc w:val="left"/>
      <w:pPr>
        <w:ind w:left="720" w:hanging="360"/>
      </w:pPr>
      <w:rPr>
        <w:rFonts w:hint="default"/>
        <w:b/>
        <w:bCs/>
      </w:rPr>
    </w:lvl>
    <w:lvl w:ilvl="1" w:tplc="F44463A4" w:tentative="1">
      <w:start w:val="1"/>
      <w:numFmt w:val="lowerLetter"/>
      <w:lvlText w:val="%2."/>
      <w:lvlJc w:val="left"/>
      <w:pPr>
        <w:ind w:left="1440" w:hanging="360"/>
      </w:pPr>
    </w:lvl>
    <w:lvl w:ilvl="2" w:tplc="FE780BC8" w:tentative="1">
      <w:start w:val="1"/>
      <w:numFmt w:val="lowerRoman"/>
      <w:lvlText w:val="%3."/>
      <w:lvlJc w:val="right"/>
      <w:pPr>
        <w:ind w:left="2160" w:hanging="180"/>
      </w:pPr>
    </w:lvl>
    <w:lvl w:ilvl="3" w:tplc="719E3AF6" w:tentative="1">
      <w:start w:val="1"/>
      <w:numFmt w:val="decimal"/>
      <w:lvlText w:val="%4."/>
      <w:lvlJc w:val="left"/>
      <w:pPr>
        <w:ind w:left="2880" w:hanging="360"/>
      </w:pPr>
    </w:lvl>
    <w:lvl w:ilvl="4" w:tplc="6DC48688" w:tentative="1">
      <w:start w:val="1"/>
      <w:numFmt w:val="lowerLetter"/>
      <w:lvlText w:val="%5."/>
      <w:lvlJc w:val="left"/>
      <w:pPr>
        <w:ind w:left="3600" w:hanging="360"/>
      </w:pPr>
    </w:lvl>
    <w:lvl w:ilvl="5" w:tplc="938E5CE6" w:tentative="1">
      <w:start w:val="1"/>
      <w:numFmt w:val="lowerRoman"/>
      <w:lvlText w:val="%6."/>
      <w:lvlJc w:val="right"/>
      <w:pPr>
        <w:ind w:left="4320" w:hanging="180"/>
      </w:pPr>
    </w:lvl>
    <w:lvl w:ilvl="6" w:tplc="508A2348" w:tentative="1">
      <w:start w:val="1"/>
      <w:numFmt w:val="decimal"/>
      <w:lvlText w:val="%7."/>
      <w:lvlJc w:val="left"/>
      <w:pPr>
        <w:ind w:left="5040" w:hanging="360"/>
      </w:pPr>
    </w:lvl>
    <w:lvl w:ilvl="7" w:tplc="EBFCC0D0" w:tentative="1">
      <w:start w:val="1"/>
      <w:numFmt w:val="lowerLetter"/>
      <w:lvlText w:val="%8."/>
      <w:lvlJc w:val="left"/>
      <w:pPr>
        <w:ind w:left="5760" w:hanging="360"/>
      </w:pPr>
    </w:lvl>
    <w:lvl w:ilvl="8" w:tplc="96D27200" w:tentative="1">
      <w:start w:val="1"/>
      <w:numFmt w:val="lowerRoman"/>
      <w:lvlText w:val="%9."/>
      <w:lvlJc w:val="right"/>
      <w:pPr>
        <w:ind w:left="6480" w:hanging="180"/>
      </w:pPr>
    </w:lvl>
  </w:abstractNum>
  <w:abstractNum w:abstractNumId="35" w15:restartNumberingAfterBreak="0">
    <w:nsid w:val="3D105329"/>
    <w:multiLevelType w:val="hybridMultilevel"/>
    <w:tmpl w:val="085AD8DE"/>
    <w:lvl w:ilvl="0" w:tplc="9D66C400">
      <w:start w:val="1"/>
      <w:numFmt w:val="decimal"/>
      <w:lvlText w:val="%1-"/>
      <w:lvlJc w:val="left"/>
      <w:pPr>
        <w:ind w:left="360" w:hanging="360"/>
      </w:pPr>
      <w:rPr>
        <w:rFonts w:hint="default"/>
        <w:b/>
      </w:rPr>
    </w:lvl>
    <w:lvl w:ilvl="1" w:tplc="DA72D0DC" w:tentative="1">
      <w:start w:val="1"/>
      <w:numFmt w:val="lowerLetter"/>
      <w:lvlText w:val="%2."/>
      <w:lvlJc w:val="left"/>
      <w:pPr>
        <w:ind w:left="1080" w:hanging="360"/>
      </w:pPr>
    </w:lvl>
    <w:lvl w:ilvl="2" w:tplc="18304914" w:tentative="1">
      <w:start w:val="1"/>
      <w:numFmt w:val="lowerRoman"/>
      <w:lvlText w:val="%3."/>
      <w:lvlJc w:val="right"/>
      <w:pPr>
        <w:ind w:left="1800" w:hanging="180"/>
      </w:pPr>
    </w:lvl>
    <w:lvl w:ilvl="3" w:tplc="04824812" w:tentative="1">
      <w:start w:val="1"/>
      <w:numFmt w:val="decimal"/>
      <w:lvlText w:val="%4."/>
      <w:lvlJc w:val="left"/>
      <w:pPr>
        <w:ind w:left="2520" w:hanging="360"/>
      </w:pPr>
    </w:lvl>
    <w:lvl w:ilvl="4" w:tplc="54967E1A" w:tentative="1">
      <w:start w:val="1"/>
      <w:numFmt w:val="lowerLetter"/>
      <w:lvlText w:val="%5."/>
      <w:lvlJc w:val="left"/>
      <w:pPr>
        <w:ind w:left="3240" w:hanging="360"/>
      </w:pPr>
    </w:lvl>
    <w:lvl w:ilvl="5" w:tplc="0D1C4716" w:tentative="1">
      <w:start w:val="1"/>
      <w:numFmt w:val="lowerRoman"/>
      <w:lvlText w:val="%6."/>
      <w:lvlJc w:val="right"/>
      <w:pPr>
        <w:ind w:left="3960" w:hanging="180"/>
      </w:pPr>
    </w:lvl>
    <w:lvl w:ilvl="6" w:tplc="98D4AD3A" w:tentative="1">
      <w:start w:val="1"/>
      <w:numFmt w:val="decimal"/>
      <w:lvlText w:val="%7."/>
      <w:lvlJc w:val="left"/>
      <w:pPr>
        <w:ind w:left="4680" w:hanging="360"/>
      </w:pPr>
    </w:lvl>
    <w:lvl w:ilvl="7" w:tplc="1BA4BEE8" w:tentative="1">
      <w:start w:val="1"/>
      <w:numFmt w:val="lowerLetter"/>
      <w:lvlText w:val="%8."/>
      <w:lvlJc w:val="left"/>
      <w:pPr>
        <w:ind w:left="5400" w:hanging="360"/>
      </w:pPr>
    </w:lvl>
    <w:lvl w:ilvl="8" w:tplc="80DACED2" w:tentative="1">
      <w:start w:val="1"/>
      <w:numFmt w:val="lowerRoman"/>
      <w:lvlText w:val="%9."/>
      <w:lvlJc w:val="right"/>
      <w:pPr>
        <w:ind w:left="6120" w:hanging="180"/>
      </w:pPr>
    </w:lvl>
  </w:abstractNum>
  <w:abstractNum w:abstractNumId="36" w15:restartNumberingAfterBreak="0">
    <w:nsid w:val="3E202568"/>
    <w:multiLevelType w:val="hybridMultilevel"/>
    <w:tmpl w:val="50D42F60"/>
    <w:lvl w:ilvl="0" w:tplc="1BDAF844">
      <w:start w:val="1"/>
      <w:numFmt w:val="decimal"/>
      <w:lvlText w:val="%1."/>
      <w:lvlJc w:val="left"/>
      <w:pPr>
        <w:ind w:left="1080" w:hanging="360"/>
      </w:pPr>
      <w:rPr>
        <w:b/>
        <w:bCs/>
      </w:rPr>
    </w:lvl>
    <w:lvl w:ilvl="1" w:tplc="CF8841A4" w:tentative="1">
      <w:start w:val="1"/>
      <w:numFmt w:val="lowerLetter"/>
      <w:lvlText w:val="%2."/>
      <w:lvlJc w:val="left"/>
      <w:pPr>
        <w:ind w:left="1800" w:hanging="360"/>
      </w:pPr>
    </w:lvl>
    <w:lvl w:ilvl="2" w:tplc="B15CBE14" w:tentative="1">
      <w:start w:val="1"/>
      <w:numFmt w:val="lowerRoman"/>
      <w:lvlText w:val="%3."/>
      <w:lvlJc w:val="right"/>
      <w:pPr>
        <w:ind w:left="2520" w:hanging="180"/>
      </w:pPr>
    </w:lvl>
    <w:lvl w:ilvl="3" w:tplc="932218EC" w:tentative="1">
      <w:start w:val="1"/>
      <w:numFmt w:val="decimal"/>
      <w:lvlText w:val="%4."/>
      <w:lvlJc w:val="left"/>
      <w:pPr>
        <w:ind w:left="3240" w:hanging="360"/>
      </w:pPr>
    </w:lvl>
    <w:lvl w:ilvl="4" w:tplc="58CAA91C" w:tentative="1">
      <w:start w:val="1"/>
      <w:numFmt w:val="lowerLetter"/>
      <w:lvlText w:val="%5."/>
      <w:lvlJc w:val="left"/>
      <w:pPr>
        <w:ind w:left="3960" w:hanging="360"/>
      </w:pPr>
    </w:lvl>
    <w:lvl w:ilvl="5" w:tplc="20388850" w:tentative="1">
      <w:start w:val="1"/>
      <w:numFmt w:val="lowerRoman"/>
      <w:lvlText w:val="%6."/>
      <w:lvlJc w:val="right"/>
      <w:pPr>
        <w:ind w:left="4680" w:hanging="180"/>
      </w:pPr>
    </w:lvl>
    <w:lvl w:ilvl="6" w:tplc="EF145388" w:tentative="1">
      <w:start w:val="1"/>
      <w:numFmt w:val="decimal"/>
      <w:lvlText w:val="%7."/>
      <w:lvlJc w:val="left"/>
      <w:pPr>
        <w:ind w:left="5400" w:hanging="360"/>
      </w:pPr>
    </w:lvl>
    <w:lvl w:ilvl="7" w:tplc="021E8558" w:tentative="1">
      <w:start w:val="1"/>
      <w:numFmt w:val="lowerLetter"/>
      <w:lvlText w:val="%8."/>
      <w:lvlJc w:val="left"/>
      <w:pPr>
        <w:ind w:left="6120" w:hanging="360"/>
      </w:pPr>
    </w:lvl>
    <w:lvl w:ilvl="8" w:tplc="F8047BA0" w:tentative="1">
      <w:start w:val="1"/>
      <w:numFmt w:val="lowerRoman"/>
      <w:lvlText w:val="%9."/>
      <w:lvlJc w:val="right"/>
      <w:pPr>
        <w:ind w:left="6840" w:hanging="180"/>
      </w:pPr>
    </w:lvl>
  </w:abstractNum>
  <w:abstractNum w:abstractNumId="37" w15:restartNumberingAfterBreak="0">
    <w:nsid w:val="3ECD793C"/>
    <w:multiLevelType w:val="hybridMultilevel"/>
    <w:tmpl w:val="69CC1B50"/>
    <w:lvl w:ilvl="0" w:tplc="F4B0B474">
      <w:start w:val="1"/>
      <w:numFmt w:val="decimal"/>
      <w:lvlText w:val="%1-"/>
      <w:lvlJc w:val="left"/>
      <w:pPr>
        <w:ind w:left="360" w:hanging="360"/>
      </w:pPr>
      <w:rPr>
        <w:rFonts w:hint="default"/>
        <w:b/>
      </w:rPr>
    </w:lvl>
    <w:lvl w:ilvl="1" w:tplc="435A57E8" w:tentative="1">
      <w:start w:val="1"/>
      <w:numFmt w:val="lowerLetter"/>
      <w:lvlText w:val="%2."/>
      <w:lvlJc w:val="left"/>
      <w:pPr>
        <w:ind w:left="1440" w:hanging="360"/>
      </w:pPr>
    </w:lvl>
    <w:lvl w:ilvl="2" w:tplc="AFF28AC2" w:tentative="1">
      <w:start w:val="1"/>
      <w:numFmt w:val="lowerRoman"/>
      <w:lvlText w:val="%3."/>
      <w:lvlJc w:val="right"/>
      <w:pPr>
        <w:ind w:left="2160" w:hanging="180"/>
      </w:pPr>
    </w:lvl>
    <w:lvl w:ilvl="3" w:tplc="9C726864" w:tentative="1">
      <w:start w:val="1"/>
      <w:numFmt w:val="decimal"/>
      <w:lvlText w:val="%4."/>
      <w:lvlJc w:val="left"/>
      <w:pPr>
        <w:ind w:left="2880" w:hanging="360"/>
      </w:pPr>
    </w:lvl>
    <w:lvl w:ilvl="4" w:tplc="4AA2BF18" w:tentative="1">
      <w:start w:val="1"/>
      <w:numFmt w:val="lowerLetter"/>
      <w:lvlText w:val="%5."/>
      <w:lvlJc w:val="left"/>
      <w:pPr>
        <w:ind w:left="3600" w:hanging="360"/>
      </w:pPr>
    </w:lvl>
    <w:lvl w:ilvl="5" w:tplc="88ACAC5C" w:tentative="1">
      <w:start w:val="1"/>
      <w:numFmt w:val="lowerRoman"/>
      <w:lvlText w:val="%6."/>
      <w:lvlJc w:val="right"/>
      <w:pPr>
        <w:ind w:left="4320" w:hanging="180"/>
      </w:pPr>
    </w:lvl>
    <w:lvl w:ilvl="6" w:tplc="F6E66B0C" w:tentative="1">
      <w:start w:val="1"/>
      <w:numFmt w:val="decimal"/>
      <w:lvlText w:val="%7."/>
      <w:lvlJc w:val="left"/>
      <w:pPr>
        <w:ind w:left="5040" w:hanging="360"/>
      </w:pPr>
    </w:lvl>
    <w:lvl w:ilvl="7" w:tplc="1EC01808" w:tentative="1">
      <w:start w:val="1"/>
      <w:numFmt w:val="lowerLetter"/>
      <w:lvlText w:val="%8."/>
      <w:lvlJc w:val="left"/>
      <w:pPr>
        <w:ind w:left="5760" w:hanging="360"/>
      </w:pPr>
    </w:lvl>
    <w:lvl w:ilvl="8" w:tplc="6AB63BC4" w:tentative="1">
      <w:start w:val="1"/>
      <w:numFmt w:val="lowerRoman"/>
      <w:lvlText w:val="%9."/>
      <w:lvlJc w:val="right"/>
      <w:pPr>
        <w:ind w:left="6480" w:hanging="180"/>
      </w:pPr>
    </w:lvl>
  </w:abstractNum>
  <w:abstractNum w:abstractNumId="38" w15:restartNumberingAfterBreak="0">
    <w:nsid w:val="3F3A670B"/>
    <w:multiLevelType w:val="hybridMultilevel"/>
    <w:tmpl w:val="C9CE9CCC"/>
    <w:lvl w:ilvl="0" w:tplc="E66C612E">
      <w:start w:val="1"/>
      <w:numFmt w:val="decimal"/>
      <w:lvlText w:val="%1."/>
      <w:lvlJc w:val="left"/>
      <w:pPr>
        <w:ind w:left="720" w:hanging="360"/>
      </w:pPr>
      <w:rPr>
        <w:rFonts w:hint="default"/>
      </w:rPr>
    </w:lvl>
    <w:lvl w:ilvl="1" w:tplc="BE1609F8" w:tentative="1">
      <w:start w:val="1"/>
      <w:numFmt w:val="lowerLetter"/>
      <w:lvlText w:val="%2."/>
      <w:lvlJc w:val="left"/>
      <w:pPr>
        <w:ind w:left="1440" w:hanging="360"/>
      </w:pPr>
    </w:lvl>
    <w:lvl w:ilvl="2" w:tplc="D9DC57F2" w:tentative="1">
      <w:start w:val="1"/>
      <w:numFmt w:val="lowerRoman"/>
      <w:lvlText w:val="%3."/>
      <w:lvlJc w:val="right"/>
      <w:pPr>
        <w:ind w:left="2160" w:hanging="180"/>
      </w:pPr>
    </w:lvl>
    <w:lvl w:ilvl="3" w:tplc="3CC23CD4" w:tentative="1">
      <w:start w:val="1"/>
      <w:numFmt w:val="decimal"/>
      <w:lvlText w:val="%4."/>
      <w:lvlJc w:val="left"/>
      <w:pPr>
        <w:ind w:left="2880" w:hanging="360"/>
      </w:pPr>
    </w:lvl>
    <w:lvl w:ilvl="4" w:tplc="1924DB80" w:tentative="1">
      <w:start w:val="1"/>
      <w:numFmt w:val="lowerLetter"/>
      <w:lvlText w:val="%5."/>
      <w:lvlJc w:val="left"/>
      <w:pPr>
        <w:ind w:left="3600" w:hanging="360"/>
      </w:pPr>
    </w:lvl>
    <w:lvl w:ilvl="5" w:tplc="73365F60" w:tentative="1">
      <w:start w:val="1"/>
      <w:numFmt w:val="lowerRoman"/>
      <w:lvlText w:val="%6."/>
      <w:lvlJc w:val="right"/>
      <w:pPr>
        <w:ind w:left="4320" w:hanging="180"/>
      </w:pPr>
    </w:lvl>
    <w:lvl w:ilvl="6" w:tplc="4458479A" w:tentative="1">
      <w:start w:val="1"/>
      <w:numFmt w:val="decimal"/>
      <w:lvlText w:val="%7."/>
      <w:lvlJc w:val="left"/>
      <w:pPr>
        <w:ind w:left="5040" w:hanging="360"/>
      </w:pPr>
    </w:lvl>
    <w:lvl w:ilvl="7" w:tplc="3B14E9E8" w:tentative="1">
      <w:start w:val="1"/>
      <w:numFmt w:val="lowerLetter"/>
      <w:lvlText w:val="%8."/>
      <w:lvlJc w:val="left"/>
      <w:pPr>
        <w:ind w:left="5760" w:hanging="360"/>
      </w:pPr>
    </w:lvl>
    <w:lvl w:ilvl="8" w:tplc="27CE6332" w:tentative="1">
      <w:start w:val="1"/>
      <w:numFmt w:val="lowerRoman"/>
      <w:lvlText w:val="%9."/>
      <w:lvlJc w:val="right"/>
      <w:pPr>
        <w:ind w:left="6480" w:hanging="180"/>
      </w:pPr>
    </w:lvl>
  </w:abstractNum>
  <w:abstractNum w:abstractNumId="39" w15:restartNumberingAfterBreak="0">
    <w:nsid w:val="41AF0ED5"/>
    <w:multiLevelType w:val="hybridMultilevel"/>
    <w:tmpl w:val="96FA6F7A"/>
    <w:lvl w:ilvl="0" w:tplc="D040CB8A">
      <w:start w:val="1"/>
      <w:numFmt w:val="bullet"/>
      <w:lvlText w:val=""/>
      <w:lvlJc w:val="left"/>
      <w:pPr>
        <w:ind w:left="360" w:hanging="360"/>
      </w:pPr>
      <w:rPr>
        <w:rFonts w:ascii="Wingdings" w:hAnsi="Wingdings" w:hint="default"/>
      </w:rPr>
    </w:lvl>
    <w:lvl w:ilvl="1" w:tplc="00A4CF54" w:tentative="1">
      <w:start w:val="1"/>
      <w:numFmt w:val="bullet"/>
      <w:lvlText w:val="o"/>
      <w:lvlJc w:val="left"/>
      <w:pPr>
        <w:ind w:left="1080" w:hanging="360"/>
      </w:pPr>
      <w:rPr>
        <w:rFonts w:ascii="Courier New" w:hAnsi="Courier New" w:cs="Courier New" w:hint="default"/>
      </w:rPr>
    </w:lvl>
    <w:lvl w:ilvl="2" w:tplc="54D4A968" w:tentative="1">
      <w:start w:val="1"/>
      <w:numFmt w:val="bullet"/>
      <w:lvlText w:val=""/>
      <w:lvlJc w:val="left"/>
      <w:pPr>
        <w:ind w:left="1800" w:hanging="360"/>
      </w:pPr>
      <w:rPr>
        <w:rFonts w:ascii="Wingdings" w:hAnsi="Wingdings" w:hint="default"/>
      </w:rPr>
    </w:lvl>
    <w:lvl w:ilvl="3" w:tplc="B05C5D6A" w:tentative="1">
      <w:start w:val="1"/>
      <w:numFmt w:val="bullet"/>
      <w:lvlText w:val=""/>
      <w:lvlJc w:val="left"/>
      <w:pPr>
        <w:ind w:left="2520" w:hanging="360"/>
      </w:pPr>
      <w:rPr>
        <w:rFonts w:ascii="Symbol" w:hAnsi="Symbol" w:hint="default"/>
      </w:rPr>
    </w:lvl>
    <w:lvl w:ilvl="4" w:tplc="3DAEBA8A" w:tentative="1">
      <w:start w:val="1"/>
      <w:numFmt w:val="bullet"/>
      <w:lvlText w:val="o"/>
      <w:lvlJc w:val="left"/>
      <w:pPr>
        <w:ind w:left="3240" w:hanging="360"/>
      </w:pPr>
      <w:rPr>
        <w:rFonts w:ascii="Courier New" w:hAnsi="Courier New" w:cs="Courier New" w:hint="default"/>
      </w:rPr>
    </w:lvl>
    <w:lvl w:ilvl="5" w:tplc="C3948B20" w:tentative="1">
      <w:start w:val="1"/>
      <w:numFmt w:val="bullet"/>
      <w:lvlText w:val=""/>
      <w:lvlJc w:val="left"/>
      <w:pPr>
        <w:ind w:left="3960" w:hanging="360"/>
      </w:pPr>
      <w:rPr>
        <w:rFonts w:ascii="Wingdings" w:hAnsi="Wingdings" w:hint="default"/>
      </w:rPr>
    </w:lvl>
    <w:lvl w:ilvl="6" w:tplc="D37A8D18" w:tentative="1">
      <w:start w:val="1"/>
      <w:numFmt w:val="bullet"/>
      <w:lvlText w:val=""/>
      <w:lvlJc w:val="left"/>
      <w:pPr>
        <w:ind w:left="4680" w:hanging="360"/>
      </w:pPr>
      <w:rPr>
        <w:rFonts w:ascii="Symbol" w:hAnsi="Symbol" w:hint="default"/>
      </w:rPr>
    </w:lvl>
    <w:lvl w:ilvl="7" w:tplc="4DE2399C" w:tentative="1">
      <w:start w:val="1"/>
      <w:numFmt w:val="bullet"/>
      <w:lvlText w:val="o"/>
      <w:lvlJc w:val="left"/>
      <w:pPr>
        <w:ind w:left="5400" w:hanging="360"/>
      </w:pPr>
      <w:rPr>
        <w:rFonts w:ascii="Courier New" w:hAnsi="Courier New" w:cs="Courier New" w:hint="default"/>
      </w:rPr>
    </w:lvl>
    <w:lvl w:ilvl="8" w:tplc="99783E30" w:tentative="1">
      <w:start w:val="1"/>
      <w:numFmt w:val="bullet"/>
      <w:lvlText w:val=""/>
      <w:lvlJc w:val="left"/>
      <w:pPr>
        <w:ind w:left="6120" w:hanging="360"/>
      </w:pPr>
      <w:rPr>
        <w:rFonts w:ascii="Wingdings" w:hAnsi="Wingdings" w:hint="default"/>
      </w:rPr>
    </w:lvl>
  </w:abstractNum>
  <w:abstractNum w:abstractNumId="40" w15:restartNumberingAfterBreak="0">
    <w:nsid w:val="45150782"/>
    <w:multiLevelType w:val="multilevel"/>
    <w:tmpl w:val="72A6BEF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6446E41"/>
    <w:multiLevelType w:val="hybridMultilevel"/>
    <w:tmpl w:val="1652864A"/>
    <w:lvl w:ilvl="0" w:tplc="0FB87F08">
      <w:start w:val="1"/>
      <w:numFmt w:val="decimal"/>
      <w:lvlText w:val="%1-"/>
      <w:lvlJc w:val="left"/>
      <w:pPr>
        <w:ind w:left="720" w:hanging="360"/>
      </w:pPr>
      <w:rPr>
        <w:rFonts w:hint="default"/>
      </w:rPr>
    </w:lvl>
    <w:lvl w:ilvl="1" w:tplc="D8B2E23A" w:tentative="1">
      <w:start w:val="1"/>
      <w:numFmt w:val="lowerLetter"/>
      <w:lvlText w:val="%2."/>
      <w:lvlJc w:val="left"/>
      <w:pPr>
        <w:ind w:left="1440" w:hanging="360"/>
      </w:pPr>
    </w:lvl>
    <w:lvl w:ilvl="2" w:tplc="8CD4324E" w:tentative="1">
      <w:start w:val="1"/>
      <w:numFmt w:val="lowerRoman"/>
      <w:lvlText w:val="%3."/>
      <w:lvlJc w:val="right"/>
      <w:pPr>
        <w:ind w:left="2160" w:hanging="180"/>
      </w:pPr>
    </w:lvl>
    <w:lvl w:ilvl="3" w:tplc="56FA3478" w:tentative="1">
      <w:start w:val="1"/>
      <w:numFmt w:val="decimal"/>
      <w:lvlText w:val="%4."/>
      <w:lvlJc w:val="left"/>
      <w:pPr>
        <w:ind w:left="2880" w:hanging="360"/>
      </w:pPr>
    </w:lvl>
    <w:lvl w:ilvl="4" w:tplc="2E5E51DE" w:tentative="1">
      <w:start w:val="1"/>
      <w:numFmt w:val="lowerLetter"/>
      <w:lvlText w:val="%5."/>
      <w:lvlJc w:val="left"/>
      <w:pPr>
        <w:ind w:left="3600" w:hanging="360"/>
      </w:pPr>
    </w:lvl>
    <w:lvl w:ilvl="5" w:tplc="47EA650E" w:tentative="1">
      <w:start w:val="1"/>
      <w:numFmt w:val="lowerRoman"/>
      <w:lvlText w:val="%6."/>
      <w:lvlJc w:val="right"/>
      <w:pPr>
        <w:ind w:left="4320" w:hanging="180"/>
      </w:pPr>
    </w:lvl>
    <w:lvl w:ilvl="6" w:tplc="6768A22C" w:tentative="1">
      <w:start w:val="1"/>
      <w:numFmt w:val="decimal"/>
      <w:lvlText w:val="%7."/>
      <w:lvlJc w:val="left"/>
      <w:pPr>
        <w:ind w:left="5040" w:hanging="360"/>
      </w:pPr>
    </w:lvl>
    <w:lvl w:ilvl="7" w:tplc="F2D0C57E" w:tentative="1">
      <w:start w:val="1"/>
      <w:numFmt w:val="lowerLetter"/>
      <w:lvlText w:val="%8."/>
      <w:lvlJc w:val="left"/>
      <w:pPr>
        <w:ind w:left="5760" w:hanging="360"/>
      </w:pPr>
    </w:lvl>
    <w:lvl w:ilvl="8" w:tplc="FD6A516C" w:tentative="1">
      <w:start w:val="1"/>
      <w:numFmt w:val="lowerRoman"/>
      <w:lvlText w:val="%9."/>
      <w:lvlJc w:val="right"/>
      <w:pPr>
        <w:ind w:left="6480" w:hanging="180"/>
      </w:pPr>
    </w:lvl>
  </w:abstractNum>
  <w:abstractNum w:abstractNumId="42" w15:restartNumberingAfterBreak="0">
    <w:nsid w:val="477D3827"/>
    <w:multiLevelType w:val="hybridMultilevel"/>
    <w:tmpl w:val="8A3244D2"/>
    <w:lvl w:ilvl="0" w:tplc="D8BAEF6C">
      <w:start w:val="1"/>
      <w:numFmt w:val="decimal"/>
      <w:lvlText w:val="%1-"/>
      <w:lvlJc w:val="left"/>
      <w:pPr>
        <w:ind w:left="360" w:hanging="360"/>
      </w:pPr>
      <w:rPr>
        <w:rFonts w:hint="default"/>
      </w:rPr>
    </w:lvl>
    <w:lvl w:ilvl="1" w:tplc="CB66A9AA" w:tentative="1">
      <w:start w:val="1"/>
      <w:numFmt w:val="lowerLetter"/>
      <w:lvlText w:val="%2."/>
      <w:lvlJc w:val="left"/>
      <w:pPr>
        <w:ind w:left="1080" w:hanging="360"/>
      </w:pPr>
    </w:lvl>
    <w:lvl w:ilvl="2" w:tplc="7944902A" w:tentative="1">
      <w:start w:val="1"/>
      <w:numFmt w:val="lowerRoman"/>
      <w:lvlText w:val="%3."/>
      <w:lvlJc w:val="right"/>
      <w:pPr>
        <w:ind w:left="1800" w:hanging="180"/>
      </w:pPr>
    </w:lvl>
    <w:lvl w:ilvl="3" w:tplc="367C79D2" w:tentative="1">
      <w:start w:val="1"/>
      <w:numFmt w:val="decimal"/>
      <w:lvlText w:val="%4."/>
      <w:lvlJc w:val="left"/>
      <w:pPr>
        <w:ind w:left="2520" w:hanging="360"/>
      </w:pPr>
    </w:lvl>
    <w:lvl w:ilvl="4" w:tplc="F63049F8" w:tentative="1">
      <w:start w:val="1"/>
      <w:numFmt w:val="lowerLetter"/>
      <w:lvlText w:val="%5."/>
      <w:lvlJc w:val="left"/>
      <w:pPr>
        <w:ind w:left="3240" w:hanging="360"/>
      </w:pPr>
    </w:lvl>
    <w:lvl w:ilvl="5" w:tplc="04AEE822" w:tentative="1">
      <w:start w:val="1"/>
      <w:numFmt w:val="lowerRoman"/>
      <w:lvlText w:val="%6."/>
      <w:lvlJc w:val="right"/>
      <w:pPr>
        <w:ind w:left="3960" w:hanging="180"/>
      </w:pPr>
    </w:lvl>
    <w:lvl w:ilvl="6" w:tplc="00F86C94" w:tentative="1">
      <w:start w:val="1"/>
      <w:numFmt w:val="decimal"/>
      <w:lvlText w:val="%7."/>
      <w:lvlJc w:val="left"/>
      <w:pPr>
        <w:ind w:left="4680" w:hanging="360"/>
      </w:pPr>
    </w:lvl>
    <w:lvl w:ilvl="7" w:tplc="C2B08CD8" w:tentative="1">
      <w:start w:val="1"/>
      <w:numFmt w:val="lowerLetter"/>
      <w:lvlText w:val="%8."/>
      <w:lvlJc w:val="left"/>
      <w:pPr>
        <w:ind w:left="5400" w:hanging="360"/>
      </w:pPr>
    </w:lvl>
    <w:lvl w:ilvl="8" w:tplc="CDB29E54" w:tentative="1">
      <w:start w:val="1"/>
      <w:numFmt w:val="lowerRoman"/>
      <w:lvlText w:val="%9."/>
      <w:lvlJc w:val="right"/>
      <w:pPr>
        <w:ind w:left="6120" w:hanging="180"/>
      </w:pPr>
    </w:lvl>
  </w:abstractNum>
  <w:abstractNum w:abstractNumId="43" w15:restartNumberingAfterBreak="0">
    <w:nsid w:val="47973D58"/>
    <w:multiLevelType w:val="multilevel"/>
    <w:tmpl w:val="2758D1BC"/>
    <w:lvl w:ilvl="0">
      <w:numFmt w:val="bullet"/>
      <w:lvlText w:val="−"/>
      <w:lvlJc w:val="left"/>
      <w:pPr>
        <w:tabs>
          <w:tab w:val="num" w:pos="360"/>
        </w:tabs>
        <w:ind w:left="360" w:hanging="360"/>
      </w:pPr>
      <w:rPr>
        <w:rFonts w:ascii="Times New Roman" w:eastAsia="Times New Roman" w:hAnsi="Times New Roman" w:cs="Times New Roman" w:hint="default"/>
        <w:sz w:val="28"/>
        <w:szCs w:val="4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47FB3296"/>
    <w:multiLevelType w:val="hybridMultilevel"/>
    <w:tmpl w:val="2EC0E0DE"/>
    <w:lvl w:ilvl="0" w:tplc="227082B4">
      <w:start w:val="1"/>
      <w:numFmt w:val="arabicAlpha"/>
      <w:lvlText w:val="%1."/>
      <w:lvlJc w:val="left"/>
      <w:pPr>
        <w:ind w:left="720" w:hanging="360"/>
      </w:pPr>
      <w:rPr>
        <w:rFonts w:hint="default"/>
      </w:rPr>
    </w:lvl>
    <w:lvl w:ilvl="1" w:tplc="AEB622AC" w:tentative="1">
      <w:start w:val="1"/>
      <w:numFmt w:val="lowerLetter"/>
      <w:lvlText w:val="%2."/>
      <w:lvlJc w:val="left"/>
      <w:pPr>
        <w:ind w:left="1440" w:hanging="360"/>
      </w:pPr>
    </w:lvl>
    <w:lvl w:ilvl="2" w:tplc="6AE2FA48" w:tentative="1">
      <w:start w:val="1"/>
      <w:numFmt w:val="lowerRoman"/>
      <w:lvlText w:val="%3."/>
      <w:lvlJc w:val="right"/>
      <w:pPr>
        <w:ind w:left="2160" w:hanging="180"/>
      </w:pPr>
    </w:lvl>
    <w:lvl w:ilvl="3" w:tplc="4376842C" w:tentative="1">
      <w:start w:val="1"/>
      <w:numFmt w:val="decimal"/>
      <w:lvlText w:val="%4."/>
      <w:lvlJc w:val="left"/>
      <w:pPr>
        <w:ind w:left="2880" w:hanging="360"/>
      </w:pPr>
    </w:lvl>
    <w:lvl w:ilvl="4" w:tplc="271A5540" w:tentative="1">
      <w:start w:val="1"/>
      <w:numFmt w:val="lowerLetter"/>
      <w:lvlText w:val="%5."/>
      <w:lvlJc w:val="left"/>
      <w:pPr>
        <w:ind w:left="3600" w:hanging="360"/>
      </w:pPr>
    </w:lvl>
    <w:lvl w:ilvl="5" w:tplc="112293CE" w:tentative="1">
      <w:start w:val="1"/>
      <w:numFmt w:val="lowerRoman"/>
      <w:lvlText w:val="%6."/>
      <w:lvlJc w:val="right"/>
      <w:pPr>
        <w:ind w:left="4320" w:hanging="180"/>
      </w:pPr>
    </w:lvl>
    <w:lvl w:ilvl="6" w:tplc="EB92D036" w:tentative="1">
      <w:start w:val="1"/>
      <w:numFmt w:val="decimal"/>
      <w:lvlText w:val="%7."/>
      <w:lvlJc w:val="left"/>
      <w:pPr>
        <w:ind w:left="5040" w:hanging="360"/>
      </w:pPr>
    </w:lvl>
    <w:lvl w:ilvl="7" w:tplc="4E127EC0" w:tentative="1">
      <w:start w:val="1"/>
      <w:numFmt w:val="lowerLetter"/>
      <w:lvlText w:val="%8."/>
      <w:lvlJc w:val="left"/>
      <w:pPr>
        <w:ind w:left="5760" w:hanging="360"/>
      </w:pPr>
    </w:lvl>
    <w:lvl w:ilvl="8" w:tplc="0584F16E" w:tentative="1">
      <w:start w:val="1"/>
      <w:numFmt w:val="lowerRoman"/>
      <w:lvlText w:val="%9."/>
      <w:lvlJc w:val="right"/>
      <w:pPr>
        <w:ind w:left="6480" w:hanging="180"/>
      </w:pPr>
    </w:lvl>
  </w:abstractNum>
  <w:abstractNum w:abstractNumId="45" w15:restartNumberingAfterBreak="0">
    <w:nsid w:val="497B2A1D"/>
    <w:multiLevelType w:val="multilevel"/>
    <w:tmpl w:val="2ECE0B20"/>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start w:val="350"/>
      <w:numFmt w:val="decimal"/>
      <w:lvlText w:val="%3"/>
      <w:lvlJc w:val="left"/>
      <w:pPr>
        <w:ind w:left="810" w:hanging="45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 w15:restartNumberingAfterBreak="0">
    <w:nsid w:val="4B10896F"/>
    <w:multiLevelType w:val="multilevel"/>
    <w:tmpl w:val="B4048152"/>
    <w:lvl w:ilvl="0">
      <w:start w:val="1"/>
      <w:numFmt w:val="decimal"/>
      <w:lvlText w:val="%1."/>
      <w:lvlJc w:val="left"/>
      <w:pPr>
        <w:tabs>
          <w:tab w:val="num" w:pos="720"/>
        </w:tabs>
        <w:ind w:left="720" w:hanging="360"/>
      </w:pPr>
      <w:rPr>
        <w:b/>
        <w:bCs/>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BD57F29"/>
    <w:multiLevelType w:val="hybridMultilevel"/>
    <w:tmpl w:val="4DB0B16C"/>
    <w:lvl w:ilvl="0" w:tplc="5B1A5348">
      <w:numFmt w:val="bullet"/>
      <w:lvlText w:val="−"/>
      <w:lvlJc w:val="left"/>
      <w:pPr>
        <w:ind w:left="644" w:hanging="360"/>
      </w:pPr>
      <w:rPr>
        <w:rFonts w:ascii="Times New Roman" w:eastAsia="Times New Roman" w:hAnsi="Times New Roman" w:cs="Times New Roman" w:hint="default"/>
      </w:rPr>
    </w:lvl>
    <w:lvl w:ilvl="1" w:tplc="AAA4C9C2" w:tentative="1">
      <w:start w:val="1"/>
      <w:numFmt w:val="bullet"/>
      <w:lvlText w:val="o"/>
      <w:lvlJc w:val="left"/>
      <w:pPr>
        <w:ind w:left="1800" w:hanging="360"/>
      </w:pPr>
      <w:rPr>
        <w:rFonts w:ascii="Courier New" w:hAnsi="Courier New" w:cs="Courier New" w:hint="default"/>
      </w:rPr>
    </w:lvl>
    <w:lvl w:ilvl="2" w:tplc="95264B92" w:tentative="1">
      <w:start w:val="1"/>
      <w:numFmt w:val="bullet"/>
      <w:lvlText w:val=""/>
      <w:lvlJc w:val="left"/>
      <w:pPr>
        <w:ind w:left="2520" w:hanging="360"/>
      </w:pPr>
      <w:rPr>
        <w:rFonts w:ascii="Wingdings" w:hAnsi="Wingdings" w:hint="default"/>
      </w:rPr>
    </w:lvl>
    <w:lvl w:ilvl="3" w:tplc="A4642AE4" w:tentative="1">
      <w:start w:val="1"/>
      <w:numFmt w:val="bullet"/>
      <w:lvlText w:val=""/>
      <w:lvlJc w:val="left"/>
      <w:pPr>
        <w:ind w:left="3240" w:hanging="360"/>
      </w:pPr>
      <w:rPr>
        <w:rFonts w:ascii="Symbol" w:hAnsi="Symbol" w:hint="default"/>
      </w:rPr>
    </w:lvl>
    <w:lvl w:ilvl="4" w:tplc="B8B23B38" w:tentative="1">
      <w:start w:val="1"/>
      <w:numFmt w:val="bullet"/>
      <w:lvlText w:val="o"/>
      <w:lvlJc w:val="left"/>
      <w:pPr>
        <w:ind w:left="3960" w:hanging="360"/>
      </w:pPr>
      <w:rPr>
        <w:rFonts w:ascii="Courier New" w:hAnsi="Courier New" w:cs="Courier New" w:hint="default"/>
      </w:rPr>
    </w:lvl>
    <w:lvl w:ilvl="5" w:tplc="24509920" w:tentative="1">
      <w:start w:val="1"/>
      <w:numFmt w:val="bullet"/>
      <w:lvlText w:val=""/>
      <w:lvlJc w:val="left"/>
      <w:pPr>
        <w:ind w:left="4680" w:hanging="360"/>
      </w:pPr>
      <w:rPr>
        <w:rFonts w:ascii="Wingdings" w:hAnsi="Wingdings" w:hint="default"/>
      </w:rPr>
    </w:lvl>
    <w:lvl w:ilvl="6" w:tplc="E8E64042" w:tentative="1">
      <w:start w:val="1"/>
      <w:numFmt w:val="bullet"/>
      <w:lvlText w:val=""/>
      <w:lvlJc w:val="left"/>
      <w:pPr>
        <w:ind w:left="5400" w:hanging="360"/>
      </w:pPr>
      <w:rPr>
        <w:rFonts w:ascii="Symbol" w:hAnsi="Symbol" w:hint="default"/>
      </w:rPr>
    </w:lvl>
    <w:lvl w:ilvl="7" w:tplc="8D28D216" w:tentative="1">
      <w:start w:val="1"/>
      <w:numFmt w:val="bullet"/>
      <w:lvlText w:val="o"/>
      <w:lvlJc w:val="left"/>
      <w:pPr>
        <w:ind w:left="6120" w:hanging="360"/>
      </w:pPr>
      <w:rPr>
        <w:rFonts w:ascii="Courier New" w:hAnsi="Courier New" w:cs="Courier New" w:hint="default"/>
      </w:rPr>
    </w:lvl>
    <w:lvl w:ilvl="8" w:tplc="2F7E5D0C" w:tentative="1">
      <w:start w:val="1"/>
      <w:numFmt w:val="bullet"/>
      <w:lvlText w:val=""/>
      <w:lvlJc w:val="left"/>
      <w:pPr>
        <w:ind w:left="6840" w:hanging="360"/>
      </w:pPr>
      <w:rPr>
        <w:rFonts w:ascii="Wingdings" w:hAnsi="Wingdings" w:hint="default"/>
      </w:rPr>
    </w:lvl>
  </w:abstractNum>
  <w:abstractNum w:abstractNumId="48" w15:restartNumberingAfterBreak="0">
    <w:nsid w:val="4F5A79DF"/>
    <w:multiLevelType w:val="hybridMultilevel"/>
    <w:tmpl w:val="6F743FB4"/>
    <w:lvl w:ilvl="0" w:tplc="5B1A53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1475592"/>
    <w:multiLevelType w:val="hybridMultilevel"/>
    <w:tmpl w:val="123E5B2A"/>
    <w:lvl w:ilvl="0" w:tplc="5B1A5348">
      <w:numFmt w:val="bullet"/>
      <w:lvlText w:val="−"/>
      <w:lvlJc w:val="left"/>
      <w:pPr>
        <w:ind w:left="720" w:hanging="360"/>
      </w:pPr>
      <w:rPr>
        <w:rFonts w:ascii="Times New Roman" w:eastAsia="Times New Roman" w:hAnsi="Times New Roman" w:cs="Times New Roman" w:hint="default"/>
      </w:rPr>
    </w:lvl>
    <w:lvl w:ilvl="1" w:tplc="B2C83302" w:tentative="1">
      <w:start w:val="1"/>
      <w:numFmt w:val="lowerLetter"/>
      <w:lvlText w:val="%2."/>
      <w:lvlJc w:val="left"/>
      <w:pPr>
        <w:ind w:left="1440" w:hanging="360"/>
      </w:pPr>
    </w:lvl>
    <w:lvl w:ilvl="2" w:tplc="5D5AA4EA" w:tentative="1">
      <w:start w:val="1"/>
      <w:numFmt w:val="lowerRoman"/>
      <w:lvlText w:val="%3."/>
      <w:lvlJc w:val="right"/>
      <w:pPr>
        <w:ind w:left="2160" w:hanging="180"/>
      </w:pPr>
    </w:lvl>
    <w:lvl w:ilvl="3" w:tplc="36EEC25E" w:tentative="1">
      <w:start w:val="1"/>
      <w:numFmt w:val="decimal"/>
      <w:lvlText w:val="%4."/>
      <w:lvlJc w:val="left"/>
      <w:pPr>
        <w:ind w:left="2880" w:hanging="360"/>
      </w:pPr>
    </w:lvl>
    <w:lvl w:ilvl="4" w:tplc="2D04464C" w:tentative="1">
      <w:start w:val="1"/>
      <w:numFmt w:val="lowerLetter"/>
      <w:lvlText w:val="%5."/>
      <w:lvlJc w:val="left"/>
      <w:pPr>
        <w:ind w:left="3600" w:hanging="360"/>
      </w:pPr>
    </w:lvl>
    <w:lvl w:ilvl="5" w:tplc="471A38D6" w:tentative="1">
      <w:start w:val="1"/>
      <w:numFmt w:val="lowerRoman"/>
      <w:lvlText w:val="%6."/>
      <w:lvlJc w:val="right"/>
      <w:pPr>
        <w:ind w:left="4320" w:hanging="180"/>
      </w:pPr>
    </w:lvl>
    <w:lvl w:ilvl="6" w:tplc="BF583BCC" w:tentative="1">
      <w:start w:val="1"/>
      <w:numFmt w:val="decimal"/>
      <w:lvlText w:val="%7."/>
      <w:lvlJc w:val="left"/>
      <w:pPr>
        <w:ind w:left="5040" w:hanging="360"/>
      </w:pPr>
    </w:lvl>
    <w:lvl w:ilvl="7" w:tplc="7F9E52A8" w:tentative="1">
      <w:start w:val="1"/>
      <w:numFmt w:val="lowerLetter"/>
      <w:lvlText w:val="%8."/>
      <w:lvlJc w:val="left"/>
      <w:pPr>
        <w:ind w:left="5760" w:hanging="360"/>
      </w:pPr>
    </w:lvl>
    <w:lvl w:ilvl="8" w:tplc="8D06C4C6" w:tentative="1">
      <w:start w:val="1"/>
      <w:numFmt w:val="lowerRoman"/>
      <w:lvlText w:val="%9."/>
      <w:lvlJc w:val="right"/>
      <w:pPr>
        <w:ind w:left="6480" w:hanging="180"/>
      </w:pPr>
    </w:lvl>
  </w:abstractNum>
  <w:abstractNum w:abstractNumId="50" w15:restartNumberingAfterBreak="0">
    <w:nsid w:val="53CAD681"/>
    <w:multiLevelType w:val="hybridMultilevel"/>
    <w:tmpl w:val="D630A9F6"/>
    <w:lvl w:ilvl="0" w:tplc="269E01DC">
      <w:start w:val="1"/>
      <w:numFmt w:val="decimal"/>
      <w:lvlText w:val="%1-"/>
      <w:lvlJc w:val="left"/>
      <w:pPr>
        <w:ind w:left="590" w:hanging="360"/>
      </w:pPr>
      <w:rPr>
        <w:rFonts w:hint="default"/>
      </w:rPr>
    </w:lvl>
    <w:lvl w:ilvl="1" w:tplc="B59A79AE" w:tentative="1">
      <w:start w:val="1"/>
      <w:numFmt w:val="lowerLetter"/>
      <w:lvlText w:val="%2."/>
      <w:lvlJc w:val="left"/>
      <w:pPr>
        <w:ind w:left="1310" w:hanging="360"/>
      </w:pPr>
    </w:lvl>
    <w:lvl w:ilvl="2" w:tplc="8728A538" w:tentative="1">
      <w:start w:val="1"/>
      <w:numFmt w:val="lowerRoman"/>
      <w:lvlText w:val="%3."/>
      <w:lvlJc w:val="right"/>
      <w:pPr>
        <w:ind w:left="2030" w:hanging="180"/>
      </w:pPr>
    </w:lvl>
    <w:lvl w:ilvl="3" w:tplc="ED0A45AA" w:tentative="1">
      <w:start w:val="1"/>
      <w:numFmt w:val="decimal"/>
      <w:lvlText w:val="%4."/>
      <w:lvlJc w:val="left"/>
      <w:pPr>
        <w:ind w:left="2750" w:hanging="360"/>
      </w:pPr>
    </w:lvl>
    <w:lvl w:ilvl="4" w:tplc="F4F04D2C" w:tentative="1">
      <w:start w:val="1"/>
      <w:numFmt w:val="lowerLetter"/>
      <w:lvlText w:val="%5."/>
      <w:lvlJc w:val="left"/>
      <w:pPr>
        <w:ind w:left="3470" w:hanging="360"/>
      </w:pPr>
    </w:lvl>
    <w:lvl w:ilvl="5" w:tplc="07A0C8F2" w:tentative="1">
      <w:start w:val="1"/>
      <w:numFmt w:val="lowerRoman"/>
      <w:lvlText w:val="%6."/>
      <w:lvlJc w:val="right"/>
      <w:pPr>
        <w:ind w:left="4190" w:hanging="180"/>
      </w:pPr>
    </w:lvl>
    <w:lvl w:ilvl="6" w:tplc="63C038C4" w:tentative="1">
      <w:start w:val="1"/>
      <w:numFmt w:val="decimal"/>
      <w:lvlText w:val="%7."/>
      <w:lvlJc w:val="left"/>
      <w:pPr>
        <w:ind w:left="4910" w:hanging="360"/>
      </w:pPr>
    </w:lvl>
    <w:lvl w:ilvl="7" w:tplc="01AC876C" w:tentative="1">
      <w:start w:val="1"/>
      <w:numFmt w:val="lowerLetter"/>
      <w:lvlText w:val="%8."/>
      <w:lvlJc w:val="left"/>
      <w:pPr>
        <w:ind w:left="5630" w:hanging="360"/>
      </w:pPr>
    </w:lvl>
    <w:lvl w:ilvl="8" w:tplc="DCA6466E" w:tentative="1">
      <w:start w:val="1"/>
      <w:numFmt w:val="lowerRoman"/>
      <w:lvlText w:val="%9."/>
      <w:lvlJc w:val="right"/>
      <w:pPr>
        <w:ind w:left="6350" w:hanging="180"/>
      </w:pPr>
    </w:lvl>
  </w:abstractNum>
  <w:abstractNum w:abstractNumId="51" w15:restartNumberingAfterBreak="0">
    <w:nsid w:val="57525E1A"/>
    <w:multiLevelType w:val="hybridMultilevel"/>
    <w:tmpl w:val="90E07E10"/>
    <w:lvl w:ilvl="0" w:tplc="359C206A">
      <w:start w:val="1"/>
      <w:numFmt w:val="bullet"/>
      <w:lvlText w:val=""/>
      <w:lvlJc w:val="left"/>
      <w:pPr>
        <w:ind w:left="720" w:hanging="360"/>
      </w:pPr>
      <w:rPr>
        <w:rFonts w:ascii="Symbol" w:hAnsi="Symbol" w:hint="default"/>
      </w:rPr>
    </w:lvl>
    <w:lvl w:ilvl="1" w:tplc="EFBE0404" w:tentative="1">
      <w:start w:val="1"/>
      <w:numFmt w:val="bullet"/>
      <w:lvlText w:val="o"/>
      <w:lvlJc w:val="left"/>
      <w:pPr>
        <w:ind w:left="1440" w:hanging="360"/>
      </w:pPr>
      <w:rPr>
        <w:rFonts w:ascii="Courier New" w:hAnsi="Courier New" w:cs="Courier New" w:hint="default"/>
      </w:rPr>
    </w:lvl>
    <w:lvl w:ilvl="2" w:tplc="4A9C99D6" w:tentative="1">
      <w:start w:val="1"/>
      <w:numFmt w:val="bullet"/>
      <w:lvlText w:val=""/>
      <w:lvlJc w:val="left"/>
      <w:pPr>
        <w:ind w:left="2160" w:hanging="360"/>
      </w:pPr>
      <w:rPr>
        <w:rFonts w:ascii="Wingdings" w:hAnsi="Wingdings" w:hint="default"/>
      </w:rPr>
    </w:lvl>
    <w:lvl w:ilvl="3" w:tplc="19DA4652" w:tentative="1">
      <w:start w:val="1"/>
      <w:numFmt w:val="bullet"/>
      <w:lvlText w:val=""/>
      <w:lvlJc w:val="left"/>
      <w:pPr>
        <w:ind w:left="2880" w:hanging="360"/>
      </w:pPr>
      <w:rPr>
        <w:rFonts w:ascii="Symbol" w:hAnsi="Symbol" w:hint="default"/>
      </w:rPr>
    </w:lvl>
    <w:lvl w:ilvl="4" w:tplc="0BD425CC" w:tentative="1">
      <w:start w:val="1"/>
      <w:numFmt w:val="bullet"/>
      <w:lvlText w:val="o"/>
      <w:lvlJc w:val="left"/>
      <w:pPr>
        <w:ind w:left="3600" w:hanging="360"/>
      </w:pPr>
      <w:rPr>
        <w:rFonts w:ascii="Courier New" w:hAnsi="Courier New" w:cs="Courier New" w:hint="default"/>
      </w:rPr>
    </w:lvl>
    <w:lvl w:ilvl="5" w:tplc="4BB600CA" w:tentative="1">
      <w:start w:val="1"/>
      <w:numFmt w:val="bullet"/>
      <w:lvlText w:val=""/>
      <w:lvlJc w:val="left"/>
      <w:pPr>
        <w:ind w:left="4320" w:hanging="360"/>
      </w:pPr>
      <w:rPr>
        <w:rFonts w:ascii="Wingdings" w:hAnsi="Wingdings" w:hint="default"/>
      </w:rPr>
    </w:lvl>
    <w:lvl w:ilvl="6" w:tplc="8FE23A44" w:tentative="1">
      <w:start w:val="1"/>
      <w:numFmt w:val="bullet"/>
      <w:lvlText w:val=""/>
      <w:lvlJc w:val="left"/>
      <w:pPr>
        <w:ind w:left="5040" w:hanging="360"/>
      </w:pPr>
      <w:rPr>
        <w:rFonts w:ascii="Symbol" w:hAnsi="Symbol" w:hint="default"/>
      </w:rPr>
    </w:lvl>
    <w:lvl w:ilvl="7" w:tplc="C6B22232" w:tentative="1">
      <w:start w:val="1"/>
      <w:numFmt w:val="bullet"/>
      <w:lvlText w:val="o"/>
      <w:lvlJc w:val="left"/>
      <w:pPr>
        <w:ind w:left="5760" w:hanging="360"/>
      </w:pPr>
      <w:rPr>
        <w:rFonts w:ascii="Courier New" w:hAnsi="Courier New" w:cs="Courier New" w:hint="default"/>
      </w:rPr>
    </w:lvl>
    <w:lvl w:ilvl="8" w:tplc="334C58C2" w:tentative="1">
      <w:start w:val="1"/>
      <w:numFmt w:val="bullet"/>
      <w:lvlText w:val=""/>
      <w:lvlJc w:val="left"/>
      <w:pPr>
        <w:ind w:left="6480" w:hanging="360"/>
      </w:pPr>
      <w:rPr>
        <w:rFonts w:ascii="Wingdings" w:hAnsi="Wingdings" w:hint="default"/>
      </w:rPr>
    </w:lvl>
  </w:abstractNum>
  <w:abstractNum w:abstractNumId="52" w15:restartNumberingAfterBreak="0">
    <w:nsid w:val="57728827"/>
    <w:multiLevelType w:val="hybridMultilevel"/>
    <w:tmpl w:val="6D7A505E"/>
    <w:lvl w:ilvl="0" w:tplc="A9B0656E">
      <w:start w:val="1"/>
      <w:numFmt w:val="decimal"/>
      <w:lvlText w:val="%1-"/>
      <w:lvlJc w:val="left"/>
      <w:pPr>
        <w:ind w:left="720" w:hanging="360"/>
      </w:pPr>
      <w:rPr>
        <w:rFonts w:hint="default"/>
        <w:b/>
        <w:bCs/>
      </w:rPr>
    </w:lvl>
    <w:lvl w:ilvl="1" w:tplc="C38EA826" w:tentative="1">
      <w:start w:val="1"/>
      <w:numFmt w:val="lowerLetter"/>
      <w:lvlText w:val="%2."/>
      <w:lvlJc w:val="left"/>
      <w:pPr>
        <w:ind w:left="1440" w:hanging="360"/>
      </w:pPr>
    </w:lvl>
    <w:lvl w:ilvl="2" w:tplc="30848904" w:tentative="1">
      <w:start w:val="1"/>
      <w:numFmt w:val="lowerRoman"/>
      <w:lvlText w:val="%3."/>
      <w:lvlJc w:val="right"/>
      <w:pPr>
        <w:ind w:left="2160" w:hanging="180"/>
      </w:pPr>
    </w:lvl>
    <w:lvl w:ilvl="3" w:tplc="C66C9318" w:tentative="1">
      <w:start w:val="1"/>
      <w:numFmt w:val="decimal"/>
      <w:lvlText w:val="%4."/>
      <w:lvlJc w:val="left"/>
      <w:pPr>
        <w:ind w:left="2880" w:hanging="360"/>
      </w:pPr>
    </w:lvl>
    <w:lvl w:ilvl="4" w:tplc="AAD68718" w:tentative="1">
      <w:start w:val="1"/>
      <w:numFmt w:val="lowerLetter"/>
      <w:lvlText w:val="%5."/>
      <w:lvlJc w:val="left"/>
      <w:pPr>
        <w:ind w:left="3600" w:hanging="360"/>
      </w:pPr>
    </w:lvl>
    <w:lvl w:ilvl="5" w:tplc="23A61D94" w:tentative="1">
      <w:start w:val="1"/>
      <w:numFmt w:val="lowerRoman"/>
      <w:lvlText w:val="%6."/>
      <w:lvlJc w:val="right"/>
      <w:pPr>
        <w:ind w:left="4320" w:hanging="180"/>
      </w:pPr>
    </w:lvl>
    <w:lvl w:ilvl="6" w:tplc="3BC684BA" w:tentative="1">
      <w:start w:val="1"/>
      <w:numFmt w:val="decimal"/>
      <w:lvlText w:val="%7."/>
      <w:lvlJc w:val="left"/>
      <w:pPr>
        <w:ind w:left="5040" w:hanging="360"/>
      </w:pPr>
    </w:lvl>
    <w:lvl w:ilvl="7" w:tplc="31BC59A2" w:tentative="1">
      <w:start w:val="1"/>
      <w:numFmt w:val="lowerLetter"/>
      <w:lvlText w:val="%8."/>
      <w:lvlJc w:val="left"/>
      <w:pPr>
        <w:ind w:left="5760" w:hanging="360"/>
      </w:pPr>
    </w:lvl>
    <w:lvl w:ilvl="8" w:tplc="28EE8934" w:tentative="1">
      <w:start w:val="1"/>
      <w:numFmt w:val="lowerRoman"/>
      <w:lvlText w:val="%9."/>
      <w:lvlJc w:val="right"/>
      <w:pPr>
        <w:ind w:left="6480" w:hanging="180"/>
      </w:pPr>
    </w:lvl>
  </w:abstractNum>
  <w:abstractNum w:abstractNumId="53" w15:restartNumberingAfterBreak="0">
    <w:nsid w:val="5EBC1F4B"/>
    <w:multiLevelType w:val="multilevel"/>
    <w:tmpl w:val="84F4069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4" w15:restartNumberingAfterBreak="0">
    <w:nsid w:val="5EE2516A"/>
    <w:multiLevelType w:val="multilevel"/>
    <w:tmpl w:val="6C847F8C"/>
    <w:lvl w:ilvl="0">
      <w:start w:val="1"/>
      <w:numFmt w:val="decimal"/>
      <w:lvlText w:val="%1."/>
      <w:lvlJc w:val="left"/>
      <w:pPr>
        <w:ind w:left="495" w:hanging="495"/>
      </w:pPr>
      <w:rPr>
        <w:rFonts w:hint="default"/>
        <w:b/>
      </w:rPr>
    </w:lvl>
    <w:lvl w:ilvl="1">
      <w:start w:val="3"/>
      <w:numFmt w:val="decimal"/>
      <w:lvlText w:val="%1.%2."/>
      <w:lvlJc w:val="left"/>
      <w:pPr>
        <w:ind w:left="900" w:hanging="72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55" w15:restartNumberingAfterBreak="0">
    <w:nsid w:val="5F767363"/>
    <w:multiLevelType w:val="multilevel"/>
    <w:tmpl w:val="856C01FE"/>
    <w:lvl w:ilvl="0">
      <w:start w:val="1"/>
      <w:numFmt w:val="bullet"/>
      <w:lvlText w:val=""/>
      <w:lvlJc w:val="left"/>
      <w:pPr>
        <w:tabs>
          <w:tab w:val="num" w:pos="360"/>
        </w:tabs>
        <w:ind w:left="360" w:hanging="360"/>
      </w:pPr>
      <w:rPr>
        <w:rFonts w:ascii="Wingdings" w:hAnsi="Wingdings" w:hint="default"/>
        <w:sz w:val="28"/>
        <w:szCs w:val="4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6" w15:restartNumberingAfterBreak="0">
    <w:nsid w:val="5F86519E"/>
    <w:multiLevelType w:val="multilevel"/>
    <w:tmpl w:val="4EDA5A1E"/>
    <w:lvl w:ilvl="0">
      <w:start w:val="1"/>
      <w:numFmt w:val="decimal"/>
      <w:lvlText w:val="%1."/>
      <w:lvlJc w:val="left"/>
      <w:pPr>
        <w:tabs>
          <w:tab w:val="num" w:pos="360"/>
        </w:tabs>
        <w:ind w:left="360" w:hanging="360"/>
      </w:pPr>
      <w:rPr>
        <w:b/>
        <w:bCs/>
      </w:rPr>
    </w:lvl>
    <w:lvl w:ilvl="1">
      <w:start w:val="1"/>
      <w:numFmt w:val="bullet"/>
      <w:lvlText w:val=""/>
      <w:lvlJc w:val="left"/>
      <w:pPr>
        <w:tabs>
          <w:tab w:val="num" w:pos="0"/>
        </w:tabs>
        <w:ind w:left="0" w:hanging="360"/>
      </w:pPr>
      <w:rPr>
        <w:rFonts w:ascii="Wingdings" w:hAnsi="Wingdings" w:hint="default"/>
        <w:sz w:val="32"/>
        <w:szCs w:val="48"/>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7" w15:restartNumberingAfterBreak="0">
    <w:nsid w:val="5F9639B1"/>
    <w:multiLevelType w:val="hybridMultilevel"/>
    <w:tmpl w:val="D1EA93E8"/>
    <w:lvl w:ilvl="0" w:tplc="9F2E3442">
      <w:start w:val="1"/>
      <w:numFmt w:val="decimal"/>
      <w:lvlText w:val="%1-"/>
      <w:lvlJc w:val="left"/>
      <w:pPr>
        <w:ind w:left="360" w:hanging="360"/>
      </w:pPr>
      <w:rPr>
        <w:rFonts w:hint="default"/>
      </w:rPr>
    </w:lvl>
    <w:lvl w:ilvl="1" w:tplc="56929A78" w:tentative="1">
      <w:start w:val="1"/>
      <w:numFmt w:val="lowerLetter"/>
      <w:lvlText w:val="%2."/>
      <w:lvlJc w:val="left"/>
      <w:pPr>
        <w:ind w:left="1080" w:hanging="360"/>
      </w:pPr>
    </w:lvl>
    <w:lvl w:ilvl="2" w:tplc="767E30C8" w:tentative="1">
      <w:start w:val="1"/>
      <w:numFmt w:val="lowerRoman"/>
      <w:lvlText w:val="%3."/>
      <w:lvlJc w:val="right"/>
      <w:pPr>
        <w:ind w:left="1800" w:hanging="180"/>
      </w:pPr>
    </w:lvl>
    <w:lvl w:ilvl="3" w:tplc="B6DEFDAE" w:tentative="1">
      <w:start w:val="1"/>
      <w:numFmt w:val="decimal"/>
      <w:lvlText w:val="%4."/>
      <w:lvlJc w:val="left"/>
      <w:pPr>
        <w:ind w:left="2520" w:hanging="360"/>
      </w:pPr>
    </w:lvl>
    <w:lvl w:ilvl="4" w:tplc="BC129E88" w:tentative="1">
      <w:start w:val="1"/>
      <w:numFmt w:val="lowerLetter"/>
      <w:lvlText w:val="%5."/>
      <w:lvlJc w:val="left"/>
      <w:pPr>
        <w:ind w:left="3240" w:hanging="360"/>
      </w:pPr>
    </w:lvl>
    <w:lvl w:ilvl="5" w:tplc="6772E3B6" w:tentative="1">
      <w:start w:val="1"/>
      <w:numFmt w:val="lowerRoman"/>
      <w:lvlText w:val="%6."/>
      <w:lvlJc w:val="right"/>
      <w:pPr>
        <w:ind w:left="3960" w:hanging="180"/>
      </w:pPr>
    </w:lvl>
    <w:lvl w:ilvl="6" w:tplc="512A30D6" w:tentative="1">
      <w:start w:val="1"/>
      <w:numFmt w:val="decimal"/>
      <w:lvlText w:val="%7."/>
      <w:lvlJc w:val="left"/>
      <w:pPr>
        <w:ind w:left="4680" w:hanging="360"/>
      </w:pPr>
    </w:lvl>
    <w:lvl w:ilvl="7" w:tplc="FCC8330A" w:tentative="1">
      <w:start w:val="1"/>
      <w:numFmt w:val="lowerLetter"/>
      <w:lvlText w:val="%8."/>
      <w:lvlJc w:val="left"/>
      <w:pPr>
        <w:ind w:left="5400" w:hanging="360"/>
      </w:pPr>
    </w:lvl>
    <w:lvl w:ilvl="8" w:tplc="57889906" w:tentative="1">
      <w:start w:val="1"/>
      <w:numFmt w:val="lowerRoman"/>
      <w:lvlText w:val="%9."/>
      <w:lvlJc w:val="right"/>
      <w:pPr>
        <w:ind w:left="6120" w:hanging="180"/>
      </w:pPr>
    </w:lvl>
  </w:abstractNum>
  <w:abstractNum w:abstractNumId="58" w15:restartNumberingAfterBreak="0">
    <w:nsid w:val="5FF264F8"/>
    <w:multiLevelType w:val="hybridMultilevel"/>
    <w:tmpl w:val="3D8CA084"/>
    <w:lvl w:ilvl="0" w:tplc="49FEEAB6">
      <w:start w:val="1"/>
      <w:numFmt w:val="decimal"/>
      <w:lvlText w:val="%1-"/>
      <w:lvlJc w:val="left"/>
      <w:pPr>
        <w:ind w:left="720" w:hanging="360"/>
      </w:pPr>
      <w:rPr>
        <w:rFonts w:hint="default"/>
        <w:b/>
        <w:bCs/>
      </w:rPr>
    </w:lvl>
    <w:lvl w:ilvl="1" w:tplc="D1344682" w:tentative="1">
      <w:start w:val="1"/>
      <w:numFmt w:val="lowerLetter"/>
      <w:lvlText w:val="%2."/>
      <w:lvlJc w:val="left"/>
      <w:pPr>
        <w:ind w:left="1440" w:hanging="360"/>
      </w:pPr>
    </w:lvl>
    <w:lvl w:ilvl="2" w:tplc="4D541640" w:tentative="1">
      <w:start w:val="1"/>
      <w:numFmt w:val="lowerRoman"/>
      <w:lvlText w:val="%3."/>
      <w:lvlJc w:val="right"/>
      <w:pPr>
        <w:ind w:left="2160" w:hanging="180"/>
      </w:pPr>
    </w:lvl>
    <w:lvl w:ilvl="3" w:tplc="05EEB532" w:tentative="1">
      <w:start w:val="1"/>
      <w:numFmt w:val="decimal"/>
      <w:lvlText w:val="%4."/>
      <w:lvlJc w:val="left"/>
      <w:pPr>
        <w:ind w:left="2880" w:hanging="360"/>
      </w:pPr>
    </w:lvl>
    <w:lvl w:ilvl="4" w:tplc="E0245128" w:tentative="1">
      <w:start w:val="1"/>
      <w:numFmt w:val="lowerLetter"/>
      <w:lvlText w:val="%5."/>
      <w:lvlJc w:val="left"/>
      <w:pPr>
        <w:ind w:left="3600" w:hanging="360"/>
      </w:pPr>
    </w:lvl>
    <w:lvl w:ilvl="5" w:tplc="03A66372" w:tentative="1">
      <w:start w:val="1"/>
      <w:numFmt w:val="lowerRoman"/>
      <w:lvlText w:val="%6."/>
      <w:lvlJc w:val="right"/>
      <w:pPr>
        <w:ind w:left="4320" w:hanging="180"/>
      </w:pPr>
    </w:lvl>
    <w:lvl w:ilvl="6" w:tplc="93D497BE" w:tentative="1">
      <w:start w:val="1"/>
      <w:numFmt w:val="decimal"/>
      <w:lvlText w:val="%7."/>
      <w:lvlJc w:val="left"/>
      <w:pPr>
        <w:ind w:left="5040" w:hanging="360"/>
      </w:pPr>
    </w:lvl>
    <w:lvl w:ilvl="7" w:tplc="DD84BA82" w:tentative="1">
      <w:start w:val="1"/>
      <w:numFmt w:val="lowerLetter"/>
      <w:lvlText w:val="%8."/>
      <w:lvlJc w:val="left"/>
      <w:pPr>
        <w:ind w:left="5760" w:hanging="360"/>
      </w:pPr>
    </w:lvl>
    <w:lvl w:ilvl="8" w:tplc="AC2A5CF2" w:tentative="1">
      <w:start w:val="1"/>
      <w:numFmt w:val="lowerRoman"/>
      <w:lvlText w:val="%9."/>
      <w:lvlJc w:val="right"/>
      <w:pPr>
        <w:ind w:left="6480" w:hanging="180"/>
      </w:pPr>
    </w:lvl>
  </w:abstractNum>
  <w:abstractNum w:abstractNumId="59" w15:restartNumberingAfterBreak="0">
    <w:nsid w:val="602111B1"/>
    <w:multiLevelType w:val="multilevel"/>
    <w:tmpl w:val="464C59D6"/>
    <w:lvl w:ilvl="0">
      <w:start w:val="1"/>
      <w:numFmt w:val="decimal"/>
      <w:lvlText w:val="%1."/>
      <w:lvlJc w:val="left"/>
      <w:pPr>
        <w:tabs>
          <w:tab w:val="num" w:pos="360"/>
        </w:tabs>
        <w:ind w:left="360" w:hanging="360"/>
      </w:pPr>
      <w:rPr>
        <w:rFonts w:hint="default"/>
        <w:sz w:val="20"/>
        <w:szCs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62C90303"/>
    <w:multiLevelType w:val="multilevel"/>
    <w:tmpl w:val="47B8ADC2"/>
    <w:lvl w:ilvl="0">
      <w:start w:val="1"/>
      <w:numFmt w:val="bullet"/>
      <w:lvlText w:val=""/>
      <w:lvlJc w:val="left"/>
      <w:pPr>
        <w:tabs>
          <w:tab w:val="num" w:pos="360"/>
        </w:tabs>
        <w:ind w:left="360" w:hanging="360"/>
      </w:pPr>
      <w:rPr>
        <w:rFonts w:ascii="Wingdings" w:hAnsi="Wingdings" w:hint="default"/>
        <w:sz w:val="28"/>
        <w:szCs w:val="4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66F21BFA"/>
    <w:multiLevelType w:val="multilevel"/>
    <w:tmpl w:val="000C144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2" w15:restartNumberingAfterBreak="0">
    <w:nsid w:val="67F905DF"/>
    <w:multiLevelType w:val="multilevel"/>
    <w:tmpl w:val="73C8396A"/>
    <w:lvl w:ilvl="0">
      <w:start w:val="1"/>
      <w:numFmt w:val="bullet"/>
      <w:lvlText w:val=""/>
      <w:lvlPicBulletId w:val="0"/>
      <w:lvlJc w:val="left"/>
      <w:pPr>
        <w:tabs>
          <w:tab w:val="num" w:pos="360"/>
        </w:tabs>
        <w:ind w:left="360" w:hanging="360"/>
      </w:pPr>
      <w:rPr>
        <w:rFonts w:ascii="Symbol" w:hAnsi="Symbol" w:hint="default"/>
        <w:sz w:val="28"/>
        <w:szCs w:val="4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69F4778C"/>
    <w:multiLevelType w:val="multilevel"/>
    <w:tmpl w:val="CCF67474"/>
    <w:lvl w:ilvl="0">
      <w:start w:val="1"/>
      <w:numFmt w:val="bullet"/>
      <w:lvlText w:val=""/>
      <w:lvlJc w:val="left"/>
      <w:pPr>
        <w:tabs>
          <w:tab w:val="num" w:pos="360"/>
        </w:tabs>
        <w:ind w:left="360" w:hanging="360"/>
      </w:pPr>
      <w:rPr>
        <w:rFonts w:ascii="Wingdings" w:hAnsi="Wingdings" w:hint="default"/>
        <w:sz w:val="28"/>
        <w:szCs w:val="4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4" w15:restartNumberingAfterBreak="0">
    <w:nsid w:val="6AA75485"/>
    <w:multiLevelType w:val="multilevel"/>
    <w:tmpl w:val="66542B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5" w15:restartNumberingAfterBreak="0">
    <w:nsid w:val="6E544F6B"/>
    <w:multiLevelType w:val="multilevel"/>
    <w:tmpl w:val="E1CCEC0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6" w15:restartNumberingAfterBreak="0">
    <w:nsid w:val="706949A8"/>
    <w:multiLevelType w:val="multilevel"/>
    <w:tmpl w:val="F488B5D2"/>
    <w:lvl w:ilvl="0">
      <w:start w:val="1"/>
      <w:numFmt w:val="bullet"/>
      <w:lvlText w:val=""/>
      <w:lvlJc w:val="left"/>
      <w:pPr>
        <w:tabs>
          <w:tab w:val="num" w:pos="360"/>
        </w:tabs>
        <w:ind w:left="360" w:hanging="360"/>
      </w:pPr>
      <w:rPr>
        <w:rFonts w:ascii="Wingdings" w:hAnsi="Wingdings" w:hint="default"/>
        <w:sz w:val="28"/>
        <w:szCs w:val="4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7" w15:restartNumberingAfterBreak="0">
    <w:nsid w:val="71C1E672"/>
    <w:multiLevelType w:val="multilevel"/>
    <w:tmpl w:val="9FB0A5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69755AC"/>
    <w:multiLevelType w:val="hybridMultilevel"/>
    <w:tmpl w:val="108E9184"/>
    <w:lvl w:ilvl="0" w:tplc="E592C7B4">
      <w:start w:val="1"/>
      <w:numFmt w:val="decimal"/>
      <w:lvlText w:val="%1-"/>
      <w:lvlJc w:val="left"/>
      <w:pPr>
        <w:ind w:left="360" w:hanging="360"/>
      </w:pPr>
      <w:rPr>
        <w:rFonts w:hint="default"/>
      </w:rPr>
    </w:lvl>
    <w:lvl w:ilvl="1" w:tplc="E6A4AE44" w:tentative="1">
      <w:start w:val="1"/>
      <w:numFmt w:val="lowerLetter"/>
      <w:lvlText w:val="%2."/>
      <w:lvlJc w:val="left"/>
      <w:pPr>
        <w:ind w:left="1440" w:hanging="360"/>
      </w:pPr>
    </w:lvl>
    <w:lvl w:ilvl="2" w:tplc="F9C478DC" w:tentative="1">
      <w:start w:val="1"/>
      <w:numFmt w:val="lowerRoman"/>
      <w:lvlText w:val="%3."/>
      <w:lvlJc w:val="right"/>
      <w:pPr>
        <w:ind w:left="2160" w:hanging="180"/>
      </w:pPr>
    </w:lvl>
    <w:lvl w:ilvl="3" w:tplc="ECF40D0E" w:tentative="1">
      <w:start w:val="1"/>
      <w:numFmt w:val="decimal"/>
      <w:lvlText w:val="%4."/>
      <w:lvlJc w:val="left"/>
      <w:pPr>
        <w:ind w:left="2880" w:hanging="360"/>
      </w:pPr>
    </w:lvl>
    <w:lvl w:ilvl="4" w:tplc="2452E714" w:tentative="1">
      <w:start w:val="1"/>
      <w:numFmt w:val="lowerLetter"/>
      <w:lvlText w:val="%5."/>
      <w:lvlJc w:val="left"/>
      <w:pPr>
        <w:ind w:left="3600" w:hanging="360"/>
      </w:pPr>
    </w:lvl>
    <w:lvl w:ilvl="5" w:tplc="8E3E7F92" w:tentative="1">
      <w:start w:val="1"/>
      <w:numFmt w:val="lowerRoman"/>
      <w:lvlText w:val="%6."/>
      <w:lvlJc w:val="right"/>
      <w:pPr>
        <w:ind w:left="4320" w:hanging="180"/>
      </w:pPr>
    </w:lvl>
    <w:lvl w:ilvl="6" w:tplc="687E0828" w:tentative="1">
      <w:start w:val="1"/>
      <w:numFmt w:val="decimal"/>
      <w:lvlText w:val="%7."/>
      <w:lvlJc w:val="left"/>
      <w:pPr>
        <w:ind w:left="5040" w:hanging="360"/>
      </w:pPr>
    </w:lvl>
    <w:lvl w:ilvl="7" w:tplc="2FECEF7C" w:tentative="1">
      <w:start w:val="1"/>
      <w:numFmt w:val="lowerLetter"/>
      <w:lvlText w:val="%8."/>
      <w:lvlJc w:val="left"/>
      <w:pPr>
        <w:ind w:left="5760" w:hanging="360"/>
      </w:pPr>
    </w:lvl>
    <w:lvl w:ilvl="8" w:tplc="F426F720" w:tentative="1">
      <w:start w:val="1"/>
      <w:numFmt w:val="lowerRoman"/>
      <w:lvlText w:val="%9."/>
      <w:lvlJc w:val="right"/>
      <w:pPr>
        <w:ind w:left="6480" w:hanging="180"/>
      </w:pPr>
    </w:lvl>
  </w:abstractNum>
  <w:abstractNum w:abstractNumId="69" w15:restartNumberingAfterBreak="0">
    <w:nsid w:val="77A67522"/>
    <w:multiLevelType w:val="hybridMultilevel"/>
    <w:tmpl w:val="D0ACD3F8"/>
    <w:lvl w:ilvl="0" w:tplc="5B1A5348">
      <w:numFmt w:val="bullet"/>
      <w:lvlText w:val="−"/>
      <w:lvlJc w:val="left"/>
      <w:pPr>
        <w:ind w:left="720" w:hanging="360"/>
      </w:pPr>
      <w:rPr>
        <w:rFonts w:ascii="Times New Roman" w:eastAsia="Times New Roman" w:hAnsi="Times New Roman" w:cs="Times New Roman" w:hint="default"/>
      </w:rPr>
    </w:lvl>
    <w:lvl w:ilvl="1" w:tplc="B2C83302" w:tentative="1">
      <w:start w:val="1"/>
      <w:numFmt w:val="lowerLetter"/>
      <w:lvlText w:val="%2."/>
      <w:lvlJc w:val="left"/>
      <w:pPr>
        <w:ind w:left="1440" w:hanging="360"/>
      </w:pPr>
    </w:lvl>
    <w:lvl w:ilvl="2" w:tplc="5D5AA4EA" w:tentative="1">
      <w:start w:val="1"/>
      <w:numFmt w:val="lowerRoman"/>
      <w:lvlText w:val="%3."/>
      <w:lvlJc w:val="right"/>
      <w:pPr>
        <w:ind w:left="2160" w:hanging="180"/>
      </w:pPr>
    </w:lvl>
    <w:lvl w:ilvl="3" w:tplc="36EEC25E" w:tentative="1">
      <w:start w:val="1"/>
      <w:numFmt w:val="decimal"/>
      <w:lvlText w:val="%4."/>
      <w:lvlJc w:val="left"/>
      <w:pPr>
        <w:ind w:left="2880" w:hanging="360"/>
      </w:pPr>
    </w:lvl>
    <w:lvl w:ilvl="4" w:tplc="2D04464C" w:tentative="1">
      <w:start w:val="1"/>
      <w:numFmt w:val="lowerLetter"/>
      <w:lvlText w:val="%5."/>
      <w:lvlJc w:val="left"/>
      <w:pPr>
        <w:ind w:left="3600" w:hanging="360"/>
      </w:pPr>
    </w:lvl>
    <w:lvl w:ilvl="5" w:tplc="471A38D6" w:tentative="1">
      <w:start w:val="1"/>
      <w:numFmt w:val="lowerRoman"/>
      <w:lvlText w:val="%6."/>
      <w:lvlJc w:val="right"/>
      <w:pPr>
        <w:ind w:left="4320" w:hanging="180"/>
      </w:pPr>
    </w:lvl>
    <w:lvl w:ilvl="6" w:tplc="BF583BCC" w:tentative="1">
      <w:start w:val="1"/>
      <w:numFmt w:val="decimal"/>
      <w:lvlText w:val="%7."/>
      <w:lvlJc w:val="left"/>
      <w:pPr>
        <w:ind w:left="5040" w:hanging="360"/>
      </w:pPr>
    </w:lvl>
    <w:lvl w:ilvl="7" w:tplc="7F9E52A8" w:tentative="1">
      <w:start w:val="1"/>
      <w:numFmt w:val="lowerLetter"/>
      <w:lvlText w:val="%8."/>
      <w:lvlJc w:val="left"/>
      <w:pPr>
        <w:ind w:left="5760" w:hanging="360"/>
      </w:pPr>
    </w:lvl>
    <w:lvl w:ilvl="8" w:tplc="8D06C4C6" w:tentative="1">
      <w:start w:val="1"/>
      <w:numFmt w:val="lowerRoman"/>
      <w:lvlText w:val="%9."/>
      <w:lvlJc w:val="right"/>
      <w:pPr>
        <w:ind w:left="6480" w:hanging="180"/>
      </w:pPr>
    </w:lvl>
  </w:abstractNum>
  <w:abstractNum w:abstractNumId="70" w15:restartNumberingAfterBreak="0">
    <w:nsid w:val="78C146C1"/>
    <w:multiLevelType w:val="hybridMultilevel"/>
    <w:tmpl w:val="1794E5C8"/>
    <w:lvl w:ilvl="0" w:tplc="4BDA3DD2">
      <w:start w:val="1"/>
      <w:numFmt w:val="bullet"/>
      <w:lvlText w:val=""/>
      <w:lvlJc w:val="left"/>
      <w:pPr>
        <w:ind w:left="360" w:hanging="360"/>
      </w:pPr>
      <w:rPr>
        <w:rFonts w:ascii="Wingdings" w:hAnsi="Wingdings" w:hint="default"/>
      </w:rPr>
    </w:lvl>
    <w:lvl w:ilvl="1" w:tplc="13D67902" w:tentative="1">
      <w:start w:val="1"/>
      <w:numFmt w:val="bullet"/>
      <w:lvlText w:val="o"/>
      <w:lvlJc w:val="left"/>
      <w:pPr>
        <w:ind w:left="1080" w:hanging="360"/>
      </w:pPr>
      <w:rPr>
        <w:rFonts w:ascii="Courier New" w:hAnsi="Courier New" w:cs="Courier New" w:hint="default"/>
      </w:rPr>
    </w:lvl>
    <w:lvl w:ilvl="2" w:tplc="B4B6494A" w:tentative="1">
      <w:start w:val="1"/>
      <w:numFmt w:val="bullet"/>
      <w:lvlText w:val=""/>
      <w:lvlJc w:val="left"/>
      <w:pPr>
        <w:ind w:left="1800" w:hanging="360"/>
      </w:pPr>
      <w:rPr>
        <w:rFonts w:ascii="Wingdings" w:hAnsi="Wingdings" w:hint="default"/>
      </w:rPr>
    </w:lvl>
    <w:lvl w:ilvl="3" w:tplc="2D7C4256" w:tentative="1">
      <w:start w:val="1"/>
      <w:numFmt w:val="bullet"/>
      <w:lvlText w:val=""/>
      <w:lvlJc w:val="left"/>
      <w:pPr>
        <w:ind w:left="2520" w:hanging="360"/>
      </w:pPr>
      <w:rPr>
        <w:rFonts w:ascii="Symbol" w:hAnsi="Symbol" w:hint="default"/>
      </w:rPr>
    </w:lvl>
    <w:lvl w:ilvl="4" w:tplc="35FC8E16" w:tentative="1">
      <w:start w:val="1"/>
      <w:numFmt w:val="bullet"/>
      <w:lvlText w:val="o"/>
      <w:lvlJc w:val="left"/>
      <w:pPr>
        <w:ind w:left="3240" w:hanging="360"/>
      </w:pPr>
      <w:rPr>
        <w:rFonts w:ascii="Courier New" w:hAnsi="Courier New" w:cs="Courier New" w:hint="default"/>
      </w:rPr>
    </w:lvl>
    <w:lvl w:ilvl="5" w:tplc="554822F4" w:tentative="1">
      <w:start w:val="1"/>
      <w:numFmt w:val="bullet"/>
      <w:lvlText w:val=""/>
      <w:lvlJc w:val="left"/>
      <w:pPr>
        <w:ind w:left="3960" w:hanging="360"/>
      </w:pPr>
      <w:rPr>
        <w:rFonts w:ascii="Wingdings" w:hAnsi="Wingdings" w:hint="default"/>
      </w:rPr>
    </w:lvl>
    <w:lvl w:ilvl="6" w:tplc="6E94A410" w:tentative="1">
      <w:start w:val="1"/>
      <w:numFmt w:val="bullet"/>
      <w:lvlText w:val=""/>
      <w:lvlJc w:val="left"/>
      <w:pPr>
        <w:ind w:left="4680" w:hanging="360"/>
      </w:pPr>
      <w:rPr>
        <w:rFonts w:ascii="Symbol" w:hAnsi="Symbol" w:hint="default"/>
      </w:rPr>
    </w:lvl>
    <w:lvl w:ilvl="7" w:tplc="A14099CE" w:tentative="1">
      <w:start w:val="1"/>
      <w:numFmt w:val="bullet"/>
      <w:lvlText w:val="o"/>
      <w:lvlJc w:val="left"/>
      <w:pPr>
        <w:ind w:left="5400" w:hanging="360"/>
      </w:pPr>
      <w:rPr>
        <w:rFonts w:ascii="Courier New" w:hAnsi="Courier New" w:cs="Courier New" w:hint="default"/>
      </w:rPr>
    </w:lvl>
    <w:lvl w:ilvl="8" w:tplc="04F46FE8" w:tentative="1">
      <w:start w:val="1"/>
      <w:numFmt w:val="bullet"/>
      <w:lvlText w:val=""/>
      <w:lvlJc w:val="left"/>
      <w:pPr>
        <w:ind w:left="6120" w:hanging="360"/>
      </w:pPr>
      <w:rPr>
        <w:rFonts w:ascii="Wingdings" w:hAnsi="Wingdings" w:hint="default"/>
      </w:rPr>
    </w:lvl>
  </w:abstractNum>
  <w:num w:numId="1" w16cid:durableId="635331072">
    <w:abstractNumId w:val="44"/>
  </w:num>
  <w:num w:numId="2" w16cid:durableId="1708019615">
    <w:abstractNumId w:val="36"/>
  </w:num>
  <w:num w:numId="3" w16cid:durableId="328674850">
    <w:abstractNumId w:val="38"/>
  </w:num>
  <w:num w:numId="4" w16cid:durableId="447546596">
    <w:abstractNumId w:val="66"/>
  </w:num>
  <w:num w:numId="5" w16cid:durableId="1027411967">
    <w:abstractNumId w:val="25"/>
  </w:num>
  <w:num w:numId="6" w16cid:durableId="67772524">
    <w:abstractNumId w:val="39"/>
  </w:num>
  <w:num w:numId="7" w16cid:durableId="1639608593">
    <w:abstractNumId w:val="60"/>
  </w:num>
  <w:num w:numId="8" w16cid:durableId="1387988120">
    <w:abstractNumId w:val="63"/>
  </w:num>
  <w:num w:numId="9" w16cid:durableId="338434251">
    <w:abstractNumId w:val="9"/>
  </w:num>
  <w:num w:numId="10" w16cid:durableId="1140536959">
    <w:abstractNumId w:val="30"/>
  </w:num>
  <w:num w:numId="11" w16cid:durableId="1706322008">
    <w:abstractNumId w:val="35"/>
  </w:num>
  <w:num w:numId="12" w16cid:durableId="1801025190">
    <w:abstractNumId w:val="56"/>
  </w:num>
  <w:num w:numId="13" w16cid:durableId="368650229">
    <w:abstractNumId w:val="37"/>
  </w:num>
  <w:num w:numId="14" w16cid:durableId="1987975365">
    <w:abstractNumId w:val="55"/>
  </w:num>
  <w:num w:numId="15" w16cid:durableId="1187402055">
    <w:abstractNumId w:val="70"/>
  </w:num>
  <w:num w:numId="16" w16cid:durableId="1883247302">
    <w:abstractNumId w:val="28"/>
  </w:num>
  <w:num w:numId="17" w16cid:durableId="979845418">
    <w:abstractNumId w:val="42"/>
  </w:num>
  <w:num w:numId="18" w16cid:durableId="249393365">
    <w:abstractNumId w:val="53"/>
  </w:num>
  <w:num w:numId="19" w16cid:durableId="2040547568">
    <w:abstractNumId w:val="59"/>
  </w:num>
  <w:num w:numId="20" w16cid:durableId="1049376787">
    <w:abstractNumId w:val="29"/>
  </w:num>
  <w:num w:numId="21" w16cid:durableId="394668480">
    <w:abstractNumId w:val="1"/>
  </w:num>
  <w:num w:numId="22" w16cid:durableId="1980304390">
    <w:abstractNumId w:val="15"/>
  </w:num>
  <w:num w:numId="23" w16cid:durableId="884875169">
    <w:abstractNumId w:val="3"/>
  </w:num>
  <w:num w:numId="24" w16cid:durableId="630786959">
    <w:abstractNumId w:val="31"/>
  </w:num>
  <w:num w:numId="25" w16cid:durableId="83499276">
    <w:abstractNumId w:val="2"/>
  </w:num>
  <w:num w:numId="26" w16cid:durableId="1604922358">
    <w:abstractNumId w:val="62"/>
  </w:num>
  <w:num w:numId="27" w16cid:durableId="1609659027">
    <w:abstractNumId w:val="64"/>
  </w:num>
  <w:num w:numId="28" w16cid:durableId="287661622">
    <w:abstractNumId w:val="26"/>
  </w:num>
  <w:num w:numId="29" w16cid:durableId="939801275">
    <w:abstractNumId w:val="19"/>
  </w:num>
  <w:num w:numId="30" w16cid:durableId="812911506">
    <w:abstractNumId w:val="7"/>
  </w:num>
  <w:num w:numId="31" w16cid:durableId="981009050">
    <w:abstractNumId w:val="4"/>
  </w:num>
  <w:num w:numId="32" w16cid:durableId="1907645698">
    <w:abstractNumId w:val="5"/>
  </w:num>
  <w:num w:numId="33" w16cid:durableId="1825585348">
    <w:abstractNumId w:val="40"/>
  </w:num>
  <w:num w:numId="34" w16cid:durableId="793788733">
    <w:abstractNumId w:val="21"/>
  </w:num>
  <w:num w:numId="35" w16cid:durableId="1624382582">
    <w:abstractNumId w:val="61"/>
  </w:num>
  <w:num w:numId="36" w16cid:durableId="2009945815">
    <w:abstractNumId w:val="57"/>
  </w:num>
  <w:num w:numId="37" w16cid:durableId="104468541">
    <w:abstractNumId w:val="68"/>
  </w:num>
  <w:num w:numId="38" w16cid:durableId="140855285">
    <w:abstractNumId w:val="45"/>
  </w:num>
  <w:num w:numId="39" w16cid:durableId="1212770466">
    <w:abstractNumId w:val="23"/>
  </w:num>
  <w:num w:numId="40" w16cid:durableId="630093436">
    <w:abstractNumId w:val="65"/>
  </w:num>
  <w:num w:numId="41" w16cid:durableId="109978366">
    <w:abstractNumId w:val="17"/>
  </w:num>
  <w:num w:numId="42" w16cid:durableId="1252811535">
    <w:abstractNumId w:val="16"/>
  </w:num>
  <w:num w:numId="43" w16cid:durableId="1985306980">
    <w:abstractNumId w:val="67"/>
  </w:num>
  <w:num w:numId="44" w16cid:durableId="722288008">
    <w:abstractNumId w:val="46"/>
  </w:num>
  <w:num w:numId="45" w16cid:durableId="1427313583">
    <w:abstractNumId w:val="58"/>
  </w:num>
  <w:num w:numId="46" w16cid:durableId="985431170">
    <w:abstractNumId w:val="51"/>
  </w:num>
  <w:num w:numId="47" w16cid:durableId="1337852220">
    <w:abstractNumId w:val="34"/>
  </w:num>
  <w:num w:numId="48" w16cid:durableId="994380454">
    <w:abstractNumId w:val="52"/>
  </w:num>
  <w:num w:numId="49" w16cid:durableId="885288700">
    <w:abstractNumId w:val="50"/>
  </w:num>
  <w:num w:numId="50" w16cid:durableId="692419802">
    <w:abstractNumId w:val="11"/>
  </w:num>
  <w:num w:numId="51" w16cid:durableId="845097169">
    <w:abstractNumId w:val="41"/>
  </w:num>
  <w:num w:numId="52" w16cid:durableId="967591980">
    <w:abstractNumId w:val="0"/>
  </w:num>
  <w:num w:numId="53" w16cid:durableId="1692608668">
    <w:abstractNumId w:val="20"/>
  </w:num>
  <w:num w:numId="54" w16cid:durableId="2072384699">
    <w:abstractNumId w:val="10"/>
  </w:num>
  <w:num w:numId="55" w16cid:durableId="538670499">
    <w:abstractNumId w:val="13"/>
  </w:num>
  <w:num w:numId="56" w16cid:durableId="1851526150">
    <w:abstractNumId w:val="18"/>
  </w:num>
  <w:num w:numId="57" w16cid:durableId="493687863">
    <w:abstractNumId w:val="12"/>
  </w:num>
  <w:num w:numId="58" w16cid:durableId="722556124">
    <w:abstractNumId w:val="14"/>
  </w:num>
  <w:num w:numId="59" w16cid:durableId="1468474166">
    <w:abstractNumId w:val="47"/>
  </w:num>
  <w:num w:numId="60" w16cid:durableId="725177418">
    <w:abstractNumId w:val="22"/>
  </w:num>
  <w:num w:numId="61" w16cid:durableId="533932549">
    <w:abstractNumId w:val="54"/>
  </w:num>
  <w:num w:numId="62" w16cid:durableId="1211915592">
    <w:abstractNumId w:val="33"/>
  </w:num>
  <w:num w:numId="63" w16cid:durableId="221333244">
    <w:abstractNumId w:val="48"/>
  </w:num>
  <w:num w:numId="64" w16cid:durableId="749733331">
    <w:abstractNumId w:val="24"/>
  </w:num>
  <w:num w:numId="65" w16cid:durableId="916087957">
    <w:abstractNumId w:val="6"/>
  </w:num>
  <w:num w:numId="66" w16cid:durableId="2027096238">
    <w:abstractNumId w:val="8"/>
  </w:num>
  <w:num w:numId="67" w16cid:durableId="1481532585">
    <w:abstractNumId w:val="43"/>
  </w:num>
  <w:num w:numId="68" w16cid:durableId="571890192">
    <w:abstractNumId w:val="69"/>
  </w:num>
  <w:num w:numId="69" w16cid:durableId="856622273">
    <w:abstractNumId w:val="27"/>
  </w:num>
  <w:num w:numId="70" w16cid:durableId="1155613053">
    <w:abstractNumId w:val="49"/>
  </w:num>
  <w:num w:numId="71" w16cid:durableId="1806970121">
    <w:abstractNumId w:val="3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7A1A"/>
    <w:rsid w:val="000051F4"/>
    <w:rsid w:val="00005478"/>
    <w:rsid w:val="0001216D"/>
    <w:rsid w:val="0001544C"/>
    <w:rsid w:val="00016F12"/>
    <w:rsid w:val="00023230"/>
    <w:rsid w:val="00023B3E"/>
    <w:rsid w:val="00052400"/>
    <w:rsid w:val="00052626"/>
    <w:rsid w:val="00053347"/>
    <w:rsid w:val="000630CD"/>
    <w:rsid w:val="00066147"/>
    <w:rsid w:val="0007131B"/>
    <w:rsid w:val="00071657"/>
    <w:rsid w:val="00071FC6"/>
    <w:rsid w:val="00096653"/>
    <w:rsid w:val="000A06BC"/>
    <w:rsid w:val="000B097A"/>
    <w:rsid w:val="000B6028"/>
    <w:rsid w:val="000B6DFA"/>
    <w:rsid w:val="000E4E29"/>
    <w:rsid w:val="000E4FE5"/>
    <w:rsid w:val="000F0003"/>
    <w:rsid w:val="000F3E9E"/>
    <w:rsid w:val="000F73D3"/>
    <w:rsid w:val="000F7A44"/>
    <w:rsid w:val="00123728"/>
    <w:rsid w:val="001241B3"/>
    <w:rsid w:val="001310FD"/>
    <w:rsid w:val="00137696"/>
    <w:rsid w:val="001400E9"/>
    <w:rsid w:val="0014284B"/>
    <w:rsid w:val="0015010F"/>
    <w:rsid w:val="00154B0F"/>
    <w:rsid w:val="00164C00"/>
    <w:rsid w:val="00182AEE"/>
    <w:rsid w:val="00183510"/>
    <w:rsid w:val="001A0377"/>
    <w:rsid w:val="001B1FED"/>
    <w:rsid w:val="001B3489"/>
    <w:rsid w:val="001B40A6"/>
    <w:rsid w:val="001B6C78"/>
    <w:rsid w:val="001D018C"/>
    <w:rsid w:val="001E29AD"/>
    <w:rsid w:val="001F1991"/>
    <w:rsid w:val="001F4AFA"/>
    <w:rsid w:val="001F5334"/>
    <w:rsid w:val="001F59A8"/>
    <w:rsid w:val="001F6767"/>
    <w:rsid w:val="00200B0F"/>
    <w:rsid w:val="00213B7B"/>
    <w:rsid w:val="002214F2"/>
    <w:rsid w:val="002247F2"/>
    <w:rsid w:val="002337B4"/>
    <w:rsid w:val="00244C3A"/>
    <w:rsid w:val="00244DCD"/>
    <w:rsid w:val="0024568F"/>
    <w:rsid w:val="002762EF"/>
    <w:rsid w:val="002807CF"/>
    <w:rsid w:val="00281464"/>
    <w:rsid w:val="002856CB"/>
    <w:rsid w:val="00293AD7"/>
    <w:rsid w:val="002B1502"/>
    <w:rsid w:val="002C24F7"/>
    <w:rsid w:val="002C2BDE"/>
    <w:rsid w:val="002D1AC9"/>
    <w:rsid w:val="002E2C50"/>
    <w:rsid w:val="002E414D"/>
    <w:rsid w:val="00301649"/>
    <w:rsid w:val="00331017"/>
    <w:rsid w:val="00351576"/>
    <w:rsid w:val="003556A9"/>
    <w:rsid w:val="003619EA"/>
    <w:rsid w:val="00365C8D"/>
    <w:rsid w:val="00370BE9"/>
    <w:rsid w:val="003736B6"/>
    <w:rsid w:val="003855AA"/>
    <w:rsid w:val="00393862"/>
    <w:rsid w:val="003B2CF4"/>
    <w:rsid w:val="003B3124"/>
    <w:rsid w:val="003B59CA"/>
    <w:rsid w:val="003C7B8A"/>
    <w:rsid w:val="003D7BB8"/>
    <w:rsid w:val="003E69D0"/>
    <w:rsid w:val="003E7ACD"/>
    <w:rsid w:val="003F49D9"/>
    <w:rsid w:val="0041405D"/>
    <w:rsid w:val="00423A7A"/>
    <w:rsid w:val="00432006"/>
    <w:rsid w:val="00462E02"/>
    <w:rsid w:val="00464318"/>
    <w:rsid w:val="00474B1C"/>
    <w:rsid w:val="00474E9E"/>
    <w:rsid w:val="004755F4"/>
    <w:rsid w:val="00482B00"/>
    <w:rsid w:val="00483A31"/>
    <w:rsid w:val="004A28B3"/>
    <w:rsid w:val="004A5597"/>
    <w:rsid w:val="004A5A30"/>
    <w:rsid w:val="004B1E32"/>
    <w:rsid w:val="004B5218"/>
    <w:rsid w:val="004B77B9"/>
    <w:rsid w:val="004D0928"/>
    <w:rsid w:val="004D3AAF"/>
    <w:rsid w:val="004D512C"/>
    <w:rsid w:val="004E3B8C"/>
    <w:rsid w:val="004E7C34"/>
    <w:rsid w:val="004F1B68"/>
    <w:rsid w:val="004F31D0"/>
    <w:rsid w:val="00501FE0"/>
    <w:rsid w:val="00505F08"/>
    <w:rsid w:val="00532438"/>
    <w:rsid w:val="00533865"/>
    <w:rsid w:val="00546468"/>
    <w:rsid w:val="00552403"/>
    <w:rsid w:val="00570140"/>
    <w:rsid w:val="005726F3"/>
    <w:rsid w:val="00574BE2"/>
    <w:rsid w:val="00587CF9"/>
    <w:rsid w:val="005B524A"/>
    <w:rsid w:val="005B6073"/>
    <w:rsid w:val="005C25BF"/>
    <w:rsid w:val="005C3AB1"/>
    <w:rsid w:val="005C5759"/>
    <w:rsid w:val="005D3487"/>
    <w:rsid w:val="005D5E21"/>
    <w:rsid w:val="005E0293"/>
    <w:rsid w:val="00613B0E"/>
    <w:rsid w:val="00623B52"/>
    <w:rsid w:val="00624423"/>
    <w:rsid w:val="006454BA"/>
    <w:rsid w:val="00647B9F"/>
    <w:rsid w:val="00650044"/>
    <w:rsid w:val="006523FD"/>
    <w:rsid w:val="006565A2"/>
    <w:rsid w:val="00660969"/>
    <w:rsid w:val="00660F5C"/>
    <w:rsid w:val="00661718"/>
    <w:rsid w:val="006672E0"/>
    <w:rsid w:val="00674C23"/>
    <w:rsid w:val="006774E1"/>
    <w:rsid w:val="006958F4"/>
    <w:rsid w:val="006A65EF"/>
    <w:rsid w:val="006A7CF1"/>
    <w:rsid w:val="006B706C"/>
    <w:rsid w:val="006C2448"/>
    <w:rsid w:val="006C3913"/>
    <w:rsid w:val="006C71F6"/>
    <w:rsid w:val="006C7CE2"/>
    <w:rsid w:val="006D0373"/>
    <w:rsid w:val="006D3F8F"/>
    <w:rsid w:val="006E306A"/>
    <w:rsid w:val="006E483C"/>
    <w:rsid w:val="006E4CEE"/>
    <w:rsid w:val="006E75E2"/>
    <w:rsid w:val="006F665B"/>
    <w:rsid w:val="006F6DBD"/>
    <w:rsid w:val="007103EC"/>
    <w:rsid w:val="0071089A"/>
    <w:rsid w:val="007221A1"/>
    <w:rsid w:val="00723DA3"/>
    <w:rsid w:val="007319FD"/>
    <w:rsid w:val="00736C0F"/>
    <w:rsid w:val="00771E14"/>
    <w:rsid w:val="00785E2C"/>
    <w:rsid w:val="007A0020"/>
    <w:rsid w:val="007A1CBF"/>
    <w:rsid w:val="007B0655"/>
    <w:rsid w:val="007B14A6"/>
    <w:rsid w:val="007B3925"/>
    <w:rsid w:val="007B43EC"/>
    <w:rsid w:val="007B45D8"/>
    <w:rsid w:val="007B50D8"/>
    <w:rsid w:val="007B629A"/>
    <w:rsid w:val="007C50BD"/>
    <w:rsid w:val="007C7816"/>
    <w:rsid w:val="007D0182"/>
    <w:rsid w:val="007D63F6"/>
    <w:rsid w:val="00811DDE"/>
    <w:rsid w:val="00815845"/>
    <w:rsid w:val="00822F77"/>
    <w:rsid w:val="00830803"/>
    <w:rsid w:val="0083418F"/>
    <w:rsid w:val="008343C7"/>
    <w:rsid w:val="00852246"/>
    <w:rsid w:val="00863037"/>
    <w:rsid w:val="00885FA3"/>
    <w:rsid w:val="008B4910"/>
    <w:rsid w:val="008C3208"/>
    <w:rsid w:val="008D0058"/>
    <w:rsid w:val="008D281B"/>
    <w:rsid w:val="008D7302"/>
    <w:rsid w:val="008E11A0"/>
    <w:rsid w:val="008F1ED3"/>
    <w:rsid w:val="008F3208"/>
    <w:rsid w:val="00927E98"/>
    <w:rsid w:val="00933A8C"/>
    <w:rsid w:val="00947F76"/>
    <w:rsid w:val="0096009B"/>
    <w:rsid w:val="0097147B"/>
    <w:rsid w:val="009769A8"/>
    <w:rsid w:val="00980AB8"/>
    <w:rsid w:val="00982E31"/>
    <w:rsid w:val="0098378C"/>
    <w:rsid w:val="00992851"/>
    <w:rsid w:val="009B3779"/>
    <w:rsid w:val="009C695A"/>
    <w:rsid w:val="009D5FCB"/>
    <w:rsid w:val="009E1F34"/>
    <w:rsid w:val="009E2A21"/>
    <w:rsid w:val="009F3E4A"/>
    <w:rsid w:val="009F6885"/>
    <w:rsid w:val="009F7A1A"/>
    <w:rsid w:val="00A04DFA"/>
    <w:rsid w:val="00A06C96"/>
    <w:rsid w:val="00A10B42"/>
    <w:rsid w:val="00A20F73"/>
    <w:rsid w:val="00A22814"/>
    <w:rsid w:val="00A372A4"/>
    <w:rsid w:val="00A372CF"/>
    <w:rsid w:val="00A37F45"/>
    <w:rsid w:val="00A4094E"/>
    <w:rsid w:val="00A45613"/>
    <w:rsid w:val="00A5038B"/>
    <w:rsid w:val="00A61BF9"/>
    <w:rsid w:val="00A73DEE"/>
    <w:rsid w:val="00A768AE"/>
    <w:rsid w:val="00A8129B"/>
    <w:rsid w:val="00A859BC"/>
    <w:rsid w:val="00A90C4D"/>
    <w:rsid w:val="00AA2F0D"/>
    <w:rsid w:val="00AD4151"/>
    <w:rsid w:val="00AD60D1"/>
    <w:rsid w:val="00AE1B3C"/>
    <w:rsid w:val="00AF1525"/>
    <w:rsid w:val="00AF1B7E"/>
    <w:rsid w:val="00B04687"/>
    <w:rsid w:val="00B1286E"/>
    <w:rsid w:val="00B207D2"/>
    <w:rsid w:val="00B24874"/>
    <w:rsid w:val="00B4086C"/>
    <w:rsid w:val="00B449DB"/>
    <w:rsid w:val="00B51069"/>
    <w:rsid w:val="00B579A9"/>
    <w:rsid w:val="00B708A1"/>
    <w:rsid w:val="00B73500"/>
    <w:rsid w:val="00B762C9"/>
    <w:rsid w:val="00B9374A"/>
    <w:rsid w:val="00BA304E"/>
    <w:rsid w:val="00BA3D73"/>
    <w:rsid w:val="00BA4878"/>
    <w:rsid w:val="00BB1319"/>
    <w:rsid w:val="00BB3D36"/>
    <w:rsid w:val="00BB5109"/>
    <w:rsid w:val="00BB613E"/>
    <w:rsid w:val="00BC172B"/>
    <w:rsid w:val="00BC7489"/>
    <w:rsid w:val="00BC7C7E"/>
    <w:rsid w:val="00BD162C"/>
    <w:rsid w:val="00BD2D3D"/>
    <w:rsid w:val="00BD5E91"/>
    <w:rsid w:val="00BE5C97"/>
    <w:rsid w:val="00BE63F2"/>
    <w:rsid w:val="00BF05BD"/>
    <w:rsid w:val="00C15DDD"/>
    <w:rsid w:val="00C20153"/>
    <w:rsid w:val="00C24BF5"/>
    <w:rsid w:val="00C2634A"/>
    <w:rsid w:val="00C30E4F"/>
    <w:rsid w:val="00C33240"/>
    <w:rsid w:val="00C401F2"/>
    <w:rsid w:val="00C41E71"/>
    <w:rsid w:val="00C45E0B"/>
    <w:rsid w:val="00C52B97"/>
    <w:rsid w:val="00C53F70"/>
    <w:rsid w:val="00C56DA1"/>
    <w:rsid w:val="00C60E5C"/>
    <w:rsid w:val="00C751E6"/>
    <w:rsid w:val="00C84DA4"/>
    <w:rsid w:val="00C91E64"/>
    <w:rsid w:val="00CA2039"/>
    <w:rsid w:val="00CA4AC3"/>
    <w:rsid w:val="00CA7019"/>
    <w:rsid w:val="00CD39AD"/>
    <w:rsid w:val="00CE33D9"/>
    <w:rsid w:val="00CE5756"/>
    <w:rsid w:val="00D03A22"/>
    <w:rsid w:val="00D044D8"/>
    <w:rsid w:val="00D050B1"/>
    <w:rsid w:val="00D11838"/>
    <w:rsid w:val="00D12069"/>
    <w:rsid w:val="00D13171"/>
    <w:rsid w:val="00D14B1C"/>
    <w:rsid w:val="00D152EE"/>
    <w:rsid w:val="00D201D2"/>
    <w:rsid w:val="00D25481"/>
    <w:rsid w:val="00D431DF"/>
    <w:rsid w:val="00D57642"/>
    <w:rsid w:val="00D61EEB"/>
    <w:rsid w:val="00D644C4"/>
    <w:rsid w:val="00D67BF1"/>
    <w:rsid w:val="00D82EEC"/>
    <w:rsid w:val="00D859CC"/>
    <w:rsid w:val="00D92917"/>
    <w:rsid w:val="00D9469B"/>
    <w:rsid w:val="00DB07D6"/>
    <w:rsid w:val="00DB7FE5"/>
    <w:rsid w:val="00DC69B3"/>
    <w:rsid w:val="00DC6FD1"/>
    <w:rsid w:val="00DE1699"/>
    <w:rsid w:val="00E0106C"/>
    <w:rsid w:val="00E10330"/>
    <w:rsid w:val="00E1303A"/>
    <w:rsid w:val="00E16B5C"/>
    <w:rsid w:val="00E221C5"/>
    <w:rsid w:val="00E34B12"/>
    <w:rsid w:val="00E43CDA"/>
    <w:rsid w:val="00E67130"/>
    <w:rsid w:val="00E722BC"/>
    <w:rsid w:val="00E7521F"/>
    <w:rsid w:val="00EA0BC8"/>
    <w:rsid w:val="00EB4731"/>
    <w:rsid w:val="00EC2583"/>
    <w:rsid w:val="00EF21D0"/>
    <w:rsid w:val="00EF58DA"/>
    <w:rsid w:val="00F21CF7"/>
    <w:rsid w:val="00F369A2"/>
    <w:rsid w:val="00F3762C"/>
    <w:rsid w:val="00F42911"/>
    <w:rsid w:val="00F430C3"/>
    <w:rsid w:val="00F431FF"/>
    <w:rsid w:val="00F50665"/>
    <w:rsid w:val="00F525A7"/>
    <w:rsid w:val="00F52BE4"/>
    <w:rsid w:val="00F678F8"/>
    <w:rsid w:val="00F7404F"/>
    <w:rsid w:val="00F75DC9"/>
    <w:rsid w:val="00F7648B"/>
    <w:rsid w:val="00FB048E"/>
    <w:rsid w:val="00FC0D59"/>
    <w:rsid w:val="00FC0EE1"/>
    <w:rsid w:val="00FD4190"/>
    <w:rsid w:val="00FD5FC7"/>
    <w:rsid w:val="00FD6D98"/>
    <w:rsid w:val="00FE4D4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5F39D"/>
  <w15:docId w15:val="{264417F3-CD78-40D4-8C55-2DE36737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29A"/>
    <w:pPr>
      <w:spacing w:after="200" w:line="276"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7B629A"/>
    <w:pPr>
      <w:spacing w:after="0" w:line="240" w:lineRule="auto"/>
    </w:pPr>
    <w:rPr>
      <w:rFonts w:eastAsiaTheme="minorEastAsia"/>
      <w:lang w:eastAsia="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unhideWhenUsed/>
    <w:rsid w:val="007B629A"/>
    <w:pPr>
      <w:tabs>
        <w:tab w:val="center" w:pos="4536"/>
        <w:tab w:val="right" w:pos="9072"/>
      </w:tabs>
      <w:spacing w:after="0" w:line="240" w:lineRule="auto"/>
    </w:pPr>
  </w:style>
  <w:style w:type="character" w:customStyle="1" w:styleId="En-tteCar">
    <w:name w:val="En-tête Car"/>
    <w:basedOn w:val="Policepardfaut"/>
    <w:link w:val="En-tte"/>
    <w:uiPriority w:val="99"/>
    <w:rsid w:val="007B629A"/>
    <w:rPr>
      <w:rFonts w:eastAsiaTheme="minorEastAsia"/>
      <w:lang w:eastAsia="fr-FR"/>
    </w:rPr>
  </w:style>
  <w:style w:type="paragraph" w:styleId="Pieddepage">
    <w:name w:val="footer"/>
    <w:basedOn w:val="Normal"/>
    <w:link w:val="PieddepageCar"/>
    <w:uiPriority w:val="99"/>
    <w:unhideWhenUsed/>
    <w:rsid w:val="007B62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B629A"/>
    <w:rPr>
      <w:rFonts w:eastAsiaTheme="minorEastAsia"/>
      <w:lang w:eastAsia="fr-FR"/>
    </w:rPr>
  </w:style>
  <w:style w:type="table" w:customStyle="1" w:styleId="TableGrid0">
    <w:name w:val="Table Grid_0"/>
    <w:basedOn w:val="TableauNormal"/>
    <w:uiPriority w:val="39"/>
    <w:rsid w:val="00F7404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rPr>
      <w:rFonts w:ascii="Calibri" w:eastAsia="Times New Roman" w:hAnsi="Calibri" w:cs="Arial"/>
    </w:rPr>
  </w:style>
  <w:style w:type="character" w:styleId="Appelnotedebasdep">
    <w:name w:val="footnote reference"/>
    <w:rPr>
      <w:vertAlign w:val="superscript"/>
    </w:rPr>
  </w:style>
  <w:style w:type="paragraph" w:styleId="Notedebasdepage">
    <w:name w:val="footnote text"/>
    <w:basedOn w:val="Normal"/>
    <w:link w:val="NotedebasdepageCar"/>
    <w:pPr>
      <w:bidi/>
      <w:spacing w:after="0" w:line="240" w:lineRule="auto"/>
    </w:pPr>
    <w:rPr>
      <w:rFonts w:ascii="Times New Roman" w:eastAsia="Times New Roman" w:hAnsi="Times New Roman" w:cs="Simplified Arabic"/>
      <w:sz w:val="20"/>
      <w:szCs w:val="24"/>
    </w:rPr>
  </w:style>
  <w:style w:type="character" w:customStyle="1" w:styleId="NotedebasdepageCar">
    <w:name w:val="Note de bas de page Car"/>
    <w:link w:val="Notedebasdepage"/>
    <w:rPr>
      <w:rFonts w:ascii="Times New Roman" w:eastAsia="Times New Roman" w:hAnsi="Times New Roman" w:cs="Simplified Arabic"/>
      <w:sz w:val="20"/>
      <w:szCs w:val="24"/>
      <w:lang w:eastAsia="fr-FR"/>
    </w:rPr>
  </w:style>
  <w:style w:type="character" w:styleId="Lienhypertexte">
    <w:name w:val="Hyperlink"/>
    <w:uiPriority w:val="99"/>
    <w:unhideWhenUsed/>
    <w:qFormat/>
    <w:rPr>
      <w:color w:val="0000FF"/>
      <w:u w:val="single"/>
    </w:rPr>
  </w:style>
  <w:style w:type="table" w:customStyle="1" w:styleId="2-11">
    <w:name w:val="جدول شبكة 2 - تمييز 11"/>
    <w:basedOn w:val="TableauNormal"/>
    <w:uiPriority w:val="47"/>
    <w:rsid w:val="00CA2039"/>
    <w:pPr>
      <w:spacing w:after="0" w:line="240" w:lineRule="auto"/>
    </w:pPr>
    <w:rPr>
      <w:rFonts w:ascii="Times New Roman" w:eastAsia="Times New Roman" w:hAnsi="Times New Roman" w:cs="Traditional Arabic"/>
      <w:sz w:val="20"/>
      <w:szCs w:val="20"/>
      <w:lang w:eastAsia="fr-FR"/>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10">
    <w:name w:val="Grid Table 2 Accent 1_0"/>
    <w:basedOn w:val="TableauNormal"/>
    <w:uiPriority w:val="47"/>
    <w:rsid w:val="00CA2039"/>
    <w:pPr>
      <w:spacing w:after="0" w:line="240" w:lineRule="auto"/>
    </w:pPr>
    <w:rPr>
      <w:rFonts w:ascii="Times New Roman" w:eastAsia="Times New Roman" w:hAnsi="Times New Roman" w:cs="Traditional Arabic"/>
      <w:sz w:val="20"/>
      <w:szCs w:val="20"/>
      <w:lang w:eastAsia="fr-FR"/>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50">
    <w:name w:val="Grid Table 2 Accent 5_0"/>
    <w:basedOn w:val="TableauNormal"/>
    <w:uiPriority w:val="47"/>
    <w:rsid w:val="004A28B3"/>
    <w:pPr>
      <w:spacing w:after="0" w:line="240" w:lineRule="auto"/>
    </w:pPr>
    <w:rPr>
      <w:rFonts w:ascii="Times New Roman" w:eastAsia="Times New Roman" w:hAnsi="Times New Roman" w:cs="Traditional Arabic"/>
      <w:sz w:val="20"/>
      <w:szCs w:val="20"/>
      <w:lang w:eastAsia="fr-FR"/>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Numrodepage">
    <w:name w:val="page number"/>
    <w:basedOn w:val="Policepardfaut"/>
    <w:semiHidden/>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markdown-paragraph">
    <w:name w:val="ds-markdown-paragraph"/>
    <w:basedOn w:val="Normal"/>
    <w:rsid w:val="009F6885"/>
    <w:pPr>
      <w:spacing w:before="100" w:beforeAutospacing="1" w:after="100" w:afterAutospacing="1" w:line="240" w:lineRule="auto"/>
    </w:pPr>
    <w:rPr>
      <w:rFonts w:ascii="Times New Roman" w:eastAsia="Times New Roman" w:hAnsi="Times New Roman" w:cs="Times New Roman"/>
      <w:sz w:val="24"/>
      <w:szCs w:val="24"/>
    </w:rPr>
  </w:style>
  <w:style w:type="paragraph" w:styleId="Textedebulles">
    <w:name w:val="Balloon Text"/>
    <w:basedOn w:val="Normal"/>
    <w:link w:val="TextedebullesCar"/>
    <w:uiPriority w:val="99"/>
    <w:semiHidden/>
    <w:unhideWhenUsed/>
    <w:rsid w:val="003F49D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49D9"/>
    <w:rPr>
      <w:rFonts w:ascii="Tahoma" w:eastAsiaTheme="minorEastAsia" w:hAnsi="Tahoma" w:cs="Tahoma"/>
      <w:sz w:val="16"/>
      <w:szCs w:val="16"/>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038939">
      <w:bodyDiv w:val="1"/>
      <w:marLeft w:val="0"/>
      <w:marRight w:val="0"/>
      <w:marTop w:val="0"/>
      <w:marBottom w:val="0"/>
      <w:divBdr>
        <w:top w:val="none" w:sz="0" w:space="0" w:color="auto"/>
        <w:left w:val="none" w:sz="0" w:space="0" w:color="auto"/>
        <w:bottom w:val="none" w:sz="0" w:space="0" w:color="auto"/>
        <w:right w:val="none" w:sz="0" w:space="0" w:color="auto"/>
      </w:divBdr>
      <w:divsChild>
        <w:div w:id="813376320">
          <w:marLeft w:val="660"/>
          <w:marRight w:val="660"/>
          <w:marTop w:val="0"/>
          <w:marBottom w:val="0"/>
          <w:divBdr>
            <w:top w:val="none" w:sz="0" w:space="0" w:color="auto"/>
            <w:left w:val="none" w:sz="0" w:space="0" w:color="auto"/>
            <w:bottom w:val="none" w:sz="0" w:space="0" w:color="auto"/>
            <w:right w:val="none" w:sz="0" w:space="0" w:color="auto"/>
          </w:divBdr>
          <w:divsChild>
            <w:div w:id="323169331">
              <w:marLeft w:val="0"/>
              <w:marRight w:val="0"/>
              <w:marTop w:val="0"/>
              <w:marBottom w:val="0"/>
              <w:divBdr>
                <w:top w:val="none" w:sz="0" w:space="0" w:color="auto"/>
                <w:left w:val="none" w:sz="0" w:space="0" w:color="auto"/>
                <w:bottom w:val="none" w:sz="0" w:space="0" w:color="auto"/>
                <w:right w:val="none" w:sz="0" w:space="0" w:color="auto"/>
              </w:divBdr>
              <w:divsChild>
                <w:div w:id="1143935184">
                  <w:marLeft w:val="0"/>
                  <w:marRight w:val="0"/>
                  <w:marTop w:val="0"/>
                  <w:marBottom w:val="0"/>
                  <w:divBdr>
                    <w:top w:val="none" w:sz="0" w:space="0" w:color="auto"/>
                    <w:left w:val="none" w:sz="0" w:space="0" w:color="auto"/>
                    <w:bottom w:val="none" w:sz="0" w:space="0" w:color="auto"/>
                    <w:right w:val="none" w:sz="0" w:space="0" w:color="auto"/>
                  </w:divBdr>
                  <w:divsChild>
                    <w:div w:id="2073917790">
                      <w:marLeft w:val="0"/>
                      <w:marRight w:val="0"/>
                      <w:marTop w:val="0"/>
                      <w:marBottom w:val="0"/>
                      <w:divBdr>
                        <w:top w:val="none" w:sz="0" w:space="0" w:color="auto"/>
                        <w:left w:val="none" w:sz="0" w:space="0" w:color="auto"/>
                        <w:bottom w:val="none" w:sz="0" w:space="0" w:color="auto"/>
                        <w:right w:val="none" w:sz="0" w:space="0" w:color="auto"/>
                      </w:divBdr>
                      <w:divsChild>
                        <w:div w:id="23455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footer" Target="footer7.xml"/><Relationship Id="rId42" Type="http://schemas.openxmlformats.org/officeDocument/2006/relationships/footer" Target="footer21.xml"/><Relationship Id="rId47" Type="http://schemas.openxmlformats.org/officeDocument/2006/relationships/header" Target="header12.xml"/><Relationship Id="rId63" Type="http://schemas.openxmlformats.org/officeDocument/2006/relationships/footer" Target="footer33.xml"/><Relationship Id="rId68"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7.xml"/><Relationship Id="rId11" Type="http://schemas.openxmlformats.org/officeDocument/2006/relationships/header" Target="header1.xml"/><Relationship Id="rId24" Type="http://schemas.openxmlformats.org/officeDocument/2006/relationships/footer" Target="footer9.xml"/><Relationship Id="rId32" Type="http://schemas.openxmlformats.org/officeDocument/2006/relationships/header" Target="header8.xml"/><Relationship Id="rId37" Type="http://schemas.openxmlformats.org/officeDocument/2006/relationships/footer" Target="footer18.xml"/><Relationship Id="rId40" Type="http://schemas.openxmlformats.org/officeDocument/2006/relationships/footer" Target="footer20.xml"/><Relationship Id="rId45" Type="http://schemas.openxmlformats.org/officeDocument/2006/relationships/chart" Target="charts/chart2.xml"/><Relationship Id="rId53" Type="http://schemas.openxmlformats.org/officeDocument/2006/relationships/header" Target="header14.xml"/><Relationship Id="rId58" Type="http://schemas.openxmlformats.org/officeDocument/2006/relationships/footer" Target="footer30.xml"/><Relationship Id="rId66" Type="http://schemas.openxmlformats.org/officeDocument/2006/relationships/footer" Target="footer35.xml"/><Relationship Id="rId5" Type="http://schemas.openxmlformats.org/officeDocument/2006/relationships/webSettings" Target="webSettings.xml"/><Relationship Id="rId61" Type="http://schemas.openxmlformats.org/officeDocument/2006/relationships/footer" Target="footer32.xml"/><Relationship Id="rId19" Type="http://schemas.openxmlformats.org/officeDocument/2006/relationships/footer" Target="footer6.xml"/><Relationship Id="rId14" Type="http://schemas.openxmlformats.org/officeDocument/2006/relationships/header" Target="header2.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footer" Target="footer13.xml"/><Relationship Id="rId35" Type="http://schemas.openxmlformats.org/officeDocument/2006/relationships/header" Target="header9.xml"/><Relationship Id="rId43" Type="http://schemas.openxmlformats.org/officeDocument/2006/relationships/footer" Target="footer22.xml"/><Relationship Id="rId48" Type="http://schemas.openxmlformats.org/officeDocument/2006/relationships/footer" Target="footer23.xml"/><Relationship Id="rId56" Type="http://schemas.openxmlformats.org/officeDocument/2006/relationships/header" Target="header15.xml"/><Relationship Id="rId64" Type="http://schemas.openxmlformats.org/officeDocument/2006/relationships/footer" Target="footer34.xml"/><Relationship Id="rId69" Type="http://schemas.openxmlformats.org/officeDocument/2006/relationships/header" Target="header19.xml"/><Relationship Id="rId8" Type="http://schemas.openxmlformats.org/officeDocument/2006/relationships/image" Target="media/image2.png"/><Relationship Id="rId51" Type="http://schemas.openxmlformats.org/officeDocument/2006/relationships/footer" Target="footer25.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footer" Target="footer10.xml"/><Relationship Id="rId33" Type="http://schemas.openxmlformats.org/officeDocument/2006/relationships/footer" Target="footer15.xml"/><Relationship Id="rId38" Type="http://schemas.openxmlformats.org/officeDocument/2006/relationships/header" Target="header10.xml"/><Relationship Id="rId46" Type="http://schemas.openxmlformats.org/officeDocument/2006/relationships/chart" Target="charts/chart3.xml"/><Relationship Id="rId59" Type="http://schemas.openxmlformats.org/officeDocument/2006/relationships/header" Target="header16.xml"/><Relationship Id="rId67" Type="http://schemas.openxmlformats.org/officeDocument/2006/relationships/footer" Target="footer36.xml"/><Relationship Id="rId20" Type="http://schemas.openxmlformats.org/officeDocument/2006/relationships/header" Target="header4.xml"/><Relationship Id="rId41" Type="http://schemas.openxmlformats.org/officeDocument/2006/relationships/header" Target="header11.xml"/><Relationship Id="rId54" Type="http://schemas.openxmlformats.org/officeDocument/2006/relationships/footer" Target="footer27.xml"/><Relationship Id="rId62" Type="http://schemas.openxmlformats.org/officeDocument/2006/relationships/header" Target="header17.xml"/><Relationship Id="rId70" Type="http://schemas.openxmlformats.org/officeDocument/2006/relationships/footer" Target="footer3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footer" Target="footer12.xml"/><Relationship Id="rId36" Type="http://schemas.openxmlformats.org/officeDocument/2006/relationships/footer" Target="footer17.xml"/><Relationship Id="rId49" Type="http://schemas.openxmlformats.org/officeDocument/2006/relationships/footer" Target="footer24.xml"/><Relationship Id="rId57" Type="http://schemas.openxmlformats.org/officeDocument/2006/relationships/footer" Target="footer29.xml"/><Relationship Id="rId10" Type="http://schemas.openxmlformats.org/officeDocument/2006/relationships/image" Target="media/image4.png"/><Relationship Id="rId31" Type="http://schemas.openxmlformats.org/officeDocument/2006/relationships/footer" Target="footer14.xml"/><Relationship Id="rId44" Type="http://schemas.openxmlformats.org/officeDocument/2006/relationships/chart" Target="charts/chart1.xml"/><Relationship Id="rId52" Type="http://schemas.openxmlformats.org/officeDocument/2006/relationships/footer" Target="footer26.xml"/><Relationship Id="rId60" Type="http://schemas.openxmlformats.org/officeDocument/2006/relationships/footer" Target="footer31.xml"/><Relationship Id="rId65" Type="http://schemas.openxmlformats.org/officeDocument/2006/relationships/header" Target="header18.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footer" Target="footer2.xml"/><Relationship Id="rId18" Type="http://schemas.openxmlformats.org/officeDocument/2006/relationships/footer" Target="footer5.xml"/><Relationship Id="rId39" Type="http://schemas.openxmlformats.org/officeDocument/2006/relationships/footer" Target="footer19.xml"/><Relationship Id="rId34" Type="http://schemas.openxmlformats.org/officeDocument/2006/relationships/footer" Target="footer16.xml"/><Relationship Id="rId50" Type="http://schemas.openxmlformats.org/officeDocument/2006/relationships/header" Target="header13.xml"/><Relationship Id="rId55" Type="http://schemas.openxmlformats.org/officeDocument/2006/relationships/footer" Target="footer28.xml"/><Relationship Id="rId7" Type="http://schemas.openxmlformats.org/officeDocument/2006/relationships/endnotes" Target="endnotes.xml"/><Relationship Id="rId71" Type="http://schemas.openxmlformats.org/officeDocument/2006/relationships/footer" Target="footer38.xml"/></Relationships>
</file>

<file path=word/_rels/footnotes.xml.rels><?xml version="1.0" encoding="UTF-8" standalone="yes"?>
<Relationships xmlns="http://schemas.openxmlformats.org/package/2006/relationships"><Relationship Id="rId3" Type="http://schemas.openxmlformats.org/officeDocument/2006/relationships/hyperlink" Target="https://lis.academy/organising-and-managing-information/rise-of-electronic-catalogues-library-management/" TargetMode="External"/><Relationship Id="rId2" Type="http://schemas.openxmlformats.org/officeDocument/2006/relationships/hyperlink" Target="https://www.ilsos.gov/departments/library/heritage_project/home/chapters/coming-of-age-the-1970s/the-development-of-oclc/" TargetMode="External"/><Relationship Id="rId1" Type="http://schemas.openxmlformats.org/officeDocument/2006/relationships/hyperlink" Target="https://en.wikipedia.org/wiki/MARC_standard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DZ" sz="1400" b="1">
                <a:solidFill>
                  <a:sysClr val="windowText" lastClr="000000"/>
                </a:solidFill>
                <a:effectLst>
                  <a:glow rad="228600">
                    <a:schemeClr val="accent3">
                      <a:satMod val="175000"/>
                      <a:alpha val="40000"/>
                    </a:schemeClr>
                  </a:glow>
                </a:effectLst>
                <a:latin typeface="Simplified Arabic" panose="02020603050405020304" pitchFamily="18" charset="-78"/>
                <a:cs typeface="Simplified Arabic" panose="02020603050405020304" pitchFamily="18" charset="-78"/>
              </a:rPr>
              <a:t>مؤشرات الامتثال الضريبي قبل  و بعد الرقمنة  </a:t>
            </a:r>
            <a:endParaRPr lang="fr-FR" sz="1400" b="1">
              <a:solidFill>
                <a:sysClr val="windowText" lastClr="000000"/>
              </a:solidFill>
              <a:effectLst>
                <a:glow rad="228600">
                  <a:schemeClr val="accent3">
                    <a:satMod val="175000"/>
                    <a:alpha val="40000"/>
                  </a:schemeClr>
                </a:glow>
              </a:effectLst>
              <a:latin typeface="Simplified Arabic" panose="02020603050405020304" pitchFamily="18" charset="-78"/>
              <a:cs typeface="Simplified Arabic" panose="02020603050405020304" pitchFamily="18" charset="-78"/>
            </a:endParaRPr>
          </a:p>
        </c:rich>
      </c:tx>
      <c:layout>
        <c:manualLayout>
          <c:xMode val="edge"/>
          <c:yMode val="edge"/>
          <c:x val="0.23931129083977626"/>
          <c:y val="0"/>
        </c:manualLayout>
      </c:layout>
      <c:overlay val="0"/>
      <c:spPr>
        <a:noFill/>
        <a:ln>
          <a:noFill/>
        </a:ln>
        <a:effectLst/>
      </c:spPr>
    </c:title>
    <c:autoTitleDeleted val="0"/>
    <c:view3D>
      <c:rotX val="15"/>
      <c:rotY val="2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7038944898242853E-2"/>
          <c:y val="0.16039695727323586"/>
          <c:w val="0.92296105510175719"/>
          <c:h val="0.46416747489027338"/>
        </c:manualLayout>
      </c:layout>
      <c:bar3DChart>
        <c:barDir val="col"/>
        <c:grouping val="clustered"/>
        <c:varyColors val="0"/>
        <c:ser>
          <c:idx val="0"/>
          <c:order val="0"/>
          <c:tx>
            <c:strRef>
              <c:f>Feuil1!$B$11</c:f>
              <c:strCache>
                <c:ptCount val="1"/>
                <c:pt idx="0">
                  <c:v>قبل الرقمنة </c:v>
                </c:pt>
              </c:strCache>
            </c:strRef>
          </c:tx>
          <c:spPr>
            <a:solidFill>
              <a:schemeClr val="accent1">
                <a:lumMod val="60000"/>
                <a:lumOff val="40000"/>
              </a:schemeClr>
            </a:solidFill>
            <a:ln>
              <a:noFill/>
            </a:ln>
            <a:effectLst>
              <a:outerShdw blurRad="50800" dist="38100" dir="18900000" algn="bl" rotWithShape="0">
                <a:prstClr val="black">
                  <a:alpha val="40000"/>
                </a:prstClr>
              </a:outerShdw>
            </a:effectLst>
            <a:scene3d>
              <a:camera prst="orthographicFront"/>
              <a:lightRig rig="threePt" dir="t"/>
            </a:scene3d>
            <a:sp3d>
              <a:bevelT/>
            </a:sp3d>
          </c:spPr>
          <c:invertIfNegative val="0"/>
          <c:cat>
            <c:strRef>
              <c:f>Feuil1!$A$12:$A$15</c:f>
              <c:strCache>
                <c:ptCount val="4"/>
                <c:pt idx="0">
                  <c:v>إحترام الإلتزامات </c:v>
                </c:pt>
                <c:pt idx="1">
                  <c:v>التصريحات </c:v>
                </c:pt>
                <c:pt idx="2">
                  <c:v>الحساب الصحيح للضرائب </c:v>
                </c:pt>
                <c:pt idx="3">
                  <c:v>الدفع في الآجال </c:v>
                </c:pt>
              </c:strCache>
            </c:strRef>
          </c:cat>
          <c:val>
            <c:numRef>
              <c:f>Feuil1!$B$12:$B$15</c:f>
              <c:numCache>
                <c:formatCode>General</c:formatCode>
                <c:ptCount val="4"/>
                <c:pt idx="0">
                  <c:v>805</c:v>
                </c:pt>
                <c:pt idx="1">
                  <c:v>435</c:v>
                </c:pt>
                <c:pt idx="2">
                  <c:v>383</c:v>
                </c:pt>
                <c:pt idx="3">
                  <c:v>307</c:v>
                </c:pt>
              </c:numCache>
            </c:numRef>
          </c:val>
          <c:extLst>
            <c:ext xmlns:c16="http://schemas.microsoft.com/office/drawing/2014/chart" uri="{C3380CC4-5D6E-409C-BE32-E72D297353CC}">
              <c16:uniqueId val="{00000000-97E1-4483-993C-FF3F838D4B7A}"/>
            </c:ext>
          </c:extLst>
        </c:ser>
        <c:ser>
          <c:idx val="1"/>
          <c:order val="1"/>
          <c:tx>
            <c:strRef>
              <c:f>Feuil1!$C$11</c:f>
              <c:strCache>
                <c:ptCount val="1"/>
                <c:pt idx="0">
                  <c:v>بعد الرقمنة </c:v>
                </c:pt>
              </c:strCache>
            </c:strRef>
          </c:tx>
          <c:spPr>
            <a:solidFill>
              <a:schemeClr val="accent6">
                <a:lumMod val="60000"/>
                <a:lumOff val="40000"/>
              </a:schemeClr>
            </a:solidFill>
            <a:ln>
              <a:solidFill>
                <a:schemeClr val="accent6">
                  <a:lumMod val="50000"/>
                </a:schemeClr>
              </a:solidFill>
            </a:ln>
            <a:effectLst>
              <a:outerShdw blurRad="50800" dist="38100" dir="2700000" algn="tl" rotWithShape="0">
                <a:prstClr val="black">
                  <a:alpha val="40000"/>
                </a:prstClr>
              </a:outerShdw>
            </a:effectLst>
            <a:scene3d>
              <a:camera prst="orthographicFront"/>
              <a:lightRig rig="threePt" dir="t"/>
            </a:scene3d>
            <a:sp3d>
              <a:bevelT/>
              <a:contourClr>
                <a:schemeClr val="accent6">
                  <a:lumMod val="50000"/>
                </a:schemeClr>
              </a:contourClr>
            </a:sp3d>
          </c:spPr>
          <c:invertIfNegative val="0"/>
          <c:cat>
            <c:strRef>
              <c:f>Feuil1!$A$12:$A$15</c:f>
              <c:strCache>
                <c:ptCount val="4"/>
                <c:pt idx="0">
                  <c:v>إحترام الإلتزامات </c:v>
                </c:pt>
                <c:pt idx="1">
                  <c:v>التصريحات </c:v>
                </c:pt>
                <c:pt idx="2">
                  <c:v>الحساب الصحيح للضرائب </c:v>
                </c:pt>
                <c:pt idx="3">
                  <c:v>الدفع في الآجال </c:v>
                </c:pt>
              </c:strCache>
            </c:strRef>
          </c:cat>
          <c:val>
            <c:numRef>
              <c:f>Feuil1!$C$12:$C$15</c:f>
              <c:numCache>
                <c:formatCode>General</c:formatCode>
                <c:ptCount val="4"/>
                <c:pt idx="0">
                  <c:v>1005</c:v>
                </c:pt>
                <c:pt idx="1">
                  <c:v>785</c:v>
                </c:pt>
                <c:pt idx="2">
                  <c:v>730</c:v>
                </c:pt>
                <c:pt idx="3">
                  <c:v>672</c:v>
                </c:pt>
              </c:numCache>
            </c:numRef>
          </c:val>
          <c:extLst>
            <c:ext xmlns:c16="http://schemas.microsoft.com/office/drawing/2014/chart" uri="{C3380CC4-5D6E-409C-BE32-E72D297353CC}">
              <c16:uniqueId val="{00000001-97E1-4483-993C-FF3F838D4B7A}"/>
            </c:ext>
          </c:extLst>
        </c:ser>
        <c:dLbls>
          <c:showLegendKey val="0"/>
          <c:showVal val="0"/>
          <c:showCatName val="0"/>
          <c:showSerName val="0"/>
          <c:showPercent val="0"/>
          <c:showBubbleSize val="0"/>
        </c:dLbls>
        <c:gapWidth val="150"/>
        <c:shape val="box"/>
        <c:axId val="635028224"/>
        <c:axId val="635030144"/>
        <c:axId val="0"/>
      </c:bar3DChart>
      <c:catAx>
        <c:axId val="635028224"/>
        <c:scaling>
          <c:orientation val="minMax"/>
        </c:scaling>
        <c:delete val="0"/>
        <c:axPos val="b"/>
        <c:majorGridlines>
          <c:spPr>
            <a:ln w="9525">
              <a:solidFill>
                <a:schemeClr val="tx1">
                  <a:lumMod val="15000"/>
                  <a:lumOff val="85000"/>
                </a:schemeClr>
              </a:solidFill>
              <a:round/>
            </a:ln>
            <a:effectLst/>
          </c:spPr>
        </c:majorGridlines>
        <c:minorGridlines>
          <c:spPr>
            <a:ln w="9525">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ar-DZ" sz="1200" b="1">
                    <a:solidFill>
                      <a:sysClr val="windowText" lastClr="000000"/>
                    </a:solidFill>
                    <a:effectLst>
                      <a:glow rad="228600">
                        <a:schemeClr val="accent3">
                          <a:satMod val="175000"/>
                          <a:alpha val="40000"/>
                        </a:schemeClr>
                      </a:glow>
                    </a:effectLst>
                    <a:latin typeface="Simplified Arabic" panose="02020603050405020304" pitchFamily="18" charset="-78"/>
                    <a:cs typeface="Simplified Arabic" panose="02020603050405020304" pitchFamily="18" charset="-78"/>
                  </a:rPr>
                  <a:t>مؤشرات الامتثال الضريبي </a:t>
                </a:r>
                <a:endParaRPr lang="fr-FR" sz="1200" b="1">
                  <a:solidFill>
                    <a:sysClr val="windowText" lastClr="000000"/>
                  </a:solidFill>
                  <a:effectLst>
                    <a:glow rad="228600">
                      <a:schemeClr val="accent3">
                        <a:satMod val="175000"/>
                        <a:alpha val="40000"/>
                      </a:schemeClr>
                    </a:glow>
                  </a:effectLst>
                  <a:latin typeface="Simplified Arabic" panose="02020603050405020304" pitchFamily="18" charset="-78"/>
                  <a:cs typeface="Simplified Arabic" panose="02020603050405020304" pitchFamily="18" charset="-78"/>
                </a:endParaRPr>
              </a:p>
            </c:rich>
          </c:tx>
          <c:layout>
            <c:manualLayout>
              <c:xMode val="edge"/>
              <c:yMode val="edge"/>
              <c:x val="0.20945024405885915"/>
              <c:y val="0.84975325857332518"/>
            </c:manualLayout>
          </c:layout>
          <c:overlay val="0"/>
          <c:spPr>
            <a:noFill/>
            <a:ln>
              <a:noFill/>
            </a:ln>
            <a:effectLst/>
          </c:spPr>
        </c:title>
        <c:numFmt formatCode="General" sourceLinked="1"/>
        <c:majorTickMark val="none"/>
        <c:minorTickMark val="none"/>
        <c:tickLblPos val="nextTo"/>
        <c:spPr>
          <a:noFill/>
          <a:ln>
            <a:noFill/>
          </a:ln>
          <a:effectLst>
            <a:softEdge rad="25400"/>
          </a:effectLst>
        </c:spPr>
        <c:txPr>
          <a:bodyPr rot="-60000000" spcFirstLastPara="1" vertOverflow="ellipsis" vert="horz" wrap="square" anchor="ctr" anchorCtr="1"/>
          <a:lstStyle/>
          <a:p>
            <a:pPr>
              <a:defRPr sz="1100" b="1"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fr-FR"/>
          </a:p>
        </c:txPr>
        <c:crossAx val="635030144"/>
        <c:crosses val="autoZero"/>
        <c:auto val="1"/>
        <c:lblAlgn val="ctr"/>
        <c:lblOffset val="100"/>
        <c:noMultiLvlLbl val="0"/>
      </c:catAx>
      <c:valAx>
        <c:axId val="635030144"/>
        <c:scaling>
          <c:orientation val="minMax"/>
        </c:scaling>
        <c:delete val="0"/>
        <c:axPos val="l"/>
        <c:majorGridlines>
          <c:spPr>
            <a:ln w="9525">
              <a:solidFill>
                <a:schemeClr val="tx1">
                  <a:lumMod val="15000"/>
                  <a:lumOff val="85000"/>
                </a:schemeClr>
              </a:solidFill>
              <a:round/>
            </a:ln>
            <a:effectLst/>
          </c:spPr>
        </c:majorGridlines>
        <c:minorGridlines>
          <c:spPr>
            <a:ln w="9525">
              <a:solidFill>
                <a:schemeClr val="accent1">
                  <a:lumMod val="20000"/>
                  <a:lumOff val="80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ar-DZ" sz="1200" b="1">
                    <a:ln>
                      <a:noFill/>
                    </a:ln>
                    <a:solidFill>
                      <a:sysClr val="windowText" lastClr="000000"/>
                    </a:solidFill>
                    <a:effectLst>
                      <a:glow rad="139700">
                        <a:schemeClr val="accent3">
                          <a:satMod val="175000"/>
                          <a:alpha val="40000"/>
                        </a:schemeClr>
                      </a:glow>
                    </a:effectLst>
                    <a:latin typeface="Simplified Arabic" panose="02020603050405020304" pitchFamily="18" charset="-78"/>
                    <a:cs typeface="Simplified Arabic" panose="02020603050405020304" pitchFamily="18" charset="-78"/>
                  </a:rPr>
                  <a:t>عدد المكلفين  </a:t>
                </a:r>
                <a:endParaRPr lang="fr-FR" sz="1200" b="1">
                  <a:ln>
                    <a:noFill/>
                  </a:ln>
                  <a:solidFill>
                    <a:sysClr val="windowText" lastClr="000000"/>
                  </a:solidFill>
                  <a:effectLst>
                    <a:glow rad="139700">
                      <a:schemeClr val="accent3">
                        <a:satMod val="175000"/>
                        <a:alpha val="40000"/>
                      </a:schemeClr>
                    </a:glow>
                  </a:effectLst>
                  <a:latin typeface="Simplified Arabic" panose="02020603050405020304" pitchFamily="18" charset="-78"/>
                  <a:cs typeface="Simplified Arabic" panose="02020603050405020304" pitchFamily="18" charset="-78"/>
                </a:endParaRPr>
              </a:p>
            </c:rich>
          </c:tx>
          <c:layout>
            <c:manualLayout>
              <c:xMode val="edge"/>
              <c:yMode val="edge"/>
              <c:x val="2.7406919157729713E-2"/>
              <c:y val="0.2809353629311712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fr-FR"/>
          </a:p>
        </c:txPr>
        <c:crossAx val="635028224"/>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200" b="1"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fr-FR"/>
          </a:p>
        </c:txPr>
      </c:legendEntry>
      <c:legendEntry>
        <c:idx val="1"/>
        <c:txPr>
          <a:bodyPr rot="0" spcFirstLastPara="1" vertOverflow="ellipsis" vert="horz" wrap="square" anchor="ctr" anchorCtr="1"/>
          <a:lstStyle/>
          <a:p>
            <a:pPr>
              <a:defRPr sz="1100" b="1"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fr-FR"/>
          </a:p>
        </c:txPr>
      </c:legendEntry>
      <c:layout>
        <c:manualLayout>
          <c:xMode val="edge"/>
          <c:yMode val="edge"/>
          <c:x val="0.66044874763957662"/>
          <c:y val="0.87976803800903469"/>
          <c:w val="0.33610910785684506"/>
          <c:h val="8.056646885736359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solidFill>
      <a:prstDash val="lgDashDotDot"/>
      <a:round/>
    </a:ln>
    <a:effectLst>
      <a:glow rad="228600">
        <a:schemeClr val="accent3">
          <a:satMod val="175000"/>
          <a:alpha val="40000"/>
        </a:schemeClr>
      </a:glow>
    </a:effectLst>
  </c:spPr>
  <c:txPr>
    <a:bodyPr/>
    <a:lstStyle/>
    <a:p>
      <a:pPr>
        <a:defRPr/>
      </a:pPr>
      <a:endParaRPr lang="fr-F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DZ" b="1">
                <a:solidFill>
                  <a:sysClr val="windowText" lastClr="000000"/>
                </a:solidFill>
                <a:latin typeface="Simplified Arabic" panose="02020603050405020304" pitchFamily="18" charset="-78"/>
                <a:cs typeface="Simplified Arabic" panose="02020603050405020304" pitchFamily="18" charset="-78"/>
              </a:rPr>
              <a:t>نسبة الامتثال الضريبي الإجمالية (%)</a:t>
            </a:r>
          </a:p>
        </c:rich>
      </c:tx>
      <c:layout>
        <c:manualLayout>
          <c:xMode val="edge"/>
          <c:yMode val="edge"/>
          <c:x val="0.26576602001357219"/>
          <c:y val="2.7624309392265192E-2"/>
        </c:manualLayout>
      </c:layout>
      <c:overlay val="0"/>
      <c:spPr>
        <a:noFill/>
        <a:ln>
          <a:noFill/>
        </a:ln>
        <a:effectLst/>
      </c:spPr>
    </c:title>
    <c:autoTitleDeleted val="0"/>
    <c:plotArea>
      <c:layout>
        <c:manualLayout>
          <c:layoutTarget val="inner"/>
          <c:xMode val="edge"/>
          <c:yMode val="edge"/>
          <c:x val="0.15953079052532937"/>
          <c:y val="0.18096706834297646"/>
          <c:w val="0.81037345024074459"/>
          <c:h val="0.51698612259102972"/>
        </c:manualLayout>
      </c:layout>
      <c:barChart>
        <c:barDir val="col"/>
        <c:grouping val="clustered"/>
        <c:varyColors val="0"/>
        <c:ser>
          <c:idx val="0"/>
          <c:order val="0"/>
          <c:tx>
            <c:strRef>
              <c:f>Feuil1!$A$20</c:f>
              <c:strCache>
                <c:ptCount val="1"/>
                <c:pt idx="0">
                  <c:v>نسبة الامتثال الضريبي الإجمالية (%)</c:v>
                </c:pt>
              </c:strCache>
            </c:strRef>
          </c:tx>
          <c:spPr>
            <a:solidFill>
              <a:schemeClr val="accent6">
                <a:lumMod val="40000"/>
                <a:lumOff val="60000"/>
              </a:schemeClr>
            </a:solidFill>
            <a:ln>
              <a:noFill/>
            </a:ln>
            <a:effectLst/>
            <a:scene3d>
              <a:camera prst="orthographicFront"/>
              <a:lightRig rig="threePt" dir="t"/>
            </a:scene3d>
            <a:sp3d>
              <a:bevelT w="139700" h="139700" prst="divot"/>
            </a:sp3d>
          </c:spPr>
          <c:invertIfNegative val="0"/>
          <c:dLbls>
            <c:dLbl>
              <c:idx val="0"/>
              <c:layout>
                <c:manualLayout>
                  <c:x val="5.4944418712366237E-3"/>
                  <c:y val="1.8319298629337958E-2"/>
                </c:manualLayout>
              </c:layout>
              <c:spPr>
                <a:noFill/>
                <a:ln>
                  <a:noFill/>
                </a:ln>
                <a:effectLst/>
              </c:spPr>
              <c:txPr>
                <a:bodyPr rot="0" spcFirstLastPara="1" vertOverflow="ellipsis" vert="horz" wrap="square" lIns="38100" tIns="19050" rIns="38100" bIns="19050" anchor="ctr" anchorCtr="1"/>
                <a:lstStyle/>
                <a:p>
                  <a:pPr>
                    <a:defRPr sz="900" b="1" i="0" u="none" strike="noStrike" kern="1200" baseline="0">
                      <a:solidFill>
                        <a:sysClr val="windowText" lastClr="000000"/>
                      </a:solidFill>
                      <a:latin typeface="+mn-lt"/>
                      <a:ea typeface="+mn-ea"/>
                      <a:cs typeface="+mn-cs"/>
                    </a:defRPr>
                  </a:pPr>
                  <a:endParaRPr lang="fr-FR"/>
                </a:p>
              </c:txPr>
              <c:dLblPos val="outEnd"/>
              <c:showLegendKey val="0"/>
              <c:showVal val="1"/>
              <c:showCatName val="0"/>
              <c:showSerName val="0"/>
              <c:showPercent val="0"/>
              <c:showBubbleSize val="0"/>
              <c:extLst>
                <c:ext xmlns:c15="http://schemas.microsoft.com/office/drawing/2012/chart" uri="{CE6537A1-D6FC-4f65-9D91-7224C49458BB}">
                  <c15:layout>
                    <c:manualLayout>
                      <c:w val="5.2679738562091495E-2"/>
                      <c:h val="8.3264071157771929E-2"/>
                    </c:manualLayout>
                  </c15:layout>
                </c:ext>
                <c:ext xmlns:c16="http://schemas.microsoft.com/office/drawing/2014/chart" uri="{C3380CC4-5D6E-409C-BE32-E72D297353CC}">
                  <c16:uniqueId val="{00000000-68E1-4601-8FF0-78060ACAF8FF}"/>
                </c:ext>
              </c:extLst>
            </c:dLbl>
            <c:dLbl>
              <c:idx val="1"/>
              <c:layout>
                <c:manualLayout>
                  <c:x val="-4.9019607843137254E-3"/>
                  <c:y val="1.4629629629629588E-2"/>
                </c:manualLayout>
              </c:layout>
              <c:spPr>
                <a:noFill/>
                <a:ln>
                  <a:noFill/>
                </a:ln>
                <a:effectLst/>
              </c:spPr>
              <c:txPr>
                <a:bodyPr rot="0" spcFirstLastPara="1" vertOverflow="ellipsis" vert="horz" wrap="square" lIns="38100" tIns="19050" rIns="38100" bIns="19050" anchor="ctr" anchorCtr="1"/>
                <a:lstStyle/>
                <a:p>
                  <a:pPr>
                    <a:defRPr sz="900" b="1" i="0" u="none" strike="noStrike" kern="1200" baseline="0">
                      <a:solidFill>
                        <a:sysClr val="windowText" lastClr="000000"/>
                      </a:solidFill>
                      <a:latin typeface="+mn-lt"/>
                      <a:ea typeface="+mn-ea"/>
                      <a:cs typeface="+mn-cs"/>
                    </a:defRPr>
                  </a:pPr>
                  <a:endParaRPr lang="fr-FR"/>
                </a:p>
              </c:txPr>
              <c:dLblPos val="outEnd"/>
              <c:showLegendKey val="0"/>
              <c:showVal val="1"/>
              <c:showCatName val="0"/>
              <c:showSerName val="0"/>
              <c:showPercent val="0"/>
              <c:showBubbleSize val="0"/>
              <c:extLst>
                <c:ext xmlns:c15="http://schemas.microsoft.com/office/drawing/2012/chart" uri="{CE6537A1-D6FC-4f65-9D91-7224C49458BB}">
                  <c15:layout>
                    <c:manualLayout>
                      <c:w val="7.4344861304101686E-2"/>
                      <c:h val="8.789370078740158E-2"/>
                    </c:manualLayout>
                  </c15:layout>
                </c:ext>
                <c:ext xmlns:c16="http://schemas.microsoft.com/office/drawing/2014/chart" uri="{C3380CC4-5D6E-409C-BE32-E72D297353CC}">
                  <c16:uniqueId val="{00000001-68E1-4601-8FF0-78060ACAF8F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Feuil1!$B$19:$C$19</c:f>
              <c:strCache>
                <c:ptCount val="2"/>
                <c:pt idx="0">
                  <c:v>قبل الرقمنة </c:v>
                </c:pt>
                <c:pt idx="1">
                  <c:v>بعد الرقمنة </c:v>
                </c:pt>
              </c:strCache>
            </c:strRef>
          </c:cat>
          <c:val>
            <c:numRef>
              <c:f>Feuil1!$B$20:$C$20</c:f>
              <c:numCache>
                <c:formatCode>General</c:formatCode>
                <c:ptCount val="2"/>
                <c:pt idx="0">
                  <c:v>54</c:v>
                </c:pt>
                <c:pt idx="1">
                  <c:v>78</c:v>
                </c:pt>
              </c:numCache>
            </c:numRef>
          </c:val>
          <c:extLst>
            <c:ext xmlns:c16="http://schemas.microsoft.com/office/drawing/2014/chart" uri="{C3380CC4-5D6E-409C-BE32-E72D297353CC}">
              <c16:uniqueId val="{00000002-68E1-4601-8FF0-78060ACAF8FF}"/>
            </c:ext>
          </c:extLst>
        </c:ser>
        <c:dLbls>
          <c:dLblPos val="inBase"/>
          <c:showLegendKey val="0"/>
          <c:showVal val="1"/>
          <c:showCatName val="0"/>
          <c:showSerName val="0"/>
          <c:showPercent val="0"/>
          <c:showBubbleSize val="0"/>
        </c:dLbls>
        <c:gapWidth val="219"/>
        <c:overlap val="-27"/>
        <c:axId val="135383296"/>
        <c:axId val="135389184"/>
      </c:barChart>
      <c:catAx>
        <c:axId val="135383296"/>
        <c:scaling>
          <c:orientation val="minMax"/>
        </c:scaling>
        <c:delete val="0"/>
        <c:axPos val="b"/>
        <c:majorGridlines>
          <c:spPr>
            <a:ln w="9525">
              <a:solidFill>
                <a:schemeClr val="accent1">
                  <a:lumMod val="40000"/>
                  <a:lumOff val="60000"/>
                </a:schemeClr>
              </a:solidFill>
              <a:round/>
            </a:ln>
            <a:effectLst/>
          </c:spPr>
        </c:majorGridlines>
        <c:minorGridlines>
          <c:spPr>
            <a:ln w="9525">
              <a:solidFill>
                <a:schemeClr val="accent1">
                  <a:lumMod val="40000"/>
                  <a:lumOff val="60000"/>
                </a:schemeClr>
              </a:solidFill>
              <a:round/>
            </a:ln>
            <a:effectLst/>
          </c:spPr>
        </c:minorGridlines>
        <c:numFmt formatCode="General" sourceLinked="1"/>
        <c:majorTickMark val="none"/>
        <c:minorTickMark val="none"/>
        <c:tickLblPos val="nextTo"/>
        <c:spPr>
          <a:noFill/>
          <a:ln w="9525">
            <a:solidFill>
              <a:sysClr val="windowText" lastClr="000000"/>
            </a:solidFill>
            <a:round/>
            <a:headEnd/>
            <a:tailEnd type="triangle"/>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fr-FR"/>
          </a:p>
        </c:txPr>
        <c:crossAx val="135389184"/>
        <c:crosses val="autoZero"/>
        <c:auto val="1"/>
        <c:lblAlgn val="ctr"/>
        <c:lblOffset val="100"/>
        <c:noMultiLvlLbl val="0"/>
      </c:catAx>
      <c:valAx>
        <c:axId val="135389184"/>
        <c:scaling>
          <c:orientation val="minMax"/>
        </c:scaling>
        <c:delete val="0"/>
        <c:axPos val="l"/>
        <c:majorGridlines>
          <c:spPr>
            <a:ln w="9525">
              <a:solidFill>
                <a:schemeClr val="accent1">
                  <a:lumMod val="40000"/>
                  <a:lumOff val="60000"/>
                </a:schemeClr>
              </a:solidFill>
              <a:round/>
            </a:ln>
            <a:effectLst/>
          </c:spPr>
        </c:majorGridlines>
        <c:minorGridlines>
          <c:spPr>
            <a:ln w="9525">
              <a:solidFill>
                <a:schemeClr val="tx1">
                  <a:lumMod val="5000"/>
                  <a:lumOff val="95000"/>
                </a:schemeClr>
              </a:solidFill>
              <a:round/>
              <a:headEnd/>
              <a:tailEnd/>
            </a:ln>
            <a:effectLst/>
          </c:spPr>
        </c:min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r>
                  <a:rPr lang="ar-DZ" b="1">
                    <a:solidFill>
                      <a:sysClr val="windowText" lastClr="000000"/>
                    </a:solidFill>
                    <a:latin typeface="Simplified Arabic" panose="02020603050405020304" pitchFamily="18" charset="-78"/>
                    <a:cs typeface="Simplified Arabic" panose="02020603050405020304" pitchFamily="18" charset="-78"/>
                  </a:rPr>
                  <a:t>نسبة الإمتثال الضريبي </a:t>
                </a:r>
                <a:r>
                  <a:rPr lang="fr-FR" b="1">
                    <a:solidFill>
                      <a:sysClr val="windowText" lastClr="000000"/>
                    </a:solidFill>
                    <a:latin typeface="Simplified Arabic" panose="02020603050405020304" pitchFamily="18" charset="-78"/>
                    <a:cs typeface="Simplified Arabic" panose="02020603050405020304" pitchFamily="18" charset="-78"/>
                  </a:rPr>
                  <a:t>%</a:t>
                </a:r>
              </a:p>
            </c:rich>
          </c:tx>
          <c:layout>
            <c:manualLayout>
              <c:xMode val="edge"/>
              <c:yMode val="edge"/>
              <c:x val="1.3679890560875513E-2"/>
              <c:y val="0.17049593248357767"/>
            </c:manualLayout>
          </c:layout>
          <c:overlay val="0"/>
          <c:spPr>
            <a:noFill/>
            <a:ln>
              <a:noFill/>
            </a:ln>
            <a:effectLst/>
          </c:spPr>
        </c:title>
        <c:numFmt formatCode="General" sourceLinked="1"/>
        <c:majorTickMark val="none"/>
        <c:minorTickMark val="none"/>
        <c:tickLblPos val="nextTo"/>
        <c:spPr>
          <a:noFill/>
          <a:ln>
            <a:solidFill>
              <a:sysClr val="windowText" lastClr="000000"/>
            </a:solidFill>
            <a:headEnd/>
            <a:tailEnd type="triangle"/>
          </a:ln>
          <a:effectLst/>
        </c:spPr>
        <c:txPr>
          <a:bodyPr rot="-60000000" spcFirstLastPara="1" vertOverflow="ellipsis" vert="horz" wrap="square" anchor="ctr" anchorCtr="1"/>
          <a:lstStyle/>
          <a:p>
            <a:pPr>
              <a:defRPr sz="900" b="1"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fr-FR"/>
          </a:p>
        </c:txPr>
        <c:crossAx val="135383296"/>
        <c:crosses val="autoZero"/>
        <c:crossBetween val="between"/>
      </c:valAx>
      <c:spPr>
        <a:noFill/>
        <a:ln>
          <a:solidFill>
            <a:schemeClr val="accent1">
              <a:lumMod val="60000"/>
              <a:lumOff val="40000"/>
            </a:schemeClr>
          </a:solidFill>
        </a:ln>
        <a:effectLst/>
      </c:spPr>
    </c:plotArea>
    <c:legend>
      <c:legendPos val="b"/>
      <c:legendEntry>
        <c:idx val="0"/>
        <c:txPr>
          <a:bodyPr rot="0" spcFirstLastPara="1" vertOverflow="ellipsis" vert="horz" wrap="square" anchor="ctr" anchorCtr="1"/>
          <a:lstStyle/>
          <a:p>
            <a:pPr>
              <a:defRPr sz="1000" b="1"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fr-FR"/>
          </a:p>
        </c:txPr>
      </c:legendEntry>
      <c:layout>
        <c:manualLayout>
          <c:xMode val="edge"/>
          <c:yMode val="edge"/>
          <c:x val="0.45980115686633571"/>
          <c:y val="0.87348066298342542"/>
          <c:w val="0.53277468992846488"/>
          <c:h val="0.10397564887722369"/>
        </c:manualLayout>
      </c:layout>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Simplified Arabic" panose="02020603050405020304" pitchFamily="18" charset="-78"/>
              <a:ea typeface="+mn-ea"/>
              <a:cs typeface="Simplified Arabic" panose="02020603050405020304" pitchFamily="18" charset="-78"/>
            </a:defRPr>
          </a:pPr>
          <a:endParaRPr lang="fr-FR"/>
        </a:p>
      </c:txPr>
    </c:legend>
    <c:plotVisOnly val="1"/>
    <c:dispBlanksAs val="gap"/>
    <c:showDLblsOverMax val="0"/>
  </c:chart>
  <c:spPr>
    <a:solidFill>
      <a:schemeClr val="bg1"/>
    </a:solidFill>
    <a:ln w="9525">
      <a:solidFill>
        <a:schemeClr val="tx1"/>
      </a:solidFill>
      <a:prstDash val="lgDashDotDot"/>
      <a:round/>
    </a:ln>
    <a:effectLst>
      <a:outerShdw blurRad="63500" sx="102000" sy="102000" algn="ctr" rotWithShape="0">
        <a:prstClr val="black">
          <a:alpha val="40000"/>
        </a:prstClr>
      </a:outerShdw>
    </a:effectLst>
  </c:spPr>
  <c:txPr>
    <a:bodyPr/>
    <a:lstStyle/>
    <a:p>
      <a:pPr>
        <a:defRPr/>
      </a:pPr>
      <a:endParaRPr lang="fr-F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DZ" b="1">
                <a:solidFill>
                  <a:sysClr val="windowText" lastClr="000000"/>
                </a:solidFill>
              </a:rPr>
              <a:t>عدد العمليات الرقابية المنجزة سنويا  </a:t>
            </a:r>
          </a:p>
        </c:rich>
      </c:tx>
      <c:overlay val="0"/>
      <c:spPr>
        <a:noFill/>
        <a:ln>
          <a:noFill/>
        </a:ln>
        <a:effectLst/>
      </c:spPr>
    </c:title>
    <c:autoTitleDeleted val="0"/>
    <c:plotArea>
      <c:layout/>
      <c:barChart>
        <c:barDir val="col"/>
        <c:grouping val="clustered"/>
        <c:varyColors val="0"/>
        <c:ser>
          <c:idx val="0"/>
          <c:order val="0"/>
          <c:tx>
            <c:strRef>
              <c:f>Feuil1!$B$1</c:f>
              <c:strCache>
                <c:ptCount val="1"/>
                <c:pt idx="0">
                  <c:v>عدد العمليات الرقابية المنجزة </c:v>
                </c:pt>
              </c:strCache>
            </c:strRef>
          </c:tx>
          <c:spPr>
            <a:solidFill>
              <a:schemeClr val="accent6">
                <a:lumMod val="60000"/>
                <a:lumOff val="40000"/>
              </a:schemeClr>
            </a:solidFill>
            <a:ln>
              <a:solidFill>
                <a:schemeClr val="accent6">
                  <a:lumMod val="75000"/>
                </a:schemeClr>
              </a:solidFill>
            </a:ln>
            <a:effectLst/>
          </c:spPr>
          <c:invertIfNegative val="0"/>
          <c:dLbls>
            <c:dLbl>
              <c:idx val="0"/>
              <c:tx>
                <c:rich>
                  <a:bodyPr/>
                  <a:lstStyle/>
                  <a:p>
                    <a:r>
                      <a:rPr lang="ar-DZ" sz="1100" b="1">
                        <a:solidFill>
                          <a:sysClr val="windowText" lastClr="000000"/>
                        </a:solidFill>
                      </a:rPr>
                      <a:t>15</a:t>
                    </a:r>
                    <a:endParaRPr lang="ar-DZ"/>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228-4D54-82D2-5C068093DEBF}"/>
                </c:ext>
              </c:extLst>
            </c:dLbl>
            <c:dLbl>
              <c:idx val="1"/>
              <c:spPr>
                <a:noFill/>
                <a:ln>
                  <a:noFill/>
                </a:ln>
                <a:effectLst/>
              </c:spPr>
              <c:txPr>
                <a:bodyPr rot="0" spcFirstLastPara="1" vertOverflow="ellipsis" vert="horz" wrap="square" lIns="38100" tIns="19050" rIns="38100" bIns="19050" anchor="ctr" anchorCtr="1">
                  <a:spAutoFit/>
                </a:bodyPr>
                <a:lstStyle/>
                <a:p>
                  <a:pPr>
                    <a:defRPr sz="1600" b="0" i="0" u="none" strike="noStrike" kern="1200" baseline="0">
                      <a:solidFill>
                        <a:schemeClr val="tx1">
                          <a:lumMod val="75000"/>
                          <a:lumOff val="25000"/>
                        </a:schemeClr>
                      </a:solidFill>
                      <a:latin typeface="+mn-lt"/>
                      <a:ea typeface="+mn-ea"/>
                      <a:cs typeface="+mn-cs"/>
                    </a:defRPr>
                  </a:pPr>
                  <a:endParaRPr lang="fr-FR"/>
                </a:p>
              </c:txPr>
              <c:dLblPos val="ctr"/>
              <c:showLegendKey val="0"/>
              <c:showVal val="1"/>
              <c:showCatName val="0"/>
              <c:showSerName val="0"/>
              <c:showPercent val="0"/>
              <c:showBubbleSize val="0"/>
              <c:extLst>
                <c:ext xmlns:c16="http://schemas.microsoft.com/office/drawing/2014/chart" uri="{C3380CC4-5D6E-409C-BE32-E72D297353CC}">
                  <c16:uniqueId val="{00000000-0212-4563-99F6-03E0C165786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Feuil1!$A$2:$A$3</c:f>
              <c:strCache>
                <c:ptCount val="2"/>
                <c:pt idx="0">
                  <c:v>قبل الرقمنة </c:v>
                </c:pt>
                <c:pt idx="1">
                  <c:v>بعد الرقمنة </c:v>
                </c:pt>
              </c:strCache>
            </c:strRef>
          </c:cat>
          <c:val>
            <c:numRef>
              <c:f>Feuil1!$B$2:$B$3</c:f>
              <c:numCache>
                <c:formatCode>General</c:formatCode>
                <c:ptCount val="2"/>
                <c:pt idx="0">
                  <c:v>15</c:v>
                </c:pt>
                <c:pt idx="1">
                  <c:v>0</c:v>
                </c:pt>
              </c:numCache>
            </c:numRef>
          </c:val>
          <c:extLst>
            <c:ext xmlns:c16="http://schemas.microsoft.com/office/drawing/2014/chart" uri="{C3380CC4-5D6E-409C-BE32-E72D297353CC}">
              <c16:uniqueId val="{00000000-A228-4D54-82D2-5C068093DEBF}"/>
            </c:ext>
          </c:extLst>
        </c:ser>
        <c:dLbls>
          <c:dLblPos val="ctr"/>
          <c:showLegendKey val="0"/>
          <c:showVal val="1"/>
          <c:showCatName val="0"/>
          <c:showSerName val="0"/>
          <c:showPercent val="0"/>
          <c:showBubbleSize val="0"/>
        </c:dLbls>
        <c:gapWidth val="219"/>
        <c:overlap val="-27"/>
        <c:axId val="135376256"/>
        <c:axId val="137180288"/>
      </c:barChart>
      <c:catAx>
        <c:axId val="135376256"/>
        <c:scaling>
          <c:orientation val="minMax"/>
        </c:scaling>
        <c:delete val="0"/>
        <c:axPos val="b"/>
        <c:majorGridlines>
          <c:spPr>
            <a:ln w="9525">
              <a:solidFill>
                <a:schemeClr val="accent6">
                  <a:lumMod val="20000"/>
                  <a:lumOff val="80000"/>
                </a:schemeClr>
              </a:solidFill>
              <a:round/>
            </a:ln>
            <a:effectLst/>
          </c:spPr>
        </c:majorGridlines>
        <c:minorGridlines>
          <c:spPr>
            <a:ln w="9525">
              <a:solidFill>
                <a:schemeClr val="tx1">
                  <a:lumMod val="5000"/>
                  <a:lumOff val="95000"/>
                </a:schemeClr>
              </a:solidFill>
              <a:round/>
            </a:ln>
            <a:effectLst/>
          </c:spPr>
        </c:minorGridlines>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fr-FR"/>
          </a:p>
        </c:txPr>
        <c:crossAx val="137180288"/>
        <c:crosses val="autoZero"/>
        <c:auto val="1"/>
        <c:lblAlgn val="ctr"/>
        <c:lblOffset val="100"/>
        <c:noMultiLvlLbl val="0"/>
      </c:catAx>
      <c:valAx>
        <c:axId val="137180288"/>
        <c:scaling>
          <c:orientation val="minMax"/>
        </c:scaling>
        <c:delete val="0"/>
        <c:axPos val="l"/>
        <c:majorGridlines>
          <c:spPr>
            <a:ln w="9525">
              <a:solidFill>
                <a:schemeClr val="tx1">
                  <a:lumMod val="15000"/>
                  <a:lumOff val="85000"/>
                </a:schemeClr>
              </a:solidFill>
              <a:round/>
            </a:ln>
            <a:effectLst/>
          </c:spPr>
        </c:majorGridlines>
        <c:minorGridlines>
          <c:spPr>
            <a:ln w="9525">
              <a:solidFill>
                <a:schemeClr val="accent5">
                  <a:lumMod val="20000"/>
                  <a:lumOff val="80000"/>
                </a:schemeClr>
              </a:solidFill>
              <a:round/>
            </a:ln>
            <a:effectLst/>
          </c:spPr>
        </c:minorGridlines>
        <c:numFmt formatCode="General" sourceLinked="1"/>
        <c:majorTickMark val="none"/>
        <c:minorTickMark val="none"/>
        <c:tickLblPos val="nextTo"/>
        <c:spPr>
          <a:noFill/>
          <a:ln>
            <a:noFill/>
            <a:headEnd type="diamond"/>
            <a:tailEnd type="diamo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35376256"/>
        <c:crosses val="autoZero"/>
        <c:crossBetween val="between"/>
      </c:valAx>
      <c:dTable>
        <c:showHorzBorder val="1"/>
        <c:showVertBorder val="1"/>
        <c:showOutline val="1"/>
        <c:showKeys val="0"/>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solidFill>
      <a:round/>
    </a:ln>
    <a:effectLst/>
  </c:spPr>
  <c:txPr>
    <a:bodyPr/>
    <a:lstStyle/>
    <a:p>
      <a:pPr>
        <a:defRPr/>
      </a:pPr>
      <a:endParaRPr lang="fr-FR"/>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0.54386</cdr:x>
      <cdr:y>0.51068</cdr:y>
    </cdr:from>
    <cdr:to>
      <cdr:x>0.75188</cdr:x>
      <cdr:y>0.67338</cdr:y>
    </cdr:to>
    <cdr:sp macro="" textlink="">
      <cdr:nvSpPr>
        <cdr:cNvPr id="887398327" name="Flèche : droite à entaille 2"/>
        <cdr:cNvSpPr/>
      </cdr:nvSpPr>
      <cdr:spPr>
        <a:xfrm xmlns:a="http://schemas.openxmlformats.org/drawingml/2006/main">
          <a:off x="2338044" y="1245249"/>
          <a:ext cx="894253" cy="396728"/>
        </a:xfrm>
        <a:prstGeom xmlns:a="http://schemas.openxmlformats.org/drawingml/2006/main" prst="notchedRightArrow">
          <a:avLst/>
        </a:prstGeom>
        <a:noFill xmlns:a="http://schemas.openxmlformats.org/drawingml/2006/main"/>
        <a:ln xmlns:a="http://schemas.openxmlformats.org/drawingml/2006/main">
          <a:solidFill>
            <a:srgbClr val="5B9BD5">
              <a:shade val="50000"/>
            </a:srgb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fr-F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
    <b:Tag>فخا06</b:Tag>
    <b:SourceType>Misc</b:SourceType>
    <b:Guid>{2D51F46D-1171-46EC-B3EE-C3F3E1CBF490}</b:Guid>
    <b:Title>محاولة التنبؤ بتعثر الإئتمان البنكي باستخدام نموذج Sherrod في البنوك التجاريةالجزائرية- وكالة بنك الجزائر الخارجي لولاية المسيلة نموذجا-</b:Title>
    <b:PublicationTitle>مجلة الحقيقة، المجلد 17، العدد 03</b:PublicationTitle>
    <b:Year>2018، ص406</b:Year>
    <b:Month>سبتمبر</b:Month>
    <b:Publisher> جامعة محمد بوضياف المسيلة</b:Publisher>
    <b:Author>
      <b:Author>
        <b:NameList>
          <b:Person>
            <b:Last>مونية</b:Last>
            <b:First>فخاري</b:First>
            <b:Middle>فاروق، بوديعة</b:Middle>
          </b:Person>
        </b:NameList>
      </b:Author>
    </b:Author>
    <b:LCID>ar-DZ</b:LCID>
    <b:RefOrder>1</b:RefOrder>
  </b:Source>
  <b:Source>
    <b:Tag>ياس18</b:Tag>
    <b:SourceType>Misc</b:SourceType>
    <b:Guid>{110C5491-1429-4942-910C-520C5D26F59C}</b:Guid>
    <b:Author>
      <b:Author>
        <b:NameList>
          <b:Person>
            <b:Last>حسيبة</b:Last>
            <b:First>ياسف</b:First>
          </b:Person>
        </b:NameList>
      </b:Author>
    </b:Author>
    <b:Title>أثر التنظيم على الأداء في المؤسسة الجزائرية-دراسة حالة بنك الجزائر الخارجي BEA- </b:Title>
    <b:PublicationTitle>أطروحة مقدمة لنيل شهادة الدكتوراه في التسيير</b:PublicationTitle>
    <b:Year>السنة الجامعية 2013-2014، ص 317-318</b:Year>
    <b:Publisher>جامعة الجزائر 3</b:Publisher>
    <b:RefOrder>2</b:RefOrder>
  </b:Source>
  <b:Source>
    <b:Tag>بلم25</b:Tag>
    <b:SourceType>Misc</b:SourceType>
    <b:Guid>{7B1A74D9-E4BF-4505-8BFC-F60C4FCE6008}</b:Guid>
    <b:Author>
      <b:Author>
        <b:NameList>
          <b:Person>
            <b:Last>أمينة</b:Last>
            <b:First>بلمهيدي</b:First>
            <b:Middle>يوسف، علام عادل، خليفي</b:Middle>
          </b:Person>
        </b:NameList>
      </b:Author>
    </b:Author>
    <b:Title>لخدمات المصرفية الإلكترونية في البنوك الجزائرية-دراسة تقييمية للخدمات المصرفية الإلكترونية البنك الوطني الجزائري BEA-</b:Title>
    <b:PublicationTitle>المجلة الجزائرية للأداء الاقتصادي، العدد 03،</b:PublicationTitle>
    <b:Year> 2018، ص 24-25.</b:Year>
    <b:Publisher>جامعة بليدة -2-</b:Publisher>
    <b:RefOrder>3</b:RefOrder>
  </b:Source>
  <b:Source>
    <b:Tag>رزو64</b:Tag>
    <b:SourceType>Misc</b:SourceType>
    <b:Guid>{9FBACE8F-07C4-4148-A70E-C56385A5D76F}</b:Guid>
    <b:Author>
      <b:Author>
        <b:NameList>
          <b:Person>
            <b:Last>ياسين</b:Last>
            <b:First>رزوق</b:First>
            <b:Middle>فاتح، عطالله</b:Middle>
          </b:Person>
        </b:NameList>
      </b:Author>
    </b:Author>
    <b:Title> الخدمات المصرفية الرقمية و دورها في تسهيل التجارة الخارجية- دراسة حالة بنك الجزائر الخارجيBEA-</b:Title>
    <b:PublicationTitle>مجلة الجغرافيا الاقتصادية، المجلد رقم 02، العدد 01،</b:PublicationTitle>
    <b:Year> 2025، ص 63-64.</b:Year>
    <b:Publisher>امعة محمد بوضياف بالمسيلة،</b:Publisher>
    <b:RefOrder>4</b:RefOrder>
  </b:Source>
</b:Sources>
</file>

<file path=customXml/itemProps1.xml><?xml version="1.0" encoding="utf-8"?>
<ds:datastoreItem xmlns:ds="http://schemas.openxmlformats.org/officeDocument/2006/customXml" ds:itemID="{3CE9B552-3E09-4FC0-A437-2447CACF5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95</Pages>
  <Words>18180</Words>
  <Characters>99991</Characters>
  <Application>Microsoft Office Word</Application>
  <DocSecurity>0</DocSecurity>
  <Lines>833</Lines>
  <Paragraphs>235</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117936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hadjer abdennebi</dc:creator>
  <cp:lastModifiedBy>Impots</cp:lastModifiedBy>
  <cp:revision>3</cp:revision>
  <cp:lastPrinted>2026-06-25T09:10:00Z</cp:lastPrinted>
  <dcterms:created xsi:type="dcterms:W3CDTF">2026-06-25T09:12:00Z</dcterms:created>
  <dcterms:modified xsi:type="dcterms:W3CDTF">2026-06-28T10:31:00Z</dcterms:modified>
</cp:coreProperties>
</file>