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6A26" w:rsidRPr="00D85D80" w:rsidRDefault="00416A26" w:rsidP="00D025B0">
      <w:pPr>
        <w:tabs>
          <w:tab w:val="center" w:pos="4536"/>
        </w:tabs>
        <w:spacing w:after="0" w:line="240" w:lineRule="auto"/>
        <w:jc w:val="center"/>
        <w:rPr>
          <w:rFonts w:ascii="Simplified Arabic" w:eastAsia="Times New Roman" w:hAnsi="Simplified Arabic" w:cs="Simplified Arabic"/>
          <w:b/>
          <w:bCs/>
          <w:sz w:val="32"/>
          <w:szCs w:val="32"/>
        </w:rPr>
      </w:pPr>
      <w:r w:rsidRPr="00D85D80">
        <w:rPr>
          <w:rFonts w:ascii="Simplified Arabic" w:eastAsia="Times New Roman" w:hAnsi="Simplified Arabic" w:cs="Simplified Arabic"/>
          <w:b/>
          <w:bCs/>
          <w:noProof/>
          <w:sz w:val="32"/>
          <w:szCs w:val="32"/>
          <w:rtl/>
          <w:lang w:val="fr-FR" w:eastAsia="fr-FR"/>
        </w:rPr>
        <w:drawing>
          <wp:inline distT="0" distB="0" distL="0" distR="0">
            <wp:extent cx="1075690" cy="1010920"/>
            <wp:effectExtent l="0" t="0" r="0" b="0"/>
            <wp:docPr id="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75690" cy="1010920"/>
                    </a:xfrm>
                    <a:prstGeom prst="rect">
                      <a:avLst/>
                    </a:prstGeom>
                    <a:noFill/>
                    <a:ln>
                      <a:noFill/>
                    </a:ln>
                  </pic:spPr>
                </pic:pic>
              </a:graphicData>
            </a:graphic>
          </wp:inline>
        </w:drawing>
      </w:r>
      <w:r w:rsidRPr="00D85D80">
        <w:rPr>
          <w:rFonts w:ascii="Simplified Arabic" w:eastAsia="Times New Roman" w:hAnsi="Simplified Arabic" w:cs="Simplified Arabic"/>
          <w:b/>
          <w:bCs/>
          <w:sz w:val="32"/>
          <w:szCs w:val="32"/>
          <w:rtl/>
        </w:rPr>
        <w:t xml:space="preserve">وزارة التعلـــــــــــيم العالــــــــي والبحث العلمـــــــــي    </w:t>
      </w:r>
      <w:r w:rsidRPr="00D85D80">
        <w:rPr>
          <w:rFonts w:ascii="Simplified Arabic" w:eastAsia="Times New Roman" w:hAnsi="Simplified Arabic" w:cs="Simplified Arabic"/>
          <w:b/>
          <w:bCs/>
          <w:noProof/>
          <w:sz w:val="32"/>
          <w:szCs w:val="32"/>
          <w:rtl/>
          <w:lang w:val="fr-FR" w:eastAsia="fr-FR"/>
        </w:rPr>
        <w:drawing>
          <wp:inline distT="0" distB="0" distL="0" distR="0">
            <wp:extent cx="1075690" cy="1010920"/>
            <wp:effectExtent l="0" t="0" r="0" b="0"/>
            <wp:docPr id="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75690" cy="1010920"/>
                    </a:xfrm>
                    <a:prstGeom prst="rect">
                      <a:avLst/>
                    </a:prstGeom>
                    <a:noFill/>
                    <a:ln>
                      <a:noFill/>
                    </a:ln>
                  </pic:spPr>
                </pic:pic>
              </a:graphicData>
            </a:graphic>
          </wp:inline>
        </w:drawing>
      </w:r>
    </w:p>
    <w:p w:rsidR="00416A26" w:rsidRPr="00D85D80" w:rsidRDefault="00416A26" w:rsidP="00D025B0">
      <w:pPr>
        <w:spacing w:after="0" w:line="240" w:lineRule="auto"/>
        <w:ind w:firstLine="360"/>
        <w:jc w:val="center"/>
        <w:rPr>
          <w:rFonts w:ascii="Simplified Arabic" w:eastAsia="Times New Roman" w:hAnsi="Simplified Arabic" w:cs="Simplified Arabic"/>
          <w:b/>
          <w:bCs/>
          <w:sz w:val="32"/>
          <w:szCs w:val="32"/>
          <w:rtl/>
        </w:rPr>
      </w:pPr>
      <w:r w:rsidRPr="00D85D80">
        <w:rPr>
          <w:rFonts w:ascii="Simplified Arabic" w:eastAsia="Times New Roman" w:hAnsi="Simplified Arabic" w:cs="Simplified Arabic"/>
          <w:b/>
          <w:bCs/>
          <w:sz w:val="32"/>
          <w:szCs w:val="32"/>
          <w:rtl/>
        </w:rPr>
        <w:t>جـــــــــــــامـعـــــة غـــــــــردايـــــــــة</w:t>
      </w:r>
    </w:p>
    <w:p w:rsidR="00416A26" w:rsidRPr="00D85D80" w:rsidRDefault="00416A26" w:rsidP="00D025B0">
      <w:pPr>
        <w:spacing w:after="0" w:line="240" w:lineRule="auto"/>
        <w:ind w:firstLine="360"/>
        <w:jc w:val="center"/>
        <w:rPr>
          <w:rFonts w:ascii="Simplified Arabic" w:eastAsia="Times New Roman" w:hAnsi="Simplified Arabic" w:cs="Simplified Arabic"/>
          <w:b/>
          <w:bCs/>
          <w:sz w:val="32"/>
          <w:szCs w:val="32"/>
          <w:rtl/>
        </w:rPr>
      </w:pPr>
      <w:r w:rsidRPr="00D85D80">
        <w:rPr>
          <w:rFonts w:ascii="Simplified Arabic" w:eastAsia="Times New Roman" w:hAnsi="Simplified Arabic" w:cs="Simplified Arabic"/>
          <w:b/>
          <w:bCs/>
          <w:sz w:val="32"/>
          <w:szCs w:val="32"/>
          <w:rtl/>
        </w:rPr>
        <w:t>كلية العلوم الاقتصادية وعلوم التجارية وعلوم التسيير</w:t>
      </w:r>
    </w:p>
    <w:p w:rsidR="00416A26" w:rsidRPr="00D85D80" w:rsidRDefault="00416A26" w:rsidP="00D025B0">
      <w:pPr>
        <w:spacing w:after="0" w:line="240" w:lineRule="auto"/>
        <w:ind w:firstLine="360"/>
        <w:jc w:val="center"/>
        <w:rPr>
          <w:rFonts w:ascii="Simplified Arabic" w:eastAsia="Times New Roman" w:hAnsi="Simplified Arabic" w:cs="Simplified Arabic"/>
          <w:b/>
          <w:bCs/>
          <w:sz w:val="32"/>
          <w:szCs w:val="32"/>
          <w:lang w:val="fr-FR"/>
        </w:rPr>
      </w:pPr>
      <w:r w:rsidRPr="00D85D80">
        <w:rPr>
          <w:rFonts w:ascii="Simplified Arabic" w:eastAsia="Times New Roman" w:hAnsi="Simplified Arabic" w:cs="Simplified Arabic"/>
          <w:b/>
          <w:bCs/>
          <w:sz w:val="32"/>
          <w:szCs w:val="32"/>
          <w:rtl/>
        </w:rPr>
        <w:t xml:space="preserve">قسم العلوم </w:t>
      </w:r>
      <w:r w:rsidR="002403EC" w:rsidRPr="00D85D80">
        <w:rPr>
          <w:rFonts w:ascii="Simplified Arabic" w:eastAsia="Times New Roman" w:hAnsi="Simplified Arabic" w:cs="Simplified Arabic" w:hint="cs"/>
          <w:b/>
          <w:bCs/>
          <w:sz w:val="32"/>
          <w:szCs w:val="32"/>
          <w:rtl/>
        </w:rPr>
        <w:t>الاقتصادية</w:t>
      </w:r>
    </w:p>
    <w:p w:rsidR="008808BB" w:rsidRPr="00D85D80" w:rsidRDefault="008808BB" w:rsidP="00D025B0">
      <w:pPr>
        <w:spacing w:after="0" w:line="240" w:lineRule="auto"/>
        <w:ind w:firstLine="360"/>
        <w:jc w:val="center"/>
        <w:rPr>
          <w:rFonts w:ascii="Simplified Arabic" w:eastAsia="Times New Roman" w:hAnsi="Simplified Arabic" w:cs="Simplified Arabic"/>
          <w:b/>
          <w:bCs/>
          <w:sz w:val="32"/>
          <w:szCs w:val="32"/>
          <w:lang w:val="fr-FR"/>
        </w:rPr>
      </w:pPr>
    </w:p>
    <w:p w:rsidR="00416A26" w:rsidRPr="00D85D80" w:rsidRDefault="00416A26" w:rsidP="00D025B0">
      <w:pPr>
        <w:tabs>
          <w:tab w:val="right" w:pos="3258"/>
        </w:tabs>
        <w:spacing w:after="0" w:line="240" w:lineRule="auto"/>
        <w:ind w:firstLine="360"/>
        <w:jc w:val="center"/>
        <w:rPr>
          <w:rFonts w:ascii="Simplified Arabic" w:eastAsia="Times New Roman" w:hAnsi="Simplified Arabic" w:cs="Simplified Arabic"/>
          <w:b/>
          <w:bCs/>
          <w:sz w:val="32"/>
          <w:szCs w:val="32"/>
          <w:rtl/>
          <w:lang w:eastAsia="fr-FR" w:bidi="ar-DZ"/>
        </w:rPr>
      </w:pPr>
      <w:r w:rsidRPr="00D85D80">
        <w:rPr>
          <w:rFonts w:ascii="Simplified Arabic" w:eastAsia="Times New Roman" w:hAnsi="Simplified Arabic" w:cs="Simplified Arabic"/>
          <w:b/>
          <w:bCs/>
          <w:sz w:val="32"/>
          <w:szCs w:val="32"/>
          <w:rtl/>
          <w:lang w:eastAsia="fr-FR" w:bidi="ar-DZ"/>
        </w:rPr>
        <w:t>مذكرة مقدمة لاستكمال متطلبات شهادة الماستر أكاديمي</w:t>
      </w:r>
    </w:p>
    <w:p w:rsidR="00416A26" w:rsidRPr="00D85D80" w:rsidRDefault="00416A26" w:rsidP="00D025B0">
      <w:pPr>
        <w:tabs>
          <w:tab w:val="right" w:pos="3258"/>
          <w:tab w:val="center" w:pos="5413"/>
          <w:tab w:val="right" w:pos="10466"/>
        </w:tabs>
        <w:spacing w:after="0" w:line="240" w:lineRule="auto"/>
        <w:ind w:firstLine="360"/>
        <w:jc w:val="center"/>
        <w:rPr>
          <w:rFonts w:ascii="Simplified Arabic" w:eastAsia="Times New Roman" w:hAnsi="Simplified Arabic" w:cs="Simplified Arabic"/>
          <w:b/>
          <w:bCs/>
          <w:sz w:val="32"/>
          <w:szCs w:val="32"/>
          <w:rtl/>
          <w:lang w:eastAsia="fr-FR" w:bidi="ar-DZ"/>
        </w:rPr>
      </w:pPr>
      <w:proofErr w:type="spellStart"/>
      <w:r w:rsidRPr="00D85D80">
        <w:rPr>
          <w:rFonts w:ascii="Simplified Arabic" w:eastAsia="Times New Roman" w:hAnsi="Simplified Arabic" w:cs="Simplified Arabic"/>
          <w:b/>
          <w:bCs/>
          <w:sz w:val="32"/>
          <w:szCs w:val="32"/>
          <w:rtl/>
          <w:lang w:eastAsia="fr-FR" w:bidi="ar-DZ"/>
        </w:rPr>
        <w:t>الميدان:العلوم</w:t>
      </w:r>
      <w:proofErr w:type="spellEnd"/>
      <w:r w:rsidRPr="00D85D80">
        <w:rPr>
          <w:rFonts w:ascii="Simplified Arabic" w:eastAsia="Times New Roman" w:hAnsi="Simplified Arabic" w:cs="Simplified Arabic"/>
          <w:b/>
          <w:bCs/>
          <w:sz w:val="32"/>
          <w:szCs w:val="32"/>
          <w:rtl/>
          <w:lang w:eastAsia="fr-FR" w:bidi="ar-DZ"/>
        </w:rPr>
        <w:t xml:space="preserve"> الاقتصادية والتسيير والعلوم التجارية</w:t>
      </w:r>
    </w:p>
    <w:p w:rsidR="00416A26" w:rsidRPr="00D85D80" w:rsidRDefault="00FC589A" w:rsidP="00D025B0">
      <w:pPr>
        <w:tabs>
          <w:tab w:val="right" w:pos="3258"/>
          <w:tab w:val="left" w:pos="3561"/>
          <w:tab w:val="center" w:pos="4857"/>
        </w:tabs>
        <w:spacing w:after="0" w:line="240" w:lineRule="auto"/>
        <w:ind w:firstLine="360"/>
        <w:jc w:val="center"/>
        <w:rPr>
          <w:rFonts w:ascii="Simplified Arabic" w:eastAsia="Times New Roman" w:hAnsi="Simplified Arabic" w:cs="Simplified Arabic"/>
          <w:b/>
          <w:bCs/>
          <w:sz w:val="32"/>
          <w:szCs w:val="32"/>
          <w:rtl/>
          <w:lang w:eastAsia="fr-FR" w:bidi="ar-DZ"/>
        </w:rPr>
      </w:pPr>
      <w:r w:rsidRPr="00D85D80">
        <w:rPr>
          <w:rFonts w:ascii="Simplified Arabic" w:eastAsia="Times New Roman" w:hAnsi="Simplified Arabic" w:cs="Simplified Arabic"/>
          <w:b/>
          <w:bCs/>
          <w:sz w:val="32"/>
          <w:szCs w:val="32"/>
          <w:rtl/>
          <w:lang w:eastAsia="fr-FR" w:bidi="ar-DZ"/>
        </w:rPr>
        <w:t xml:space="preserve">شعبة: العلوم </w:t>
      </w:r>
      <w:r w:rsidR="002403EC" w:rsidRPr="00D85D80">
        <w:rPr>
          <w:rFonts w:ascii="Simplified Arabic" w:eastAsia="Times New Roman" w:hAnsi="Simplified Arabic" w:cs="Simplified Arabic" w:hint="cs"/>
          <w:b/>
          <w:bCs/>
          <w:sz w:val="32"/>
          <w:szCs w:val="32"/>
          <w:rtl/>
          <w:lang w:eastAsia="fr-FR" w:bidi="ar-DZ"/>
        </w:rPr>
        <w:t>الاقتصادية</w:t>
      </w:r>
    </w:p>
    <w:p w:rsidR="00416A26" w:rsidRPr="00D85D80" w:rsidRDefault="002403EC" w:rsidP="00D025B0">
      <w:pPr>
        <w:spacing w:after="0" w:line="240" w:lineRule="auto"/>
        <w:ind w:firstLine="360"/>
        <w:jc w:val="center"/>
        <w:rPr>
          <w:rFonts w:ascii="Simplified Arabic" w:eastAsia="Times New Roman" w:hAnsi="Simplified Arabic" w:cs="Simplified Arabic"/>
          <w:sz w:val="32"/>
          <w:szCs w:val="32"/>
          <w:rtl/>
        </w:rPr>
      </w:pPr>
      <w:proofErr w:type="spellStart"/>
      <w:r w:rsidRPr="00D85D80">
        <w:rPr>
          <w:rFonts w:ascii="Simplified Arabic" w:eastAsia="Times New Roman" w:hAnsi="Simplified Arabic" w:cs="Simplified Arabic" w:hint="cs"/>
          <w:b/>
          <w:bCs/>
          <w:sz w:val="32"/>
          <w:szCs w:val="32"/>
          <w:rtl/>
        </w:rPr>
        <w:t>التخصص</w:t>
      </w:r>
      <w:r>
        <w:rPr>
          <w:rFonts w:ascii="Simplified Arabic" w:eastAsia="Times New Roman" w:hAnsi="Simplified Arabic" w:cs="Simplified Arabic" w:hint="cs"/>
          <w:b/>
          <w:bCs/>
          <w:sz w:val="32"/>
          <w:szCs w:val="32"/>
          <w:rtl/>
        </w:rPr>
        <w:t>:</w:t>
      </w:r>
      <w:r w:rsidRPr="00D85D80">
        <w:rPr>
          <w:rFonts w:ascii="Simplified Arabic" w:eastAsia="Times New Roman" w:hAnsi="Simplified Arabic" w:cs="Simplified Arabic" w:hint="cs"/>
          <w:b/>
          <w:bCs/>
          <w:sz w:val="32"/>
          <w:szCs w:val="32"/>
          <w:rtl/>
        </w:rPr>
        <w:t>اقتصاد</w:t>
      </w:r>
      <w:proofErr w:type="spellEnd"/>
      <w:r w:rsidR="00B94F9D">
        <w:rPr>
          <w:rFonts w:ascii="Simplified Arabic" w:eastAsia="Times New Roman" w:hAnsi="Simplified Arabic" w:cs="Simplified Arabic"/>
          <w:b/>
          <w:bCs/>
          <w:sz w:val="32"/>
          <w:szCs w:val="32"/>
        </w:rPr>
        <w:t xml:space="preserve"> </w:t>
      </w:r>
      <w:r w:rsidR="00417DA2">
        <w:rPr>
          <w:rFonts w:ascii="Simplified Arabic" w:eastAsia="Times New Roman" w:hAnsi="Simplified Arabic" w:cs="Simplified Arabic" w:hint="cs"/>
          <w:b/>
          <w:bCs/>
          <w:sz w:val="32"/>
          <w:szCs w:val="32"/>
          <w:rtl/>
        </w:rPr>
        <w:t>نقدي وبنكي</w:t>
      </w:r>
    </w:p>
    <w:p w:rsidR="00416A26" w:rsidRPr="00D85D80" w:rsidRDefault="00CD75C5" w:rsidP="00D025B0">
      <w:pPr>
        <w:spacing w:after="0" w:line="240" w:lineRule="auto"/>
        <w:ind w:firstLine="360"/>
        <w:jc w:val="center"/>
        <w:rPr>
          <w:rFonts w:ascii="Simplified Arabic" w:eastAsia="Times New Roman" w:hAnsi="Simplified Arabic" w:cs="Simplified Arabic"/>
          <w:sz w:val="32"/>
          <w:szCs w:val="32"/>
          <w:rtl/>
          <w:lang w:bidi="ar-DZ"/>
        </w:rPr>
      </w:pPr>
      <w:r>
        <w:rPr>
          <w:rFonts w:ascii="Simplified Arabic" w:eastAsia="Calibri" w:hAnsi="Simplified Arabic" w:cs="Simplified Arabic"/>
          <w:noProof/>
          <w:sz w:val="32"/>
          <w:szCs w:val="32"/>
          <w:rtl/>
          <w:lang w:val="fr-FR" w:eastAsia="fr-FR"/>
        </w:rPr>
        <mc:AlternateContent>
          <mc:Choice Requires="wps">
            <w:drawing>
              <wp:anchor distT="0" distB="0" distL="114300" distR="114300" simplePos="0" relativeHeight="251660800" behindDoc="0" locked="0" layoutInCell="1" allowOverlap="1">
                <wp:simplePos x="0" y="0"/>
                <wp:positionH relativeFrom="column">
                  <wp:posOffset>46355</wp:posOffset>
                </wp:positionH>
                <wp:positionV relativeFrom="paragraph">
                  <wp:posOffset>86360</wp:posOffset>
                </wp:positionV>
                <wp:extent cx="6341110" cy="1247775"/>
                <wp:effectExtent l="0" t="0" r="40640" b="66675"/>
                <wp:wrapNone/>
                <wp:docPr id="709"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41110" cy="1247775"/>
                        </a:xfrm>
                        <a:prstGeom prst="roundRect">
                          <a:avLst>
                            <a:gd name="adj" fmla="val 16667"/>
                          </a:avLst>
                        </a:prstGeom>
                        <a:gradFill rotWithShape="0">
                          <a:gsLst>
                            <a:gs pos="0">
                              <a:srgbClr val="FFFFFF"/>
                            </a:gs>
                            <a:gs pos="100000">
                              <a:srgbClr val="B8CCE4"/>
                            </a:gs>
                          </a:gsLst>
                          <a:lin ang="5400000" scaled="1"/>
                        </a:gradFill>
                        <a:ln w="12700">
                          <a:solidFill>
                            <a:srgbClr val="95B3D7"/>
                          </a:solidFill>
                          <a:round/>
                          <a:headEnd/>
                          <a:tailEnd/>
                        </a:ln>
                        <a:effectLst>
                          <a:outerShdw dist="28398" dir="3806097" algn="ctr" rotWithShape="0">
                            <a:srgbClr val="243F60">
                              <a:alpha val="50000"/>
                            </a:srgbClr>
                          </a:outerShdw>
                        </a:effectLst>
                      </wps:spPr>
                      <wps:txbx>
                        <w:txbxContent>
                          <w:p w:rsidR="0051243F" w:rsidRPr="00417DA2" w:rsidRDefault="0051243F" w:rsidP="00417DA2">
                            <w:pPr>
                              <w:spacing w:line="240" w:lineRule="auto"/>
                              <w:jc w:val="center"/>
                              <w:rPr>
                                <w:rFonts w:ascii="Traditional Arabic" w:hAnsi="Traditional Arabic" w:cs="Traditional Arabic"/>
                                <w:b/>
                                <w:bCs/>
                                <w:sz w:val="56"/>
                                <w:szCs w:val="56"/>
                                <w:rtl/>
                                <w:lang w:bidi="ar-DZ"/>
                              </w:rPr>
                            </w:pPr>
                            <w:r w:rsidRPr="00417DA2">
                              <w:rPr>
                                <w:rFonts w:ascii="Traditional Arabic" w:hAnsi="Traditional Arabic" w:cs="Traditional Arabic"/>
                                <w:b/>
                                <w:bCs/>
                                <w:sz w:val="56"/>
                                <w:szCs w:val="56"/>
                                <w:rtl/>
                                <w:lang w:bidi="ar-DZ"/>
                              </w:rPr>
                              <w:t xml:space="preserve">واقع الخدمات البنكية </w:t>
                            </w:r>
                            <w:proofErr w:type="spellStart"/>
                            <w:r w:rsidRPr="00417DA2">
                              <w:rPr>
                                <w:rFonts w:ascii="Traditional Arabic" w:hAnsi="Traditional Arabic" w:cs="Traditional Arabic"/>
                                <w:b/>
                                <w:bCs/>
                                <w:sz w:val="56"/>
                                <w:szCs w:val="56"/>
                                <w:rtl/>
                                <w:lang w:bidi="ar-DZ"/>
                              </w:rPr>
                              <w:t>الإكترونية</w:t>
                            </w:r>
                            <w:proofErr w:type="spellEnd"/>
                            <w:r w:rsidRPr="00417DA2">
                              <w:rPr>
                                <w:rFonts w:ascii="Traditional Arabic" w:hAnsi="Traditional Arabic" w:cs="Traditional Arabic"/>
                                <w:b/>
                                <w:bCs/>
                                <w:sz w:val="56"/>
                                <w:szCs w:val="56"/>
                                <w:rtl/>
                                <w:lang w:bidi="ar-DZ"/>
                              </w:rPr>
                              <w:t xml:space="preserve"> في ظل جائحة كورونا </w:t>
                            </w:r>
                          </w:p>
                          <w:p w:rsidR="0051243F" w:rsidRPr="007F5D54" w:rsidRDefault="0051243F" w:rsidP="00417DA2">
                            <w:pPr>
                              <w:spacing w:line="240" w:lineRule="auto"/>
                              <w:jc w:val="center"/>
                              <w:rPr>
                                <w:rFonts w:ascii="Simplified Arabic" w:hAnsi="Simplified Arabic" w:cs="Simplified Arabic"/>
                                <w:b/>
                                <w:bCs/>
                                <w:sz w:val="40"/>
                                <w:szCs w:val="40"/>
                                <w:rtl/>
                                <w:lang w:bidi="ar-DZ"/>
                              </w:rPr>
                            </w:pPr>
                            <w:r w:rsidRPr="007F5D54">
                              <w:rPr>
                                <w:rFonts w:ascii="Simplified Arabic" w:hAnsi="Simplified Arabic" w:cs="Simplified Arabic"/>
                                <w:b/>
                                <w:bCs/>
                                <w:sz w:val="40"/>
                                <w:szCs w:val="40"/>
                                <w:rtl/>
                                <w:lang w:bidi="ar-DZ"/>
                              </w:rPr>
                              <w:t>-</w:t>
                            </w:r>
                            <w:r w:rsidRPr="007F5D54">
                              <w:rPr>
                                <w:rFonts w:ascii="Traditional Arabic" w:hAnsi="Traditional Arabic" w:cs="Traditional Arabic"/>
                                <w:b/>
                                <w:bCs/>
                                <w:sz w:val="40"/>
                                <w:szCs w:val="40"/>
                                <w:rtl/>
                                <w:lang w:bidi="ar-DZ"/>
                              </w:rPr>
                              <w:t xml:space="preserve">دراسة حالة الصندوق الوطني للتوفير </w:t>
                            </w:r>
                            <w:proofErr w:type="spellStart"/>
                            <w:r w:rsidRPr="007F5D54">
                              <w:rPr>
                                <w:rFonts w:ascii="Traditional Arabic" w:hAnsi="Traditional Arabic" w:cs="Traditional Arabic"/>
                                <w:b/>
                                <w:bCs/>
                                <w:sz w:val="40"/>
                                <w:szCs w:val="40"/>
                                <w:rtl/>
                                <w:lang w:bidi="ar-DZ"/>
                              </w:rPr>
                              <w:t>والإحتياط</w:t>
                            </w:r>
                            <w:proofErr w:type="spellEnd"/>
                            <w:r w:rsidRPr="007F5D54">
                              <w:rPr>
                                <w:rFonts w:ascii="Traditional Arabic" w:hAnsi="Traditional Arabic" w:cs="Traditional Arabic"/>
                                <w:b/>
                                <w:bCs/>
                                <w:sz w:val="40"/>
                                <w:szCs w:val="40"/>
                                <w:rtl/>
                                <w:lang w:bidi="ar-DZ"/>
                              </w:rPr>
                              <w:t xml:space="preserve"> بنك</w:t>
                            </w:r>
                            <w:r w:rsidRPr="007F5D54">
                              <w:rPr>
                                <w:rFonts w:ascii="Simplified Arabic" w:hAnsi="Simplified Arabic" w:cs="Simplified Arabic"/>
                                <w:b/>
                                <w:bCs/>
                                <w:sz w:val="40"/>
                                <w:szCs w:val="40"/>
                                <w:lang w:bidi="ar-DZ"/>
                              </w:rPr>
                              <w:t>(CNEP)</w:t>
                            </w:r>
                            <w:r w:rsidRPr="007F5D54">
                              <w:rPr>
                                <w:rFonts w:ascii="Simplified Arabic" w:hAnsi="Simplified Arabic" w:cs="Simplified Arabic"/>
                                <w:b/>
                                <w:bCs/>
                                <w:sz w:val="40"/>
                                <w:szCs w:val="40"/>
                                <w:rtl/>
                                <w:lang w:bidi="ar-DZ"/>
                              </w:rPr>
                              <w:t xml:space="preserve"> وكالة غرداية</w:t>
                            </w:r>
                          </w:p>
                          <w:p w:rsidR="0051243F" w:rsidRPr="002403EC" w:rsidRDefault="0051243F" w:rsidP="00416A26">
                            <w:pPr>
                              <w:spacing w:line="240" w:lineRule="auto"/>
                              <w:jc w:val="center"/>
                              <w:rPr>
                                <w:rFonts w:ascii="Simplified Arabic" w:hAnsi="Simplified Arabic" w:cs="Simplified Arabic"/>
                                <w:b/>
                                <w:bCs/>
                                <w:sz w:val="20"/>
                                <w:szCs w:val="24"/>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 o:spid="_x0000_s1026" style="position:absolute;left:0;text-align:left;margin-left:3.65pt;margin-top:6.8pt;width:499.3pt;height:98.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" strokecolor="#95b3d7" strokeweight="1pt">
                <v:fill color2="#b8cce4" focus="100%" type="gradient"/>
                <v:shadow on="t" color="#243f60" opacity=".5" offset="1pt"/>
                <v:textbox>
                  <w:txbxContent>
                    <w:p w:rsidR="0051243F" w:rsidRPr="00417DA2" w:rsidRDefault="0051243F" w:rsidP="00417DA2">
                      <w:pPr>
                        <w:spacing w:line="240" w:lineRule="auto"/>
                        <w:jc w:val="center"/>
                        <w:rPr>
                          <w:rFonts w:ascii="Traditional Arabic" w:hAnsi="Traditional Arabic" w:cs="Traditional Arabic"/>
                          <w:b/>
                          <w:bCs/>
                          <w:sz w:val="56"/>
                          <w:szCs w:val="56"/>
                          <w:rtl/>
                          <w:lang w:bidi="ar-DZ"/>
                        </w:rPr>
                      </w:pPr>
                      <w:r w:rsidRPr="00417DA2">
                        <w:rPr>
                          <w:rFonts w:ascii="Traditional Arabic" w:hAnsi="Traditional Arabic" w:cs="Traditional Arabic"/>
                          <w:b/>
                          <w:bCs/>
                          <w:sz w:val="56"/>
                          <w:szCs w:val="56"/>
                          <w:rtl/>
                          <w:lang w:bidi="ar-DZ"/>
                        </w:rPr>
                        <w:t xml:space="preserve">واقع الخدمات البنكية </w:t>
                      </w:r>
                      <w:proofErr w:type="spellStart"/>
                      <w:r w:rsidRPr="00417DA2">
                        <w:rPr>
                          <w:rFonts w:ascii="Traditional Arabic" w:hAnsi="Traditional Arabic" w:cs="Traditional Arabic"/>
                          <w:b/>
                          <w:bCs/>
                          <w:sz w:val="56"/>
                          <w:szCs w:val="56"/>
                          <w:rtl/>
                          <w:lang w:bidi="ar-DZ"/>
                        </w:rPr>
                        <w:t>الإكترونية</w:t>
                      </w:r>
                      <w:proofErr w:type="spellEnd"/>
                      <w:r w:rsidRPr="00417DA2">
                        <w:rPr>
                          <w:rFonts w:ascii="Traditional Arabic" w:hAnsi="Traditional Arabic" w:cs="Traditional Arabic"/>
                          <w:b/>
                          <w:bCs/>
                          <w:sz w:val="56"/>
                          <w:szCs w:val="56"/>
                          <w:rtl/>
                          <w:lang w:bidi="ar-DZ"/>
                        </w:rPr>
                        <w:t xml:space="preserve"> في ظل جائحة كورونا </w:t>
                      </w:r>
                    </w:p>
                    <w:p w:rsidR="0051243F" w:rsidRPr="007F5D54" w:rsidRDefault="0051243F" w:rsidP="00417DA2">
                      <w:pPr>
                        <w:spacing w:line="240" w:lineRule="auto"/>
                        <w:jc w:val="center"/>
                        <w:rPr>
                          <w:rFonts w:ascii="Simplified Arabic" w:hAnsi="Simplified Arabic" w:cs="Simplified Arabic"/>
                          <w:b/>
                          <w:bCs/>
                          <w:sz w:val="40"/>
                          <w:szCs w:val="40"/>
                          <w:rtl/>
                          <w:lang w:bidi="ar-DZ"/>
                        </w:rPr>
                      </w:pPr>
                      <w:r w:rsidRPr="007F5D54">
                        <w:rPr>
                          <w:rFonts w:ascii="Simplified Arabic" w:hAnsi="Simplified Arabic" w:cs="Simplified Arabic"/>
                          <w:b/>
                          <w:bCs/>
                          <w:sz w:val="40"/>
                          <w:szCs w:val="40"/>
                          <w:rtl/>
                          <w:lang w:bidi="ar-DZ"/>
                        </w:rPr>
                        <w:t>-</w:t>
                      </w:r>
                      <w:r w:rsidRPr="007F5D54">
                        <w:rPr>
                          <w:rFonts w:ascii="Traditional Arabic" w:hAnsi="Traditional Arabic" w:cs="Traditional Arabic"/>
                          <w:b/>
                          <w:bCs/>
                          <w:sz w:val="40"/>
                          <w:szCs w:val="40"/>
                          <w:rtl/>
                          <w:lang w:bidi="ar-DZ"/>
                        </w:rPr>
                        <w:t xml:space="preserve">دراسة حالة الصندوق الوطني للتوفير </w:t>
                      </w:r>
                      <w:proofErr w:type="spellStart"/>
                      <w:r w:rsidRPr="007F5D54">
                        <w:rPr>
                          <w:rFonts w:ascii="Traditional Arabic" w:hAnsi="Traditional Arabic" w:cs="Traditional Arabic"/>
                          <w:b/>
                          <w:bCs/>
                          <w:sz w:val="40"/>
                          <w:szCs w:val="40"/>
                          <w:rtl/>
                          <w:lang w:bidi="ar-DZ"/>
                        </w:rPr>
                        <w:t>والإحتياط</w:t>
                      </w:r>
                      <w:proofErr w:type="spellEnd"/>
                      <w:r w:rsidRPr="007F5D54">
                        <w:rPr>
                          <w:rFonts w:ascii="Traditional Arabic" w:hAnsi="Traditional Arabic" w:cs="Traditional Arabic"/>
                          <w:b/>
                          <w:bCs/>
                          <w:sz w:val="40"/>
                          <w:szCs w:val="40"/>
                          <w:rtl/>
                          <w:lang w:bidi="ar-DZ"/>
                        </w:rPr>
                        <w:t xml:space="preserve"> بنك</w:t>
                      </w:r>
                      <w:r w:rsidRPr="007F5D54">
                        <w:rPr>
                          <w:rFonts w:ascii="Simplified Arabic" w:hAnsi="Simplified Arabic" w:cs="Simplified Arabic"/>
                          <w:b/>
                          <w:bCs/>
                          <w:sz w:val="40"/>
                          <w:szCs w:val="40"/>
                          <w:lang w:bidi="ar-DZ"/>
                        </w:rPr>
                        <w:t>(CNEP)</w:t>
                      </w:r>
                      <w:r w:rsidRPr="007F5D54">
                        <w:rPr>
                          <w:rFonts w:ascii="Simplified Arabic" w:hAnsi="Simplified Arabic" w:cs="Simplified Arabic"/>
                          <w:b/>
                          <w:bCs/>
                          <w:sz w:val="40"/>
                          <w:szCs w:val="40"/>
                          <w:rtl/>
                          <w:lang w:bidi="ar-DZ"/>
                        </w:rPr>
                        <w:t xml:space="preserve"> وكالة غرداية</w:t>
                      </w:r>
                    </w:p>
                    <w:p w:rsidR="0051243F" w:rsidRPr="002403EC" w:rsidRDefault="0051243F" w:rsidP="00416A26">
                      <w:pPr>
                        <w:spacing w:line="240" w:lineRule="auto"/>
                        <w:jc w:val="center"/>
                        <w:rPr>
                          <w:rFonts w:ascii="Simplified Arabic" w:hAnsi="Simplified Arabic" w:cs="Simplified Arabic"/>
                          <w:b/>
                          <w:bCs/>
                          <w:sz w:val="20"/>
                          <w:szCs w:val="24"/>
                          <w:lang w:bidi="ar-DZ"/>
                        </w:rPr>
                      </w:pPr>
                    </w:p>
                  </w:txbxContent>
                </v:textbox>
              </v:roundrect>
            </w:pict>
          </mc:Fallback>
        </mc:AlternateContent>
      </w:r>
    </w:p>
    <w:p w:rsidR="00416A26" w:rsidRPr="00D85D80" w:rsidRDefault="00416A26" w:rsidP="00634165">
      <w:pPr>
        <w:spacing w:after="0" w:line="240" w:lineRule="auto"/>
        <w:ind w:firstLine="360"/>
        <w:jc w:val="both"/>
        <w:rPr>
          <w:rFonts w:ascii="Simplified Arabic" w:eastAsia="Times New Roman" w:hAnsi="Simplified Arabic" w:cs="Simplified Arabic"/>
          <w:sz w:val="32"/>
          <w:szCs w:val="32"/>
          <w:rtl/>
        </w:rPr>
      </w:pPr>
    </w:p>
    <w:p w:rsidR="00416A26" w:rsidRPr="00D85D80" w:rsidRDefault="00416A26" w:rsidP="00634165">
      <w:pPr>
        <w:spacing w:after="0" w:line="240" w:lineRule="auto"/>
        <w:ind w:firstLine="360"/>
        <w:jc w:val="both"/>
        <w:rPr>
          <w:rFonts w:ascii="Simplified Arabic" w:eastAsia="Times New Roman" w:hAnsi="Simplified Arabic" w:cs="Simplified Arabic"/>
          <w:sz w:val="32"/>
          <w:szCs w:val="32"/>
          <w:rtl/>
        </w:rPr>
      </w:pPr>
    </w:p>
    <w:p w:rsidR="008808BB" w:rsidRPr="00D85D80" w:rsidRDefault="008808BB" w:rsidP="00634165">
      <w:pPr>
        <w:spacing w:after="0" w:line="240" w:lineRule="auto"/>
        <w:jc w:val="both"/>
        <w:rPr>
          <w:rFonts w:ascii="Simplified Arabic" w:eastAsia="Times New Roman" w:hAnsi="Simplified Arabic" w:cs="Simplified Arabic"/>
          <w:b/>
          <w:bCs/>
          <w:sz w:val="32"/>
          <w:szCs w:val="32"/>
        </w:rPr>
      </w:pPr>
    </w:p>
    <w:p w:rsidR="00416A26" w:rsidRPr="00D85D80" w:rsidRDefault="00416A26" w:rsidP="0046726C">
      <w:pPr>
        <w:spacing w:after="0" w:line="240" w:lineRule="auto"/>
        <w:rPr>
          <w:rFonts w:ascii="Simplified Arabic" w:eastAsia="Times New Roman" w:hAnsi="Simplified Arabic" w:cs="Simplified Arabic"/>
          <w:b/>
          <w:bCs/>
          <w:sz w:val="32"/>
          <w:szCs w:val="32"/>
          <w:rtl/>
        </w:rPr>
      </w:pPr>
      <w:r w:rsidRPr="00D85D80">
        <w:rPr>
          <w:rFonts w:ascii="Simplified Arabic" w:eastAsia="Times New Roman" w:hAnsi="Simplified Arabic" w:cs="Simplified Arabic"/>
          <w:b/>
          <w:bCs/>
          <w:sz w:val="32"/>
          <w:szCs w:val="32"/>
          <w:rtl/>
        </w:rPr>
        <w:t xml:space="preserve">إعداد الطالبين:  </w:t>
      </w:r>
      <w:r w:rsidR="0046726C">
        <w:rPr>
          <w:rFonts w:ascii="Simplified Arabic" w:eastAsia="Times New Roman" w:hAnsi="Simplified Arabic" w:cs="Simplified Arabic" w:hint="cs"/>
          <w:b/>
          <w:bCs/>
          <w:sz w:val="32"/>
          <w:szCs w:val="32"/>
          <w:rtl/>
        </w:rPr>
        <w:t xml:space="preserve">                                            </w:t>
      </w:r>
      <w:r w:rsidRPr="00D85D80">
        <w:rPr>
          <w:rFonts w:ascii="Simplified Arabic" w:eastAsia="Times New Roman" w:hAnsi="Simplified Arabic" w:cs="Simplified Arabic"/>
          <w:b/>
          <w:bCs/>
          <w:sz w:val="32"/>
          <w:szCs w:val="32"/>
          <w:rtl/>
        </w:rPr>
        <w:t xml:space="preserve">           </w:t>
      </w:r>
      <w:r w:rsidR="00377B5B">
        <w:rPr>
          <w:rFonts w:ascii="Simplified Arabic" w:eastAsia="Times New Roman" w:hAnsi="Simplified Arabic" w:cs="Simplified Arabic" w:hint="cs"/>
          <w:b/>
          <w:bCs/>
          <w:sz w:val="32"/>
          <w:szCs w:val="32"/>
          <w:rtl/>
        </w:rPr>
        <w:t>إ</w:t>
      </w:r>
      <w:r w:rsidR="00377B5B">
        <w:rPr>
          <w:rFonts w:ascii="Simplified Arabic" w:eastAsia="Times New Roman" w:hAnsi="Simplified Arabic" w:cs="Simplified Arabic"/>
          <w:b/>
          <w:bCs/>
          <w:sz w:val="32"/>
          <w:szCs w:val="32"/>
          <w:rtl/>
        </w:rPr>
        <w:t>شراف ال</w:t>
      </w:r>
      <w:r w:rsidR="00377B5B">
        <w:rPr>
          <w:rFonts w:ascii="Simplified Arabic" w:eastAsia="Times New Roman" w:hAnsi="Simplified Arabic" w:cs="Simplified Arabic" w:hint="cs"/>
          <w:b/>
          <w:bCs/>
          <w:sz w:val="32"/>
          <w:szCs w:val="32"/>
          <w:rtl/>
          <w:lang w:bidi="ar-DZ"/>
        </w:rPr>
        <w:t>أ</w:t>
      </w:r>
      <w:proofErr w:type="spellStart"/>
      <w:r w:rsidR="00377B5B">
        <w:rPr>
          <w:rFonts w:ascii="Simplified Arabic" w:eastAsia="Times New Roman" w:hAnsi="Simplified Arabic" w:cs="Simplified Arabic"/>
          <w:b/>
          <w:bCs/>
          <w:sz w:val="32"/>
          <w:szCs w:val="32"/>
          <w:rtl/>
        </w:rPr>
        <w:t>ستاذ</w:t>
      </w:r>
      <w:proofErr w:type="spellEnd"/>
      <w:r w:rsidRPr="00D85D80">
        <w:rPr>
          <w:rFonts w:ascii="Simplified Arabic" w:eastAsia="Times New Roman" w:hAnsi="Simplified Arabic" w:cs="Simplified Arabic"/>
          <w:b/>
          <w:bCs/>
          <w:sz w:val="32"/>
          <w:szCs w:val="32"/>
          <w:rtl/>
        </w:rPr>
        <w:t>:</w:t>
      </w:r>
    </w:p>
    <w:p w:rsidR="00E447A4" w:rsidRDefault="007F5D54" w:rsidP="0046726C">
      <w:pPr>
        <w:spacing w:after="0" w:line="240" w:lineRule="auto"/>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b/>
          <w:bCs/>
          <w:sz w:val="32"/>
          <w:szCs w:val="32"/>
          <w:rtl/>
        </w:rPr>
        <w:t xml:space="preserve">- </w:t>
      </w:r>
      <w:r>
        <w:rPr>
          <w:rFonts w:ascii="Simplified Arabic" w:eastAsia="Times New Roman" w:hAnsi="Simplified Arabic" w:cs="Simplified Arabic" w:hint="cs"/>
          <w:b/>
          <w:bCs/>
          <w:sz w:val="32"/>
          <w:szCs w:val="32"/>
          <w:rtl/>
        </w:rPr>
        <w:t xml:space="preserve">رزقي زينب </w:t>
      </w:r>
      <w:r w:rsidR="00416A26" w:rsidRPr="00D85D80">
        <w:rPr>
          <w:rFonts w:ascii="Simplified Arabic" w:eastAsia="Times New Roman" w:hAnsi="Simplified Arabic" w:cs="Simplified Arabic"/>
          <w:b/>
          <w:bCs/>
          <w:sz w:val="32"/>
          <w:szCs w:val="32"/>
          <w:rtl/>
          <w:lang w:bidi="ar-DZ"/>
        </w:rPr>
        <w:t xml:space="preserve">  </w:t>
      </w:r>
      <w:r w:rsidR="0046726C">
        <w:rPr>
          <w:rFonts w:ascii="Simplified Arabic" w:eastAsia="Times New Roman" w:hAnsi="Simplified Arabic" w:cs="Simplified Arabic" w:hint="cs"/>
          <w:b/>
          <w:bCs/>
          <w:sz w:val="32"/>
          <w:szCs w:val="32"/>
          <w:rtl/>
          <w:lang w:bidi="ar-DZ"/>
        </w:rPr>
        <w:t xml:space="preserve">                                                 </w:t>
      </w:r>
      <w:r w:rsidR="00416A26" w:rsidRPr="00D85D80">
        <w:rPr>
          <w:rFonts w:ascii="Simplified Arabic" w:eastAsia="Times New Roman" w:hAnsi="Simplified Arabic" w:cs="Simplified Arabic"/>
          <w:b/>
          <w:bCs/>
          <w:sz w:val="32"/>
          <w:szCs w:val="32"/>
          <w:rtl/>
          <w:lang w:bidi="ar-DZ"/>
        </w:rPr>
        <w:t xml:space="preserve">      - برنة عبد العزيز</w:t>
      </w:r>
    </w:p>
    <w:p w:rsidR="00450ED6" w:rsidRDefault="00E447A4" w:rsidP="00D025B0">
      <w:pPr>
        <w:spacing w:after="0" w:line="240" w:lineRule="auto"/>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lang w:bidi="ar-DZ"/>
        </w:rPr>
        <w:t xml:space="preserve">- </w:t>
      </w:r>
      <w:r w:rsidR="007F5D54">
        <w:rPr>
          <w:rFonts w:ascii="Simplified Arabic" w:eastAsia="Times New Roman" w:hAnsi="Simplified Arabic" w:cs="Simplified Arabic" w:hint="cs"/>
          <w:b/>
          <w:bCs/>
          <w:sz w:val="32"/>
          <w:szCs w:val="32"/>
          <w:rtl/>
          <w:lang w:bidi="ar-DZ"/>
        </w:rPr>
        <w:t>لعناق موسى</w:t>
      </w:r>
    </w:p>
    <w:p w:rsidR="00416A26" w:rsidRPr="00450ED6" w:rsidRDefault="00416A26" w:rsidP="00D025B0">
      <w:pPr>
        <w:spacing w:after="0" w:line="240" w:lineRule="auto"/>
        <w:jc w:val="center"/>
        <w:rPr>
          <w:rFonts w:ascii="Simplified Arabic" w:eastAsia="Times New Roman" w:hAnsi="Simplified Arabic" w:cs="Simplified Arabic"/>
          <w:b/>
          <w:bCs/>
          <w:sz w:val="32"/>
          <w:szCs w:val="32"/>
          <w:rtl/>
          <w:lang w:bidi="ar-DZ"/>
        </w:rPr>
      </w:pPr>
      <w:r w:rsidRPr="00D85D80">
        <w:rPr>
          <w:rFonts w:ascii="Simplified Arabic" w:eastAsia="Times New Roman" w:hAnsi="Simplified Arabic" w:cs="Simplified Arabic"/>
          <w:b/>
          <w:bCs/>
          <w:sz w:val="32"/>
          <w:szCs w:val="32"/>
          <w:u w:val="single"/>
          <w:rtl/>
        </w:rPr>
        <w:t>لجنة المناقشة:</w:t>
      </w:r>
    </w:p>
    <w:tbl>
      <w:tblPr>
        <w:bidiVisual/>
        <w:tblW w:w="0" w:type="auto"/>
        <w:jc w:val="center"/>
        <w:tblInd w:w="6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32"/>
        <w:gridCol w:w="2241"/>
        <w:gridCol w:w="2252"/>
        <w:gridCol w:w="2214"/>
      </w:tblGrid>
      <w:tr w:rsidR="00416A26" w:rsidRPr="00450ED6" w:rsidTr="00801A78">
        <w:trPr>
          <w:jc w:val="center"/>
        </w:trPr>
        <w:tc>
          <w:tcPr>
            <w:tcW w:w="2302" w:type="dxa"/>
            <w:tcBorders>
              <w:top w:val="single" w:sz="4" w:space="0" w:color="000000"/>
              <w:left w:val="single" w:sz="4" w:space="0" w:color="000000"/>
              <w:bottom w:val="single" w:sz="4" w:space="0" w:color="000000"/>
              <w:right w:val="single" w:sz="4" w:space="0" w:color="000000"/>
            </w:tcBorders>
            <w:hideMark/>
          </w:tcPr>
          <w:p w:rsidR="00416A26" w:rsidRPr="00450ED6" w:rsidRDefault="00877B2C" w:rsidP="00D025B0">
            <w:pPr>
              <w:spacing w:after="0" w:line="240" w:lineRule="auto"/>
              <w:jc w:val="center"/>
              <w:rPr>
                <w:rFonts w:ascii="Simplified Arabic" w:hAnsi="Simplified Arabic" w:cs="Simplified Arabic"/>
                <w:b/>
                <w:bCs/>
                <w:sz w:val="32"/>
                <w:szCs w:val="32"/>
              </w:rPr>
            </w:pPr>
            <w:proofErr w:type="spellStart"/>
            <w:r>
              <w:rPr>
                <w:rFonts w:ascii="Simplified Arabic" w:hAnsi="Simplified Arabic" w:cs="Simplified Arabic" w:hint="cs"/>
                <w:b/>
                <w:bCs/>
                <w:sz w:val="32"/>
                <w:szCs w:val="32"/>
                <w:rtl/>
              </w:rPr>
              <w:t>إ</w:t>
            </w:r>
            <w:r w:rsidR="00416A26" w:rsidRPr="00450ED6">
              <w:rPr>
                <w:rFonts w:ascii="Simplified Arabic" w:hAnsi="Simplified Arabic" w:cs="Simplified Arabic"/>
                <w:b/>
                <w:bCs/>
                <w:sz w:val="32"/>
                <w:szCs w:val="32"/>
                <w:rtl/>
              </w:rPr>
              <w:t>سم</w:t>
            </w:r>
            <w:proofErr w:type="spellEnd"/>
            <w:r w:rsidR="00416A26" w:rsidRPr="00450ED6">
              <w:rPr>
                <w:rFonts w:ascii="Simplified Arabic" w:hAnsi="Simplified Arabic" w:cs="Simplified Arabic"/>
                <w:b/>
                <w:bCs/>
                <w:sz w:val="32"/>
                <w:szCs w:val="32"/>
                <w:rtl/>
              </w:rPr>
              <w:t xml:space="preserve"> الأستاذ ولقبه</w:t>
            </w:r>
          </w:p>
        </w:tc>
        <w:tc>
          <w:tcPr>
            <w:tcW w:w="2303" w:type="dxa"/>
            <w:tcBorders>
              <w:top w:val="single" w:sz="4" w:space="0" w:color="000000"/>
              <w:left w:val="single" w:sz="4" w:space="0" w:color="000000"/>
              <w:bottom w:val="single" w:sz="4" w:space="0" w:color="000000"/>
              <w:right w:val="single" w:sz="4" w:space="0" w:color="000000"/>
            </w:tcBorders>
            <w:hideMark/>
          </w:tcPr>
          <w:p w:rsidR="00416A26" w:rsidRPr="00450ED6" w:rsidRDefault="00416A26"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الرتبة العلمية</w:t>
            </w:r>
          </w:p>
        </w:tc>
        <w:tc>
          <w:tcPr>
            <w:tcW w:w="2303" w:type="dxa"/>
            <w:tcBorders>
              <w:top w:val="single" w:sz="4" w:space="0" w:color="000000"/>
              <w:left w:val="single" w:sz="4" w:space="0" w:color="000000"/>
              <w:bottom w:val="single" w:sz="4" w:space="0" w:color="000000"/>
              <w:right w:val="single" w:sz="4" w:space="0" w:color="000000"/>
            </w:tcBorders>
            <w:hideMark/>
          </w:tcPr>
          <w:p w:rsidR="00416A26" w:rsidRPr="00450ED6" w:rsidRDefault="00416A26"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الجامعة</w:t>
            </w:r>
          </w:p>
        </w:tc>
        <w:tc>
          <w:tcPr>
            <w:tcW w:w="2303" w:type="dxa"/>
            <w:tcBorders>
              <w:top w:val="single" w:sz="4" w:space="0" w:color="000000"/>
              <w:left w:val="single" w:sz="4" w:space="0" w:color="000000"/>
              <w:bottom w:val="single" w:sz="4" w:space="0" w:color="000000"/>
              <w:right w:val="single" w:sz="4" w:space="0" w:color="000000"/>
            </w:tcBorders>
            <w:hideMark/>
          </w:tcPr>
          <w:p w:rsidR="00416A26" w:rsidRPr="00450ED6" w:rsidRDefault="00877B2C" w:rsidP="00D025B0">
            <w:pPr>
              <w:spacing w:after="0" w:line="240" w:lineRule="auto"/>
              <w:jc w:val="center"/>
              <w:rPr>
                <w:rFonts w:ascii="Simplified Arabic" w:hAnsi="Simplified Arabic" w:cs="Simplified Arabic"/>
                <w:b/>
                <w:bCs/>
                <w:sz w:val="32"/>
                <w:szCs w:val="32"/>
              </w:rPr>
            </w:pPr>
            <w:r>
              <w:rPr>
                <w:rFonts w:ascii="Simplified Arabic" w:hAnsi="Simplified Arabic" w:cs="Simplified Arabic" w:hint="cs"/>
                <w:b/>
                <w:bCs/>
                <w:sz w:val="32"/>
                <w:szCs w:val="32"/>
                <w:rtl/>
              </w:rPr>
              <w:t>الصفة</w:t>
            </w:r>
          </w:p>
        </w:tc>
      </w:tr>
      <w:tr w:rsidR="00416A26" w:rsidRPr="00450ED6" w:rsidTr="00801A78">
        <w:trPr>
          <w:jc w:val="center"/>
        </w:trPr>
        <w:tc>
          <w:tcPr>
            <w:tcW w:w="2302" w:type="dxa"/>
            <w:tcBorders>
              <w:top w:val="single" w:sz="4" w:space="0" w:color="000000"/>
              <w:left w:val="single" w:sz="4" w:space="0" w:color="000000"/>
              <w:bottom w:val="single" w:sz="4" w:space="0" w:color="000000"/>
              <w:right w:val="single" w:sz="4" w:space="0" w:color="000000"/>
            </w:tcBorders>
            <w:hideMark/>
          </w:tcPr>
          <w:p w:rsidR="00416A26" w:rsidRPr="00450ED6" w:rsidRDefault="00AE361F" w:rsidP="00D025B0">
            <w:pPr>
              <w:spacing w:after="0" w:line="240" w:lineRule="auto"/>
              <w:jc w:val="center"/>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د/ </w:t>
            </w:r>
            <w:proofErr w:type="spellStart"/>
            <w:r w:rsidR="007F5D54">
              <w:rPr>
                <w:rFonts w:ascii="Simplified Arabic" w:hAnsi="Simplified Arabic" w:cs="Simplified Arabic" w:hint="cs"/>
                <w:b/>
                <w:bCs/>
                <w:sz w:val="32"/>
                <w:szCs w:val="32"/>
                <w:rtl/>
              </w:rPr>
              <w:t>بوهريرة</w:t>
            </w:r>
            <w:proofErr w:type="spellEnd"/>
            <w:r w:rsidR="007F5D54">
              <w:rPr>
                <w:rFonts w:ascii="Simplified Arabic" w:hAnsi="Simplified Arabic" w:cs="Simplified Arabic" w:hint="cs"/>
                <w:b/>
                <w:bCs/>
                <w:sz w:val="32"/>
                <w:szCs w:val="32"/>
                <w:rtl/>
              </w:rPr>
              <w:t xml:space="preserve"> عباس</w:t>
            </w:r>
          </w:p>
        </w:tc>
        <w:tc>
          <w:tcPr>
            <w:tcW w:w="2303" w:type="dxa"/>
            <w:tcBorders>
              <w:top w:val="single" w:sz="4" w:space="0" w:color="000000"/>
              <w:left w:val="single" w:sz="4" w:space="0" w:color="000000"/>
              <w:bottom w:val="single" w:sz="4" w:space="0" w:color="000000"/>
              <w:right w:val="single" w:sz="4" w:space="0" w:color="000000"/>
            </w:tcBorders>
            <w:hideMark/>
          </w:tcPr>
          <w:p w:rsidR="00416A26" w:rsidRPr="00450ED6" w:rsidRDefault="00AE361F" w:rsidP="00D025B0">
            <w:pPr>
              <w:spacing w:after="0" w:line="240" w:lineRule="auto"/>
              <w:jc w:val="center"/>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أستاذ </w:t>
            </w:r>
            <w:proofErr w:type="spellStart"/>
            <w:r>
              <w:rPr>
                <w:rFonts w:ascii="Simplified Arabic" w:hAnsi="Simplified Arabic" w:cs="Simplified Arabic" w:hint="cs"/>
                <w:b/>
                <w:bCs/>
                <w:sz w:val="32"/>
                <w:szCs w:val="32"/>
                <w:rtl/>
              </w:rPr>
              <w:t>محاضر</w:t>
            </w:r>
            <w:r w:rsidRPr="00450ED6">
              <w:rPr>
                <w:rFonts w:ascii="Simplified Arabic" w:hAnsi="Simplified Arabic" w:cs="Simplified Arabic"/>
                <w:b/>
                <w:bCs/>
                <w:sz w:val="32"/>
                <w:szCs w:val="32"/>
                <w:rtl/>
              </w:rPr>
              <w:t>"</w:t>
            </w:r>
            <w:r w:rsidR="00192127">
              <w:rPr>
                <w:rFonts w:ascii="Simplified Arabic" w:hAnsi="Simplified Arabic" w:cs="Simplified Arabic" w:hint="cs"/>
                <w:b/>
                <w:bCs/>
                <w:sz w:val="32"/>
                <w:szCs w:val="32"/>
                <w:rtl/>
              </w:rPr>
              <w:t>ب</w:t>
            </w:r>
            <w:proofErr w:type="spellEnd"/>
            <w:r w:rsidRPr="00450ED6">
              <w:rPr>
                <w:rFonts w:ascii="Simplified Arabic" w:hAnsi="Simplified Arabic" w:cs="Simplified Arabic"/>
                <w:b/>
                <w:bCs/>
                <w:sz w:val="32"/>
                <w:szCs w:val="32"/>
                <w:rtl/>
              </w:rPr>
              <w:t>"</w:t>
            </w:r>
          </w:p>
        </w:tc>
        <w:tc>
          <w:tcPr>
            <w:tcW w:w="2303" w:type="dxa"/>
            <w:tcBorders>
              <w:top w:val="single" w:sz="4" w:space="0" w:color="000000"/>
              <w:left w:val="single" w:sz="4" w:space="0" w:color="000000"/>
              <w:bottom w:val="single" w:sz="4" w:space="0" w:color="000000"/>
              <w:right w:val="single" w:sz="4" w:space="0" w:color="000000"/>
            </w:tcBorders>
            <w:hideMark/>
          </w:tcPr>
          <w:p w:rsidR="00416A26" w:rsidRPr="00450ED6" w:rsidRDefault="00AE361F"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جامعة غرداية</w:t>
            </w:r>
          </w:p>
        </w:tc>
        <w:tc>
          <w:tcPr>
            <w:tcW w:w="2303" w:type="dxa"/>
            <w:tcBorders>
              <w:top w:val="single" w:sz="4" w:space="0" w:color="000000"/>
              <w:left w:val="single" w:sz="4" w:space="0" w:color="000000"/>
              <w:bottom w:val="single" w:sz="4" w:space="0" w:color="000000"/>
              <w:right w:val="single" w:sz="4" w:space="0" w:color="000000"/>
            </w:tcBorders>
            <w:hideMark/>
          </w:tcPr>
          <w:p w:rsidR="00416A26" w:rsidRPr="00450ED6" w:rsidRDefault="00416A26"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رئيسًا</w:t>
            </w:r>
          </w:p>
        </w:tc>
      </w:tr>
      <w:tr w:rsidR="00416A26" w:rsidRPr="00450ED6" w:rsidTr="00801A78">
        <w:trPr>
          <w:jc w:val="center"/>
        </w:trPr>
        <w:tc>
          <w:tcPr>
            <w:tcW w:w="2302" w:type="dxa"/>
            <w:tcBorders>
              <w:top w:val="single" w:sz="4" w:space="0" w:color="000000"/>
              <w:left w:val="single" w:sz="4" w:space="0" w:color="000000"/>
              <w:bottom w:val="single" w:sz="4" w:space="0" w:color="000000"/>
              <w:right w:val="single" w:sz="4" w:space="0" w:color="000000"/>
            </w:tcBorders>
            <w:hideMark/>
          </w:tcPr>
          <w:p w:rsidR="00416A26" w:rsidRPr="00450ED6" w:rsidRDefault="00192127" w:rsidP="00D025B0">
            <w:pPr>
              <w:spacing w:after="0" w:line="240" w:lineRule="auto"/>
              <w:jc w:val="center"/>
              <w:rPr>
                <w:rFonts w:ascii="Simplified Arabic" w:hAnsi="Simplified Arabic" w:cs="Simplified Arabic"/>
                <w:b/>
                <w:bCs/>
                <w:sz w:val="32"/>
                <w:szCs w:val="32"/>
              </w:rPr>
            </w:pPr>
            <w:r>
              <w:rPr>
                <w:rFonts w:ascii="Simplified Arabic" w:hAnsi="Simplified Arabic" w:cs="Simplified Arabic" w:hint="cs"/>
                <w:b/>
                <w:bCs/>
                <w:sz w:val="32"/>
                <w:szCs w:val="32"/>
                <w:rtl/>
              </w:rPr>
              <w:t>د</w:t>
            </w:r>
            <w:r w:rsidR="004176CC" w:rsidRPr="00450ED6">
              <w:rPr>
                <w:rFonts w:ascii="Simplified Arabic" w:hAnsi="Simplified Arabic" w:cs="Simplified Arabic" w:hint="cs"/>
                <w:b/>
                <w:bCs/>
                <w:sz w:val="32"/>
                <w:szCs w:val="32"/>
                <w:rtl/>
              </w:rPr>
              <w:t>/</w:t>
            </w:r>
            <w:r w:rsidR="004535A7">
              <w:rPr>
                <w:rFonts w:ascii="Simplified Arabic" w:hAnsi="Simplified Arabic" w:cs="Simplified Arabic"/>
                <w:b/>
                <w:bCs/>
                <w:sz w:val="32"/>
                <w:szCs w:val="32"/>
                <w:rtl/>
              </w:rPr>
              <w:t xml:space="preserve"> برنة عبد</w:t>
            </w:r>
            <w:r w:rsidR="00416A26" w:rsidRPr="00450ED6">
              <w:rPr>
                <w:rFonts w:ascii="Simplified Arabic" w:hAnsi="Simplified Arabic" w:cs="Simplified Arabic"/>
                <w:b/>
                <w:bCs/>
                <w:sz w:val="32"/>
                <w:szCs w:val="32"/>
                <w:rtl/>
              </w:rPr>
              <w:t>العزيز</w:t>
            </w:r>
          </w:p>
        </w:tc>
        <w:tc>
          <w:tcPr>
            <w:tcW w:w="2303" w:type="dxa"/>
            <w:tcBorders>
              <w:top w:val="single" w:sz="4" w:space="0" w:color="000000"/>
              <w:left w:val="single" w:sz="4" w:space="0" w:color="000000"/>
              <w:bottom w:val="single" w:sz="4" w:space="0" w:color="000000"/>
              <w:right w:val="single" w:sz="4" w:space="0" w:color="000000"/>
            </w:tcBorders>
            <w:hideMark/>
          </w:tcPr>
          <w:p w:rsidR="00416A26" w:rsidRPr="00450ED6" w:rsidRDefault="00100C31"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أستاذ م</w:t>
            </w:r>
            <w:r w:rsidR="00192127">
              <w:rPr>
                <w:rFonts w:ascii="Simplified Arabic" w:hAnsi="Simplified Arabic" w:cs="Simplified Arabic" w:hint="cs"/>
                <w:b/>
                <w:bCs/>
                <w:sz w:val="32"/>
                <w:szCs w:val="32"/>
                <w:rtl/>
              </w:rPr>
              <w:t>حاضر</w:t>
            </w:r>
            <w:r w:rsidRPr="00450ED6">
              <w:rPr>
                <w:rFonts w:ascii="Simplified Arabic" w:hAnsi="Simplified Arabic" w:cs="Simplified Arabic"/>
                <w:b/>
                <w:bCs/>
                <w:sz w:val="32"/>
                <w:szCs w:val="32"/>
                <w:rtl/>
              </w:rPr>
              <w:t xml:space="preserve"> "</w:t>
            </w:r>
            <w:r w:rsidR="00192127">
              <w:rPr>
                <w:rFonts w:ascii="Simplified Arabic" w:hAnsi="Simplified Arabic" w:cs="Simplified Arabic" w:hint="cs"/>
                <w:b/>
                <w:bCs/>
                <w:sz w:val="32"/>
                <w:szCs w:val="32"/>
                <w:rtl/>
              </w:rPr>
              <w:t>ب</w:t>
            </w:r>
            <w:r w:rsidR="00416A26" w:rsidRPr="00450ED6">
              <w:rPr>
                <w:rFonts w:ascii="Simplified Arabic" w:hAnsi="Simplified Arabic" w:cs="Simplified Arabic"/>
                <w:b/>
                <w:bCs/>
                <w:sz w:val="32"/>
                <w:szCs w:val="32"/>
                <w:rtl/>
              </w:rPr>
              <w:t>"</w:t>
            </w:r>
          </w:p>
        </w:tc>
        <w:tc>
          <w:tcPr>
            <w:tcW w:w="2303" w:type="dxa"/>
            <w:tcBorders>
              <w:top w:val="single" w:sz="4" w:space="0" w:color="000000"/>
              <w:left w:val="single" w:sz="4" w:space="0" w:color="000000"/>
              <w:bottom w:val="single" w:sz="4" w:space="0" w:color="000000"/>
              <w:right w:val="single" w:sz="4" w:space="0" w:color="000000"/>
            </w:tcBorders>
            <w:hideMark/>
          </w:tcPr>
          <w:p w:rsidR="00416A26" w:rsidRPr="00450ED6" w:rsidRDefault="00416A26"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جامعة غرداية</w:t>
            </w:r>
          </w:p>
        </w:tc>
        <w:tc>
          <w:tcPr>
            <w:tcW w:w="2303" w:type="dxa"/>
            <w:tcBorders>
              <w:top w:val="single" w:sz="4" w:space="0" w:color="000000"/>
              <w:left w:val="single" w:sz="4" w:space="0" w:color="000000"/>
              <w:bottom w:val="single" w:sz="4" w:space="0" w:color="000000"/>
              <w:right w:val="single" w:sz="4" w:space="0" w:color="000000"/>
            </w:tcBorders>
            <w:hideMark/>
          </w:tcPr>
          <w:p w:rsidR="00416A26" w:rsidRPr="00450ED6" w:rsidRDefault="00416A26"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مشرفًا</w:t>
            </w:r>
          </w:p>
        </w:tc>
      </w:tr>
      <w:tr w:rsidR="00192127" w:rsidRPr="00450ED6" w:rsidTr="00801A78">
        <w:trPr>
          <w:jc w:val="center"/>
        </w:trPr>
        <w:tc>
          <w:tcPr>
            <w:tcW w:w="2302" w:type="dxa"/>
            <w:tcBorders>
              <w:top w:val="single" w:sz="4" w:space="0" w:color="000000"/>
              <w:left w:val="single" w:sz="4" w:space="0" w:color="000000"/>
              <w:bottom w:val="single" w:sz="4" w:space="0" w:color="000000"/>
              <w:right w:val="single" w:sz="4" w:space="0" w:color="000000"/>
            </w:tcBorders>
          </w:tcPr>
          <w:p w:rsidR="00192127" w:rsidRDefault="00192127" w:rsidP="00D025B0">
            <w:pPr>
              <w:spacing w:after="0" w:line="24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د/بن ساحة علي</w:t>
            </w:r>
          </w:p>
        </w:tc>
        <w:tc>
          <w:tcPr>
            <w:tcW w:w="2303" w:type="dxa"/>
            <w:tcBorders>
              <w:top w:val="single" w:sz="4" w:space="0" w:color="000000"/>
              <w:left w:val="single" w:sz="4" w:space="0" w:color="000000"/>
              <w:bottom w:val="single" w:sz="4" w:space="0" w:color="000000"/>
              <w:right w:val="single" w:sz="4" w:space="0" w:color="000000"/>
            </w:tcBorders>
          </w:tcPr>
          <w:p w:rsidR="00192127" w:rsidRPr="00450ED6" w:rsidRDefault="00192127" w:rsidP="00D025B0">
            <w:pPr>
              <w:spacing w:after="0" w:line="24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أستاذ </w:t>
            </w:r>
            <w:proofErr w:type="spellStart"/>
            <w:r>
              <w:rPr>
                <w:rFonts w:ascii="Simplified Arabic" w:hAnsi="Simplified Arabic" w:cs="Simplified Arabic" w:hint="cs"/>
                <w:b/>
                <w:bCs/>
                <w:sz w:val="32"/>
                <w:szCs w:val="32"/>
                <w:rtl/>
              </w:rPr>
              <w:t>محاضر"أ</w:t>
            </w:r>
            <w:proofErr w:type="spellEnd"/>
            <w:r>
              <w:rPr>
                <w:rFonts w:ascii="Simplified Arabic" w:hAnsi="Simplified Arabic" w:cs="Simplified Arabic" w:hint="cs"/>
                <w:b/>
                <w:bCs/>
                <w:sz w:val="32"/>
                <w:szCs w:val="32"/>
                <w:rtl/>
              </w:rPr>
              <w:t>"</w:t>
            </w:r>
          </w:p>
        </w:tc>
        <w:tc>
          <w:tcPr>
            <w:tcW w:w="2303" w:type="dxa"/>
            <w:tcBorders>
              <w:top w:val="single" w:sz="4" w:space="0" w:color="000000"/>
              <w:left w:val="single" w:sz="4" w:space="0" w:color="000000"/>
              <w:bottom w:val="single" w:sz="4" w:space="0" w:color="000000"/>
              <w:right w:val="single" w:sz="4" w:space="0" w:color="000000"/>
            </w:tcBorders>
          </w:tcPr>
          <w:p w:rsidR="00192127" w:rsidRPr="00450ED6" w:rsidRDefault="00192127" w:rsidP="00D025B0">
            <w:pPr>
              <w:spacing w:after="0" w:line="240" w:lineRule="auto"/>
              <w:jc w:val="center"/>
              <w:rPr>
                <w:rFonts w:ascii="Simplified Arabic" w:hAnsi="Simplified Arabic" w:cs="Simplified Arabic"/>
                <w:b/>
                <w:bCs/>
                <w:sz w:val="32"/>
                <w:szCs w:val="32"/>
                <w:rtl/>
              </w:rPr>
            </w:pPr>
            <w:proofErr w:type="spellStart"/>
            <w:r w:rsidRPr="00192127">
              <w:rPr>
                <w:rFonts w:ascii="Simplified Arabic" w:hAnsi="Simplified Arabic" w:cs="Simplified Arabic" w:hint="cs"/>
                <w:b/>
                <w:bCs/>
                <w:sz w:val="32"/>
                <w:szCs w:val="32"/>
                <w:rtl/>
              </w:rPr>
              <w:t>جامعةغرداية</w:t>
            </w:r>
            <w:proofErr w:type="spellEnd"/>
          </w:p>
        </w:tc>
        <w:tc>
          <w:tcPr>
            <w:tcW w:w="2303" w:type="dxa"/>
            <w:tcBorders>
              <w:top w:val="single" w:sz="4" w:space="0" w:color="000000"/>
              <w:left w:val="single" w:sz="4" w:space="0" w:color="000000"/>
              <w:bottom w:val="single" w:sz="4" w:space="0" w:color="000000"/>
              <w:right w:val="single" w:sz="4" w:space="0" w:color="000000"/>
            </w:tcBorders>
          </w:tcPr>
          <w:p w:rsidR="00192127" w:rsidRPr="00450ED6" w:rsidRDefault="00192127" w:rsidP="00D025B0">
            <w:pPr>
              <w:spacing w:after="0" w:line="24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مساعد مشرف</w:t>
            </w:r>
          </w:p>
        </w:tc>
      </w:tr>
      <w:tr w:rsidR="00416A26" w:rsidRPr="00450ED6" w:rsidTr="00801A78">
        <w:trPr>
          <w:jc w:val="center"/>
        </w:trPr>
        <w:tc>
          <w:tcPr>
            <w:tcW w:w="2302" w:type="dxa"/>
            <w:tcBorders>
              <w:top w:val="single" w:sz="4" w:space="0" w:color="000000"/>
              <w:left w:val="single" w:sz="4" w:space="0" w:color="000000"/>
              <w:bottom w:val="single" w:sz="4" w:space="0" w:color="000000"/>
              <w:right w:val="single" w:sz="4" w:space="0" w:color="000000"/>
            </w:tcBorders>
            <w:hideMark/>
          </w:tcPr>
          <w:p w:rsidR="00416A26" w:rsidRPr="00450ED6" w:rsidRDefault="00AE361F" w:rsidP="00D025B0">
            <w:pPr>
              <w:spacing w:after="0" w:line="240" w:lineRule="auto"/>
              <w:jc w:val="center"/>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د/ </w:t>
            </w:r>
            <w:r w:rsidR="007F5D54">
              <w:rPr>
                <w:rFonts w:ascii="Simplified Arabic" w:hAnsi="Simplified Arabic" w:cs="Simplified Arabic" w:hint="cs"/>
                <w:b/>
                <w:bCs/>
                <w:sz w:val="32"/>
                <w:szCs w:val="32"/>
                <w:rtl/>
              </w:rPr>
              <w:t>حميدات عمر</w:t>
            </w:r>
          </w:p>
        </w:tc>
        <w:tc>
          <w:tcPr>
            <w:tcW w:w="2303" w:type="dxa"/>
            <w:tcBorders>
              <w:top w:val="single" w:sz="4" w:space="0" w:color="000000"/>
              <w:left w:val="single" w:sz="4" w:space="0" w:color="000000"/>
              <w:bottom w:val="single" w:sz="4" w:space="0" w:color="000000"/>
              <w:right w:val="single" w:sz="4" w:space="0" w:color="000000"/>
            </w:tcBorders>
            <w:hideMark/>
          </w:tcPr>
          <w:p w:rsidR="00416A26" w:rsidRPr="00450ED6" w:rsidRDefault="00AE361F" w:rsidP="00D025B0">
            <w:pPr>
              <w:spacing w:after="0" w:line="240" w:lineRule="auto"/>
              <w:jc w:val="center"/>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أستاذ </w:t>
            </w:r>
            <w:proofErr w:type="spellStart"/>
            <w:r>
              <w:rPr>
                <w:rFonts w:ascii="Simplified Arabic" w:hAnsi="Simplified Arabic" w:cs="Simplified Arabic" w:hint="cs"/>
                <w:b/>
                <w:bCs/>
                <w:sz w:val="32"/>
                <w:szCs w:val="32"/>
                <w:rtl/>
              </w:rPr>
              <w:t>محاضر</w:t>
            </w:r>
            <w:r w:rsidRPr="00450ED6">
              <w:rPr>
                <w:rFonts w:ascii="Simplified Arabic" w:hAnsi="Simplified Arabic" w:cs="Simplified Arabic"/>
                <w:b/>
                <w:bCs/>
                <w:sz w:val="32"/>
                <w:szCs w:val="32"/>
                <w:rtl/>
              </w:rPr>
              <w:t>"</w:t>
            </w:r>
            <w:r w:rsidR="00192127">
              <w:rPr>
                <w:rFonts w:ascii="Simplified Arabic" w:hAnsi="Simplified Arabic" w:cs="Simplified Arabic" w:hint="cs"/>
                <w:b/>
                <w:bCs/>
                <w:sz w:val="32"/>
                <w:szCs w:val="32"/>
                <w:rtl/>
              </w:rPr>
              <w:t>أ</w:t>
            </w:r>
            <w:proofErr w:type="spellEnd"/>
            <w:r w:rsidRPr="00450ED6">
              <w:rPr>
                <w:rFonts w:ascii="Simplified Arabic" w:hAnsi="Simplified Arabic" w:cs="Simplified Arabic"/>
                <w:b/>
                <w:bCs/>
                <w:sz w:val="32"/>
                <w:szCs w:val="32"/>
                <w:rtl/>
              </w:rPr>
              <w:t>"</w:t>
            </w:r>
          </w:p>
        </w:tc>
        <w:tc>
          <w:tcPr>
            <w:tcW w:w="2303" w:type="dxa"/>
            <w:tcBorders>
              <w:top w:val="single" w:sz="4" w:space="0" w:color="000000"/>
              <w:left w:val="single" w:sz="4" w:space="0" w:color="000000"/>
              <w:bottom w:val="single" w:sz="4" w:space="0" w:color="000000"/>
              <w:right w:val="single" w:sz="4" w:space="0" w:color="000000"/>
            </w:tcBorders>
            <w:hideMark/>
          </w:tcPr>
          <w:p w:rsidR="00416A26" w:rsidRPr="00450ED6" w:rsidRDefault="00AE361F"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جامعة غرداية</w:t>
            </w:r>
          </w:p>
        </w:tc>
        <w:tc>
          <w:tcPr>
            <w:tcW w:w="2303" w:type="dxa"/>
            <w:tcBorders>
              <w:top w:val="single" w:sz="4" w:space="0" w:color="000000"/>
              <w:left w:val="single" w:sz="4" w:space="0" w:color="000000"/>
              <w:bottom w:val="single" w:sz="4" w:space="0" w:color="000000"/>
              <w:right w:val="single" w:sz="4" w:space="0" w:color="000000"/>
            </w:tcBorders>
            <w:hideMark/>
          </w:tcPr>
          <w:p w:rsidR="00416A26" w:rsidRPr="00450ED6" w:rsidRDefault="00416A26"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مناقشا</w:t>
            </w:r>
          </w:p>
        </w:tc>
      </w:tr>
      <w:tr w:rsidR="00E447A4" w:rsidRPr="00450ED6" w:rsidTr="00801A78">
        <w:trPr>
          <w:jc w:val="center"/>
        </w:trPr>
        <w:tc>
          <w:tcPr>
            <w:tcW w:w="2302" w:type="dxa"/>
            <w:tcBorders>
              <w:top w:val="single" w:sz="4" w:space="0" w:color="000000"/>
              <w:left w:val="single" w:sz="4" w:space="0" w:color="000000"/>
              <w:bottom w:val="single" w:sz="4" w:space="0" w:color="000000"/>
              <w:right w:val="single" w:sz="4" w:space="0" w:color="000000"/>
            </w:tcBorders>
            <w:hideMark/>
          </w:tcPr>
          <w:p w:rsidR="00E447A4" w:rsidRPr="00450ED6" w:rsidRDefault="00E447A4" w:rsidP="00D025B0">
            <w:pPr>
              <w:spacing w:after="0" w:line="240" w:lineRule="auto"/>
              <w:jc w:val="center"/>
              <w:rPr>
                <w:rFonts w:ascii="Simplified Arabic" w:hAnsi="Simplified Arabic" w:cs="Simplified Arabic"/>
                <w:b/>
                <w:bCs/>
                <w:sz w:val="32"/>
                <w:szCs w:val="32"/>
                <w:rtl/>
              </w:rPr>
            </w:pPr>
          </w:p>
        </w:tc>
        <w:tc>
          <w:tcPr>
            <w:tcW w:w="2303" w:type="dxa"/>
            <w:tcBorders>
              <w:top w:val="single" w:sz="4" w:space="0" w:color="000000"/>
              <w:left w:val="single" w:sz="4" w:space="0" w:color="000000"/>
              <w:bottom w:val="single" w:sz="4" w:space="0" w:color="000000"/>
              <w:right w:val="single" w:sz="4" w:space="0" w:color="000000"/>
            </w:tcBorders>
            <w:hideMark/>
          </w:tcPr>
          <w:p w:rsidR="00E447A4" w:rsidRPr="00450ED6" w:rsidRDefault="00E447A4" w:rsidP="00D025B0">
            <w:pPr>
              <w:spacing w:after="0" w:line="240" w:lineRule="auto"/>
              <w:jc w:val="center"/>
              <w:rPr>
                <w:rFonts w:ascii="Simplified Arabic" w:hAnsi="Simplified Arabic" w:cs="Simplified Arabic"/>
                <w:b/>
                <w:bCs/>
                <w:sz w:val="32"/>
                <w:szCs w:val="32"/>
                <w:rtl/>
              </w:rPr>
            </w:pPr>
          </w:p>
        </w:tc>
        <w:tc>
          <w:tcPr>
            <w:tcW w:w="2303" w:type="dxa"/>
            <w:tcBorders>
              <w:top w:val="single" w:sz="4" w:space="0" w:color="000000"/>
              <w:left w:val="single" w:sz="4" w:space="0" w:color="000000"/>
              <w:bottom w:val="single" w:sz="4" w:space="0" w:color="000000"/>
              <w:right w:val="single" w:sz="4" w:space="0" w:color="000000"/>
            </w:tcBorders>
            <w:hideMark/>
          </w:tcPr>
          <w:p w:rsidR="00E447A4" w:rsidRPr="00450ED6" w:rsidRDefault="00E447A4" w:rsidP="00D025B0">
            <w:pPr>
              <w:spacing w:after="0" w:line="240" w:lineRule="auto"/>
              <w:jc w:val="center"/>
              <w:rPr>
                <w:rFonts w:ascii="Simplified Arabic" w:hAnsi="Simplified Arabic" w:cs="Simplified Arabic"/>
                <w:b/>
                <w:bCs/>
                <w:sz w:val="32"/>
                <w:szCs w:val="32"/>
                <w:rtl/>
              </w:rPr>
            </w:pPr>
          </w:p>
        </w:tc>
        <w:tc>
          <w:tcPr>
            <w:tcW w:w="2303" w:type="dxa"/>
            <w:tcBorders>
              <w:top w:val="single" w:sz="4" w:space="0" w:color="000000"/>
              <w:left w:val="single" w:sz="4" w:space="0" w:color="000000"/>
              <w:bottom w:val="single" w:sz="4" w:space="0" w:color="000000"/>
              <w:right w:val="single" w:sz="4" w:space="0" w:color="000000"/>
            </w:tcBorders>
            <w:hideMark/>
          </w:tcPr>
          <w:p w:rsidR="00E447A4" w:rsidRPr="00450ED6" w:rsidRDefault="00E447A4" w:rsidP="00D025B0">
            <w:pPr>
              <w:spacing w:after="0" w:line="240" w:lineRule="auto"/>
              <w:jc w:val="center"/>
              <w:rPr>
                <w:rFonts w:ascii="Simplified Arabic" w:hAnsi="Simplified Arabic" w:cs="Simplified Arabic"/>
                <w:b/>
                <w:bCs/>
                <w:sz w:val="32"/>
                <w:szCs w:val="32"/>
                <w:rtl/>
              </w:rPr>
            </w:pPr>
          </w:p>
        </w:tc>
      </w:tr>
    </w:tbl>
    <w:p w:rsidR="007452DC" w:rsidRDefault="007452DC" w:rsidP="00D025B0">
      <w:pPr>
        <w:tabs>
          <w:tab w:val="center" w:pos="4535"/>
        </w:tabs>
        <w:spacing w:after="0" w:line="240" w:lineRule="auto"/>
        <w:jc w:val="center"/>
        <w:rPr>
          <w:rFonts w:ascii="Simplified Arabic" w:eastAsia="Times New Roman" w:hAnsi="Simplified Arabic" w:cs="Simplified Arabic"/>
          <w:b/>
          <w:bCs/>
          <w:sz w:val="32"/>
          <w:szCs w:val="32"/>
          <w:rtl/>
        </w:rPr>
      </w:pPr>
    </w:p>
    <w:p w:rsidR="00E447A4" w:rsidRPr="00450ED6" w:rsidRDefault="00E447A4" w:rsidP="00D025B0">
      <w:pPr>
        <w:tabs>
          <w:tab w:val="center" w:pos="4535"/>
        </w:tabs>
        <w:spacing w:after="0" w:line="240" w:lineRule="auto"/>
        <w:jc w:val="center"/>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rPr>
        <w:t>السنة الجامعية: 202</w:t>
      </w:r>
      <w:r w:rsidR="007F5D54">
        <w:rPr>
          <w:rFonts w:ascii="Simplified Arabic" w:eastAsia="Times New Roman" w:hAnsi="Simplified Arabic" w:cs="Simplified Arabic" w:hint="cs"/>
          <w:b/>
          <w:bCs/>
          <w:sz w:val="32"/>
          <w:szCs w:val="32"/>
          <w:rtl/>
        </w:rPr>
        <w:t>1</w:t>
      </w:r>
      <w:r>
        <w:rPr>
          <w:rFonts w:ascii="Simplified Arabic" w:eastAsia="Times New Roman" w:hAnsi="Simplified Arabic" w:cs="Simplified Arabic" w:hint="cs"/>
          <w:b/>
          <w:bCs/>
          <w:sz w:val="32"/>
          <w:szCs w:val="32"/>
          <w:rtl/>
        </w:rPr>
        <w:t>/202</w:t>
      </w:r>
      <w:r w:rsidR="007F5D54">
        <w:rPr>
          <w:rFonts w:ascii="Simplified Arabic" w:eastAsia="Times New Roman" w:hAnsi="Simplified Arabic" w:cs="Simplified Arabic" w:hint="cs"/>
          <w:b/>
          <w:bCs/>
          <w:sz w:val="32"/>
          <w:szCs w:val="32"/>
          <w:rtl/>
        </w:rPr>
        <w:t>2</w:t>
      </w:r>
    </w:p>
    <w:p w:rsidR="00801A78" w:rsidRDefault="00801A78" w:rsidP="00634165">
      <w:pPr>
        <w:tabs>
          <w:tab w:val="center" w:pos="4535"/>
        </w:tabs>
        <w:spacing w:after="0" w:line="240" w:lineRule="auto"/>
        <w:ind w:firstLine="360"/>
        <w:jc w:val="both"/>
        <w:rPr>
          <w:rFonts w:ascii="Simplified Arabic" w:eastAsia="Times New Roman" w:hAnsi="Simplified Arabic" w:cs="Simplified Arabic"/>
          <w:b/>
          <w:bCs/>
          <w:sz w:val="28"/>
          <w:szCs w:val="28"/>
          <w:rtl/>
          <w:lang w:bidi="ar-DZ"/>
        </w:rPr>
      </w:pPr>
    </w:p>
    <w:p w:rsidR="002403EC" w:rsidRPr="00D85D80" w:rsidRDefault="002403EC" w:rsidP="00634165">
      <w:pPr>
        <w:tabs>
          <w:tab w:val="center" w:pos="4535"/>
        </w:tabs>
        <w:spacing w:after="0" w:line="240" w:lineRule="auto"/>
        <w:ind w:firstLine="360"/>
        <w:jc w:val="both"/>
        <w:rPr>
          <w:rFonts w:ascii="Simplified Arabic" w:eastAsia="Times New Roman" w:hAnsi="Simplified Arabic" w:cs="Simplified Arabic"/>
          <w:b/>
          <w:bCs/>
          <w:sz w:val="28"/>
          <w:szCs w:val="28"/>
          <w:rtl/>
          <w:lang w:bidi="ar-DZ"/>
        </w:rPr>
      </w:pPr>
    </w:p>
    <w:p w:rsidR="00801A78" w:rsidRPr="00D85D80" w:rsidRDefault="00801A78" w:rsidP="00634165">
      <w:pPr>
        <w:tabs>
          <w:tab w:val="center" w:pos="4535"/>
        </w:tabs>
        <w:spacing w:after="0" w:line="240" w:lineRule="auto"/>
        <w:ind w:firstLine="360"/>
        <w:jc w:val="both"/>
        <w:rPr>
          <w:rFonts w:ascii="Simplified Arabic" w:eastAsia="Times New Roman" w:hAnsi="Simplified Arabic" w:cs="Simplified Arabic"/>
          <w:b/>
          <w:bCs/>
          <w:sz w:val="28"/>
          <w:szCs w:val="28"/>
          <w:rtl/>
          <w:lang w:bidi="ar-DZ"/>
        </w:rPr>
        <w:sectPr w:rsidR="00801A78" w:rsidRPr="00D85D80" w:rsidSect="000D6BB6">
          <w:headerReference w:type="even" r:id="rId10"/>
          <w:headerReference w:type="default" r:id="rId11"/>
          <w:footerReference w:type="even" r:id="rId12"/>
          <w:footerReference w:type="default" r:id="rId13"/>
          <w:headerReference w:type="first" r:id="rId14"/>
          <w:footerReference w:type="first" r:id="rId15"/>
          <w:footnotePr>
            <w:numRestart w:val="eachPage"/>
          </w:footnotePr>
          <w:pgSz w:w="11906" w:h="16838"/>
          <w:pgMar w:top="1134" w:right="1701" w:bottom="1134" w:left="851" w:header="709" w:footer="499"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rtlGutter/>
          <w:docGrid w:linePitch="360"/>
        </w:sectPr>
      </w:pPr>
    </w:p>
    <w:p w:rsidR="00416A26" w:rsidRPr="00D85D80" w:rsidRDefault="00416A26" w:rsidP="00D025B0">
      <w:pPr>
        <w:tabs>
          <w:tab w:val="center" w:pos="4536"/>
        </w:tabs>
        <w:spacing w:after="0" w:line="240" w:lineRule="auto"/>
        <w:jc w:val="center"/>
        <w:rPr>
          <w:rFonts w:ascii="Simplified Arabic" w:eastAsia="Times New Roman" w:hAnsi="Simplified Arabic" w:cs="Simplified Arabic"/>
          <w:b/>
          <w:bCs/>
          <w:sz w:val="32"/>
          <w:szCs w:val="32"/>
        </w:rPr>
      </w:pPr>
      <w:r w:rsidRPr="00D85D80">
        <w:rPr>
          <w:rFonts w:ascii="Simplified Arabic" w:eastAsia="Times New Roman" w:hAnsi="Simplified Arabic" w:cs="Simplified Arabic"/>
          <w:b/>
          <w:bCs/>
          <w:noProof/>
          <w:sz w:val="32"/>
          <w:szCs w:val="32"/>
          <w:rtl/>
          <w:lang w:val="fr-FR" w:eastAsia="fr-FR"/>
        </w:rPr>
        <w:lastRenderedPageBreak/>
        <w:drawing>
          <wp:inline distT="0" distB="0" distL="0" distR="0">
            <wp:extent cx="1075690" cy="1010920"/>
            <wp:effectExtent l="0" t="0" r="0" b="0"/>
            <wp:docPr id="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75690" cy="1010920"/>
                    </a:xfrm>
                    <a:prstGeom prst="rect">
                      <a:avLst/>
                    </a:prstGeom>
                    <a:noFill/>
                    <a:ln>
                      <a:noFill/>
                    </a:ln>
                  </pic:spPr>
                </pic:pic>
              </a:graphicData>
            </a:graphic>
          </wp:inline>
        </w:drawing>
      </w:r>
      <w:r w:rsidRPr="00D85D80">
        <w:rPr>
          <w:rFonts w:ascii="Simplified Arabic" w:eastAsia="Times New Roman" w:hAnsi="Simplified Arabic" w:cs="Simplified Arabic"/>
          <w:b/>
          <w:bCs/>
          <w:sz w:val="32"/>
          <w:szCs w:val="32"/>
          <w:rtl/>
        </w:rPr>
        <w:t xml:space="preserve">وزارة التعلـــــــــــيم العالــــــــي والبحث العلمـــــــــي    </w:t>
      </w:r>
      <w:r w:rsidRPr="00D85D80">
        <w:rPr>
          <w:rFonts w:ascii="Simplified Arabic" w:eastAsia="Times New Roman" w:hAnsi="Simplified Arabic" w:cs="Simplified Arabic"/>
          <w:b/>
          <w:bCs/>
          <w:noProof/>
          <w:sz w:val="32"/>
          <w:szCs w:val="32"/>
          <w:rtl/>
          <w:lang w:val="fr-FR" w:eastAsia="fr-FR"/>
        </w:rPr>
        <w:drawing>
          <wp:inline distT="0" distB="0" distL="0" distR="0">
            <wp:extent cx="1075690" cy="1010920"/>
            <wp:effectExtent l="0" t="0" r="0" b="0"/>
            <wp:docPr id="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75690" cy="1010920"/>
                    </a:xfrm>
                    <a:prstGeom prst="rect">
                      <a:avLst/>
                    </a:prstGeom>
                    <a:noFill/>
                    <a:ln>
                      <a:noFill/>
                    </a:ln>
                  </pic:spPr>
                </pic:pic>
              </a:graphicData>
            </a:graphic>
          </wp:inline>
        </w:drawing>
      </w:r>
    </w:p>
    <w:p w:rsidR="00416A26" w:rsidRPr="00D85D80" w:rsidRDefault="00416A26" w:rsidP="00D025B0">
      <w:pPr>
        <w:spacing w:after="0" w:line="240" w:lineRule="auto"/>
        <w:ind w:firstLine="360"/>
        <w:jc w:val="center"/>
        <w:rPr>
          <w:rFonts w:ascii="Simplified Arabic" w:eastAsia="Times New Roman" w:hAnsi="Simplified Arabic" w:cs="Simplified Arabic"/>
          <w:b/>
          <w:bCs/>
          <w:sz w:val="32"/>
          <w:szCs w:val="32"/>
          <w:rtl/>
        </w:rPr>
      </w:pPr>
      <w:r w:rsidRPr="00D85D80">
        <w:rPr>
          <w:rFonts w:ascii="Simplified Arabic" w:eastAsia="Times New Roman" w:hAnsi="Simplified Arabic" w:cs="Simplified Arabic"/>
          <w:b/>
          <w:bCs/>
          <w:sz w:val="32"/>
          <w:szCs w:val="32"/>
          <w:rtl/>
        </w:rPr>
        <w:t>جـــــــــــــامـعـــــة غـــــــــردايـــــــــة</w:t>
      </w:r>
    </w:p>
    <w:p w:rsidR="00416A26" w:rsidRPr="00D85D80" w:rsidRDefault="00416A26" w:rsidP="00D025B0">
      <w:pPr>
        <w:spacing w:after="0" w:line="240" w:lineRule="auto"/>
        <w:ind w:firstLine="360"/>
        <w:jc w:val="center"/>
        <w:rPr>
          <w:rFonts w:ascii="Simplified Arabic" w:eastAsia="Times New Roman" w:hAnsi="Simplified Arabic" w:cs="Simplified Arabic"/>
          <w:b/>
          <w:bCs/>
          <w:sz w:val="32"/>
          <w:szCs w:val="32"/>
          <w:rtl/>
        </w:rPr>
      </w:pPr>
      <w:r w:rsidRPr="00D85D80">
        <w:rPr>
          <w:rFonts w:ascii="Simplified Arabic" w:eastAsia="Times New Roman" w:hAnsi="Simplified Arabic" w:cs="Simplified Arabic"/>
          <w:b/>
          <w:bCs/>
          <w:sz w:val="32"/>
          <w:szCs w:val="32"/>
          <w:rtl/>
        </w:rPr>
        <w:t>كلية العلوم الاقتصادية وعلوم التجارية وعلوم التسيير</w:t>
      </w:r>
    </w:p>
    <w:p w:rsidR="00416A26" w:rsidRPr="00D85D80" w:rsidRDefault="00416A26" w:rsidP="00D025B0">
      <w:pPr>
        <w:spacing w:after="0" w:line="240" w:lineRule="auto"/>
        <w:ind w:firstLine="360"/>
        <w:jc w:val="center"/>
        <w:rPr>
          <w:rFonts w:ascii="Simplified Arabic" w:eastAsia="Times New Roman" w:hAnsi="Simplified Arabic" w:cs="Simplified Arabic"/>
          <w:b/>
          <w:bCs/>
          <w:sz w:val="32"/>
          <w:szCs w:val="32"/>
          <w:rtl/>
        </w:rPr>
      </w:pPr>
      <w:r w:rsidRPr="00D85D80">
        <w:rPr>
          <w:rFonts w:ascii="Simplified Arabic" w:eastAsia="Times New Roman" w:hAnsi="Simplified Arabic" w:cs="Simplified Arabic"/>
          <w:b/>
          <w:bCs/>
          <w:sz w:val="32"/>
          <w:szCs w:val="32"/>
          <w:rtl/>
        </w:rPr>
        <w:t xml:space="preserve">قسم العلوم </w:t>
      </w:r>
      <w:r w:rsidR="002403EC" w:rsidRPr="00D85D80">
        <w:rPr>
          <w:rFonts w:ascii="Simplified Arabic" w:eastAsia="Times New Roman" w:hAnsi="Simplified Arabic" w:cs="Simplified Arabic" w:hint="cs"/>
          <w:b/>
          <w:bCs/>
          <w:sz w:val="32"/>
          <w:szCs w:val="32"/>
          <w:rtl/>
        </w:rPr>
        <w:t>الاقتصادية</w:t>
      </w:r>
    </w:p>
    <w:p w:rsidR="00416A26" w:rsidRPr="00B863E6" w:rsidRDefault="00416A26" w:rsidP="00D025B0">
      <w:pPr>
        <w:spacing w:after="0" w:line="240" w:lineRule="auto"/>
        <w:ind w:firstLine="360"/>
        <w:jc w:val="center"/>
        <w:rPr>
          <w:rFonts w:ascii="Simplified Arabic" w:eastAsia="Times New Roman" w:hAnsi="Simplified Arabic" w:cs="Simplified Arabic"/>
          <w:b/>
          <w:bCs/>
          <w:sz w:val="32"/>
          <w:szCs w:val="32"/>
          <w:rtl/>
        </w:rPr>
      </w:pPr>
    </w:p>
    <w:p w:rsidR="00416A26" w:rsidRPr="00D85D80" w:rsidRDefault="00416A26" w:rsidP="00D025B0">
      <w:pPr>
        <w:tabs>
          <w:tab w:val="right" w:pos="3258"/>
        </w:tabs>
        <w:spacing w:after="0" w:line="240" w:lineRule="auto"/>
        <w:ind w:firstLine="360"/>
        <w:jc w:val="center"/>
        <w:rPr>
          <w:rFonts w:ascii="Simplified Arabic" w:eastAsia="Times New Roman" w:hAnsi="Simplified Arabic" w:cs="Simplified Arabic"/>
          <w:b/>
          <w:bCs/>
          <w:sz w:val="32"/>
          <w:szCs w:val="32"/>
          <w:rtl/>
          <w:lang w:eastAsia="fr-FR" w:bidi="ar-DZ"/>
        </w:rPr>
      </w:pPr>
      <w:r w:rsidRPr="00D85D80">
        <w:rPr>
          <w:rFonts w:ascii="Simplified Arabic" w:eastAsia="Times New Roman" w:hAnsi="Simplified Arabic" w:cs="Simplified Arabic"/>
          <w:b/>
          <w:bCs/>
          <w:sz w:val="32"/>
          <w:szCs w:val="32"/>
          <w:rtl/>
          <w:lang w:eastAsia="fr-FR" w:bidi="ar-DZ"/>
        </w:rPr>
        <w:t>مذكرة مقدمة لاستكمال متطلبات شهادة الماستر أكاديمي</w:t>
      </w:r>
    </w:p>
    <w:p w:rsidR="00416A26" w:rsidRPr="00D85D80" w:rsidRDefault="00416A26" w:rsidP="00D025B0">
      <w:pPr>
        <w:tabs>
          <w:tab w:val="right" w:pos="3258"/>
        </w:tabs>
        <w:spacing w:after="0" w:line="240" w:lineRule="auto"/>
        <w:ind w:firstLine="360"/>
        <w:jc w:val="center"/>
        <w:rPr>
          <w:rFonts w:ascii="Simplified Arabic" w:eastAsia="Times New Roman" w:hAnsi="Simplified Arabic" w:cs="Simplified Arabic"/>
          <w:b/>
          <w:bCs/>
          <w:sz w:val="32"/>
          <w:szCs w:val="32"/>
          <w:rtl/>
          <w:lang w:eastAsia="fr-FR" w:bidi="ar-DZ"/>
        </w:rPr>
      </w:pPr>
      <w:proofErr w:type="spellStart"/>
      <w:r w:rsidRPr="00D85D80">
        <w:rPr>
          <w:rFonts w:ascii="Simplified Arabic" w:eastAsia="Times New Roman" w:hAnsi="Simplified Arabic" w:cs="Simplified Arabic"/>
          <w:b/>
          <w:bCs/>
          <w:sz w:val="32"/>
          <w:szCs w:val="32"/>
          <w:rtl/>
          <w:lang w:eastAsia="fr-FR" w:bidi="ar-DZ"/>
        </w:rPr>
        <w:t>الميدان:العلوم</w:t>
      </w:r>
      <w:proofErr w:type="spellEnd"/>
      <w:r w:rsidRPr="00D85D80">
        <w:rPr>
          <w:rFonts w:ascii="Simplified Arabic" w:eastAsia="Times New Roman" w:hAnsi="Simplified Arabic" w:cs="Simplified Arabic"/>
          <w:b/>
          <w:bCs/>
          <w:sz w:val="32"/>
          <w:szCs w:val="32"/>
          <w:rtl/>
          <w:lang w:eastAsia="fr-FR" w:bidi="ar-DZ"/>
        </w:rPr>
        <w:t xml:space="preserve"> الاقتصادية والتسيير والعلوم التجارية</w:t>
      </w:r>
    </w:p>
    <w:p w:rsidR="00416A26" w:rsidRPr="00D85D80" w:rsidRDefault="00416A26" w:rsidP="00D025B0">
      <w:pPr>
        <w:tabs>
          <w:tab w:val="right" w:pos="3258"/>
        </w:tabs>
        <w:spacing w:after="0" w:line="240" w:lineRule="auto"/>
        <w:ind w:firstLine="360"/>
        <w:jc w:val="center"/>
        <w:rPr>
          <w:rFonts w:ascii="Simplified Arabic" w:eastAsia="Times New Roman" w:hAnsi="Simplified Arabic" w:cs="Simplified Arabic"/>
          <w:b/>
          <w:bCs/>
          <w:sz w:val="32"/>
          <w:szCs w:val="32"/>
          <w:lang w:eastAsia="fr-FR" w:bidi="ar-DZ"/>
        </w:rPr>
      </w:pPr>
      <w:r w:rsidRPr="00D85D80">
        <w:rPr>
          <w:rFonts w:ascii="Simplified Arabic" w:eastAsia="Times New Roman" w:hAnsi="Simplified Arabic" w:cs="Simplified Arabic"/>
          <w:b/>
          <w:bCs/>
          <w:sz w:val="32"/>
          <w:szCs w:val="32"/>
          <w:rtl/>
          <w:lang w:eastAsia="fr-FR" w:bidi="ar-DZ"/>
        </w:rPr>
        <w:t>شعبة:</w:t>
      </w:r>
      <w:r w:rsidR="00801A78" w:rsidRPr="00D85D80">
        <w:rPr>
          <w:rFonts w:ascii="Simplified Arabic" w:eastAsia="Times New Roman" w:hAnsi="Simplified Arabic" w:cs="Simplified Arabic"/>
          <w:b/>
          <w:bCs/>
          <w:sz w:val="32"/>
          <w:szCs w:val="32"/>
          <w:rtl/>
          <w:lang w:eastAsia="fr-FR" w:bidi="ar-DZ"/>
        </w:rPr>
        <w:t xml:space="preserve"> العلوم </w:t>
      </w:r>
      <w:r w:rsidR="002403EC" w:rsidRPr="00D85D80">
        <w:rPr>
          <w:rFonts w:ascii="Simplified Arabic" w:eastAsia="Times New Roman" w:hAnsi="Simplified Arabic" w:cs="Simplified Arabic" w:hint="cs"/>
          <w:b/>
          <w:bCs/>
          <w:sz w:val="32"/>
          <w:szCs w:val="32"/>
          <w:rtl/>
          <w:lang w:eastAsia="fr-FR" w:bidi="ar-DZ"/>
        </w:rPr>
        <w:t>الاقتصادية</w:t>
      </w:r>
    </w:p>
    <w:p w:rsidR="00416A26" w:rsidRPr="00D85D80" w:rsidRDefault="00416A26" w:rsidP="00D025B0">
      <w:pPr>
        <w:spacing w:after="0" w:line="240" w:lineRule="auto"/>
        <w:ind w:firstLine="360"/>
        <w:jc w:val="center"/>
        <w:rPr>
          <w:rFonts w:ascii="Simplified Arabic" w:eastAsia="Times New Roman" w:hAnsi="Simplified Arabic" w:cs="Simplified Arabic"/>
          <w:sz w:val="32"/>
          <w:szCs w:val="32"/>
          <w:rtl/>
        </w:rPr>
      </w:pPr>
      <w:proofErr w:type="spellStart"/>
      <w:r w:rsidRPr="00D85D80">
        <w:rPr>
          <w:rFonts w:ascii="Simplified Arabic" w:eastAsia="Times New Roman" w:hAnsi="Simplified Arabic" w:cs="Simplified Arabic"/>
          <w:b/>
          <w:bCs/>
          <w:sz w:val="32"/>
          <w:szCs w:val="32"/>
          <w:rtl/>
        </w:rPr>
        <w:t>التخصص:</w:t>
      </w:r>
      <w:r w:rsidR="002403EC" w:rsidRPr="00D85D80">
        <w:rPr>
          <w:rFonts w:ascii="Simplified Arabic" w:eastAsia="Times New Roman" w:hAnsi="Simplified Arabic" w:cs="Simplified Arabic" w:hint="cs"/>
          <w:b/>
          <w:bCs/>
          <w:sz w:val="32"/>
          <w:szCs w:val="32"/>
          <w:rtl/>
        </w:rPr>
        <w:t>اقتصاد</w:t>
      </w:r>
      <w:proofErr w:type="spellEnd"/>
      <w:r w:rsidR="00B94F9D">
        <w:rPr>
          <w:rFonts w:ascii="Simplified Arabic" w:eastAsia="Times New Roman" w:hAnsi="Simplified Arabic" w:cs="Simplified Arabic"/>
          <w:b/>
          <w:bCs/>
          <w:sz w:val="32"/>
          <w:szCs w:val="32"/>
        </w:rPr>
        <w:t xml:space="preserve"> </w:t>
      </w:r>
      <w:r w:rsidR="007F5D54">
        <w:rPr>
          <w:rFonts w:ascii="Simplified Arabic" w:eastAsia="Times New Roman" w:hAnsi="Simplified Arabic" w:cs="Simplified Arabic" w:hint="cs"/>
          <w:b/>
          <w:bCs/>
          <w:sz w:val="32"/>
          <w:szCs w:val="32"/>
          <w:rtl/>
        </w:rPr>
        <w:t>نقدي وبنكي</w:t>
      </w:r>
    </w:p>
    <w:p w:rsidR="00416A26" w:rsidRPr="00D85D80" w:rsidRDefault="00CD75C5" w:rsidP="00D025B0">
      <w:pPr>
        <w:spacing w:after="0" w:line="240" w:lineRule="auto"/>
        <w:ind w:firstLine="360"/>
        <w:jc w:val="center"/>
        <w:rPr>
          <w:rFonts w:ascii="Simplified Arabic" w:eastAsia="Times New Roman" w:hAnsi="Simplified Arabic" w:cs="Simplified Arabic"/>
          <w:sz w:val="32"/>
          <w:szCs w:val="32"/>
          <w:rtl/>
          <w:lang w:bidi="ar-DZ"/>
        </w:rPr>
      </w:pPr>
      <w:r>
        <w:rPr>
          <w:rFonts w:ascii="Simplified Arabic" w:eastAsia="Calibri" w:hAnsi="Simplified Arabic" w:cs="Simplified Arabic"/>
          <w:noProof/>
          <w:sz w:val="32"/>
          <w:szCs w:val="32"/>
          <w:rtl/>
          <w:lang w:val="fr-FR" w:eastAsia="fr-FR"/>
        </w:rPr>
        <mc:AlternateContent>
          <mc:Choice Requires="wps">
            <w:drawing>
              <wp:anchor distT="0" distB="0" distL="114300" distR="114300" simplePos="0" relativeHeight="251659776" behindDoc="0" locked="0" layoutInCell="1" allowOverlap="1">
                <wp:simplePos x="0" y="0"/>
                <wp:positionH relativeFrom="column">
                  <wp:posOffset>125730</wp:posOffset>
                </wp:positionH>
                <wp:positionV relativeFrom="paragraph">
                  <wp:posOffset>161290</wp:posOffset>
                </wp:positionV>
                <wp:extent cx="6341110" cy="1321435"/>
                <wp:effectExtent l="0" t="0" r="40640" b="50165"/>
                <wp:wrapNone/>
                <wp:docPr id="729"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41110" cy="1321435"/>
                        </a:xfrm>
                        <a:prstGeom prst="roundRect">
                          <a:avLst>
                            <a:gd name="adj" fmla="val 16667"/>
                          </a:avLst>
                        </a:prstGeom>
                        <a:gradFill rotWithShape="0">
                          <a:gsLst>
                            <a:gs pos="0">
                              <a:srgbClr val="FFFFFF"/>
                            </a:gs>
                            <a:gs pos="100000">
                              <a:srgbClr val="B8CCE4"/>
                            </a:gs>
                          </a:gsLst>
                          <a:lin ang="5400000" scaled="1"/>
                        </a:gradFill>
                        <a:ln w="12700">
                          <a:solidFill>
                            <a:srgbClr val="95B3D7"/>
                          </a:solidFill>
                          <a:round/>
                          <a:headEnd/>
                          <a:tailEnd/>
                        </a:ln>
                        <a:effectLst>
                          <a:outerShdw dist="28398" dir="3806097" algn="ctr" rotWithShape="0">
                            <a:srgbClr val="243F60">
                              <a:alpha val="50000"/>
                            </a:srgbClr>
                          </a:outerShdw>
                        </a:effectLst>
                      </wps:spPr>
                      <wps:txbx>
                        <w:txbxContent>
                          <w:p w:rsidR="0051243F" w:rsidRPr="00417DA2" w:rsidRDefault="0051243F" w:rsidP="007F5D54">
                            <w:pPr>
                              <w:spacing w:line="240" w:lineRule="auto"/>
                              <w:jc w:val="center"/>
                              <w:rPr>
                                <w:rFonts w:ascii="Traditional Arabic" w:hAnsi="Traditional Arabic" w:cs="Traditional Arabic"/>
                                <w:b/>
                                <w:bCs/>
                                <w:sz w:val="56"/>
                                <w:szCs w:val="56"/>
                                <w:rtl/>
                                <w:lang w:bidi="ar-DZ"/>
                              </w:rPr>
                            </w:pPr>
                            <w:bookmarkStart w:id="0" w:name="_Hlk40091052"/>
                            <w:r w:rsidRPr="00417DA2">
                              <w:rPr>
                                <w:rFonts w:ascii="Traditional Arabic" w:hAnsi="Traditional Arabic" w:cs="Traditional Arabic"/>
                                <w:b/>
                                <w:bCs/>
                                <w:sz w:val="56"/>
                                <w:szCs w:val="56"/>
                                <w:rtl/>
                                <w:lang w:bidi="ar-DZ"/>
                              </w:rPr>
                              <w:t xml:space="preserve">واقع الخدمات البنكية </w:t>
                            </w:r>
                            <w:proofErr w:type="spellStart"/>
                            <w:r w:rsidRPr="00417DA2">
                              <w:rPr>
                                <w:rFonts w:ascii="Traditional Arabic" w:hAnsi="Traditional Arabic" w:cs="Traditional Arabic"/>
                                <w:b/>
                                <w:bCs/>
                                <w:sz w:val="56"/>
                                <w:szCs w:val="56"/>
                                <w:rtl/>
                                <w:lang w:bidi="ar-DZ"/>
                              </w:rPr>
                              <w:t>الإكترونية</w:t>
                            </w:r>
                            <w:proofErr w:type="spellEnd"/>
                            <w:r w:rsidRPr="00417DA2">
                              <w:rPr>
                                <w:rFonts w:ascii="Traditional Arabic" w:hAnsi="Traditional Arabic" w:cs="Traditional Arabic"/>
                                <w:b/>
                                <w:bCs/>
                                <w:sz w:val="56"/>
                                <w:szCs w:val="56"/>
                                <w:rtl/>
                                <w:lang w:bidi="ar-DZ"/>
                              </w:rPr>
                              <w:t xml:space="preserve"> في ظل جائحة كورونا </w:t>
                            </w:r>
                          </w:p>
                          <w:p w:rsidR="0051243F" w:rsidRPr="007F5D54" w:rsidRDefault="0051243F" w:rsidP="007F5D54">
                            <w:pPr>
                              <w:spacing w:line="240" w:lineRule="auto"/>
                              <w:jc w:val="center"/>
                              <w:rPr>
                                <w:rFonts w:ascii="Simplified Arabic" w:hAnsi="Simplified Arabic" w:cs="Simplified Arabic"/>
                                <w:b/>
                                <w:bCs/>
                                <w:sz w:val="40"/>
                                <w:szCs w:val="40"/>
                                <w:rtl/>
                                <w:lang w:bidi="ar-DZ"/>
                              </w:rPr>
                            </w:pPr>
                            <w:r w:rsidRPr="007F5D54">
                              <w:rPr>
                                <w:rFonts w:ascii="Simplified Arabic" w:hAnsi="Simplified Arabic" w:cs="Simplified Arabic"/>
                                <w:b/>
                                <w:bCs/>
                                <w:sz w:val="40"/>
                                <w:szCs w:val="40"/>
                                <w:rtl/>
                                <w:lang w:bidi="ar-DZ"/>
                              </w:rPr>
                              <w:t>-</w:t>
                            </w:r>
                            <w:r w:rsidRPr="007F5D54">
                              <w:rPr>
                                <w:rFonts w:ascii="Traditional Arabic" w:hAnsi="Traditional Arabic" w:cs="Traditional Arabic"/>
                                <w:b/>
                                <w:bCs/>
                                <w:sz w:val="40"/>
                                <w:szCs w:val="40"/>
                                <w:rtl/>
                                <w:lang w:bidi="ar-DZ"/>
                              </w:rPr>
                              <w:t xml:space="preserve">دراسة حالة الصندوق الوطني للتوفير </w:t>
                            </w:r>
                            <w:proofErr w:type="spellStart"/>
                            <w:r w:rsidRPr="007F5D54">
                              <w:rPr>
                                <w:rFonts w:ascii="Traditional Arabic" w:hAnsi="Traditional Arabic" w:cs="Traditional Arabic"/>
                                <w:b/>
                                <w:bCs/>
                                <w:sz w:val="40"/>
                                <w:szCs w:val="40"/>
                                <w:rtl/>
                                <w:lang w:bidi="ar-DZ"/>
                              </w:rPr>
                              <w:t>والإحتياط</w:t>
                            </w:r>
                            <w:proofErr w:type="spellEnd"/>
                            <w:r w:rsidRPr="007F5D54">
                              <w:rPr>
                                <w:rFonts w:ascii="Traditional Arabic" w:hAnsi="Traditional Arabic" w:cs="Traditional Arabic"/>
                                <w:b/>
                                <w:bCs/>
                                <w:sz w:val="40"/>
                                <w:szCs w:val="40"/>
                                <w:rtl/>
                                <w:lang w:bidi="ar-DZ"/>
                              </w:rPr>
                              <w:t xml:space="preserve"> بنك</w:t>
                            </w:r>
                            <w:r w:rsidRPr="007F5D54">
                              <w:rPr>
                                <w:rFonts w:ascii="Simplified Arabic" w:hAnsi="Simplified Arabic" w:cs="Simplified Arabic"/>
                                <w:b/>
                                <w:bCs/>
                                <w:sz w:val="40"/>
                                <w:szCs w:val="40"/>
                                <w:lang w:bidi="ar-DZ"/>
                              </w:rPr>
                              <w:t>(CNEP)</w:t>
                            </w:r>
                            <w:r w:rsidRPr="007F5D54">
                              <w:rPr>
                                <w:rFonts w:ascii="Simplified Arabic" w:hAnsi="Simplified Arabic" w:cs="Simplified Arabic"/>
                                <w:b/>
                                <w:bCs/>
                                <w:sz w:val="40"/>
                                <w:szCs w:val="40"/>
                                <w:rtl/>
                                <w:lang w:bidi="ar-DZ"/>
                              </w:rPr>
                              <w:t xml:space="preserve"> وكالة غرداية</w:t>
                            </w:r>
                          </w:p>
                          <w:p w:rsidR="0051243F" w:rsidRPr="002403EC" w:rsidRDefault="0051243F" w:rsidP="00B4733E">
                            <w:pPr>
                              <w:spacing w:line="240" w:lineRule="auto"/>
                              <w:jc w:val="center"/>
                              <w:rPr>
                                <w:rFonts w:ascii="Simplified Arabic" w:hAnsi="Simplified Arabic" w:cs="Simplified Arabic"/>
                                <w:b/>
                                <w:bCs/>
                                <w:sz w:val="56"/>
                                <w:szCs w:val="56"/>
                                <w:rtl/>
                                <w:lang w:bidi="ar-DZ"/>
                              </w:rPr>
                            </w:pPr>
                          </w:p>
                          <w:bookmarkEnd w:id="0"/>
                          <w:p w:rsidR="0051243F" w:rsidRPr="002403EC" w:rsidRDefault="0051243F" w:rsidP="00416A26">
                            <w:pPr>
                              <w:spacing w:line="240" w:lineRule="auto"/>
                              <w:jc w:val="center"/>
                              <w:rPr>
                                <w:rFonts w:ascii="Simplified Arabic" w:hAnsi="Simplified Arabic" w:cs="Simplified Arabic"/>
                                <w:b/>
                                <w:bCs/>
                                <w:sz w:val="20"/>
                                <w:szCs w:val="24"/>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_x0000_s1027" style="position:absolute;left:0;text-align:left;margin-left:9.9pt;margin-top:12.7pt;width:499.3pt;height:104.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" strokecolor="#95b3d7" strokeweight="1pt">
                <v:fill color2="#b8cce4" focus="100%" type="gradient"/>
                <v:shadow on="t" color="#243f60" opacity=".5" offset="1pt"/>
                <v:textbox>
                  <w:txbxContent>
                    <w:p w:rsidR="0051243F" w:rsidRPr="00417DA2" w:rsidRDefault="0051243F" w:rsidP="007F5D54">
                      <w:pPr>
                        <w:spacing w:line="240" w:lineRule="auto"/>
                        <w:jc w:val="center"/>
                        <w:rPr>
                          <w:rFonts w:ascii="Traditional Arabic" w:hAnsi="Traditional Arabic" w:cs="Traditional Arabic"/>
                          <w:b/>
                          <w:bCs/>
                          <w:sz w:val="56"/>
                          <w:szCs w:val="56"/>
                          <w:rtl/>
                          <w:lang w:bidi="ar-DZ"/>
                        </w:rPr>
                      </w:pPr>
                      <w:bookmarkStart w:id="1" w:name="_Hlk40091052"/>
                      <w:r w:rsidRPr="00417DA2">
                        <w:rPr>
                          <w:rFonts w:ascii="Traditional Arabic" w:hAnsi="Traditional Arabic" w:cs="Traditional Arabic"/>
                          <w:b/>
                          <w:bCs/>
                          <w:sz w:val="56"/>
                          <w:szCs w:val="56"/>
                          <w:rtl/>
                          <w:lang w:bidi="ar-DZ"/>
                        </w:rPr>
                        <w:t xml:space="preserve">واقع الخدمات البنكية </w:t>
                      </w:r>
                      <w:proofErr w:type="spellStart"/>
                      <w:r w:rsidRPr="00417DA2">
                        <w:rPr>
                          <w:rFonts w:ascii="Traditional Arabic" w:hAnsi="Traditional Arabic" w:cs="Traditional Arabic"/>
                          <w:b/>
                          <w:bCs/>
                          <w:sz w:val="56"/>
                          <w:szCs w:val="56"/>
                          <w:rtl/>
                          <w:lang w:bidi="ar-DZ"/>
                        </w:rPr>
                        <w:t>الإكترونية</w:t>
                      </w:r>
                      <w:proofErr w:type="spellEnd"/>
                      <w:r w:rsidRPr="00417DA2">
                        <w:rPr>
                          <w:rFonts w:ascii="Traditional Arabic" w:hAnsi="Traditional Arabic" w:cs="Traditional Arabic"/>
                          <w:b/>
                          <w:bCs/>
                          <w:sz w:val="56"/>
                          <w:szCs w:val="56"/>
                          <w:rtl/>
                          <w:lang w:bidi="ar-DZ"/>
                        </w:rPr>
                        <w:t xml:space="preserve"> في ظل جائحة كورونا </w:t>
                      </w:r>
                    </w:p>
                    <w:p w:rsidR="0051243F" w:rsidRPr="007F5D54" w:rsidRDefault="0051243F" w:rsidP="007F5D54">
                      <w:pPr>
                        <w:spacing w:line="240" w:lineRule="auto"/>
                        <w:jc w:val="center"/>
                        <w:rPr>
                          <w:rFonts w:ascii="Simplified Arabic" w:hAnsi="Simplified Arabic" w:cs="Simplified Arabic"/>
                          <w:b/>
                          <w:bCs/>
                          <w:sz w:val="40"/>
                          <w:szCs w:val="40"/>
                          <w:rtl/>
                          <w:lang w:bidi="ar-DZ"/>
                        </w:rPr>
                      </w:pPr>
                      <w:r w:rsidRPr="007F5D54">
                        <w:rPr>
                          <w:rFonts w:ascii="Simplified Arabic" w:hAnsi="Simplified Arabic" w:cs="Simplified Arabic"/>
                          <w:b/>
                          <w:bCs/>
                          <w:sz w:val="40"/>
                          <w:szCs w:val="40"/>
                          <w:rtl/>
                          <w:lang w:bidi="ar-DZ"/>
                        </w:rPr>
                        <w:t>-</w:t>
                      </w:r>
                      <w:r w:rsidRPr="007F5D54">
                        <w:rPr>
                          <w:rFonts w:ascii="Traditional Arabic" w:hAnsi="Traditional Arabic" w:cs="Traditional Arabic"/>
                          <w:b/>
                          <w:bCs/>
                          <w:sz w:val="40"/>
                          <w:szCs w:val="40"/>
                          <w:rtl/>
                          <w:lang w:bidi="ar-DZ"/>
                        </w:rPr>
                        <w:t xml:space="preserve">دراسة حالة الصندوق الوطني للتوفير </w:t>
                      </w:r>
                      <w:proofErr w:type="spellStart"/>
                      <w:r w:rsidRPr="007F5D54">
                        <w:rPr>
                          <w:rFonts w:ascii="Traditional Arabic" w:hAnsi="Traditional Arabic" w:cs="Traditional Arabic"/>
                          <w:b/>
                          <w:bCs/>
                          <w:sz w:val="40"/>
                          <w:szCs w:val="40"/>
                          <w:rtl/>
                          <w:lang w:bidi="ar-DZ"/>
                        </w:rPr>
                        <w:t>والإحتياط</w:t>
                      </w:r>
                      <w:proofErr w:type="spellEnd"/>
                      <w:r w:rsidRPr="007F5D54">
                        <w:rPr>
                          <w:rFonts w:ascii="Traditional Arabic" w:hAnsi="Traditional Arabic" w:cs="Traditional Arabic"/>
                          <w:b/>
                          <w:bCs/>
                          <w:sz w:val="40"/>
                          <w:szCs w:val="40"/>
                          <w:rtl/>
                          <w:lang w:bidi="ar-DZ"/>
                        </w:rPr>
                        <w:t xml:space="preserve"> بنك</w:t>
                      </w:r>
                      <w:r w:rsidRPr="007F5D54">
                        <w:rPr>
                          <w:rFonts w:ascii="Simplified Arabic" w:hAnsi="Simplified Arabic" w:cs="Simplified Arabic"/>
                          <w:b/>
                          <w:bCs/>
                          <w:sz w:val="40"/>
                          <w:szCs w:val="40"/>
                          <w:lang w:bidi="ar-DZ"/>
                        </w:rPr>
                        <w:t>(CNEP)</w:t>
                      </w:r>
                      <w:r w:rsidRPr="007F5D54">
                        <w:rPr>
                          <w:rFonts w:ascii="Simplified Arabic" w:hAnsi="Simplified Arabic" w:cs="Simplified Arabic"/>
                          <w:b/>
                          <w:bCs/>
                          <w:sz w:val="40"/>
                          <w:szCs w:val="40"/>
                          <w:rtl/>
                          <w:lang w:bidi="ar-DZ"/>
                        </w:rPr>
                        <w:t xml:space="preserve"> وكالة غرداية</w:t>
                      </w:r>
                    </w:p>
                    <w:p w:rsidR="0051243F" w:rsidRPr="002403EC" w:rsidRDefault="0051243F" w:rsidP="00B4733E">
                      <w:pPr>
                        <w:spacing w:line="240" w:lineRule="auto"/>
                        <w:jc w:val="center"/>
                        <w:rPr>
                          <w:rFonts w:ascii="Simplified Arabic" w:hAnsi="Simplified Arabic" w:cs="Simplified Arabic"/>
                          <w:b/>
                          <w:bCs/>
                          <w:sz w:val="56"/>
                          <w:szCs w:val="56"/>
                          <w:rtl/>
                          <w:lang w:bidi="ar-DZ"/>
                        </w:rPr>
                      </w:pPr>
                    </w:p>
                    <w:bookmarkEnd w:id="1"/>
                    <w:p w:rsidR="0051243F" w:rsidRPr="002403EC" w:rsidRDefault="0051243F" w:rsidP="00416A26">
                      <w:pPr>
                        <w:spacing w:line="240" w:lineRule="auto"/>
                        <w:jc w:val="center"/>
                        <w:rPr>
                          <w:rFonts w:ascii="Simplified Arabic" w:hAnsi="Simplified Arabic" w:cs="Simplified Arabic"/>
                          <w:b/>
                          <w:bCs/>
                          <w:sz w:val="20"/>
                          <w:szCs w:val="24"/>
                          <w:lang w:bidi="ar-DZ"/>
                        </w:rPr>
                      </w:pPr>
                    </w:p>
                  </w:txbxContent>
                </v:textbox>
              </v:roundrect>
            </w:pict>
          </mc:Fallback>
        </mc:AlternateContent>
      </w:r>
    </w:p>
    <w:p w:rsidR="00416A26" w:rsidRPr="00D85D80" w:rsidRDefault="00416A26" w:rsidP="00D025B0">
      <w:pPr>
        <w:spacing w:after="0" w:line="240" w:lineRule="auto"/>
        <w:ind w:firstLine="360"/>
        <w:jc w:val="center"/>
        <w:rPr>
          <w:rFonts w:ascii="Simplified Arabic" w:eastAsia="Times New Roman" w:hAnsi="Simplified Arabic" w:cs="Simplified Arabic"/>
          <w:sz w:val="32"/>
          <w:szCs w:val="32"/>
          <w:rtl/>
        </w:rPr>
      </w:pPr>
    </w:p>
    <w:p w:rsidR="00416A26" w:rsidRPr="00D85D80" w:rsidRDefault="00416A26" w:rsidP="00634165">
      <w:pPr>
        <w:spacing w:after="0" w:line="240" w:lineRule="auto"/>
        <w:ind w:firstLine="360"/>
        <w:jc w:val="both"/>
        <w:rPr>
          <w:rFonts w:ascii="Simplified Arabic" w:eastAsia="Times New Roman" w:hAnsi="Simplified Arabic" w:cs="Simplified Arabic"/>
          <w:sz w:val="32"/>
          <w:szCs w:val="32"/>
          <w:rtl/>
        </w:rPr>
      </w:pPr>
    </w:p>
    <w:p w:rsidR="00416A26" w:rsidRPr="00D85D80" w:rsidRDefault="00416A26" w:rsidP="00634165">
      <w:pPr>
        <w:spacing w:after="0" w:line="240" w:lineRule="auto"/>
        <w:jc w:val="both"/>
        <w:rPr>
          <w:rFonts w:ascii="Simplified Arabic" w:eastAsia="Times New Roman" w:hAnsi="Simplified Arabic" w:cs="Simplified Arabic"/>
          <w:b/>
          <w:bCs/>
          <w:sz w:val="32"/>
          <w:szCs w:val="32"/>
          <w:rtl/>
        </w:rPr>
      </w:pPr>
    </w:p>
    <w:p w:rsidR="008808BB" w:rsidRPr="00B4733E" w:rsidRDefault="008808BB" w:rsidP="00634165">
      <w:pPr>
        <w:spacing w:after="0" w:line="240" w:lineRule="auto"/>
        <w:jc w:val="both"/>
        <w:rPr>
          <w:rFonts w:ascii="Simplified Arabic" w:eastAsia="Times New Roman" w:hAnsi="Simplified Arabic" w:cs="Simplified Arabic"/>
          <w:b/>
          <w:bCs/>
          <w:sz w:val="32"/>
          <w:szCs w:val="32"/>
        </w:rPr>
      </w:pPr>
    </w:p>
    <w:p w:rsidR="00220F5B" w:rsidRPr="00D85D80" w:rsidRDefault="00220F5B" w:rsidP="00220F5B">
      <w:pPr>
        <w:spacing w:after="0" w:line="240" w:lineRule="auto"/>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 xml:space="preserve">     </w:t>
      </w:r>
      <w:r w:rsidRPr="00D85D80">
        <w:rPr>
          <w:rFonts w:ascii="Simplified Arabic" w:eastAsia="Times New Roman" w:hAnsi="Simplified Arabic" w:cs="Simplified Arabic"/>
          <w:b/>
          <w:bCs/>
          <w:sz w:val="32"/>
          <w:szCs w:val="32"/>
          <w:rtl/>
        </w:rPr>
        <w:t xml:space="preserve">إعداد الطالبين:  </w:t>
      </w:r>
      <w:r>
        <w:rPr>
          <w:rFonts w:ascii="Simplified Arabic" w:eastAsia="Times New Roman" w:hAnsi="Simplified Arabic" w:cs="Simplified Arabic" w:hint="cs"/>
          <w:b/>
          <w:bCs/>
          <w:sz w:val="32"/>
          <w:szCs w:val="32"/>
          <w:rtl/>
        </w:rPr>
        <w:t xml:space="preserve">                                            </w:t>
      </w:r>
      <w:r w:rsidRPr="00D85D80">
        <w:rPr>
          <w:rFonts w:ascii="Simplified Arabic" w:eastAsia="Times New Roman" w:hAnsi="Simplified Arabic" w:cs="Simplified Arabic"/>
          <w:b/>
          <w:bCs/>
          <w:sz w:val="32"/>
          <w:szCs w:val="32"/>
          <w:rtl/>
        </w:rPr>
        <w:t xml:space="preserve">           </w:t>
      </w:r>
      <w:r>
        <w:rPr>
          <w:rFonts w:ascii="Simplified Arabic" w:eastAsia="Times New Roman" w:hAnsi="Simplified Arabic" w:cs="Simplified Arabic" w:hint="cs"/>
          <w:b/>
          <w:bCs/>
          <w:sz w:val="32"/>
          <w:szCs w:val="32"/>
          <w:rtl/>
        </w:rPr>
        <w:t>إ</w:t>
      </w:r>
      <w:r>
        <w:rPr>
          <w:rFonts w:ascii="Simplified Arabic" w:eastAsia="Times New Roman" w:hAnsi="Simplified Arabic" w:cs="Simplified Arabic"/>
          <w:b/>
          <w:bCs/>
          <w:sz w:val="32"/>
          <w:szCs w:val="32"/>
          <w:rtl/>
        </w:rPr>
        <w:t>شراف ال</w:t>
      </w:r>
      <w:r>
        <w:rPr>
          <w:rFonts w:ascii="Simplified Arabic" w:eastAsia="Times New Roman" w:hAnsi="Simplified Arabic" w:cs="Simplified Arabic" w:hint="cs"/>
          <w:b/>
          <w:bCs/>
          <w:sz w:val="32"/>
          <w:szCs w:val="32"/>
          <w:rtl/>
          <w:lang w:bidi="ar-DZ"/>
        </w:rPr>
        <w:t>أ</w:t>
      </w:r>
      <w:proofErr w:type="spellStart"/>
      <w:r>
        <w:rPr>
          <w:rFonts w:ascii="Simplified Arabic" w:eastAsia="Times New Roman" w:hAnsi="Simplified Arabic" w:cs="Simplified Arabic"/>
          <w:b/>
          <w:bCs/>
          <w:sz w:val="32"/>
          <w:szCs w:val="32"/>
          <w:rtl/>
        </w:rPr>
        <w:t>ستاذ</w:t>
      </w:r>
      <w:proofErr w:type="spellEnd"/>
      <w:r w:rsidRPr="00D85D80">
        <w:rPr>
          <w:rFonts w:ascii="Simplified Arabic" w:eastAsia="Times New Roman" w:hAnsi="Simplified Arabic" w:cs="Simplified Arabic"/>
          <w:b/>
          <w:bCs/>
          <w:sz w:val="32"/>
          <w:szCs w:val="32"/>
          <w:rtl/>
        </w:rPr>
        <w:t>:</w:t>
      </w:r>
    </w:p>
    <w:p w:rsidR="00220F5B" w:rsidRDefault="00220F5B" w:rsidP="00220F5B">
      <w:pPr>
        <w:spacing w:after="0" w:line="240" w:lineRule="auto"/>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rPr>
        <w:t xml:space="preserve">    </w:t>
      </w:r>
      <w:r>
        <w:rPr>
          <w:rFonts w:ascii="Simplified Arabic" w:eastAsia="Times New Roman" w:hAnsi="Simplified Arabic" w:cs="Simplified Arabic"/>
          <w:b/>
          <w:bCs/>
          <w:sz w:val="32"/>
          <w:szCs w:val="32"/>
          <w:rtl/>
        </w:rPr>
        <w:t xml:space="preserve">- </w:t>
      </w:r>
      <w:r>
        <w:rPr>
          <w:rFonts w:ascii="Simplified Arabic" w:eastAsia="Times New Roman" w:hAnsi="Simplified Arabic" w:cs="Simplified Arabic" w:hint="cs"/>
          <w:b/>
          <w:bCs/>
          <w:sz w:val="32"/>
          <w:szCs w:val="32"/>
          <w:rtl/>
        </w:rPr>
        <w:t xml:space="preserve">رزقي زينب </w:t>
      </w:r>
      <w:r w:rsidRPr="00D85D80">
        <w:rPr>
          <w:rFonts w:ascii="Simplified Arabic" w:eastAsia="Times New Roman" w:hAnsi="Simplified Arabic" w:cs="Simplified Arabic"/>
          <w:b/>
          <w:bCs/>
          <w:sz w:val="32"/>
          <w:szCs w:val="32"/>
          <w:rtl/>
          <w:lang w:bidi="ar-DZ"/>
        </w:rPr>
        <w:t xml:space="preserve">  </w:t>
      </w:r>
      <w:r>
        <w:rPr>
          <w:rFonts w:ascii="Simplified Arabic" w:eastAsia="Times New Roman" w:hAnsi="Simplified Arabic" w:cs="Simplified Arabic" w:hint="cs"/>
          <w:b/>
          <w:bCs/>
          <w:sz w:val="32"/>
          <w:szCs w:val="32"/>
          <w:rtl/>
          <w:lang w:bidi="ar-DZ"/>
        </w:rPr>
        <w:t xml:space="preserve">                                                 </w:t>
      </w:r>
      <w:r w:rsidRPr="00D85D80">
        <w:rPr>
          <w:rFonts w:ascii="Simplified Arabic" w:eastAsia="Times New Roman" w:hAnsi="Simplified Arabic" w:cs="Simplified Arabic"/>
          <w:b/>
          <w:bCs/>
          <w:sz w:val="32"/>
          <w:szCs w:val="32"/>
          <w:rtl/>
          <w:lang w:bidi="ar-DZ"/>
        </w:rPr>
        <w:t xml:space="preserve">      - برنة عبد العزيز</w:t>
      </w:r>
    </w:p>
    <w:p w:rsidR="00416A26" w:rsidRPr="00D85D80" w:rsidRDefault="00220F5B" w:rsidP="00220F5B">
      <w:pPr>
        <w:tabs>
          <w:tab w:val="left" w:pos="4151"/>
        </w:tabs>
        <w:spacing w:after="0" w:line="240" w:lineRule="auto"/>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lang w:bidi="ar-DZ"/>
        </w:rPr>
        <w:t xml:space="preserve">    - لعناق موسى</w:t>
      </w:r>
    </w:p>
    <w:p w:rsidR="00416A26" w:rsidRDefault="00416A26" w:rsidP="00D025B0">
      <w:pPr>
        <w:tabs>
          <w:tab w:val="left" w:pos="2116"/>
        </w:tabs>
        <w:autoSpaceDE w:val="0"/>
        <w:autoSpaceDN w:val="0"/>
        <w:adjustRightInd w:val="0"/>
        <w:spacing w:after="0" w:line="240" w:lineRule="auto"/>
        <w:ind w:firstLine="360"/>
        <w:jc w:val="center"/>
        <w:rPr>
          <w:rFonts w:ascii="Simplified Arabic" w:eastAsia="Times New Roman" w:hAnsi="Simplified Arabic" w:cs="Simplified Arabic"/>
          <w:b/>
          <w:bCs/>
          <w:sz w:val="36"/>
          <w:szCs w:val="36"/>
          <w:u w:val="single"/>
          <w:rtl/>
        </w:rPr>
      </w:pPr>
      <w:r w:rsidRPr="00D85D80">
        <w:rPr>
          <w:rFonts w:ascii="Simplified Arabic" w:eastAsia="Times New Roman" w:hAnsi="Simplified Arabic" w:cs="Simplified Arabic"/>
          <w:b/>
          <w:bCs/>
          <w:sz w:val="32"/>
          <w:szCs w:val="32"/>
          <w:u w:val="single"/>
          <w:rtl/>
        </w:rPr>
        <w:t>لجنة المناقشة:</w:t>
      </w:r>
    </w:p>
    <w:tbl>
      <w:tblPr>
        <w:bidiVisual/>
        <w:tblW w:w="0" w:type="auto"/>
        <w:jc w:val="center"/>
        <w:tblInd w:w="6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02"/>
        <w:gridCol w:w="2303"/>
        <w:gridCol w:w="2303"/>
        <w:gridCol w:w="2303"/>
      </w:tblGrid>
      <w:tr w:rsidR="006E5539" w:rsidRPr="00450ED6" w:rsidTr="00463436">
        <w:trPr>
          <w:jc w:val="center"/>
        </w:trPr>
        <w:tc>
          <w:tcPr>
            <w:tcW w:w="2302"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Pr>
            </w:pPr>
            <w:proofErr w:type="spellStart"/>
            <w:r>
              <w:rPr>
                <w:rFonts w:ascii="Simplified Arabic" w:hAnsi="Simplified Arabic" w:cs="Simplified Arabic" w:hint="cs"/>
                <w:b/>
                <w:bCs/>
                <w:sz w:val="32"/>
                <w:szCs w:val="32"/>
                <w:rtl/>
              </w:rPr>
              <w:t>إ</w:t>
            </w:r>
            <w:r w:rsidRPr="00450ED6">
              <w:rPr>
                <w:rFonts w:ascii="Simplified Arabic" w:hAnsi="Simplified Arabic" w:cs="Simplified Arabic"/>
                <w:b/>
                <w:bCs/>
                <w:sz w:val="32"/>
                <w:szCs w:val="32"/>
                <w:rtl/>
              </w:rPr>
              <w:t>سم</w:t>
            </w:r>
            <w:proofErr w:type="spellEnd"/>
            <w:r w:rsidRPr="00450ED6">
              <w:rPr>
                <w:rFonts w:ascii="Simplified Arabic" w:hAnsi="Simplified Arabic" w:cs="Simplified Arabic"/>
                <w:b/>
                <w:bCs/>
                <w:sz w:val="32"/>
                <w:szCs w:val="32"/>
                <w:rtl/>
              </w:rPr>
              <w:t xml:space="preserve"> الأستاذ ولقبه</w:t>
            </w:r>
          </w:p>
        </w:tc>
        <w:tc>
          <w:tcPr>
            <w:tcW w:w="2303"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الرتبة العلمية</w:t>
            </w:r>
          </w:p>
        </w:tc>
        <w:tc>
          <w:tcPr>
            <w:tcW w:w="2303"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الجامعة</w:t>
            </w:r>
          </w:p>
        </w:tc>
        <w:tc>
          <w:tcPr>
            <w:tcW w:w="2303"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Pr>
            </w:pPr>
            <w:r>
              <w:rPr>
                <w:rFonts w:ascii="Simplified Arabic" w:hAnsi="Simplified Arabic" w:cs="Simplified Arabic" w:hint="cs"/>
                <w:b/>
                <w:bCs/>
                <w:sz w:val="32"/>
                <w:szCs w:val="32"/>
                <w:rtl/>
              </w:rPr>
              <w:t>الصفة</w:t>
            </w:r>
          </w:p>
        </w:tc>
      </w:tr>
      <w:tr w:rsidR="006E5539" w:rsidRPr="00450ED6" w:rsidTr="00463436">
        <w:trPr>
          <w:jc w:val="center"/>
        </w:trPr>
        <w:tc>
          <w:tcPr>
            <w:tcW w:w="2302"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د/ </w:t>
            </w:r>
            <w:proofErr w:type="spellStart"/>
            <w:r w:rsidR="007F5D54">
              <w:rPr>
                <w:rFonts w:ascii="Simplified Arabic" w:hAnsi="Simplified Arabic" w:cs="Simplified Arabic" w:hint="cs"/>
                <w:b/>
                <w:bCs/>
                <w:sz w:val="32"/>
                <w:szCs w:val="32"/>
                <w:rtl/>
              </w:rPr>
              <w:t>بوهريرة</w:t>
            </w:r>
            <w:proofErr w:type="spellEnd"/>
            <w:r w:rsidR="007F5D54">
              <w:rPr>
                <w:rFonts w:ascii="Simplified Arabic" w:hAnsi="Simplified Arabic" w:cs="Simplified Arabic" w:hint="cs"/>
                <w:b/>
                <w:bCs/>
                <w:sz w:val="32"/>
                <w:szCs w:val="32"/>
                <w:rtl/>
              </w:rPr>
              <w:t xml:space="preserve"> عباس</w:t>
            </w:r>
          </w:p>
        </w:tc>
        <w:tc>
          <w:tcPr>
            <w:tcW w:w="2303"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أستاذ </w:t>
            </w:r>
            <w:proofErr w:type="spellStart"/>
            <w:r>
              <w:rPr>
                <w:rFonts w:ascii="Simplified Arabic" w:hAnsi="Simplified Arabic" w:cs="Simplified Arabic" w:hint="cs"/>
                <w:b/>
                <w:bCs/>
                <w:sz w:val="32"/>
                <w:szCs w:val="32"/>
                <w:rtl/>
              </w:rPr>
              <w:t>محاضر</w:t>
            </w:r>
            <w:r w:rsidRPr="00450ED6">
              <w:rPr>
                <w:rFonts w:ascii="Simplified Arabic" w:hAnsi="Simplified Arabic" w:cs="Simplified Arabic"/>
                <w:b/>
                <w:bCs/>
                <w:sz w:val="32"/>
                <w:szCs w:val="32"/>
                <w:rtl/>
              </w:rPr>
              <w:t>"</w:t>
            </w:r>
            <w:r w:rsidR="00497657">
              <w:rPr>
                <w:rFonts w:ascii="Simplified Arabic" w:hAnsi="Simplified Arabic" w:cs="Simplified Arabic" w:hint="cs"/>
                <w:b/>
                <w:bCs/>
                <w:sz w:val="32"/>
                <w:szCs w:val="32"/>
                <w:rtl/>
              </w:rPr>
              <w:t>ب</w:t>
            </w:r>
            <w:proofErr w:type="spellEnd"/>
            <w:r w:rsidRPr="00450ED6">
              <w:rPr>
                <w:rFonts w:ascii="Simplified Arabic" w:hAnsi="Simplified Arabic" w:cs="Simplified Arabic"/>
                <w:b/>
                <w:bCs/>
                <w:sz w:val="32"/>
                <w:szCs w:val="32"/>
                <w:rtl/>
              </w:rPr>
              <w:t>"</w:t>
            </w:r>
          </w:p>
        </w:tc>
        <w:tc>
          <w:tcPr>
            <w:tcW w:w="2303"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جامعة غرداية</w:t>
            </w:r>
          </w:p>
        </w:tc>
        <w:tc>
          <w:tcPr>
            <w:tcW w:w="2303"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رئيسًا</w:t>
            </w:r>
          </w:p>
        </w:tc>
      </w:tr>
      <w:tr w:rsidR="006E5539" w:rsidRPr="00450ED6" w:rsidTr="00463436">
        <w:trPr>
          <w:jc w:val="center"/>
        </w:trPr>
        <w:tc>
          <w:tcPr>
            <w:tcW w:w="2302"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hint="cs"/>
                <w:b/>
                <w:bCs/>
                <w:sz w:val="32"/>
                <w:szCs w:val="32"/>
                <w:rtl/>
              </w:rPr>
              <w:t>أ/</w:t>
            </w:r>
            <w:r w:rsidR="00497657">
              <w:rPr>
                <w:rFonts w:ascii="Simplified Arabic" w:hAnsi="Simplified Arabic" w:cs="Simplified Arabic"/>
                <w:b/>
                <w:bCs/>
                <w:sz w:val="32"/>
                <w:szCs w:val="32"/>
                <w:rtl/>
              </w:rPr>
              <w:t xml:space="preserve"> برنة عبد</w:t>
            </w:r>
            <w:r w:rsidRPr="00450ED6">
              <w:rPr>
                <w:rFonts w:ascii="Simplified Arabic" w:hAnsi="Simplified Arabic" w:cs="Simplified Arabic"/>
                <w:b/>
                <w:bCs/>
                <w:sz w:val="32"/>
                <w:szCs w:val="32"/>
                <w:rtl/>
              </w:rPr>
              <w:t>العزيز</w:t>
            </w:r>
          </w:p>
        </w:tc>
        <w:tc>
          <w:tcPr>
            <w:tcW w:w="2303"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أستاذ م</w:t>
            </w:r>
            <w:r w:rsidRPr="00450ED6">
              <w:rPr>
                <w:rFonts w:ascii="Simplified Arabic" w:hAnsi="Simplified Arabic" w:cs="Simplified Arabic" w:hint="cs"/>
                <w:b/>
                <w:bCs/>
                <w:sz w:val="32"/>
                <w:szCs w:val="32"/>
                <w:rtl/>
              </w:rPr>
              <w:t>ساعد</w:t>
            </w:r>
            <w:r w:rsidRPr="00450ED6">
              <w:rPr>
                <w:rFonts w:ascii="Simplified Arabic" w:hAnsi="Simplified Arabic" w:cs="Simplified Arabic"/>
                <w:b/>
                <w:bCs/>
                <w:sz w:val="32"/>
                <w:szCs w:val="32"/>
                <w:rtl/>
              </w:rPr>
              <w:t xml:space="preserve"> "</w:t>
            </w:r>
            <w:r w:rsidR="00497657">
              <w:rPr>
                <w:rFonts w:ascii="Simplified Arabic" w:hAnsi="Simplified Arabic" w:cs="Simplified Arabic" w:hint="cs"/>
                <w:b/>
                <w:bCs/>
                <w:sz w:val="32"/>
                <w:szCs w:val="32"/>
                <w:rtl/>
              </w:rPr>
              <w:t>ب</w:t>
            </w:r>
            <w:r w:rsidRPr="00450ED6">
              <w:rPr>
                <w:rFonts w:ascii="Simplified Arabic" w:hAnsi="Simplified Arabic" w:cs="Simplified Arabic"/>
                <w:b/>
                <w:bCs/>
                <w:sz w:val="32"/>
                <w:szCs w:val="32"/>
                <w:rtl/>
              </w:rPr>
              <w:t>"</w:t>
            </w:r>
          </w:p>
        </w:tc>
        <w:tc>
          <w:tcPr>
            <w:tcW w:w="2303"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جامعة غرداية</w:t>
            </w:r>
          </w:p>
        </w:tc>
        <w:tc>
          <w:tcPr>
            <w:tcW w:w="2303"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مشرفًا</w:t>
            </w:r>
          </w:p>
        </w:tc>
      </w:tr>
      <w:tr w:rsidR="00497657" w:rsidRPr="00450ED6" w:rsidTr="00463436">
        <w:trPr>
          <w:jc w:val="center"/>
        </w:trPr>
        <w:tc>
          <w:tcPr>
            <w:tcW w:w="2302" w:type="dxa"/>
            <w:tcBorders>
              <w:top w:val="single" w:sz="4" w:space="0" w:color="000000"/>
              <w:left w:val="single" w:sz="4" w:space="0" w:color="000000"/>
              <w:bottom w:val="single" w:sz="4" w:space="0" w:color="000000"/>
              <w:right w:val="single" w:sz="4" w:space="0" w:color="000000"/>
            </w:tcBorders>
          </w:tcPr>
          <w:p w:rsidR="00497657" w:rsidRPr="00450ED6" w:rsidRDefault="00497657" w:rsidP="00D025B0">
            <w:pPr>
              <w:spacing w:after="0" w:line="24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د/بن ساحة علي</w:t>
            </w:r>
          </w:p>
        </w:tc>
        <w:tc>
          <w:tcPr>
            <w:tcW w:w="2303" w:type="dxa"/>
            <w:tcBorders>
              <w:top w:val="single" w:sz="4" w:space="0" w:color="000000"/>
              <w:left w:val="single" w:sz="4" w:space="0" w:color="000000"/>
              <w:bottom w:val="single" w:sz="4" w:space="0" w:color="000000"/>
              <w:right w:val="single" w:sz="4" w:space="0" w:color="000000"/>
            </w:tcBorders>
          </w:tcPr>
          <w:p w:rsidR="00497657" w:rsidRPr="00450ED6" w:rsidRDefault="00497657" w:rsidP="00D025B0">
            <w:pPr>
              <w:spacing w:after="0" w:line="24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أستاذ محاضر "أ"</w:t>
            </w:r>
          </w:p>
        </w:tc>
        <w:tc>
          <w:tcPr>
            <w:tcW w:w="2303" w:type="dxa"/>
            <w:tcBorders>
              <w:top w:val="single" w:sz="4" w:space="0" w:color="000000"/>
              <w:left w:val="single" w:sz="4" w:space="0" w:color="000000"/>
              <w:bottom w:val="single" w:sz="4" w:space="0" w:color="000000"/>
              <w:right w:val="single" w:sz="4" w:space="0" w:color="000000"/>
            </w:tcBorders>
          </w:tcPr>
          <w:p w:rsidR="00497657" w:rsidRPr="00450ED6" w:rsidRDefault="00497657" w:rsidP="00D025B0">
            <w:pPr>
              <w:spacing w:after="0" w:line="24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جامعة غرداية</w:t>
            </w:r>
          </w:p>
        </w:tc>
        <w:tc>
          <w:tcPr>
            <w:tcW w:w="2303" w:type="dxa"/>
            <w:tcBorders>
              <w:top w:val="single" w:sz="4" w:space="0" w:color="000000"/>
              <w:left w:val="single" w:sz="4" w:space="0" w:color="000000"/>
              <w:bottom w:val="single" w:sz="4" w:space="0" w:color="000000"/>
              <w:right w:val="single" w:sz="4" w:space="0" w:color="000000"/>
            </w:tcBorders>
          </w:tcPr>
          <w:p w:rsidR="00497657" w:rsidRPr="00450ED6" w:rsidRDefault="00873A1E" w:rsidP="00D025B0">
            <w:pPr>
              <w:spacing w:after="0" w:line="24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مساعد </w:t>
            </w:r>
            <w:r w:rsidR="00497657">
              <w:rPr>
                <w:rFonts w:ascii="Simplified Arabic" w:hAnsi="Simplified Arabic" w:cs="Simplified Arabic" w:hint="cs"/>
                <w:b/>
                <w:bCs/>
                <w:sz w:val="32"/>
                <w:szCs w:val="32"/>
                <w:rtl/>
              </w:rPr>
              <w:t>مشرف</w:t>
            </w:r>
          </w:p>
        </w:tc>
      </w:tr>
      <w:tr w:rsidR="006E5539" w:rsidRPr="00450ED6" w:rsidTr="00463436">
        <w:trPr>
          <w:jc w:val="center"/>
        </w:trPr>
        <w:tc>
          <w:tcPr>
            <w:tcW w:w="2302"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د/ </w:t>
            </w:r>
            <w:r w:rsidR="007F5D54">
              <w:rPr>
                <w:rFonts w:ascii="Simplified Arabic" w:hAnsi="Simplified Arabic" w:cs="Simplified Arabic" w:hint="cs"/>
                <w:b/>
                <w:bCs/>
                <w:sz w:val="32"/>
                <w:szCs w:val="32"/>
                <w:rtl/>
              </w:rPr>
              <w:t>حميدات عمر</w:t>
            </w:r>
          </w:p>
        </w:tc>
        <w:tc>
          <w:tcPr>
            <w:tcW w:w="2303"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أستاذ </w:t>
            </w:r>
            <w:proofErr w:type="spellStart"/>
            <w:r>
              <w:rPr>
                <w:rFonts w:ascii="Simplified Arabic" w:hAnsi="Simplified Arabic" w:cs="Simplified Arabic" w:hint="cs"/>
                <w:b/>
                <w:bCs/>
                <w:sz w:val="32"/>
                <w:szCs w:val="32"/>
                <w:rtl/>
              </w:rPr>
              <w:t>محاضر</w:t>
            </w:r>
            <w:r w:rsidRPr="00450ED6">
              <w:rPr>
                <w:rFonts w:ascii="Simplified Arabic" w:hAnsi="Simplified Arabic" w:cs="Simplified Arabic"/>
                <w:b/>
                <w:bCs/>
                <w:sz w:val="32"/>
                <w:szCs w:val="32"/>
                <w:rtl/>
              </w:rPr>
              <w:t>"</w:t>
            </w:r>
            <w:r w:rsidR="00497657">
              <w:rPr>
                <w:rFonts w:ascii="Simplified Arabic" w:hAnsi="Simplified Arabic" w:cs="Simplified Arabic" w:hint="cs"/>
                <w:b/>
                <w:bCs/>
                <w:sz w:val="32"/>
                <w:szCs w:val="32"/>
                <w:rtl/>
              </w:rPr>
              <w:t>أ</w:t>
            </w:r>
            <w:proofErr w:type="spellEnd"/>
            <w:r w:rsidRPr="00450ED6">
              <w:rPr>
                <w:rFonts w:ascii="Simplified Arabic" w:hAnsi="Simplified Arabic" w:cs="Simplified Arabic"/>
                <w:b/>
                <w:bCs/>
                <w:sz w:val="32"/>
                <w:szCs w:val="32"/>
                <w:rtl/>
              </w:rPr>
              <w:t>"</w:t>
            </w:r>
          </w:p>
        </w:tc>
        <w:tc>
          <w:tcPr>
            <w:tcW w:w="2303"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جامعة غرداية</w:t>
            </w:r>
          </w:p>
        </w:tc>
        <w:tc>
          <w:tcPr>
            <w:tcW w:w="2303"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Pr>
            </w:pPr>
            <w:r w:rsidRPr="00450ED6">
              <w:rPr>
                <w:rFonts w:ascii="Simplified Arabic" w:hAnsi="Simplified Arabic" w:cs="Simplified Arabic"/>
                <w:b/>
                <w:bCs/>
                <w:sz w:val="32"/>
                <w:szCs w:val="32"/>
                <w:rtl/>
              </w:rPr>
              <w:t>مناقشا</w:t>
            </w:r>
          </w:p>
        </w:tc>
      </w:tr>
      <w:tr w:rsidR="006E5539" w:rsidRPr="00450ED6" w:rsidTr="00463436">
        <w:trPr>
          <w:jc w:val="center"/>
        </w:trPr>
        <w:tc>
          <w:tcPr>
            <w:tcW w:w="2302"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tl/>
              </w:rPr>
            </w:pPr>
          </w:p>
        </w:tc>
        <w:tc>
          <w:tcPr>
            <w:tcW w:w="2303"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tl/>
              </w:rPr>
            </w:pPr>
          </w:p>
        </w:tc>
        <w:tc>
          <w:tcPr>
            <w:tcW w:w="2303"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tl/>
              </w:rPr>
            </w:pPr>
          </w:p>
        </w:tc>
        <w:tc>
          <w:tcPr>
            <w:tcW w:w="2303" w:type="dxa"/>
            <w:tcBorders>
              <w:top w:val="single" w:sz="4" w:space="0" w:color="000000"/>
              <w:left w:val="single" w:sz="4" w:space="0" w:color="000000"/>
              <w:bottom w:val="single" w:sz="4" w:space="0" w:color="000000"/>
              <w:right w:val="single" w:sz="4" w:space="0" w:color="000000"/>
            </w:tcBorders>
            <w:hideMark/>
          </w:tcPr>
          <w:p w:rsidR="006E5539" w:rsidRPr="00450ED6" w:rsidRDefault="006E5539" w:rsidP="00D025B0">
            <w:pPr>
              <w:spacing w:after="0" w:line="240" w:lineRule="auto"/>
              <w:jc w:val="center"/>
              <w:rPr>
                <w:rFonts w:ascii="Simplified Arabic" w:hAnsi="Simplified Arabic" w:cs="Simplified Arabic"/>
                <w:b/>
                <w:bCs/>
                <w:sz w:val="32"/>
                <w:szCs w:val="32"/>
                <w:rtl/>
              </w:rPr>
            </w:pPr>
          </w:p>
        </w:tc>
      </w:tr>
    </w:tbl>
    <w:p w:rsidR="007452DC" w:rsidRDefault="007452DC" w:rsidP="00D025B0">
      <w:pPr>
        <w:tabs>
          <w:tab w:val="center" w:pos="4535"/>
        </w:tabs>
        <w:spacing w:after="0" w:line="240" w:lineRule="auto"/>
        <w:jc w:val="center"/>
        <w:rPr>
          <w:rFonts w:ascii="Simplified Arabic" w:eastAsia="Times New Roman" w:hAnsi="Simplified Arabic" w:cs="Simplified Arabic"/>
          <w:b/>
          <w:bCs/>
          <w:sz w:val="20"/>
          <w:szCs w:val="32"/>
          <w:rtl/>
        </w:rPr>
      </w:pPr>
    </w:p>
    <w:p w:rsidR="006E5539" w:rsidRPr="00D85D80" w:rsidRDefault="00416A26" w:rsidP="00D025B0">
      <w:pPr>
        <w:tabs>
          <w:tab w:val="center" w:pos="4535"/>
        </w:tabs>
        <w:spacing w:after="0" w:line="240" w:lineRule="auto"/>
        <w:jc w:val="center"/>
        <w:rPr>
          <w:rFonts w:ascii="Simplified Arabic" w:eastAsia="Times New Roman" w:hAnsi="Simplified Arabic" w:cs="Simplified Arabic"/>
          <w:b/>
          <w:bCs/>
          <w:sz w:val="2"/>
          <w:szCs w:val="28"/>
          <w:rtl/>
          <w:lang w:bidi="ar-DZ"/>
        </w:rPr>
      </w:pPr>
      <w:r w:rsidRPr="00450ED6">
        <w:rPr>
          <w:rFonts w:ascii="Simplified Arabic" w:eastAsia="Times New Roman" w:hAnsi="Simplified Arabic" w:cs="Simplified Arabic"/>
          <w:b/>
          <w:bCs/>
          <w:sz w:val="20"/>
          <w:szCs w:val="32"/>
          <w:rtl/>
        </w:rPr>
        <w:t>السنة الجامعية</w:t>
      </w:r>
      <w:r w:rsidRPr="00450ED6">
        <w:rPr>
          <w:rFonts w:ascii="Simplified Arabic" w:eastAsia="Times New Roman" w:hAnsi="Simplified Arabic" w:cs="Simplified Arabic"/>
          <w:b/>
          <w:bCs/>
          <w:sz w:val="20"/>
          <w:szCs w:val="32"/>
          <w:rtl/>
          <w:lang w:bidi="ar-DZ"/>
        </w:rPr>
        <w:t>:</w:t>
      </w:r>
      <w:r w:rsidR="006E5539" w:rsidRPr="00450ED6">
        <w:rPr>
          <w:rFonts w:ascii="Simplified Arabic" w:eastAsia="Times New Roman" w:hAnsi="Simplified Arabic" w:cs="Simplified Arabic"/>
          <w:b/>
          <w:bCs/>
          <w:sz w:val="4"/>
          <w:szCs w:val="32"/>
          <w:rtl/>
          <w:lang w:bidi="ar-DZ"/>
        </w:rPr>
        <w:t>202</w:t>
      </w:r>
      <w:r w:rsidR="007F5D54">
        <w:rPr>
          <w:rFonts w:ascii="Simplified Arabic" w:eastAsia="Times New Roman" w:hAnsi="Simplified Arabic" w:cs="Simplified Arabic" w:hint="cs"/>
          <w:b/>
          <w:bCs/>
          <w:sz w:val="4"/>
          <w:szCs w:val="32"/>
          <w:rtl/>
          <w:lang w:bidi="ar-DZ"/>
        </w:rPr>
        <w:t>1</w:t>
      </w:r>
      <w:r w:rsidR="006E5539" w:rsidRPr="00450ED6">
        <w:rPr>
          <w:rFonts w:ascii="Simplified Arabic" w:eastAsia="Times New Roman" w:hAnsi="Simplified Arabic" w:cs="Simplified Arabic"/>
          <w:b/>
          <w:bCs/>
          <w:sz w:val="4"/>
          <w:szCs w:val="32"/>
          <w:rtl/>
          <w:lang w:bidi="ar-DZ"/>
        </w:rPr>
        <w:t>/202</w:t>
      </w:r>
      <w:r w:rsidR="007F5D54">
        <w:rPr>
          <w:rFonts w:ascii="Simplified Arabic" w:eastAsia="Times New Roman" w:hAnsi="Simplified Arabic" w:cs="Simplified Arabic" w:hint="cs"/>
          <w:b/>
          <w:bCs/>
          <w:sz w:val="4"/>
          <w:szCs w:val="32"/>
          <w:rtl/>
          <w:lang w:bidi="ar-DZ"/>
        </w:rPr>
        <w:t>2</w:t>
      </w:r>
      <w:r w:rsidR="006E5539" w:rsidRPr="00450ED6">
        <w:rPr>
          <w:rFonts w:ascii="Simplified Arabic" w:eastAsia="Times New Roman" w:hAnsi="Simplified Arabic" w:cs="Simplified Arabic"/>
          <w:b/>
          <w:bCs/>
          <w:sz w:val="4"/>
          <w:szCs w:val="32"/>
          <w:rtl/>
          <w:lang w:bidi="ar-DZ"/>
        </w:rPr>
        <w:t>.</w:t>
      </w:r>
    </w:p>
    <w:p w:rsidR="007F5D54" w:rsidRDefault="007F5D54" w:rsidP="00634165">
      <w:pPr>
        <w:tabs>
          <w:tab w:val="center" w:pos="4535"/>
        </w:tabs>
        <w:spacing w:after="0" w:line="240" w:lineRule="auto"/>
        <w:jc w:val="both"/>
        <w:rPr>
          <w:rFonts w:ascii="Simplified Arabic" w:eastAsia="Times New Roman" w:hAnsi="Simplified Arabic" w:cs="Simplified Arabic"/>
          <w:b/>
          <w:bCs/>
          <w:sz w:val="20"/>
          <w:szCs w:val="32"/>
          <w:rtl/>
          <w:lang w:bidi="ar-DZ"/>
        </w:rPr>
      </w:pPr>
    </w:p>
    <w:p w:rsidR="007F5D54" w:rsidRDefault="007F5D54" w:rsidP="00634165">
      <w:pPr>
        <w:jc w:val="both"/>
        <w:rPr>
          <w:rFonts w:ascii="Simplified Arabic" w:eastAsia="Times New Roman" w:hAnsi="Simplified Arabic" w:cs="Simplified Arabic"/>
          <w:b/>
          <w:bCs/>
          <w:sz w:val="20"/>
          <w:szCs w:val="32"/>
          <w:rtl/>
          <w:lang w:bidi="ar-DZ"/>
        </w:rPr>
      </w:pPr>
      <w:r>
        <w:rPr>
          <w:rFonts w:ascii="Simplified Arabic" w:eastAsia="Times New Roman" w:hAnsi="Simplified Arabic" w:cs="Simplified Arabic"/>
          <w:b/>
          <w:bCs/>
          <w:sz w:val="20"/>
          <w:szCs w:val="32"/>
          <w:rtl/>
          <w:lang w:bidi="ar-DZ"/>
        </w:rPr>
        <w:br w:type="page"/>
      </w:r>
      <w:r>
        <w:rPr>
          <w:rFonts w:ascii="Traditional Arabic" w:eastAsia="Times New Roman" w:hAnsi="Traditional Arabic" w:cs="Traditional Arabic"/>
          <w:b/>
          <w:bCs/>
          <w:noProof/>
          <w:sz w:val="32"/>
          <w:szCs w:val="32"/>
          <w:rtl/>
          <w:lang w:val="fr-FR" w:eastAsia="fr-FR"/>
        </w:rPr>
        <w:lastRenderedPageBreak/>
        <w:drawing>
          <wp:inline distT="0" distB="0" distL="0" distR="0">
            <wp:extent cx="6543675" cy="9363075"/>
            <wp:effectExtent l="0" t="0" r="0" b="0"/>
            <wp:docPr id="26"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rGMxEJ-FEqsrDKv3phNADnEO.jpg"/>
                    <pic:cNvPicPr/>
                  </pic:nvPicPr>
                  <pic:blipFill>
                    <a:blip r:embed="rId16">
                      <a:extLst>
                        <a:ext uri="{BEBA8EAE-BF5A-486C-A8C5-ECC9F3942E4B}">
                          <a14:imgProps xmlns:a14="http://schemas.microsoft.com/office/drawing/2010/main">
                            <a14:imgLayer r:embed="rId17">
                              <a14:imgEffect>
                                <a14:saturation sat="33000"/>
                              </a14:imgEffect>
                            </a14:imgLayer>
                          </a14:imgProps>
                        </a:ext>
                        <a:ext uri="{28A0092B-C50C-407E-A947-70E740481C1C}">
                          <a14:useLocalDpi xmlns:a14="http://schemas.microsoft.com/office/drawing/2010/main" val="0"/>
                        </a:ext>
                      </a:extLst>
                    </a:blip>
                    <a:stretch>
                      <a:fillRect/>
                    </a:stretch>
                  </pic:blipFill>
                  <pic:spPr>
                    <a:xfrm>
                      <a:off x="0" y="0"/>
                      <a:ext cx="6543675" cy="9363075"/>
                    </a:xfrm>
                    <a:prstGeom prst="rect">
                      <a:avLst/>
                    </a:prstGeom>
                    <a:ln>
                      <a:noFill/>
                    </a:ln>
                    <a:effectLst>
                      <a:softEdge rad="112500"/>
                    </a:effectLst>
                  </pic:spPr>
                </pic:pic>
              </a:graphicData>
            </a:graphic>
          </wp:inline>
        </w:drawing>
      </w:r>
    </w:p>
    <w:p w:rsidR="00416A26" w:rsidRPr="00450ED6" w:rsidRDefault="00416A26" w:rsidP="00634165">
      <w:pPr>
        <w:tabs>
          <w:tab w:val="center" w:pos="4535"/>
        </w:tabs>
        <w:spacing w:after="0" w:line="240" w:lineRule="auto"/>
        <w:jc w:val="both"/>
        <w:rPr>
          <w:rFonts w:ascii="Simplified Arabic" w:eastAsia="Times New Roman" w:hAnsi="Simplified Arabic" w:cs="Simplified Arabic"/>
          <w:b/>
          <w:bCs/>
          <w:sz w:val="20"/>
          <w:szCs w:val="32"/>
          <w:rtl/>
          <w:lang w:bidi="ar-DZ"/>
        </w:rPr>
      </w:pPr>
    </w:p>
    <w:p w:rsidR="00D66578" w:rsidRPr="00D85D80" w:rsidRDefault="00CD75C5" w:rsidP="00634165">
      <w:pPr>
        <w:tabs>
          <w:tab w:val="center" w:pos="4535"/>
        </w:tabs>
        <w:spacing w:after="0" w:line="240" w:lineRule="auto"/>
        <w:jc w:val="both"/>
        <w:rPr>
          <w:rFonts w:ascii="Simplified Arabic" w:eastAsia="Times New Roman" w:hAnsi="Simplified Arabic" w:cs="Simplified Arabic"/>
          <w:b/>
          <w:bCs/>
          <w:sz w:val="2"/>
          <w:szCs w:val="28"/>
          <w:rtl/>
          <w:lang w:bidi="ar-DZ"/>
        </w:rPr>
        <w:sectPr w:rsidR="00D66578" w:rsidRPr="00D85D80" w:rsidSect="00416A26">
          <w:headerReference w:type="even" r:id="rId18"/>
          <w:headerReference w:type="default" r:id="rId19"/>
          <w:footerReference w:type="default" r:id="rId20"/>
          <w:headerReference w:type="first" r:id="rId21"/>
          <w:footerReference w:type="first" r:id="rId22"/>
          <w:footnotePr>
            <w:numRestart w:val="eachPage"/>
          </w:footnotePr>
          <w:pgSz w:w="11906" w:h="16838"/>
          <w:pgMar w:top="720" w:right="720" w:bottom="720" w:left="720" w:header="709" w:footer="501"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rtlGutter/>
          <w:docGrid w:linePitch="360"/>
        </w:sectPr>
      </w:pPr>
      <w:r>
        <w:rPr>
          <w:rFonts w:ascii="Simplified Arabic" w:eastAsia="Times New Roman" w:hAnsi="Simplified Arabic" w:cs="Simplified Arabic"/>
          <w:b/>
          <w:bCs/>
          <w:noProof/>
          <w:sz w:val="2"/>
          <w:szCs w:val="28"/>
          <w:rtl/>
          <w:lang w:val="fr-FR" w:eastAsia="fr-FR"/>
        </w:rPr>
        <mc:AlternateContent>
          <mc:Choice Requires="wps">
            <w:drawing>
              <wp:anchor distT="0" distB="0" distL="114300" distR="114300" simplePos="0" relativeHeight="251661824" behindDoc="0" locked="0" layoutInCell="1" allowOverlap="1">
                <wp:simplePos x="0" y="0"/>
                <wp:positionH relativeFrom="column">
                  <wp:posOffset>193040</wp:posOffset>
                </wp:positionH>
                <wp:positionV relativeFrom="paragraph">
                  <wp:posOffset>3140075</wp:posOffset>
                </wp:positionV>
                <wp:extent cx="6137275" cy="2592070"/>
                <wp:effectExtent l="12065" t="6350" r="203835" b="335280"/>
                <wp:wrapNone/>
                <wp:docPr id="708"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37275" cy="2592070"/>
                        </a:xfrm>
                        <a:prstGeom prst="roundRect">
                          <a:avLst>
                            <a:gd name="adj" fmla="val 16667"/>
                          </a:avLst>
                        </a:prstGeom>
                        <a:solidFill>
                          <a:schemeClr val="accent1">
                            <a:lumMod val="40000"/>
                            <a:lumOff val="60000"/>
                          </a:schemeClr>
                        </a:solidFill>
                        <a:ln w="9525">
                          <a:solidFill>
                            <a:schemeClr val="accent2">
                              <a:lumMod val="100000"/>
                              <a:lumOff val="0"/>
                            </a:schemeClr>
                          </a:solidFill>
                          <a:round/>
                          <a:headEnd/>
                          <a:tailEnd/>
                        </a:ln>
                        <a:effectLst>
                          <a:outerShdw dist="387714" dir="3503550" algn="ctr" rotWithShape="0">
                            <a:srgbClr val="808080"/>
                          </a:outerShdw>
                        </a:effectLst>
                      </wps:spPr>
                      <wps:txbx>
                        <w:txbxContent>
                          <w:p w:rsidR="0051243F" w:rsidRPr="00680342" w:rsidRDefault="0051243F" w:rsidP="002403EC">
                            <w:pPr>
                              <w:jc w:val="center"/>
                              <w:rPr>
                                <w:rFonts w:ascii="Traditional Arabic" w:hAnsi="Traditional Arabic" w:cs="Traditional Arabic"/>
                                <w:sz w:val="220"/>
                                <w:szCs w:val="220"/>
                                <w:lang w:bidi="ar-DZ"/>
                              </w:rPr>
                            </w:pPr>
                            <w:r w:rsidRPr="00680342">
                              <w:rPr>
                                <w:rFonts w:ascii="Traditional Arabic" w:hAnsi="Traditional Arabic" w:cs="Traditional Arabic"/>
                                <w:sz w:val="220"/>
                                <w:szCs w:val="220"/>
                                <w:rtl/>
                                <w:lang w:bidi="ar-DZ"/>
                              </w:rPr>
                              <w:t>الإهداء</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4" o:spid="_x0000_s1028" style="position:absolute;left:0;text-align:left;margin-left:15.2pt;margin-top:247.25pt;width:483.25pt;height:204.1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" fillcolor="#b8cce4 [1300]" strokecolor="#c0504d [3205]">
                <v:shadow on="t" offset="16pt,26pt"/>
                <v:textbox>
                  <w:txbxContent>
                    <w:p w:rsidR="0051243F" w:rsidRPr="00680342" w:rsidRDefault="0051243F" w:rsidP="002403EC">
                      <w:pPr>
                        <w:jc w:val="center"/>
                        <w:rPr>
                          <w:rFonts w:ascii="Traditional Arabic" w:hAnsi="Traditional Arabic" w:cs="Traditional Arabic"/>
                          <w:sz w:val="220"/>
                          <w:szCs w:val="220"/>
                          <w:lang w:bidi="ar-DZ"/>
                        </w:rPr>
                      </w:pPr>
                      <w:r w:rsidRPr="00680342">
                        <w:rPr>
                          <w:rFonts w:ascii="Traditional Arabic" w:hAnsi="Traditional Arabic" w:cs="Traditional Arabic"/>
                          <w:sz w:val="220"/>
                          <w:szCs w:val="220"/>
                          <w:rtl/>
                          <w:lang w:bidi="ar-DZ"/>
                        </w:rPr>
                        <w:t>الإهداء</w:t>
                      </w:r>
                    </w:p>
                  </w:txbxContent>
                </v:textbox>
              </v:roundrect>
            </w:pict>
          </mc:Fallback>
        </mc:AlternateContent>
      </w:r>
    </w:p>
    <w:p w:rsidR="00334E06" w:rsidRPr="00334E06" w:rsidRDefault="00CD75C5" w:rsidP="00634165">
      <w:pPr>
        <w:jc w:val="both"/>
        <w:rPr>
          <w:rFonts w:ascii="Simplified Arabic" w:hAnsi="Simplified Arabic" w:cs="Simplified Arabic"/>
          <w:b/>
          <w:bCs/>
          <w:sz w:val="36"/>
          <w:szCs w:val="36"/>
        </w:rPr>
      </w:pPr>
      <w:r>
        <w:rPr>
          <w:rFonts w:ascii="Simplified Arabic" w:hAnsi="Simplified Arabic" w:cs="Simplified Arabic"/>
          <w:b/>
          <w:bCs/>
          <w:noProof/>
          <w:sz w:val="36"/>
          <w:szCs w:val="36"/>
          <w:lang w:val="fr-FR" w:eastAsia="fr-FR"/>
        </w:rPr>
        <w:lastRenderedPageBreak/>
        <mc:AlternateContent>
          <mc:Choice Requires="wps">
            <w:drawing>
              <wp:anchor distT="0" distB="0" distL="114300" distR="114300" simplePos="0" relativeHeight="251677184" behindDoc="0" locked="0" layoutInCell="1" allowOverlap="1">
                <wp:simplePos x="0" y="0"/>
                <wp:positionH relativeFrom="column">
                  <wp:posOffset>-171450</wp:posOffset>
                </wp:positionH>
                <wp:positionV relativeFrom="paragraph">
                  <wp:posOffset>1847850</wp:posOffset>
                </wp:positionV>
                <wp:extent cx="4752975" cy="6210300"/>
                <wp:effectExtent l="0" t="0" r="0" b="0"/>
                <wp:wrapNone/>
                <wp:docPr id="707" name="Rectangle 2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52975" cy="6210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243F" w:rsidRDefault="0051243F">
                            <w:pPr>
                              <w:rPr>
                                <w:rtl/>
                                <w:lang w:bidi="ar-DZ"/>
                              </w:rPr>
                            </w:pPr>
                          </w:p>
                          <w:p w:rsidR="0051243F" w:rsidRPr="00AD0C36"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إلى مدرسة الكفاح والنور الذي أستضيء به طريقي في هذه الدنيا</w:t>
                            </w:r>
                          </w:p>
                          <w:p w:rsidR="0051243F" w:rsidRPr="00AD0C36"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"أمي الغالية" أطال الله في عمرها</w:t>
                            </w:r>
                          </w:p>
                          <w:p w:rsidR="0051243F" w:rsidRPr="00AD0C36"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إلى مثلي الأعلى في الحياة، إلى من أحمل اسمه بكل افتخار إلى من علمني درب الكفاح ويسر لي سبل النجاح " أبي العزيز حفظه الله"</w:t>
                            </w:r>
                          </w:p>
                          <w:p w:rsidR="0051243F" w:rsidRPr="00AD0C36"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إلى من قاسموني أفراحي وأحزاني إخوتي وأخواتي</w:t>
                            </w:r>
                          </w:p>
                          <w:p w:rsidR="0051243F" w:rsidRPr="00AD0C36"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إلى من تتقاسم معي مرة الحياة وحلوها "زينب"</w:t>
                            </w:r>
                          </w:p>
                          <w:p w:rsidR="0051243F" w:rsidRPr="00AD0C36"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 xml:space="preserve">إلى شريك الحياة وهذا العمل المتواضع "موسى" فقد كان العضد والسند في سبيل </w:t>
                            </w:r>
                            <w:proofErr w:type="spellStart"/>
                            <w:r w:rsidRPr="00AD0C36">
                              <w:rPr>
                                <w:rFonts w:ascii="Traditional Arabic" w:hAnsi="Traditional Arabic" w:cs="Traditional Arabic"/>
                                <w:b/>
                                <w:bCs/>
                                <w:sz w:val="32"/>
                                <w:szCs w:val="32"/>
                                <w:rtl/>
                              </w:rPr>
                              <w:t>إستكمال</w:t>
                            </w:r>
                            <w:proofErr w:type="spellEnd"/>
                            <w:r w:rsidRPr="00AD0C36">
                              <w:rPr>
                                <w:rFonts w:ascii="Traditional Arabic" w:hAnsi="Traditional Arabic" w:cs="Traditional Arabic"/>
                                <w:b/>
                                <w:bCs/>
                                <w:sz w:val="32"/>
                                <w:szCs w:val="32"/>
                                <w:rtl/>
                              </w:rPr>
                              <w:t xml:space="preserve"> العمل</w:t>
                            </w:r>
                          </w:p>
                          <w:p w:rsidR="0051243F" w:rsidRPr="00AD0C36"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إلى أساتذتي ممن كان لهم الدور الأكبر في مساندتي ومدي بالمعلومات القيمة،</w:t>
                            </w:r>
                          </w:p>
                          <w:p w:rsidR="0051243F" w:rsidRPr="00AD0C36"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أهدي لكم بحث تخرجي،</w:t>
                            </w:r>
                          </w:p>
                          <w:p w:rsidR="0051243F"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داعيا المولى- عز وجل – أن يطيل في أعماركم ويرزقكم بالخيرات</w:t>
                            </w:r>
                          </w:p>
                          <w:p w:rsidR="0051243F" w:rsidRDefault="0051243F" w:rsidP="002B304A">
                            <w:pPr>
                              <w:jc w:val="right"/>
                              <w:rPr>
                                <w:rFonts w:ascii="Traditional Arabic" w:hAnsi="Traditional Arabic" w:cs="Traditional Arabic"/>
                                <w:b/>
                                <w:bCs/>
                                <w:sz w:val="32"/>
                                <w:szCs w:val="32"/>
                                <w:rtl/>
                              </w:rPr>
                            </w:pPr>
                            <w:r>
                              <w:rPr>
                                <w:rFonts w:ascii="Traditional Arabic" w:hAnsi="Traditional Arabic" w:cs="Traditional Arabic" w:hint="cs"/>
                                <w:b/>
                                <w:bCs/>
                                <w:sz w:val="32"/>
                                <w:szCs w:val="32"/>
                                <w:rtl/>
                              </w:rPr>
                              <w:t>لعناق موسى</w:t>
                            </w:r>
                          </w:p>
                          <w:p w:rsidR="0051243F" w:rsidRDefault="0051243F" w:rsidP="002B304A">
                            <w:pPr>
                              <w:jc w:val="right"/>
                              <w:rPr>
                                <w:rFonts w:ascii="Traditional Arabic" w:hAnsi="Traditional Arabic" w:cs="Traditional Arabic"/>
                                <w:b/>
                                <w:bCs/>
                                <w:sz w:val="32"/>
                                <w:szCs w:val="32"/>
                                <w:rtl/>
                              </w:rPr>
                            </w:pPr>
                            <w:r>
                              <w:rPr>
                                <w:rFonts w:ascii="Traditional Arabic" w:hAnsi="Traditional Arabic" w:cs="Traditional Arabic" w:hint="cs"/>
                                <w:b/>
                                <w:bCs/>
                                <w:sz w:val="32"/>
                                <w:szCs w:val="32"/>
                                <w:rtl/>
                              </w:rPr>
                              <w:t>رزقي زينب</w:t>
                            </w:r>
                          </w:p>
                          <w:p w:rsidR="0051243F" w:rsidRDefault="0051243F">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9" o:spid="_x0000_s1029" style="position:absolute;left:0;text-align:left;margin-left:-13.5pt;margin-top:145.5pt;width:374.25pt;height:489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" stroked="f">
                <v:textbox>
                  <w:txbxContent>
                    <w:p w:rsidR="0051243F" w:rsidRDefault="0051243F">
                      <w:pPr>
                        <w:rPr>
                          <w:rtl/>
                          <w:lang w:bidi="ar-DZ"/>
                        </w:rPr>
                      </w:pPr>
                    </w:p>
                    <w:p w:rsidR="0051243F" w:rsidRPr="00AD0C36"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إلى مدرسة الكفاح والنور الذي أستضيء به طريقي في هذه الدنيا</w:t>
                      </w:r>
                    </w:p>
                    <w:p w:rsidR="0051243F" w:rsidRPr="00AD0C36"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"أمي الغالية" أطال الله في عمرها</w:t>
                      </w:r>
                    </w:p>
                    <w:p w:rsidR="0051243F" w:rsidRPr="00AD0C36"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إلى مثلي الأعلى في الحياة، إلى من أحمل اسمه بكل افتخار إلى من علمني درب الكفاح ويسر لي سبل النجاح " أبي العزيز حفظه الله"</w:t>
                      </w:r>
                    </w:p>
                    <w:p w:rsidR="0051243F" w:rsidRPr="00AD0C36"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إلى من قاسموني أفراحي وأحزاني إخوتي وأخواتي</w:t>
                      </w:r>
                    </w:p>
                    <w:p w:rsidR="0051243F" w:rsidRPr="00AD0C36"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إلى من تتقاسم معي مرة الحياة وحلوها "زينب"</w:t>
                      </w:r>
                    </w:p>
                    <w:p w:rsidR="0051243F" w:rsidRPr="00AD0C36"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 xml:space="preserve">إلى شريك الحياة وهذا العمل المتواضع "موسى" فقد كان العضد والسند في سبيل </w:t>
                      </w:r>
                      <w:proofErr w:type="spellStart"/>
                      <w:r w:rsidRPr="00AD0C36">
                        <w:rPr>
                          <w:rFonts w:ascii="Traditional Arabic" w:hAnsi="Traditional Arabic" w:cs="Traditional Arabic"/>
                          <w:b/>
                          <w:bCs/>
                          <w:sz w:val="32"/>
                          <w:szCs w:val="32"/>
                          <w:rtl/>
                        </w:rPr>
                        <w:t>إستكمال</w:t>
                      </w:r>
                      <w:proofErr w:type="spellEnd"/>
                      <w:r w:rsidRPr="00AD0C36">
                        <w:rPr>
                          <w:rFonts w:ascii="Traditional Arabic" w:hAnsi="Traditional Arabic" w:cs="Traditional Arabic"/>
                          <w:b/>
                          <w:bCs/>
                          <w:sz w:val="32"/>
                          <w:szCs w:val="32"/>
                          <w:rtl/>
                        </w:rPr>
                        <w:t xml:space="preserve"> العمل</w:t>
                      </w:r>
                    </w:p>
                    <w:p w:rsidR="0051243F" w:rsidRPr="00AD0C36"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إلى أساتذتي ممن كان لهم الدور الأكبر في مساندتي ومدي بالمعلومات القيمة،</w:t>
                      </w:r>
                    </w:p>
                    <w:p w:rsidR="0051243F" w:rsidRPr="00AD0C36"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أهدي لكم بحث تخرجي،</w:t>
                      </w:r>
                    </w:p>
                    <w:p w:rsidR="0051243F" w:rsidRDefault="0051243F" w:rsidP="002B304A">
                      <w:pPr>
                        <w:jc w:val="center"/>
                        <w:rPr>
                          <w:rFonts w:ascii="Traditional Arabic" w:hAnsi="Traditional Arabic" w:cs="Traditional Arabic"/>
                          <w:b/>
                          <w:bCs/>
                          <w:sz w:val="32"/>
                          <w:szCs w:val="32"/>
                          <w:rtl/>
                        </w:rPr>
                      </w:pPr>
                      <w:r w:rsidRPr="00AD0C36">
                        <w:rPr>
                          <w:rFonts w:ascii="Traditional Arabic" w:hAnsi="Traditional Arabic" w:cs="Traditional Arabic"/>
                          <w:b/>
                          <w:bCs/>
                          <w:sz w:val="32"/>
                          <w:szCs w:val="32"/>
                          <w:rtl/>
                        </w:rPr>
                        <w:t>داعيا المولى- عز وجل – أن يطيل في أعماركم ويرزقكم بالخيرات</w:t>
                      </w:r>
                    </w:p>
                    <w:p w:rsidR="0051243F" w:rsidRDefault="0051243F" w:rsidP="002B304A">
                      <w:pPr>
                        <w:jc w:val="right"/>
                        <w:rPr>
                          <w:rFonts w:ascii="Traditional Arabic" w:hAnsi="Traditional Arabic" w:cs="Traditional Arabic"/>
                          <w:b/>
                          <w:bCs/>
                          <w:sz w:val="32"/>
                          <w:szCs w:val="32"/>
                          <w:rtl/>
                        </w:rPr>
                      </w:pPr>
                      <w:r>
                        <w:rPr>
                          <w:rFonts w:ascii="Traditional Arabic" w:hAnsi="Traditional Arabic" w:cs="Traditional Arabic" w:hint="cs"/>
                          <w:b/>
                          <w:bCs/>
                          <w:sz w:val="32"/>
                          <w:szCs w:val="32"/>
                          <w:rtl/>
                        </w:rPr>
                        <w:t>لعناق موسى</w:t>
                      </w:r>
                    </w:p>
                    <w:p w:rsidR="0051243F" w:rsidRDefault="0051243F" w:rsidP="002B304A">
                      <w:pPr>
                        <w:jc w:val="right"/>
                        <w:rPr>
                          <w:rFonts w:ascii="Traditional Arabic" w:hAnsi="Traditional Arabic" w:cs="Traditional Arabic"/>
                          <w:b/>
                          <w:bCs/>
                          <w:sz w:val="32"/>
                          <w:szCs w:val="32"/>
                          <w:rtl/>
                        </w:rPr>
                      </w:pPr>
                      <w:r>
                        <w:rPr>
                          <w:rFonts w:ascii="Traditional Arabic" w:hAnsi="Traditional Arabic" w:cs="Traditional Arabic" w:hint="cs"/>
                          <w:b/>
                          <w:bCs/>
                          <w:sz w:val="32"/>
                          <w:szCs w:val="32"/>
                          <w:rtl/>
                        </w:rPr>
                        <w:t>رزقي زينب</w:t>
                      </w:r>
                    </w:p>
                    <w:p w:rsidR="0051243F" w:rsidRDefault="0051243F">
                      <w:pPr>
                        <w:rPr>
                          <w:lang w:bidi="ar-DZ"/>
                        </w:rPr>
                      </w:pPr>
                    </w:p>
                  </w:txbxContent>
                </v:textbox>
              </v:rect>
            </w:pict>
          </mc:Fallback>
        </mc:AlternateContent>
      </w:r>
      <w:r>
        <w:rPr>
          <w:rFonts w:ascii="Simplified Arabic" w:hAnsi="Simplified Arabic" w:cs="Simplified Arabic"/>
          <w:b/>
          <w:bCs/>
          <w:noProof/>
          <w:sz w:val="36"/>
          <w:szCs w:val="36"/>
          <w:lang w:val="fr-FR" w:eastAsia="fr-FR"/>
        </w:rPr>
        <mc:AlternateContent>
          <mc:Choice Requires="wps">
            <w:drawing>
              <wp:anchor distT="0" distB="0" distL="114300" distR="114300" simplePos="0" relativeHeight="251676160" behindDoc="0" locked="0" layoutInCell="1" allowOverlap="1">
                <wp:simplePos x="0" y="0"/>
                <wp:positionH relativeFrom="column">
                  <wp:posOffset>1562100</wp:posOffset>
                </wp:positionH>
                <wp:positionV relativeFrom="paragraph">
                  <wp:posOffset>1133475</wp:posOffset>
                </wp:positionV>
                <wp:extent cx="1457325" cy="514350"/>
                <wp:effectExtent l="0" t="0" r="0" b="0"/>
                <wp:wrapNone/>
                <wp:docPr id="706" name="Rectangle 2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7325" cy="514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243F" w:rsidRDefault="0051243F" w:rsidP="002B304A">
                            <w:pPr>
                              <w:jc w:val="center"/>
                              <w:rPr>
                                <w:lang w:bidi="ar-DZ"/>
                              </w:rPr>
                            </w:pPr>
                            <w:r w:rsidRPr="0047659F">
                              <w:rPr>
                                <w:rFonts w:hint="cs"/>
                                <w:b/>
                                <w:bCs/>
                                <w:sz w:val="48"/>
                                <w:szCs w:val="48"/>
                                <w:rtl/>
                                <w:lang w:bidi="ar-DZ"/>
                              </w:rPr>
                              <w:t>ا</w:t>
                            </w:r>
                            <w:r w:rsidRPr="002B304A">
                              <w:rPr>
                                <w:rFonts w:ascii="Traditional Arabic" w:hAnsi="Traditional Arabic" w:cs="Traditional Arabic"/>
                                <w:b/>
                                <w:bCs/>
                                <w:sz w:val="48"/>
                                <w:szCs w:val="48"/>
                                <w:rtl/>
                                <w:lang w:bidi="ar-DZ"/>
                              </w:rPr>
                              <w:t>لإهداء</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8" o:spid="_x0000_s1030" style="position:absolute;left:0;text-align:left;margin-left:123pt;margin-top:89.25pt;width:114.75pt;height:40.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" stroked="f">
                <v:textbox>
                  <w:txbxContent>
                    <w:p w:rsidR="0051243F" w:rsidRDefault="0051243F" w:rsidP="002B304A">
                      <w:pPr>
                        <w:jc w:val="center"/>
                        <w:rPr>
                          <w:lang w:bidi="ar-DZ"/>
                        </w:rPr>
                      </w:pPr>
                      <w:r w:rsidRPr="0047659F">
                        <w:rPr>
                          <w:rFonts w:hint="cs"/>
                          <w:b/>
                          <w:bCs/>
                          <w:sz w:val="48"/>
                          <w:szCs w:val="48"/>
                          <w:rtl/>
                          <w:lang w:bidi="ar-DZ"/>
                        </w:rPr>
                        <w:t>ا</w:t>
                      </w:r>
                      <w:r w:rsidRPr="002B304A">
                        <w:rPr>
                          <w:rFonts w:ascii="Traditional Arabic" w:hAnsi="Traditional Arabic" w:cs="Traditional Arabic"/>
                          <w:b/>
                          <w:bCs/>
                          <w:sz w:val="48"/>
                          <w:szCs w:val="48"/>
                          <w:rtl/>
                          <w:lang w:bidi="ar-DZ"/>
                        </w:rPr>
                        <w:t>لإهداء</w:t>
                      </w:r>
                    </w:p>
                  </w:txbxContent>
                </v:textbox>
              </v:rect>
            </w:pict>
          </mc:Fallback>
        </mc:AlternateContent>
      </w:r>
      <w:r w:rsidR="002B304A">
        <w:rPr>
          <w:rFonts w:ascii="Simplified Arabic" w:hAnsi="Simplified Arabic" w:cs="Simplified Arabic"/>
          <w:b/>
          <w:bCs/>
          <w:noProof/>
          <w:sz w:val="36"/>
          <w:szCs w:val="36"/>
          <w:lang w:val="fr-FR" w:eastAsia="fr-FR"/>
        </w:rPr>
        <w:drawing>
          <wp:inline distT="0" distB="0" distL="0" distR="0">
            <wp:extent cx="6142377" cy="8963025"/>
            <wp:effectExtent l="0" t="0" r="0" b="0"/>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ww.alashrafedu.com15375898413 (2).jpg"/>
                    <pic:cNvPicPr/>
                  </pic:nvPicPr>
                  <pic:blipFill>
                    <a:blip r:embed="rId23" cstate="print">
                      <a:duotone>
                        <a:schemeClr val="accent2">
                          <a:shade val="45000"/>
                          <a:satMod val="135000"/>
                        </a:schemeClr>
                        <a:prstClr val="white"/>
                      </a:duotone>
                      <a:extLst>
                        <a:ext uri="{BEBA8EAE-BF5A-486C-A8C5-ECC9F3942E4B}">
                          <a14:imgProps xmlns:a14="http://schemas.microsoft.com/office/drawing/2010/main">
                            <a14:imgLayer r:embed="rId24">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6157576" cy="8985204"/>
                    </a:xfrm>
                    <a:prstGeom prst="rect">
                      <a:avLst/>
                    </a:prstGeom>
                  </pic:spPr>
                </pic:pic>
              </a:graphicData>
            </a:graphic>
          </wp:inline>
        </w:drawing>
      </w:r>
    </w:p>
    <w:p w:rsidR="00721587" w:rsidRDefault="00CD75C5" w:rsidP="00634165">
      <w:pPr>
        <w:spacing w:line="240" w:lineRule="auto"/>
        <w:jc w:val="both"/>
        <w:rPr>
          <w:rFonts w:ascii="Simplified Arabic" w:hAnsi="Simplified Arabic" w:cs="Simplified Arabic"/>
          <w:b/>
          <w:bCs/>
          <w:sz w:val="28"/>
          <w:szCs w:val="36"/>
          <w:rtl/>
          <w:lang w:bidi="ar-DZ"/>
        </w:rPr>
      </w:pPr>
      <w:r>
        <w:rPr>
          <w:rFonts w:ascii="Simplified Arabic" w:hAnsi="Simplified Arabic" w:cs="Simplified Arabic"/>
          <w:b/>
          <w:bCs/>
          <w:noProof/>
          <w:sz w:val="28"/>
          <w:szCs w:val="36"/>
          <w:rtl/>
          <w:lang w:val="fr-FR" w:eastAsia="fr-FR"/>
        </w:rPr>
        <w:lastRenderedPageBreak/>
        <mc:AlternateContent>
          <mc:Choice Requires="wps">
            <w:drawing>
              <wp:anchor distT="0" distB="0" distL="114300" distR="114300" simplePos="0" relativeHeight="251675136" behindDoc="0" locked="0" layoutInCell="1" allowOverlap="1">
                <wp:simplePos x="0" y="0"/>
                <wp:positionH relativeFrom="column">
                  <wp:posOffset>1400175</wp:posOffset>
                </wp:positionH>
                <wp:positionV relativeFrom="paragraph">
                  <wp:posOffset>1000125</wp:posOffset>
                </wp:positionV>
                <wp:extent cx="1419225" cy="466725"/>
                <wp:effectExtent l="0" t="0" r="0" b="0"/>
                <wp:wrapNone/>
                <wp:docPr id="705" name="Rectangle 2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9225" cy="466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243F" w:rsidRPr="00AF7022" w:rsidRDefault="0051243F" w:rsidP="00AD0C36">
                            <w:pPr>
                              <w:jc w:val="center"/>
                              <w:rPr>
                                <w:rFonts w:ascii="Traditional Arabic" w:hAnsi="Traditional Arabic" w:cs="Traditional Arabic"/>
                                <w:b/>
                                <w:bCs/>
                                <w:sz w:val="36"/>
                                <w:szCs w:val="36"/>
                                <w:lang w:bidi="ar-DZ"/>
                              </w:rPr>
                            </w:pPr>
                            <w:r w:rsidRPr="00AF7022">
                              <w:rPr>
                                <w:rFonts w:ascii="Traditional Arabic" w:hAnsi="Traditional Arabic" w:cs="Traditional Arabic"/>
                                <w:b/>
                                <w:bCs/>
                                <w:sz w:val="36"/>
                                <w:szCs w:val="36"/>
                                <w:rtl/>
                                <w:lang w:bidi="ar-DZ"/>
                              </w:rPr>
                              <w:t>شكر وعرفان</w:t>
                            </w:r>
                          </w:p>
                          <w:p w:rsidR="0051243F" w:rsidRDefault="0051243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4" o:spid="_x0000_s1031" style="position:absolute;left:0;text-align:left;margin-left:110.25pt;margin-top:78.75pt;width:111.75pt;height:36.7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" stroked="f">
                <v:textbox>
                  <w:txbxContent>
                    <w:p w:rsidR="0051243F" w:rsidRPr="00AF7022" w:rsidRDefault="0051243F" w:rsidP="00AD0C36">
                      <w:pPr>
                        <w:jc w:val="center"/>
                        <w:rPr>
                          <w:rFonts w:ascii="Traditional Arabic" w:hAnsi="Traditional Arabic" w:cs="Traditional Arabic"/>
                          <w:b/>
                          <w:bCs/>
                          <w:sz w:val="36"/>
                          <w:szCs w:val="36"/>
                          <w:lang w:bidi="ar-DZ"/>
                        </w:rPr>
                      </w:pPr>
                      <w:r w:rsidRPr="00AF7022">
                        <w:rPr>
                          <w:rFonts w:ascii="Traditional Arabic" w:hAnsi="Traditional Arabic" w:cs="Traditional Arabic"/>
                          <w:b/>
                          <w:bCs/>
                          <w:sz w:val="36"/>
                          <w:szCs w:val="36"/>
                          <w:rtl/>
                          <w:lang w:bidi="ar-DZ"/>
                        </w:rPr>
                        <w:t>شكر وعرفان</w:t>
                      </w:r>
                    </w:p>
                    <w:p w:rsidR="0051243F" w:rsidRDefault="0051243F"/>
                  </w:txbxContent>
                </v:textbox>
              </v:rect>
            </w:pict>
          </mc:Fallback>
        </mc:AlternateContent>
      </w:r>
      <w:r>
        <w:rPr>
          <w:rFonts w:ascii="Simplified Arabic" w:hAnsi="Simplified Arabic" w:cs="Simplified Arabic"/>
          <w:b/>
          <w:bCs/>
          <w:noProof/>
          <w:sz w:val="28"/>
          <w:szCs w:val="36"/>
          <w:rtl/>
          <w:lang w:val="fr-FR" w:eastAsia="fr-FR"/>
        </w:rPr>
        <mc:AlternateContent>
          <mc:Choice Requires="wps">
            <w:drawing>
              <wp:anchor distT="0" distB="0" distL="114300" distR="114300" simplePos="0" relativeHeight="251674112" behindDoc="0" locked="0" layoutInCell="1" allowOverlap="1">
                <wp:simplePos x="0" y="0"/>
                <wp:positionH relativeFrom="column">
                  <wp:posOffset>-85725</wp:posOffset>
                </wp:positionH>
                <wp:positionV relativeFrom="paragraph">
                  <wp:posOffset>895350</wp:posOffset>
                </wp:positionV>
                <wp:extent cx="4314825" cy="7115175"/>
                <wp:effectExtent l="0" t="0" r="0" b="0"/>
                <wp:wrapNone/>
                <wp:docPr id="704" name="Rectangle 2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4825" cy="7115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243F" w:rsidRDefault="0051243F">
                            <w:pPr>
                              <w:rPr>
                                <w:rtl/>
                                <w:lang w:bidi="ar-DZ"/>
                              </w:rPr>
                            </w:pPr>
                          </w:p>
                          <w:p w:rsidR="0051243F" w:rsidRDefault="0051243F">
                            <w:pPr>
                              <w:rPr>
                                <w:rtl/>
                                <w:lang w:bidi="ar-DZ"/>
                              </w:rPr>
                            </w:pPr>
                          </w:p>
                          <w:p w:rsidR="0051243F" w:rsidRPr="00AF7022" w:rsidRDefault="0051243F" w:rsidP="00AD0C36">
                            <w:pPr>
                              <w:jc w:val="center"/>
                              <w:rPr>
                                <w:rFonts w:ascii="Traditional Arabic" w:hAnsi="Traditional Arabic" w:cs="Traditional Arabic"/>
                                <w:b/>
                                <w:bCs/>
                                <w:sz w:val="32"/>
                                <w:szCs w:val="32"/>
                                <w:rtl/>
                              </w:rPr>
                            </w:pPr>
                            <w:r w:rsidRPr="00AF7022">
                              <w:rPr>
                                <w:rFonts w:ascii="Traditional Arabic" w:hAnsi="Traditional Arabic" w:cs="Traditional Arabic"/>
                                <w:b/>
                                <w:bCs/>
                                <w:sz w:val="32"/>
                                <w:szCs w:val="32"/>
                                <w:rtl/>
                              </w:rPr>
                              <w:t xml:space="preserve">الحمد لله </w:t>
                            </w:r>
                            <w:r w:rsidRPr="00AF7022">
                              <w:rPr>
                                <w:rFonts w:ascii="Traditional Arabic" w:hAnsi="Traditional Arabic" w:cs="Traditional Arabic"/>
                                <w:b/>
                                <w:bCs/>
                                <w:sz w:val="32"/>
                                <w:szCs w:val="32"/>
                                <w:rtl/>
                                <w:lang w:bidi="ar-DZ"/>
                              </w:rPr>
                              <w:t xml:space="preserve">دائما وأبدا حمدا يليق بعظيم سلطانه </w:t>
                            </w:r>
                            <w:r w:rsidRPr="00AF7022">
                              <w:rPr>
                                <w:rFonts w:ascii="Traditional Arabic" w:hAnsi="Traditional Arabic" w:cs="Traditional Arabic"/>
                                <w:b/>
                                <w:bCs/>
                                <w:sz w:val="32"/>
                                <w:szCs w:val="32"/>
                                <w:rtl/>
                              </w:rPr>
                              <w:t>والشكر لله ال</w:t>
                            </w:r>
                            <w:r w:rsidRPr="00AF7022">
                              <w:rPr>
                                <w:rFonts w:ascii="Traditional Arabic" w:hAnsi="Traditional Arabic" w:cs="Traditional Arabic"/>
                                <w:b/>
                                <w:bCs/>
                                <w:sz w:val="32"/>
                                <w:szCs w:val="32"/>
                                <w:rtl/>
                                <w:lang w:bidi="ar-DZ"/>
                              </w:rPr>
                              <w:t>ذ</w:t>
                            </w:r>
                            <w:r w:rsidRPr="00AF7022">
                              <w:rPr>
                                <w:rFonts w:ascii="Traditional Arabic" w:hAnsi="Traditional Arabic" w:cs="Traditional Arabic"/>
                                <w:b/>
                                <w:bCs/>
                                <w:sz w:val="32"/>
                                <w:szCs w:val="32"/>
                                <w:rtl/>
                              </w:rPr>
                              <w:t>ي يوفقنا للخيرات والأعمال الصالحات حمدا وشكرا خالصا يليق بجلاله وعظيم سلطانه</w:t>
                            </w:r>
                          </w:p>
                          <w:p w:rsidR="0051243F" w:rsidRPr="00AF7022" w:rsidRDefault="0051243F" w:rsidP="00AD0C36">
                            <w:pPr>
                              <w:jc w:val="center"/>
                              <w:rPr>
                                <w:rFonts w:ascii="Traditional Arabic" w:hAnsi="Traditional Arabic" w:cs="Traditional Arabic"/>
                                <w:b/>
                                <w:bCs/>
                                <w:sz w:val="32"/>
                                <w:szCs w:val="32"/>
                                <w:lang w:bidi="ar-DZ"/>
                              </w:rPr>
                            </w:pPr>
                            <w:r w:rsidRPr="00AF7022">
                              <w:rPr>
                                <w:rFonts w:ascii="Traditional Arabic" w:hAnsi="Traditional Arabic" w:cs="Traditional Arabic"/>
                                <w:b/>
                                <w:bCs/>
                                <w:sz w:val="32"/>
                                <w:szCs w:val="32"/>
                                <w:rtl/>
                              </w:rPr>
                              <w:t>نتقدم بجزيل شكرنا وخالص امتناننا إلى كل من ساعدنا في إنجاز ه</w:t>
                            </w:r>
                            <w:r w:rsidRPr="00AF7022">
                              <w:rPr>
                                <w:rFonts w:ascii="Traditional Arabic" w:hAnsi="Traditional Arabic" w:cs="Traditional Arabic"/>
                                <w:b/>
                                <w:bCs/>
                                <w:sz w:val="32"/>
                                <w:szCs w:val="32"/>
                                <w:rtl/>
                                <w:lang w:bidi="ar-DZ"/>
                              </w:rPr>
                              <w:t>ذا</w:t>
                            </w:r>
                            <w:r w:rsidRPr="00AF7022">
                              <w:rPr>
                                <w:rFonts w:ascii="Traditional Arabic" w:hAnsi="Traditional Arabic" w:cs="Traditional Arabic"/>
                                <w:b/>
                                <w:bCs/>
                                <w:sz w:val="32"/>
                                <w:szCs w:val="32"/>
                                <w:rtl/>
                              </w:rPr>
                              <w:t xml:space="preserve"> العمل سواء من قريب أو من بعيد ونخص بال</w:t>
                            </w:r>
                            <w:r w:rsidRPr="00AF7022">
                              <w:rPr>
                                <w:rFonts w:ascii="Traditional Arabic" w:hAnsi="Traditional Arabic" w:cs="Traditional Arabic"/>
                                <w:b/>
                                <w:bCs/>
                                <w:sz w:val="32"/>
                                <w:szCs w:val="32"/>
                                <w:rtl/>
                                <w:lang w:bidi="ar-DZ"/>
                              </w:rPr>
                              <w:t>ذكر:</w:t>
                            </w:r>
                          </w:p>
                          <w:p w:rsidR="0051243F" w:rsidRPr="00AF7022" w:rsidRDefault="0051243F" w:rsidP="00AD0C36">
                            <w:pPr>
                              <w:jc w:val="center"/>
                              <w:rPr>
                                <w:rFonts w:ascii="Traditional Arabic" w:hAnsi="Traditional Arabic" w:cs="Traditional Arabic"/>
                                <w:b/>
                                <w:bCs/>
                                <w:sz w:val="32"/>
                                <w:szCs w:val="32"/>
                                <w:rtl/>
                                <w:lang w:bidi="ar-DZ"/>
                              </w:rPr>
                            </w:pPr>
                            <w:r w:rsidRPr="00AF7022">
                              <w:rPr>
                                <w:rFonts w:ascii="Traditional Arabic" w:hAnsi="Traditional Arabic" w:cs="Traditional Arabic"/>
                                <w:b/>
                                <w:bCs/>
                                <w:sz w:val="32"/>
                                <w:szCs w:val="32"/>
                                <w:rtl/>
                                <w:lang w:bidi="ar-DZ"/>
                              </w:rPr>
                              <w:t>الدكتور عبد</w:t>
                            </w:r>
                            <w:r>
                              <w:rPr>
                                <w:rFonts w:ascii="Traditional Arabic" w:hAnsi="Traditional Arabic" w:cs="Traditional Arabic"/>
                                <w:b/>
                                <w:bCs/>
                                <w:sz w:val="32"/>
                                <w:szCs w:val="32"/>
                                <w:rtl/>
                                <w:lang w:bidi="ar-DZ"/>
                              </w:rPr>
                              <w:t xml:space="preserve"> العزيز برنة على إشرافه ومساعدت</w:t>
                            </w:r>
                            <w:r>
                              <w:rPr>
                                <w:rFonts w:ascii="Traditional Arabic" w:hAnsi="Traditional Arabic" w:cs="Traditional Arabic" w:hint="cs"/>
                                <w:b/>
                                <w:bCs/>
                                <w:sz w:val="32"/>
                                <w:szCs w:val="32"/>
                                <w:rtl/>
                                <w:lang w:bidi="ar-DZ"/>
                              </w:rPr>
                              <w:t>ن</w:t>
                            </w:r>
                            <w:r w:rsidRPr="00AF7022">
                              <w:rPr>
                                <w:rFonts w:ascii="Traditional Arabic" w:hAnsi="Traditional Arabic" w:cs="Traditional Arabic"/>
                                <w:b/>
                                <w:bCs/>
                                <w:sz w:val="32"/>
                                <w:szCs w:val="32"/>
                                <w:rtl/>
                                <w:lang w:bidi="ar-DZ"/>
                              </w:rPr>
                              <w:t>ا في إعداد هذه المذكرة.</w:t>
                            </w:r>
                          </w:p>
                          <w:p w:rsidR="0051243F" w:rsidRPr="00AF7022" w:rsidRDefault="0051243F" w:rsidP="00AD0C36">
                            <w:pPr>
                              <w:jc w:val="center"/>
                              <w:rPr>
                                <w:rFonts w:ascii="Traditional Arabic" w:hAnsi="Traditional Arabic" w:cs="Traditional Arabic"/>
                                <w:b/>
                                <w:bCs/>
                                <w:sz w:val="32"/>
                                <w:szCs w:val="32"/>
                                <w:rtl/>
                                <w:lang w:bidi="ar-DZ"/>
                              </w:rPr>
                            </w:pPr>
                            <w:r w:rsidRPr="00AF7022">
                              <w:rPr>
                                <w:rFonts w:ascii="Traditional Arabic" w:hAnsi="Traditional Arabic" w:cs="Traditional Arabic"/>
                                <w:b/>
                                <w:bCs/>
                                <w:sz w:val="32"/>
                                <w:szCs w:val="32"/>
                                <w:rtl/>
                                <w:lang w:bidi="ar-DZ"/>
                              </w:rPr>
                              <w:t>كما لا يفوتنا تقديم كامل الامتنان والتقدير إلى كافة أساتذة كلية العلوم الاقتصادية وعلوم التجارية وعلوم التسيير.</w:t>
                            </w:r>
                          </w:p>
                          <w:p w:rsidR="0051243F" w:rsidRPr="00AF7022" w:rsidRDefault="0051243F" w:rsidP="00AD0C36">
                            <w:pPr>
                              <w:jc w:val="center"/>
                              <w:rPr>
                                <w:rFonts w:ascii="Traditional Arabic" w:hAnsi="Traditional Arabic" w:cs="Traditional Arabic"/>
                                <w:b/>
                                <w:bCs/>
                                <w:sz w:val="32"/>
                                <w:szCs w:val="32"/>
                                <w:rtl/>
                                <w:lang w:bidi="ar-DZ"/>
                              </w:rPr>
                            </w:pPr>
                            <w:r w:rsidRPr="00AF7022">
                              <w:rPr>
                                <w:rFonts w:ascii="Traditional Arabic" w:hAnsi="Traditional Arabic" w:cs="Traditional Arabic"/>
                                <w:b/>
                                <w:bCs/>
                                <w:sz w:val="32"/>
                                <w:szCs w:val="32"/>
                                <w:rtl/>
                                <w:lang w:bidi="ar-DZ"/>
                              </w:rPr>
                              <w:t xml:space="preserve">كما نتقدم بالشكر إلى جميع  موظفين بمؤسسة بنك </w:t>
                            </w:r>
                            <w:r>
                              <w:rPr>
                                <w:rFonts w:ascii="Traditional Arabic" w:hAnsi="Traditional Arabic" w:cs="Traditional Arabic"/>
                                <w:b/>
                                <w:bCs/>
                                <w:sz w:val="32"/>
                                <w:szCs w:val="32"/>
                                <w:lang w:val="fr-FR" w:bidi="ar-DZ"/>
                              </w:rPr>
                              <w:t>CNEP</w:t>
                            </w:r>
                            <w:r w:rsidRPr="00AF7022">
                              <w:rPr>
                                <w:rFonts w:ascii="Traditional Arabic" w:hAnsi="Traditional Arabic" w:cs="Traditional Arabic"/>
                                <w:b/>
                                <w:bCs/>
                                <w:sz w:val="32"/>
                                <w:szCs w:val="32"/>
                                <w:rtl/>
                                <w:lang w:bidi="ar-DZ"/>
                              </w:rPr>
                              <w:t xml:space="preserve"> ب</w:t>
                            </w:r>
                            <w:r>
                              <w:rPr>
                                <w:rFonts w:ascii="Traditional Arabic" w:hAnsi="Traditional Arabic" w:cs="Traditional Arabic" w:hint="cs"/>
                                <w:b/>
                                <w:bCs/>
                                <w:sz w:val="32"/>
                                <w:szCs w:val="32"/>
                                <w:rtl/>
                                <w:lang w:bidi="ar-DZ"/>
                              </w:rPr>
                              <w:t>غرداية</w:t>
                            </w:r>
                            <w:r w:rsidRPr="00AF7022">
                              <w:rPr>
                                <w:rFonts w:ascii="Traditional Arabic" w:hAnsi="Traditional Arabic" w:cs="Traditional Arabic"/>
                                <w:b/>
                                <w:bCs/>
                                <w:sz w:val="32"/>
                                <w:szCs w:val="32"/>
                                <w:rtl/>
                                <w:lang w:bidi="ar-DZ"/>
                              </w:rPr>
                              <w:t xml:space="preserve"> الذين قدموا لنا يد العون ونقدم الشكر لمدير المؤسسة.</w:t>
                            </w:r>
                          </w:p>
                          <w:p w:rsidR="0051243F" w:rsidRDefault="0051243F" w:rsidP="00AD0C36">
                            <w:pPr>
                              <w:jc w:val="center"/>
                              <w:rPr>
                                <w:rFonts w:ascii="Traditional Arabic" w:hAnsi="Traditional Arabic" w:cs="Traditional Arabic"/>
                                <w:b/>
                                <w:bCs/>
                                <w:sz w:val="32"/>
                                <w:szCs w:val="32"/>
                                <w:rtl/>
                                <w:lang w:bidi="ar-DZ"/>
                              </w:rPr>
                            </w:pPr>
                            <w:r w:rsidRPr="00AF7022">
                              <w:rPr>
                                <w:rFonts w:ascii="Traditional Arabic" w:hAnsi="Traditional Arabic" w:cs="Traditional Arabic"/>
                                <w:b/>
                                <w:bCs/>
                                <w:sz w:val="32"/>
                                <w:szCs w:val="32"/>
                                <w:rtl/>
                                <w:lang w:bidi="ar-DZ"/>
                              </w:rPr>
                              <w:t>ونشكر كذلك لجنة المناقشة لتفضلهم على قراءة وتقييم هذه المذكرة.</w:t>
                            </w:r>
                          </w:p>
                          <w:p w:rsidR="0051243F" w:rsidRDefault="0051243F" w:rsidP="00AD0C36">
                            <w:pPr>
                              <w:jc w:val="righ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لعناق موسى</w:t>
                            </w:r>
                          </w:p>
                          <w:p w:rsidR="0051243F" w:rsidRDefault="0051243F" w:rsidP="00AD0C36">
                            <w:pPr>
                              <w:jc w:val="righ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رزقي زينب</w:t>
                            </w:r>
                          </w:p>
                          <w:p w:rsidR="0051243F" w:rsidRDefault="0051243F">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3" o:spid="_x0000_s1032" style="position:absolute;left:0;text-align:left;margin-left:-6.75pt;margin-top:70.5pt;width:339.75pt;height:560.2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" stroked="f">
                <v:textbox>
                  <w:txbxContent>
                    <w:p w:rsidR="0051243F" w:rsidRDefault="0051243F">
                      <w:pPr>
                        <w:rPr>
                          <w:rtl/>
                          <w:lang w:bidi="ar-DZ"/>
                        </w:rPr>
                      </w:pPr>
                    </w:p>
                    <w:p w:rsidR="0051243F" w:rsidRDefault="0051243F">
                      <w:pPr>
                        <w:rPr>
                          <w:rtl/>
                          <w:lang w:bidi="ar-DZ"/>
                        </w:rPr>
                      </w:pPr>
                    </w:p>
                    <w:p w:rsidR="0051243F" w:rsidRPr="00AF7022" w:rsidRDefault="0051243F" w:rsidP="00AD0C36">
                      <w:pPr>
                        <w:jc w:val="center"/>
                        <w:rPr>
                          <w:rFonts w:ascii="Traditional Arabic" w:hAnsi="Traditional Arabic" w:cs="Traditional Arabic"/>
                          <w:b/>
                          <w:bCs/>
                          <w:sz w:val="32"/>
                          <w:szCs w:val="32"/>
                          <w:rtl/>
                        </w:rPr>
                      </w:pPr>
                      <w:r w:rsidRPr="00AF7022">
                        <w:rPr>
                          <w:rFonts w:ascii="Traditional Arabic" w:hAnsi="Traditional Arabic" w:cs="Traditional Arabic"/>
                          <w:b/>
                          <w:bCs/>
                          <w:sz w:val="32"/>
                          <w:szCs w:val="32"/>
                          <w:rtl/>
                        </w:rPr>
                        <w:t xml:space="preserve">الحمد لله </w:t>
                      </w:r>
                      <w:r w:rsidRPr="00AF7022">
                        <w:rPr>
                          <w:rFonts w:ascii="Traditional Arabic" w:hAnsi="Traditional Arabic" w:cs="Traditional Arabic"/>
                          <w:b/>
                          <w:bCs/>
                          <w:sz w:val="32"/>
                          <w:szCs w:val="32"/>
                          <w:rtl/>
                          <w:lang w:bidi="ar-DZ"/>
                        </w:rPr>
                        <w:t xml:space="preserve">دائما وأبدا حمدا يليق بعظيم سلطانه </w:t>
                      </w:r>
                      <w:r w:rsidRPr="00AF7022">
                        <w:rPr>
                          <w:rFonts w:ascii="Traditional Arabic" w:hAnsi="Traditional Arabic" w:cs="Traditional Arabic"/>
                          <w:b/>
                          <w:bCs/>
                          <w:sz w:val="32"/>
                          <w:szCs w:val="32"/>
                          <w:rtl/>
                        </w:rPr>
                        <w:t>والشكر لله ال</w:t>
                      </w:r>
                      <w:r w:rsidRPr="00AF7022">
                        <w:rPr>
                          <w:rFonts w:ascii="Traditional Arabic" w:hAnsi="Traditional Arabic" w:cs="Traditional Arabic"/>
                          <w:b/>
                          <w:bCs/>
                          <w:sz w:val="32"/>
                          <w:szCs w:val="32"/>
                          <w:rtl/>
                          <w:lang w:bidi="ar-DZ"/>
                        </w:rPr>
                        <w:t>ذ</w:t>
                      </w:r>
                      <w:r w:rsidRPr="00AF7022">
                        <w:rPr>
                          <w:rFonts w:ascii="Traditional Arabic" w:hAnsi="Traditional Arabic" w:cs="Traditional Arabic"/>
                          <w:b/>
                          <w:bCs/>
                          <w:sz w:val="32"/>
                          <w:szCs w:val="32"/>
                          <w:rtl/>
                        </w:rPr>
                        <w:t>ي يوفقنا للخيرات والأعمال الصالحات حمدا وشكرا خالصا يليق بجلاله وعظيم سلطانه</w:t>
                      </w:r>
                    </w:p>
                    <w:p w:rsidR="0051243F" w:rsidRPr="00AF7022" w:rsidRDefault="0051243F" w:rsidP="00AD0C36">
                      <w:pPr>
                        <w:jc w:val="center"/>
                        <w:rPr>
                          <w:rFonts w:ascii="Traditional Arabic" w:hAnsi="Traditional Arabic" w:cs="Traditional Arabic"/>
                          <w:b/>
                          <w:bCs/>
                          <w:sz w:val="32"/>
                          <w:szCs w:val="32"/>
                          <w:lang w:bidi="ar-DZ"/>
                        </w:rPr>
                      </w:pPr>
                      <w:r w:rsidRPr="00AF7022">
                        <w:rPr>
                          <w:rFonts w:ascii="Traditional Arabic" w:hAnsi="Traditional Arabic" w:cs="Traditional Arabic"/>
                          <w:b/>
                          <w:bCs/>
                          <w:sz w:val="32"/>
                          <w:szCs w:val="32"/>
                          <w:rtl/>
                        </w:rPr>
                        <w:t>نتقدم بجزيل شكرنا وخالص امتناننا إلى كل من ساعدنا في إنجاز ه</w:t>
                      </w:r>
                      <w:r w:rsidRPr="00AF7022">
                        <w:rPr>
                          <w:rFonts w:ascii="Traditional Arabic" w:hAnsi="Traditional Arabic" w:cs="Traditional Arabic"/>
                          <w:b/>
                          <w:bCs/>
                          <w:sz w:val="32"/>
                          <w:szCs w:val="32"/>
                          <w:rtl/>
                          <w:lang w:bidi="ar-DZ"/>
                        </w:rPr>
                        <w:t>ذا</w:t>
                      </w:r>
                      <w:r w:rsidRPr="00AF7022">
                        <w:rPr>
                          <w:rFonts w:ascii="Traditional Arabic" w:hAnsi="Traditional Arabic" w:cs="Traditional Arabic"/>
                          <w:b/>
                          <w:bCs/>
                          <w:sz w:val="32"/>
                          <w:szCs w:val="32"/>
                          <w:rtl/>
                        </w:rPr>
                        <w:t xml:space="preserve"> العمل سواء من قريب أو من بعيد ونخص بال</w:t>
                      </w:r>
                      <w:r w:rsidRPr="00AF7022">
                        <w:rPr>
                          <w:rFonts w:ascii="Traditional Arabic" w:hAnsi="Traditional Arabic" w:cs="Traditional Arabic"/>
                          <w:b/>
                          <w:bCs/>
                          <w:sz w:val="32"/>
                          <w:szCs w:val="32"/>
                          <w:rtl/>
                          <w:lang w:bidi="ar-DZ"/>
                        </w:rPr>
                        <w:t>ذكر:</w:t>
                      </w:r>
                    </w:p>
                    <w:p w:rsidR="0051243F" w:rsidRPr="00AF7022" w:rsidRDefault="0051243F" w:rsidP="00AD0C36">
                      <w:pPr>
                        <w:jc w:val="center"/>
                        <w:rPr>
                          <w:rFonts w:ascii="Traditional Arabic" w:hAnsi="Traditional Arabic" w:cs="Traditional Arabic"/>
                          <w:b/>
                          <w:bCs/>
                          <w:sz w:val="32"/>
                          <w:szCs w:val="32"/>
                          <w:rtl/>
                          <w:lang w:bidi="ar-DZ"/>
                        </w:rPr>
                      </w:pPr>
                      <w:r w:rsidRPr="00AF7022">
                        <w:rPr>
                          <w:rFonts w:ascii="Traditional Arabic" w:hAnsi="Traditional Arabic" w:cs="Traditional Arabic"/>
                          <w:b/>
                          <w:bCs/>
                          <w:sz w:val="32"/>
                          <w:szCs w:val="32"/>
                          <w:rtl/>
                          <w:lang w:bidi="ar-DZ"/>
                        </w:rPr>
                        <w:t>الدكتور عبد</w:t>
                      </w:r>
                      <w:r>
                        <w:rPr>
                          <w:rFonts w:ascii="Traditional Arabic" w:hAnsi="Traditional Arabic" w:cs="Traditional Arabic"/>
                          <w:b/>
                          <w:bCs/>
                          <w:sz w:val="32"/>
                          <w:szCs w:val="32"/>
                          <w:rtl/>
                          <w:lang w:bidi="ar-DZ"/>
                        </w:rPr>
                        <w:t xml:space="preserve"> العزيز برنة على إشرافه ومساعدت</w:t>
                      </w:r>
                      <w:r>
                        <w:rPr>
                          <w:rFonts w:ascii="Traditional Arabic" w:hAnsi="Traditional Arabic" w:cs="Traditional Arabic" w:hint="cs"/>
                          <w:b/>
                          <w:bCs/>
                          <w:sz w:val="32"/>
                          <w:szCs w:val="32"/>
                          <w:rtl/>
                          <w:lang w:bidi="ar-DZ"/>
                        </w:rPr>
                        <w:t>ن</w:t>
                      </w:r>
                      <w:r w:rsidRPr="00AF7022">
                        <w:rPr>
                          <w:rFonts w:ascii="Traditional Arabic" w:hAnsi="Traditional Arabic" w:cs="Traditional Arabic"/>
                          <w:b/>
                          <w:bCs/>
                          <w:sz w:val="32"/>
                          <w:szCs w:val="32"/>
                          <w:rtl/>
                          <w:lang w:bidi="ar-DZ"/>
                        </w:rPr>
                        <w:t>ا في إعداد هذه المذكرة.</w:t>
                      </w:r>
                    </w:p>
                    <w:p w:rsidR="0051243F" w:rsidRPr="00AF7022" w:rsidRDefault="0051243F" w:rsidP="00AD0C36">
                      <w:pPr>
                        <w:jc w:val="center"/>
                        <w:rPr>
                          <w:rFonts w:ascii="Traditional Arabic" w:hAnsi="Traditional Arabic" w:cs="Traditional Arabic"/>
                          <w:b/>
                          <w:bCs/>
                          <w:sz w:val="32"/>
                          <w:szCs w:val="32"/>
                          <w:rtl/>
                          <w:lang w:bidi="ar-DZ"/>
                        </w:rPr>
                      </w:pPr>
                      <w:r w:rsidRPr="00AF7022">
                        <w:rPr>
                          <w:rFonts w:ascii="Traditional Arabic" w:hAnsi="Traditional Arabic" w:cs="Traditional Arabic"/>
                          <w:b/>
                          <w:bCs/>
                          <w:sz w:val="32"/>
                          <w:szCs w:val="32"/>
                          <w:rtl/>
                          <w:lang w:bidi="ar-DZ"/>
                        </w:rPr>
                        <w:t>كما لا يفوتنا تقديم كامل الامتنان والتقدير إلى كافة أساتذة كلية العلوم الاقتصادية وعلوم التجارية وعلوم التسيير.</w:t>
                      </w:r>
                    </w:p>
                    <w:p w:rsidR="0051243F" w:rsidRPr="00AF7022" w:rsidRDefault="0051243F" w:rsidP="00AD0C36">
                      <w:pPr>
                        <w:jc w:val="center"/>
                        <w:rPr>
                          <w:rFonts w:ascii="Traditional Arabic" w:hAnsi="Traditional Arabic" w:cs="Traditional Arabic"/>
                          <w:b/>
                          <w:bCs/>
                          <w:sz w:val="32"/>
                          <w:szCs w:val="32"/>
                          <w:rtl/>
                          <w:lang w:bidi="ar-DZ"/>
                        </w:rPr>
                      </w:pPr>
                      <w:r w:rsidRPr="00AF7022">
                        <w:rPr>
                          <w:rFonts w:ascii="Traditional Arabic" w:hAnsi="Traditional Arabic" w:cs="Traditional Arabic"/>
                          <w:b/>
                          <w:bCs/>
                          <w:sz w:val="32"/>
                          <w:szCs w:val="32"/>
                          <w:rtl/>
                          <w:lang w:bidi="ar-DZ"/>
                        </w:rPr>
                        <w:t xml:space="preserve">كما نتقدم بالشكر إلى جميع  موظفين بمؤسسة بنك </w:t>
                      </w:r>
                      <w:r>
                        <w:rPr>
                          <w:rFonts w:ascii="Traditional Arabic" w:hAnsi="Traditional Arabic" w:cs="Traditional Arabic"/>
                          <w:b/>
                          <w:bCs/>
                          <w:sz w:val="32"/>
                          <w:szCs w:val="32"/>
                          <w:lang w:val="fr-FR" w:bidi="ar-DZ"/>
                        </w:rPr>
                        <w:t>CNEP</w:t>
                      </w:r>
                      <w:r w:rsidRPr="00AF7022">
                        <w:rPr>
                          <w:rFonts w:ascii="Traditional Arabic" w:hAnsi="Traditional Arabic" w:cs="Traditional Arabic"/>
                          <w:b/>
                          <w:bCs/>
                          <w:sz w:val="32"/>
                          <w:szCs w:val="32"/>
                          <w:rtl/>
                          <w:lang w:bidi="ar-DZ"/>
                        </w:rPr>
                        <w:t xml:space="preserve"> ب</w:t>
                      </w:r>
                      <w:r>
                        <w:rPr>
                          <w:rFonts w:ascii="Traditional Arabic" w:hAnsi="Traditional Arabic" w:cs="Traditional Arabic" w:hint="cs"/>
                          <w:b/>
                          <w:bCs/>
                          <w:sz w:val="32"/>
                          <w:szCs w:val="32"/>
                          <w:rtl/>
                          <w:lang w:bidi="ar-DZ"/>
                        </w:rPr>
                        <w:t>غرداية</w:t>
                      </w:r>
                      <w:r w:rsidRPr="00AF7022">
                        <w:rPr>
                          <w:rFonts w:ascii="Traditional Arabic" w:hAnsi="Traditional Arabic" w:cs="Traditional Arabic"/>
                          <w:b/>
                          <w:bCs/>
                          <w:sz w:val="32"/>
                          <w:szCs w:val="32"/>
                          <w:rtl/>
                          <w:lang w:bidi="ar-DZ"/>
                        </w:rPr>
                        <w:t xml:space="preserve"> الذين قدموا لنا يد العون ونقدم الشكر لمدير المؤسسة.</w:t>
                      </w:r>
                    </w:p>
                    <w:p w:rsidR="0051243F" w:rsidRDefault="0051243F" w:rsidP="00AD0C36">
                      <w:pPr>
                        <w:jc w:val="center"/>
                        <w:rPr>
                          <w:rFonts w:ascii="Traditional Arabic" w:hAnsi="Traditional Arabic" w:cs="Traditional Arabic"/>
                          <w:b/>
                          <w:bCs/>
                          <w:sz w:val="32"/>
                          <w:szCs w:val="32"/>
                          <w:rtl/>
                          <w:lang w:bidi="ar-DZ"/>
                        </w:rPr>
                      </w:pPr>
                      <w:r w:rsidRPr="00AF7022">
                        <w:rPr>
                          <w:rFonts w:ascii="Traditional Arabic" w:hAnsi="Traditional Arabic" w:cs="Traditional Arabic"/>
                          <w:b/>
                          <w:bCs/>
                          <w:sz w:val="32"/>
                          <w:szCs w:val="32"/>
                          <w:rtl/>
                          <w:lang w:bidi="ar-DZ"/>
                        </w:rPr>
                        <w:t>ونشكر كذلك لجنة المناقشة لتفضلهم على قراءة وتقييم هذه المذكرة.</w:t>
                      </w:r>
                    </w:p>
                    <w:p w:rsidR="0051243F" w:rsidRDefault="0051243F" w:rsidP="00AD0C36">
                      <w:pPr>
                        <w:jc w:val="righ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لعناق موسى</w:t>
                      </w:r>
                    </w:p>
                    <w:p w:rsidR="0051243F" w:rsidRDefault="0051243F" w:rsidP="00AD0C36">
                      <w:pPr>
                        <w:jc w:val="righ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رزقي زينب</w:t>
                      </w:r>
                    </w:p>
                    <w:p w:rsidR="0051243F" w:rsidRDefault="0051243F">
                      <w:pPr>
                        <w:rPr>
                          <w:lang w:bidi="ar-DZ"/>
                        </w:rPr>
                      </w:pPr>
                    </w:p>
                  </w:txbxContent>
                </v:textbox>
              </v:rect>
            </w:pict>
          </mc:Fallback>
        </mc:AlternateContent>
      </w:r>
      <w:r w:rsidR="00AD0C36">
        <w:rPr>
          <w:rFonts w:ascii="Simplified Arabic" w:hAnsi="Simplified Arabic" w:cs="Simplified Arabic"/>
          <w:b/>
          <w:bCs/>
          <w:noProof/>
          <w:sz w:val="28"/>
          <w:szCs w:val="36"/>
          <w:lang w:val="fr-FR" w:eastAsia="fr-FR"/>
        </w:rPr>
        <w:drawing>
          <wp:inline distT="0" distB="0" distL="0" distR="0">
            <wp:extent cx="6096635" cy="9047480"/>
            <wp:effectExtent l="0" t="0" r="0" b="0"/>
            <wp:docPr id="31" name="صورة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96635" cy="9047480"/>
                    </a:xfrm>
                    <a:prstGeom prst="rect">
                      <a:avLst/>
                    </a:prstGeom>
                    <a:noFill/>
                  </pic:spPr>
                </pic:pic>
              </a:graphicData>
            </a:graphic>
          </wp:inline>
        </w:drawing>
      </w:r>
    </w:p>
    <w:p w:rsidR="00D10554" w:rsidRPr="00D85D80" w:rsidRDefault="00D10554" w:rsidP="00634165">
      <w:pPr>
        <w:spacing w:line="240" w:lineRule="auto"/>
        <w:jc w:val="both"/>
        <w:rPr>
          <w:rFonts w:ascii="Simplified Arabic" w:hAnsi="Simplified Arabic" w:cs="Simplified Arabic"/>
          <w:b/>
          <w:bCs/>
          <w:sz w:val="28"/>
          <w:szCs w:val="36"/>
          <w:lang w:bidi="ar-DZ"/>
        </w:rPr>
      </w:pPr>
    </w:p>
    <w:p w:rsidR="00EC4665" w:rsidRDefault="00EC4665" w:rsidP="00634165">
      <w:pPr>
        <w:spacing w:line="240" w:lineRule="auto"/>
        <w:jc w:val="both"/>
        <w:rPr>
          <w:rFonts w:ascii="Simplified Arabic" w:hAnsi="Simplified Arabic" w:cs="Simplified Arabic"/>
          <w:b/>
          <w:bCs/>
          <w:sz w:val="28"/>
          <w:szCs w:val="36"/>
          <w:rtl/>
          <w:lang w:bidi="ar-DZ"/>
        </w:rPr>
      </w:pPr>
    </w:p>
    <w:p w:rsidR="00EC4665" w:rsidRPr="006E5539" w:rsidRDefault="00CD75C5" w:rsidP="00634165">
      <w:pPr>
        <w:bidi w:val="0"/>
        <w:jc w:val="both"/>
        <w:rPr>
          <w:rFonts w:ascii="Simplified Arabic" w:hAnsi="Simplified Arabic" w:cs="Simplified Arabic"/>
          <w:b/>
          <w:bCs/>
          <w:sz w:val="28"/>
          <w:szCs w:val="36"/>
          <w:lang w:val="fr-FR" w:bidi="ar-DZ"/>
        </w:rPr>
      </w:pPr>
      <w:r>
        <w:rPr>
          <w:rFonts w:ascii="Simplified Arabic" w:hAnsi="Simplified Arabic" w:cs="Simplified Arabic"/>
          <w:b/>
          <w:bCs/>
          <w:noProof/>
          <w:sz w:val="28"/>
          <w:szCs w:val="36"/>
          <w:lang w:val="fr-FR" w:eastAsia="fr-FR"/>
        </w:rPr>
        <mc:AlternateContent>
          <mc:Choice Requires="wps">
            <w:drawing>
              <wp:anchor distT="0" distB="0" distL="114300" distR="114300" simplePos="0" relativeHeight="251662848" behindDoc="0" locked="0" layoutInCell="1" allowOverlap="1">
                <wp:simplePos x="0" y="0"/>
                <wp:positionH relativeFrom="column">
                  <wp:posOffset>-854075</wp:posOffset>
                </wp:positionH>
                <wp:positionV relativeFrom="paragraph">
                  <wp:posOffset>2295525</wp:posOffset>
                </wp:positionV>
                <wp:extent cx="6595110" cy="2592070"/>
                <wp:effectExtent l="12700" t="9525" r="21590" b="27305"/>
                <wp:wrapNone/>
                <wp:docPr id="63"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95110" cy="2592070"/>
                        </a:xfrm>
                        <a:prstGeom prst="roundRect">
                          <a:avLst>
                            <a:gd name="adj" fmla="val 16667"/>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rsidR="0051243F" w:rsidRPr="00680342" w:rsidRDefault="0051243F" w:rsidP="00EC4665">
                            <w:pPr>
                              <w:jc w:val="center"/>
                              <w:rPr>
                                <w:rFonts w:ascii="Traditional Arabic" w:hAnsi="Traditional Arabic" w:cs="Traditional Arabic"/>
                                <w:sz w:val="176"/>
                                <w:szCs w:val="176"/>
                                <w:lang w:bidi="ar-DZ"/>
                              </w:rPr>
                            </w:pPr>
                            <w:r w:rsidRPr="00680342">
                              <w:rPr>
                                <w:rFonts w:ascii="Traditional Arabic" w:hAnsi="Traditional Arabic" w:cs="Traditional Arabic"/>
                                <w:sz w:val="176"/>
                                <w:szCs w:val="176"/>
                                <w:rtl/>
                                <w:lang w:bidi="ar-DZ"/>
                              </w:rPr>
                              <w:t xml:space="preserve">فهرس </w:t>
                            </w:r>
                            <w:proofErr w:type="spellStart"/>
                            <w:r w:rsidRPr="00680342">
                              <w:rPr>
                                <w:rFonts w:ascii="Traditional Arabic" w:hAnsi="Traditional Arabic" w:cs="Traditional Arabic"/>
                                <w:sz w:val="176"/>
                                <w:szCs w:val="176"/>
                                <w:rtl/>
                                <w:lang w:bidi="ar-DZ"/>
                              </w:rPr>
                              <w:t>المحتوىات</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 o:spid="_x0000_s1033" style="position:absolute;left:0;text-align:left;margin-left:-67.25pt;margin-top:180.75pt;width:519.3pt;height:204.1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" fillcolor="white [3201]" strokecolor="#95b3d7 [1940]" strokeweight="1pt">
                <v:fill color2="#b8cce4 [1300]" focus="100%" type="gradient"/>
                <v:shadow on="t" color="#243f60 [1604]" opacity=".5" offset="1pt"/>
                <v:textbox>
                  <w:txbxContent>
                    <w:p w:rsidR="0051243F" w:rsidRPr="00680342" w:rsidRDefault="0051243F" w:rsidP="00EC4665">
                      <w:pPr>
                        <w:jc w:val="center"/>
                        <w:rPr>
                          <w:rFonts w:ascii="Traditional Arabic" w:hAnsi="Traditional Arabic" w:cs="Traditional Arabic"/>
                          <w:sz w:val="176"/>
                          <w:szCs w:val="176"/>
                          <w:lang w:bidi="ar-DZ"/>
                        </w:rPr>
                      </w:pPr>
                      <w:r w:rsidRPr="00680342">
                        <w:rPr>
                          <w:rFonts w:ascii="Traditional Arabic" w:hAnsi="Traditional Arabic" w:cs="Traditional Arabic"/>
                          <w:sz w:val="176"/>
                          <w:szCs w:val="176"/>
                          <w:rtl/>
                          <w:lang w:bidi="ar-DZ"/>
                        </w:rPr>
                        <w:t xml:space="preserve">فهرس </w:t>
                      </w:r>
                      <w:proofErr w:type="spellStart"/>
                      <w:r w:rsidRPr="00680342">
                        <w:rPr>
                          <w:rFonts w:ascii="Traditional Arabic" w:hAnsi="Traditional Arabic" w:cs="Traditional Arabic"/>
                          <w:sz w:val="176"/>
                          <w:szCs w:val="176"/>
                          <w:rtl/>
                          <w:lang w:bidi="ar-DZ"/>
                        </w:rPr>
                        <w:t>المحتوىات</w:t>
                      </w:r>
                      <w:proofErr w:type="spellEnd"/>
                    </w:p>
                  </w:txbxContent>
                </v:textbox>
              </v:roundrect>
            </w:pict>
          </mc:Fallback>
        </mc:AlternateContent>
      </w:r>
      <w:r w:rsidR="00EC4665">
        <w:rPr>
          <w:rFonts w:ascii="Simplified Arabic" w:hAnsi="Simplified Arabic" w:cs="Simplified Arabic"/>
          <w:b/>
          <w:bCs/>
          <w:sz w:val="28"/>
          <w:szCs w:val="36"/>
          <w:rtl/>
          <w:lang w:bidi="ar-DZ"/>
        </w:rPr>
        <w:br w:type="page"/>
      </w:r>
    </w:p>
    <w:p w:rsidR="00B63F8F" w:rsidRDefault="00B63F8F" w:rsidP="00D304EC">
      <w:pPr>
        <w:spacing w:line="240" w:lineRule="auto"/>
        <w:jc w:val="center"/>
        <w:rPr>
          <w:rFonts w:ascii="Simplified Arabic" w:hAnsi="Simplified Arabic" w:cs="Simplified Arabic"/>
          <w:b/>
          <w:bCs/>
          <w:sz w:val="28"/>
          <w:szCs w:val="36"/>
          <w:rtl/>
          <w:lang w:bidi="ar-DZ"/>
        </w:rPr>
      </w:pPr>
      <w:r w:rsidRPr="003113DC">
        <w:rPr>
          <w:rFonts w:ascii="Simplified Arabic" w:hAnsi="Simplified Arabic" w:cs="Simplified Arabic"/>
          <w:b/>
          <w:bCs/>
          <w:sz w:val="28"/>
          <w:szCs w:val="36"/>
          <w:rtl/>
          <w:lang w:bidi="ar-DZ"/>
        </w:rPr>
        <w:lastRenderedPageBreak/>
        <w:t xml:space="preserve">قائمة </w:t>
      </w:r>
      <w:r w:rsidR="0061243A" w:rsidRPr="003113DC">
        <w:rPr>
          <w:rFonts w:ascii="Simplified Arabic" w:hAnsi="Simplified Arabic" w:cs="Simplified Arabic"/>
          <w:b/>
          <w:bCs/>
          <w:sz w:val="28"/>
          <w:szCs w:val="36"/>
          <w:rtl/>
          <w:lang w:bidi="ar-DZ"/>
        </w:rPr>
        <w:t>المحتويات:</w:t>
      </w:r>
    </w:p>
    <w:tbl>
      <w:tblPr>
        <w:tblStyle w:val="Grilleclaire-Accent11"/>
        <w:bidiVisual/>
        <w:tblW w:w="9214" w:type="dxa"/>
        <w:tblInd w:w="-91" w:type="dxa"/>
        <w:tblLayout w:type="fixed"/>
        <w:tblLook w:val="04A0" w:firstRow="1" w:lastRow="0" w:firstColumn="1" w:lastColumn="0" w:noHBand="0" w:noVBand="1"/>
      </w:tblPr>
      <w:tblGrid>
        <w:gridCol w:w="1417"/>
        <w:gridCol w:w="6662"/>
        <w:gridCol w:w="1135"/>
      </w:tblGrid>
      <w:tr w:rsidR="00A306E8" w:rsidRPr="00594CCC" w:rsidTr="006A3A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4" w:type="dxa"/>
            <w:gridSpan w:val="3"/>
          </w:tcPr>
          <w:p w:rsidR="00A306E8" w:rsidRPr="00594CCC" w:rsidRDefault="00D877FF" w:rsidP="00D025B0">
            <w:pPr>
              <w:tabs>
                <w:tab w:val="left" w:pos="954"/>
              </w:tabs>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ال</w:t>
            </w:r>
            <w:r w:rsidR="00A306E8" w:rsidRPr="00594CCC">
              <w:rPr>
                <w:rFonts w:ascii="Traditional Arabic" w:eastAsia="Times New Roman" w:hAnsi="Traditional Arabic" w:cs="Traditional Arabic"/>
                <w:sz w:val="32"/>
                <w:szCs w:val="32"/>
                <w:rtl/>
                <w:lang w:bidi="ar-DZ"/>
              </w:rPr>
              <w:t>إهداء</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4" w:type="dxa"/>
            <w:gridSpan w:val="3"/>
          </w:tcPr>
          <w:p w:rsidR="00A306E8" w:rsidRPr="00594CCC" w:rsidRDefault="00A306E8" w:rsidP="00D025B0">
            <w:pPr>
              <w:tabs>
                <w:tab w:val="left" w:pos="954"/>
              </w:tabs>
              <w:jc w:val="center"/>
              <w:rPr>
                <w:rFonts w:ascii="Traditional Arabic" w:eastAsia="Times New Roman" w:hAnsi="Traditional Arabic" w:cs="Traditional Arabic"/>
                <w:sz w:val="32"/>
                <w:szCs w:val="32"/>
                <w:rtl/>
                <w:lang w:bidi="ar-DZ"/>
              </w:rPr>
            </w:pPr>
            <w:r w:rsidRPr="00594CCC">
              <w:rPr>
                <w:rFonts w:ascii="Traditional Arabic" w:eastAsia="Times New Roman" w:hAnsi="Traditional Arabic" w:cs="Traditional Arabic"/>
                <w:sz w:val="32"/>
                <w:szCs w:val="32"/>
                <w:rtl/>
                <w:lang w:bidi="ar-DZ"/>
              </w:rPr>
              <w:t>شكر وعرفان</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4" w:type="dxa"/>
            <w:gridSpan w:val="3"/>
          </w:tcPr>
          <w:p w:rsidR="00A306E8" w:rsidRPr="00594CCC" w:rsidRDefault="00A306E8" w:rsidP="00D025B0">
            <w:pPr>
              <w:tabs>
                <w:tab w:val="left" w:pos="954"/>
              </w:tabs>
              <w:jc w:val="center"/>
              <w:rPr>
                <w:rFonts w:ascii="Traditional Arabic" w:hAnsi="Traditional Arabic" w:cs="Traditional Arabic"/>
                <w:b w:val="0"/>
                <w:bCs w:val="0"/>
                <w:sz w:val="32"/>
                <w:szCs w:val="32"/>
              </w:rPr>
            </w:pPr>
            <w:r w:rsidRPr="00594CCC">
              <w:rPr>
                <w:rFonts w:ascii="Traditional Arabic" w:eastAsia="Times New Roman" w:hAnsi="Traditional Arabic" w:cs="Traditional Arabic"/>
                <w:sz w:val="32"/>
                <w:szCs w:val="32"/>
                <w:rtl/>
                <w:lang w:bidi="ar-DZ"/>
              </w:rPr>
              <w:t>قائمة المحتويات</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4" w:type="dxa"/>
            <w:gridSpan w:val="3"/>
          </w:tcPr>
          <w:p w:rsidR="00A306E8" w:rsidRPr="00594CCC" w:rsidRDefault="00A306E8" w:rsidP="00D025B0">
            <w:pPr>
              <w:tabs>
                <w:tab w:val="left" w:pos="954"/>
              </w:tabs>
              <w:jc w:val="center"/>
              <w:rPr>
                <w:rFonts w:ascii="Traditional Arabic" w:hAnsi="Traditional Arabic" w:cs="Traditional Arabic"/>
                <w:b w:val="0"/>
                <w:bCs w:val="0"/>
                <w:sz w:val="32"/>
                <w:szCs w:val="32"/>
              </w:rPr>
            </w:pPr>
            <w:r w:rsidRPr="00594CCC">
              <w:rPr>
                <w:rFonts w:ascii="Traditional Arabic" w:eastAsia="Times New Roman" w:hAnsi="Traditional Arabic" w:cs="Traditional Arabic"/>
                <w:sz w:val="32"/>
                <w:szCs w:val="32"/>
                <w:rtl/>
                <w:lang w:bidi="ar-DZ"/>
              </w:rPr>
              <w:t>قائمة الجداول</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4" w:type="dxa"/>
            <w:gridSpan w:val="3"/>
          </w:tcPr>
          <w:p w:rsidR="00A306E8" w:rsidRPr="00594CCC" w:rsidRDefault="00A306E8" w:rsidP="00D025B0">
            <w:pPr>
              <w:tabs>
                <w:tab w:val="left" w:pos="954"/>
              </w:tabs>
              <w:jc w:val="center"/>
              <w:rPr>
                <w:rFonts w:ascii="Traditional Arabic" w:hAnsi="Traditional Arabic" w:cs="Traditional Arabic"/>
                <w:b w:val="0"/>
                <w:bCs w:val="0"/>
                <w:sz w:val="32"/>
                <w:szCs w:val="32"/>
                <w:rtl/>
                <w:lang w:bidi="ar-DZ"/>
              </w:rPr>
            </w:pPr>
            <w:r w:rsidRPr="00594CCC">
              <w:rPr>
                <w:rFonts w:ascii="Traditional Arabic" w:eastAsia="Times New Roman" w:hAnsi="Traditional Arabic" w:cs="Traditional Arabic"/>
                <w:sz w:val="32"/>
                <w:szCs w:val="32"/>
                <w:rtl/>
                <w:lang w:bidi="ar-DZ"/>
              </w:rPr>
              <w:t>قائمة الأشكال</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4" w:type="dxa"/>
            <w:gridSpan w:val="3"/>
          </w:tcPr>
          <w:p w:rsidR="00A306E8" w:rsidRPr="00594CCC" w:rsidRDefault="00A306E8" w:rsidP="00D025B0">
            <w:pPr>
              <w:tabs>
                <w:tab w:val="left" w:pos="954"/>
              </w:tabs>
              <w:jc w:val="center"/>
              <w:rPr>
                <w:rFonts w:ascii="Traditional Arabic" w:hAnsi="Traditional Arabic" w:cs="Traditional Arabic"/>
                <w:b w:val="0"/>
                <w:bCs w:val="0"/>
                <w:sz w:val="32"/>
                <w:szCs w:val="32"/>
                <w:rtl/>
                <w:lang w:bidi="ar-DZ"/>
              </w:rPr>
            </w:pPr>
            <w:r w:rsidRPr="00594CCC">
              <w:rPr>
                <w:rFonts w:ascii="Traditional Arabic" w:eastAsia="Times New Roman" w:hAnsi="Traditional Arabic" w:cs="Traditional Arabic"/>
                <w:sz w:val="32"/>
                <w:szCs w:val="32"/>
                <w:rtl/>
                <w:lang w:bidi="ar-DZ"/>
              </w:rPr>
              <w:t>قائمة الملاحق</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4" w:type="dxa"/>
            <w:gridSpan w:val="3"/>
          </w:tcPr>
          <w:p w:rsidR="00A306E8" w:rsidRPr="00594CCC" w:rsidRDefault="00A306E8" w:rsidP="00D025B0">
            <w:pPr>
              <w:tabs>
                <w:tab w:val="left" w:pos="954"/>
              </w:tabs>
              <w:jc w:val="center"/>
              <w:rPr>
                <w:rFonts w:ascii="Traditional Arabic" w:hAnsi="Traditional Arabic" w:cs="Traditional Arabic"/>
                <w:b w:val="0"/>
                <w:bCs w:val="0"/>
                <w:sz w:val="32"/>
                <w:szCs w:val="32"/>
                <w:rtl/>
                <w:lang w:bidi="ar-DZ"/>
              </w:rPr>
            </w:pPr>
            <w:r w:rsidRPr="00594CCC">
              <w:rPr>
                <w:rFonts w:ascii="Traditional Arabic" w:eastAsia="Times New Roman" w:hAnsi="Traditional Arabic" w:cs="Traditional Arabic"/>
                <w:sz w:val="32"/>
                <w:szCs w:val="32"/>
                <w:rtl/>
                <w:lang w:bidi="ar-DZ"/>
              </w:rPr>
              <w:t>الملخص</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79" w:type="dxa"/>
            <w:gridSpan w:val="2"/>
          </w:tcPr>
          <w:p w:rsidR="00A306E8" w:rsidRPr="00594CCC" w:rsidRDefault="006A3A7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hint="cs"/>
                <w:b w:val="0"/>
                <w:bCs w:val="0"/>
                <w:sz w:val="32"/>
                <w:szCs w:val="32"/>
                <w:rtl/>
                <w:lang w:bidi="ar-DZ"/>
              </w:rPr>
              <w:t xml:space="preserve">     </w:t>
            </w:r>
            <w:r w:rsidR="005F6C95">
              <w:rPr>
                <w:rFonts w:ascii="Traditional Arabic" w:eastAsia="Times New Roman" w:hAnsi="Traditional Arabic" w:cs="Traditional Arabic" w:hint="cs"/>
                <w:b w:val="0"/>
                <w:bCs w:val="0"/>
                <w:sz w:val="32"/>
                <w:szCs w:val="32"/>
                <w:rtl/>
                <w:lang w:bidi="ar-DZ"/>
              </w:rPr>
              <w:t>م</w:t>
            </w:r>
            <w:r w:rsidR="00A306E8" w:rsidRPr="00594CCC">
              <w:rPr>
                <w:rFonts w:ascii="Traditional Arabic" w:eastAsia="Times New Roman" w:hAnsi="Traditional Arabic" w:cs="Traditional Arabic"/>
                <w:b w:val="0"/>
                <w:bCs w:val="0"/>
                <w:sz w:val="32"/>
                <w:szCs w:val="32"/>
                <w:rtl/>
                <w:lang w:bidi="ar-DZ"/>
              </w:rPr>
              <w:t>قدمة</w:t>
            </w:r>
          </w:p>
        </w:tc>
        <w:tc>
          <w:tcPr>
            <w:tcW w:w="1135" w:type="dxa"/>
          </w:tcPr>
          <w:p w:rsidR="00A306E8" w:rsidRPr="00594CCC"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594CCC">
              <w:rPr>
                <w:rFonts w:ascii="Traditional Arabic" w:hAnsi="Traditional Arabic" w:cs="Traditional Arabic"/>
                <w:b/>
                <w:bCs/>
                <w:sz w:val="32"/>
                <w:szCs w:val="32"/>
                <w:rtl/>
                <w:lang w:bidi="ar-DZ"/>
              </w:rPr>
              <w:t>أ-</w:t>
            </w:r>
            <w:r>
              <w:rPr>
                <w:rFonts w:ascii="Traditional Arabic" w:hAnsi="Traditional Arabic" w:cs="Traditional Arabic" w:hint="cs"/>
                <w:sz w:val="32"/>
                <w:szCs w:val="32"/>
                <w:rtl/>
                <w:lang w:bidi="ar-DZ"/>
              </w:rPr>
              <w:t>ج</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الفصل الأول</w:t>
            </w:r>
          </w:p>
        </w:tc>
        <w:tc>
          <w:tcPr>
            <w:tcW w:w="6662" w:type="dxa"/>
          </w:tcPr>
          <w:p w:rsidR="00A306E8" w:rsidRPr="00594CCC"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D4001">
              <w:rPr>
                <w:rFonts w:ascii="Traditional Arabic" w:hAnsi="Traditional Arabic" w:cs="Traditional Arabic" w:hint="cs"/>
                <w:sz w:val="32"/>
                <w:szCs w:val="32"/>
                <w:rtl/>
                <w:lang w:bidi="ar-DZ"/>
              </w:rPr>
              <w:t>الأدبيات</w:t>
            </w:r>
            <w:r w:rsidR="00A06086">
              <w:rPr>
                <w:rFonts w:ascii="Traditional Arabic" w:hAnsi="Traditional Arabic" w:cs="Traditional Arabic"/>
                <w:sz w:val="32"/>
                <w:szCs w:val="32"/>
                <w:lang w:bidi="ar-DZ"/>
              </w:rPr>
              <w:t xml:space="preserve"> </w:t>
            </w:r>
            <w:r w:rsidRPr="00AD4001">
              <w:rPr>
                <w:rFonts w:ascii="Traditional Arabic" w:hAnsi="Traditional Arabic" w:cs="Traditional Arabic" w:hint="cs"/>
                <w:sz w:val="32"/>
                <w:szCs w:val="32"/>
                <w:rtl/>
                <w:lang w:bidi="ar-DZ"/>
              </w:rPr>
              <w:t>النظرية</w:t>
            </w:r>
            <w:r w:rsidR="00A06086">
              <w:rPr>
                <w:rFonts w:ascii="Traditional Arabic" w:hAnsi="Traditional Arabic" w:cs="Traditional Arabic"/>
                <w:sz w:val="32"/>
                <w:szCs w:val="32"/>
                <w:lang w:bidi="ar-DZ"/>
              </w:rPr>
              <w:t xml:space="preserve"> </w:t>
            </w:r>
            <w:r w:rsidRPr="00AD4001">
              <w:rPr>
                <w:rFonts w:ascii="Traditional Arabic" w:hAnsi="Traditional Arabic" w:cs="Traditional Arabic" w:hint="cs"/>
                <w:sz w:val="32"/>
                <w:szCs w:val="32"/>
                <w:rtl/>
                <w:lang w:bidi="ar-DZ"/>
              </w:rPr>
              <w:t>والتطبيقية</w:t>
            </w:r>
            <w:r w:rsidR="00A06086">
              <w:rPr>
                <w:rFonts w:ascii="Traditional Arabic" w:hAnsi="Traditional Arabic" w:cs="Traditional Arabic"/>
                <w:sz w:val="32"/>
                <w:szCs w:val="32"/>
                <w:lang w:bidi="ar-DZ"/>
              </w:rPr>
              <w:t xml:space="preserve"> </w:t>
            </w:r>
            <w:r w:rsidRPr="00AD4001">
              <w:rPr>
                <w:rFonts w:ascii="Traditional Arabic" w:hAnsi="Traditional Arabic" w:cs="Traditional Arabic" w:hint="cs"/>
                <w:sz w:val="32"/>
                <w:szCs w:val="32"/>
                <w:rtl/>
                <w:lang w:bidi="ar-DZ"/>
              </w:rPr>
              <w:t>للخدمات</w:t>
            </w:r>
            <w:r w:rsidR="00A06086">
              <w:rPr>
                <w:rFonts w:ascii="Traditional Arabic" w:hAnsi="Traditional Arabic" w:cs="Traditional Arabic"/>
                <w:sz w:val="32"/>
                <w:szCs w:val="32"/>
                <w:lang w:bidi="ar-DZ"/>
              </w:rPr>
              <w:t xml:space="preserve"> </w:t>
            </w:r>
            <w:r w:rsidRPr="00AD4001">
              <w:rPr>
                <w:rFonts w:ascii="Traditional Arabic" w:hAnsi="Traditional Arabic" w:cs="Traditional Arabic" w:hint="cs"/>
                <w:sz w:val="32"/>
                <w:szCs w:val="32"/>
                <w:rtl/>
                <w:lang w:bidi="ar-DZ"/>
              </w:rPr>
              <w:t>البنكية</w:t>
            </w:r>
            <w:r w:rsidR="00A06086">
              <w:rPr>
                <w:rFonts w:ascii="Traditional Arabic" w:hAnsi="Traditional Arabic" w:cs="Traditional Arabic"/>
                <w:sz w:val="32"/>
                <w:szCs w:val="32"/>
                <w:lang w:bidi="ar-DZ"/>
              </w:rPr>
              <w:t xml:space="preserve"> </w:t>
            </w:r>
            <w:r w:rsidRPr="00AD4001">
              <w:rPr>
                <w:rFonts w:ascii="Traditional Arabic" w:hAnsi="Traditional Arabic" w:cs="Traditional Arabic" w:hint="cs"/>
                <w:sz w:val="32"/>
                <w:szCs w:val="32"/>
                <w:rtl/>
                <w:lang w:bidi="ar-DZ"/>
              </w:rPr>
              <w:t>الإلكترونية</w:t>
            </w:r>
            <w:r w:rsidR="00A06086">
              <w:rPr>
                <w:rFonts w:ascii="Traditional Arabic" w:hAnsi="Traditional Arabic" w:cs="Traditional Arabic"/>
                <w:sz w:val="32"/>
                <w:szCs w:val="32"/>
                <w:lang w:bidi="ar-DZ"/>
              </w:rPr>
              <w:t xml:space="preserve"> </w:t>
            </w:r>
            <w:r w:rsidRPr="00AD4001">
              <w:rPr>
                <w:rFonts w:ascii="Traditional Arabic" w:hAnsi="Traditional Arabic" w:cs="Traditional Arabic" w:hint="cs"/>
                <w:sz w:val="32"/>
                <w:szCs w:val="32"/>
                <w:rtl/>
                <w:lang w:bidi="ar-DZ"/>
              </w:rPr>
              <w:t>في</w:t>
            </w:r>
            <w:r w:rsidR="00A06086">
              <w:rPr>
                <w:rFonts w:ascii="Traditional Arabic" w:hAnsi="Traditional Arabic" w:cs="Traditional Arabic"/>
                <w:sz w:val="32"/>
                <w:szCs w:val="32"/>
                <w:lang w:bidi="ar-DZ"/>
              </w:rPr>
              <w:t xml:space="preserve"> </w:t>
            </w:r>
            <w:r w:rsidRPr="00AD4001">
              <w:rPr>
                <w:rFonts w:ascii="Traditional Arabic" w:hAnsi="Traditional Arabic" w:cs="Traditional Arabic" w:hint="cs"/>
                <w:sz w:val="32"/>
                <w:szCs w:val="32"/>
                <w:rtl/>
                <w:lang w:bidi="ar-DZ"/>
              </w:rPr>
              <w:t>ظل</w:t>
            </w:r>
            <w:r w:rsidR="00A06086">
              <w:rPr>
                <w:rFonts w:ascii="Traditional Arabic" w:hAnsi="Traditional Arabic" w:cs="Traditional Arabic"/>
                <w:sz w:val="32"/>
                <w:szCs w:val="32"/>
                <w:lang w:bidi="ar-DZ"/>
              </w:rPr>
              <w:t xml:space="preserve"> </w:t>
            </w:r>
            <w:proofErr w:type="spellStart"/>
            <w:r w:rsidRPr="00AD4001">
              <w:rPr>
                <w:rFonts w:ascii="Traditional Arabic" w:hAnsi="Traditional Arabic" w:cs="Traditional Arabic" w:hint="cs"/>
                <w:sz w:val="32"/>
                <w:szCs w:val="32"/>
                <w:rtl/>
                <w:lang w:bidi="ar-DZ"/>
              </w:rPr>
              <w:t>جائحةكورونا</w:t>
            </w:r>
            <w:proofErr w:type="spellEnd"/>
          </w:p>
        </w:tc>
        <w:tc>
          <w:tcPr>
            <w:tcW w:w="1135" w:type="dxa"/>
          </w:tcPr>
          <w:p w:rsidR="00A306E8" w:rsidRPr="00594CCC" w:rsidRDefault="00782E65"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7-38</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المبحث الأول</w:t>
            </w:r>
          </w:p>
        </w:tc>
        <w:tc>
          <w:tcPr>
            <w:tcW w:w="6662" w:type="dxa"/>
          </w:tcPr>
          <w:p w:rsidR="00A306E8" w:rsidRPr="00594CCC"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D4001">
              <w:rPr>
                <w:rFonts w:ascii="Traditional Arabic" w:hAnsi="Traditional Arabic" w:cs="Traditional Arabic" w:hint="cs"/>
                <w:sz w:val="32"/>
                <w:szCs w:val="32"/>
                <w:rtl/>
                <w:lang w:bidi="ar-DZ"/>
              </w:rPr>
              <w:t>الاطار</w:t>
            </w:r>
            <w:r w:rsidR="00A06086">
              <w:rPr>
                <w:rFonts w:ascii="Traditional Arabic" w:hAnsi="Traditional Arabic" w:cs="Traditional Arabic"/>
                <w:sz w:val="32"/>
                <w:szCs w:val="32"/>
                <w:lang w:bidi="ar-DZ"/>
              </w:rPr>
              <w:t xml:space="preserve"> </w:t>
            </w:r>
            <w:proofErr w:type="spellStart"/>
            <w:r w:rsidRPr="00AD4001">
              <w:rPr>
                <w:rFonts w:ascii="Traditional Arabic" w:hAnsi="Traditional Arabic" w:cs="Traditional Arabic" w:hint="cs"/>
                <w:sz w:val="32"/>
                <w:szCs w:val="32"/>
                <w:rtl/>
                <w:lang w:bidi="ar-DZ"/>
              </w:rPr>
              <w:t>المفاهيمي</w:t>
            </w:r>
            <w:proofErr w:type="spellEnd"/>
            <w:r w:rsidR="00A06086">
              <w:rPr>
                <w:rFonts w:ascii="Traditional Arabic" w:hAnsi="Traditional Arabic" w:cs="Traditional Arabic"/>
                <w:sz w:val="32"/>
                <w:szCs w:val="32"/>
                <w:lang w:bidi="ar-DZ"/>
              </w:rPr>
              <w:t xml:space="preserve"> </w:t>
            </w:r>
            <w:r w:rsidRPr="00AD4001">
              <w:rPr>
                <w:rFonts w:ascii="Traditional Arabic" w:hAnsi="Traditional Arabic" w:cs="Traditional Arabic" w:hint="cs"/>
                <w:sz w:val="32"/>
                <w:szCs w:val="32"/>
                <w:rtl/>
                <w:lang w:bidi="ar-DZ"/>
              </w:rPr>
              <w:t>للخدمات</w:t>
            </w:r>
            <w:r w:rsidR="00A06086">
              <w:rPr>
                <w:rFonts w:ascii="Traditional Arabic" w:hAnsi="Traditional Arabic" w:cs="Traditional Arabic"/>
                <w:sz w:val="32"/>
                <w:szCs w:val="32"/>
                <w:lang w:bidi="ar-DZ"/>
              </w:rPr>
              <w:t xml:space="preserve"> </w:t>
            </w:r>
            <w:r w:rsidRPr="00AD4001">
              <w:rPr>
                <w:rFonts w:ascii="Traditional Arabic" w:hAnsi="Traditional Arabic" w:cs="Traditional Arabic" w:hint="cs"/>
                <w:sz w:val="32"/>
                <w:szCs w:val="32"/>
                <w:rtl/>
                <w:lang w:bidi="ar-DZ"/>
              </w:rPr>
              <w:t>البنكية</w:t>
            </w:r>
            <w:r w:rsidR="00A06086">
              <w:rPr>
                <w:rFonts w:ascii="Traditional Arabic" w:hAnsi="Traditional Arabic" w:cs="Traditional Arabic"/>
                <w:sz w:val="32"/>
                <w:szCs w:val="32"/>
                <w:lang w:bidi="ar-DZ"/>
              </w:rPr>
              <w:t xml:space="preserve"> </w:t>
            </w:r>
            <w:r w:rsidRPr="00AD4001">
              <w:rPr>
                <w:rFonts w:ascii="Traditional Arabic" w:hAnsi="Traditional Arabic" w:cs="Traditional Arabic" w:hint="cs"/>
                <w:sz w:val="32"/>
                <w:szCs w:val="32"/>
                <w:rtl/>
                <w:lang w:bidi="ar-DZ"/>
              </w:rPr>
              <w:t>الإلكترونية</w:t>
            </w:r>
          </w:p>
        </w:tc>
        <w:tc>
          <w:tcPr>
            <w:tcW w:w="1135" w:type="dxa"/>
          </w:tcPr>
          <w:p w:rsidR="00A306E8" w:rsidRPr="00594CCC" w:rsidRDefault="00782E65"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8-27</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المطلب الأول</w:t>
            </w:r>
          </w:p>
        </w:tc>
        <w:tc>
          <w:tcPr>
            <w:tcW w:w="6662" w:type="dxa"/>
          </w:tcPr>
          <w:p w:rsidR="00A306E8" w:rsidRPr="00594CCC" w:rsidRDefault="00A306E8" w:rsidP="00D025B0">
            <w:pPr>
              <w:tabs>
                <w:tab w:val="left" w:pos="954"/>
              </w:tabs>
              <w:ind w:left="34"/>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D4001">
              <w:rPr>
                <w:rFonts w:ascii="Traditional Arabic" w:hAnsi="Traditional Arabic" w:cs="Traditional Arabic" w:hint="cs"/>
                <w:sz w:val="32"/>
                <w:szCs w:val="32"/>
                <w:rtl/>
                <w:lang w:bidi="ar-DZ"/>
              </w:rPr>
              <w:t>مفهوم</w:t>
            </w:r>
            <w:r w:rsidR="00B94F9D">
              <w:rPr>
                <w:rFonts w:ascii="Traditional Arabic" w:hAnsi="Traditional Arabic" w:cs="Traditional Arabic"/>
                <w:sz w:val="32"/>
                <w:szCs w:val="32"/>
                <w:lang w:bidi="ar-DZ"/>
              </w:rPr>
              <w:t xml:space="preserve"> </w:t>
            </w:r>
            <w:r w:rsidRPr="00AD4001">
              <w:rPr>
                <w:rFonts w:ascii="Traditional Arabic" w:hAnsi="Traditional Arabic" w:cs="Traditional Arabic" w:hint="cs"/>
                <w:sz w:val="32"/>
                <w:szCs w:val="32"/>
                <w:rtl/>
                <w:lang w:bidi="ar-DZ"/>
              </w:rPr>
              <w:t>الخدمات</w:t>
            </w:r>
            <w:r w:rsidR="00B94F9D">
              <w:rPr>
                <w:rFonts w:ascii="Traditional Arabic" w:hAnsi="Traditional Arabic" w:cs="Traditional Arabic"/>
                <w:sz w:val="32"/>
                <w:szCs w:val="32"/>
                <w:lang w:bidi="ar-DZ"/>
              </w:rPr>
              <w:t xml:space="preserve"> </w:t>
            </w:r>
            <w:r w:rsidRPr="00AD4001">
              <w:rPr>
                <w:rFonts w:ascii="Traditional Arabic" w:hAnsi="Traditional Arabic" w:cs="Traditional Arabic" w:hint="cs"/>
                <w:sz w:val="32"/>
                <w:szCs w:val="32"/>
                <w:rtl/>
                <w:lang w:bidi="ar-DZ"/>
              </w:rPr>
              <w:t>البنكية</w:t>
            </w:r>
            <w:r w:rsidR="00B94F9D">
              <w:rPr>
                <w:rFonts w:ascii="Traditional Arabic" w:hAnsi="Traditional Arabic" w:cs="Traditional Arabic"/>
                <w:sz w:val="32"/>
                <w:szCs w:val="32"/>
                <w:lang w:bidi="ar-DZ"/>
              </w:rPr>
              <w:t xml:space="preserve"> </w:t>
            </w:r>
            <w:r w:rsidR="006A3A78">
              <w:rPr>
                <w:rFonts w:ascii="Traditional Arabic" w:hAnsi="Traditional Arabic" w:cs="Traditional Arabic" w:hint="cs"/>
                <w:sz w:val="32"/>
                <w:szCs w:val="32"/>
                <w:rtl/>
                <w:lang w:bidi="ar-DZ"/>
              </w:rPr>
              <w:t>الإ</w:t>
            </w:r>
            <w:r w:rsidRPr="00AD4001">
              <w:rPr>
                <w:rFonts w:ascii="Traditional Arabic" w:hAnsi="Traditional Arabic" w:cs="Traditional Arabic" w:hint="cs"/>
                <w:sz w:val="32"/>
                <w:szCs w:val="32"/>
                <w:rtl/>
                <w:lang w:bidi="ar-DZ"/>
              </w:rPr>
              <w:t>لكترونية</w:t>
            </w:r>
            <w:r w:rsidR="00B94F9D">
              <w:rPr>
                <w:rFonts w:ascii="Traditional Arabic" w:hAnsi="Traditional Arabic" w:cs="Traditional Arabic"/>
                <w:sz w:val="32"/>
                <w:szCs w:val="32"/>
                <w:lang w:bidi="ar-DZ"/>
              </w:rPr>
              <w:t xml:space="preserve"> </w:t>
            </w:r>
            <w:r w:rsidRPr="00AD4001">
              <w:rPr>
                <w:rFonts w:ascii="Traditional Arabic" w:hAnsi="Traditional Arabic" w:cs="Traditional Arabic" w:hint="cs"/>
                <w:sz w:val="32"/>
                <w:szCs w:val="32"/>
                <w:rtl/>
                <w:lang w:bidi="ar-DZ"/>
              </w:rPr>
              <w:t>وأشكالها</w:t>
            </w:r>
          </w:p>
        </w:tc>
        <w:tc>
          <w:tcPr>
            <w:tcW w:w="1135" w:type="dxa"/>
          </w:tcPr>
          <w:p w:rsidR="00A306E8" w:rsidRPr="00594CCC" w:rsidRDefault="00782E65"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8-21</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hint="cs"/>
                <w:b w:val="0"/>
                <w:bCs w:val="0"/>
                <w:sz w:val="32"/>
                <w:szCs w:val="32"/>
                <w:rtl/>
                <w:lang w:bidi="ar-DZ"/>
              </w:rPr>
              <w:t>الفرع الأول</w:t>
            </w:r>
          </w:p>
        </w:tc>
        <w:tc>
          <w:tcPr>
            <w:tcW w:w="6662" w:type="dxa"/>
          </w:tcPr>
          <w:p w:rsidR="00A306E8" w:rsidRPr="00594CCC"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مفهوم الخدمات البنكية الإلكترونية</w:t>
            </w:r>
          </w:p>
        </w:tc>
        <w:tc>
          <w:tcPr>
            <w:tcW w:w="1135" w:type="dxa"/>
          </w:tcPr>
          <w:p w:rsidR="00A306E8" w:rsidRPr="00594CCC" w:rsidRDefault="00782E65"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8-9</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الفرع ا</w:t>
            </w:r>
            <w:r>
              <w:rPr>
                <w:rFonts w:ascii="Traditional Arabic" w:eastAsia="Times New Roman" w:hAnsi="Traditional Arabic" w:cs="Traditional Arabic" w:hint="cs"/>
                <w:b w:val="0"/>
                <w:bCs w:val="0"/>
                <w:sz w:val="32"/>
                <w:szCs w:val="32"/>
                <w:rtl/>
                <w:lang w:bidi="ar-DZ"/>
              </w:rPr>
              <w:t>لثاني</w:t>
            </w:r>
          </w:p>
        </w:tc>
        <w:tc>
          <w:tcPr>
            <w:tcW w:w="6662" w:type="dxa"/>
          </w:tcPr>
          <w:p w:rsidR="00A306E8" w:rsidRPr="00594CCC"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أشكال الخدمات البنكية </w:t>
            </w:r>
            <w:proofErr w:type="spellStart"/>
            <w:r>
              <w:rPr>
                <w:rFonts w:ascii="Traditional Arabic" w:hAnsi="Traditional Arabic" w:cs="Traditional Arabic" w:hint="cs"/>
                <w:sz w:val="32"/>
                <w:szCs w:val="32"/>
                <w:rtl/>
                <w:lang w:bidi="ar-DZ"/>
              </w:rPr>
              <w:t>الإكترونية</w:t>
            </w:r>
            <w:proofErr w:type="spellEnd"/>
          </w:p>
        </w:tc>
        <w:tc>
          <w:tcPr>
            <w:tcW w:w="1135" w:type="dxa"/>
          </w:tcPr>
          <w:p w:rsidR="00A306E8" w:rsidRPr="00594CCC" w:rsidRDefault="00782E65"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9-12</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b w:val="0"/>
                <w:bCs w:val="0"/>
                <w:sz w:val="32"/>
                <w:szCs w:val="32"/>
                <w:rtl/>
                <w:lang w:bidi="ar-DZ"/>
              </w:rPr>
              <w:t>الفرع الثا</w:t>
            </w:r>
            <w:r>
              <w:rPr>
                <w:rFonts w:ascii="Traditional Arabic" w:eastAsia="Times New Roman" w:hAnsi="Traditional Arabic" w:cs="Traditional Arabic" w:hint="cs"/>
                <w:b w:val="0"/>
                <w:bCs w:val="0"/>
                <w:sz w:val="32"/>
                <w:szCs w:val="32"/>
                <w:rtl/>
                <w:lang w:bidi="ar-DZ"/>
              </w:rPr>
              <w:t>لث</w:t>
            </w:r>
          </w:p>
        </w:tc>
        <w:tc>
          <w:tcPr>
            <w:tcW w:w="6662" w:type="dxa"/>
          </w:tcPr>
          <w:p w:rsidR="00A306E8" w:rsidRPr="00594CCC"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val="fr-FR" w:bidi="ar-DZ"/>
              </w:rPr>
              <w:t>تجهيزات وأدوات الخدمات البنكية الإلكترونية</w:t>
            </w:r>
          </w:p>
        </w:tc>
        <w:tc>
          <w:tcPr>
            <w:tcW w:w="1135" w:type="dxa"/>
          </w:tcPr>
          <w:p w:rsidR="00A306E8" w:rsidRPr="00594CCC" w:rsidRDefault="00782E65"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12-21</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المطلب الثا</w:t>
            </w:r>
            <w:r>
              <w:rPr>
                <w:rFonts w:ascii="Traditional Arabic" w:eastAsia="Times New Roman" w:hAnsi="Traditional Arabic" w:cs="Traditional Arabic" w:hint="cs"/>
                <w:b w:val="0"/>
                <w:bCs w:val="0"/>
                <w:sz w:val="32"/>
                <w:szCs w:val="32"/>
                <w:rtl/>
                <w:lang w:bidi="ar-DZ"/>
              </w:rPr>
              <w:t>ني</w:t>
            </w:r>
          </w:p>
        </w:tc>
        <w:tc>
          <w:tcPr>
            <w:tcW w:w="6662" w:type="dxa"/>
          </w:tcPr>
          <w:p w:rsidR="00A306E8" w:rsidRPr="00594CCC"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val="fr-FR" w:bidi="ar-DZ"/>
              </w:rPr>
              <w:t>مزايا وخصائص الخدمات البنكية الإلكترونية</w:t>
            </w:r>
          </w:p>
        </w:tc>
        <w:tc>
          <w:tcPr>
            <w:tcW w:w="1135" w:type="dxa"/>
          </w:tcPr>
          <w:p w:rsidR="00A306E8" w:rsidRPr="00594CCC" w:rsidRDefault="00782E65"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21-23</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الفرع الأول</w:t>
            </w:r>
          </w:p>
        </w:tc>
        <w:tc>
          <w:tcPr>
            <w:tcW w:w="6662" w:type="dxa"/>
          </w:tcPr>
          <w:p w:rsidR="00A306E8" w:rsidRPr="00594CCC"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مزايا </w:t>
            </w:r>
            <w:r w:rsidRPr="00EB620D">
              <w:rPr>
                <w:rFonts w:ascii="Traditional Arabic" w:hAnsi="Traditional Arabic" w:cs="Traditional Arabic" w:hint="cs"/>
                <w:sz w:val="32"/>
                <w:szCs w:val="32"/>
                <w:rtl/>
                <w:lang w:bidi="ar-DZ"/>
              </w:rPr>
              <w:t>الخدمات</w:t>
            </w:r>
            <w:r w:rsidR="00B94F9D">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البنكية</w:t>
            </w:r>
            <w:r w:rsidR="00B94F9D">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الإلكترونية</w:t>
            </w:r>
          </w:p>
        </w:tc>
        <w:tc>
          <w:tcPr>
            <w:tcW w:w="1135" w:type="dxa"/>
          </w:tcPr>
          <w:p w:rsidR="00A306E8" w:rsidRPr="00594CCC" w:rsidRDefault="00782E65"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21-22</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الفرع الثاني</w:t>
            </w:r>
          </w:p>
        </w:tc>
        <w:tc>
          <w:tcPr>
            <w:tcW w:w="6662" w:type="dxa"/>
          </w:tcPr>
          <w:p w:rsidR="00A306E8" w:rsidRPr="00594CCC"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خصائص </w:t>
            </w:r>
            <w:r w:rsidRPr="00EB620D">
              <w:rPr>
                <w:rFonts w:ascii="Traditional Arabic" w:hAnsi="Traditional Arabic" w:cs="Traditional Arabic" w:hint="cs"/>
                <w:sz w:val="32"/>
                <w:szCs w:val="32"/>
                <w:rtl/>
                <w:lang w:bidi="ar-DZ"/>
              </w:rPr>
              <w:t>الخدمات</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البنكية</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الإلكترونية</w:t>
            </w:r>
          </w:p>
        </w:tc>
        <w:tc>
          <w:tcPr>
            <w:tcW w:w="1135" w:type="dxa"/>
          </w:tcPr>
          <w:p w:rsidR="00A306E8" w:rsidRPr="00594CCC" w:rsidRDefault="00782E65"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23</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2076D7">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w:t>
            </w:r>
            <w:r w:rsidR="002076D7">
              <w:rPr>
                <w:rFonts w:ascii="Traditional Arabic" w:eastAsia="Times New Roman" w:hAnsi="Traditional Arabic" w:cs="Traditional Arabic" w:hint="cs"/>
                <w:b w:val="0"/>
                <w:bCs w:val="0"/>
                <w:sz w:val="32"/>
                <w:szCs w:val="32"/>
                <w:rtl/>
                <w:lang w:bidi="ar-DZ"/>
              </w:rPr>
              <w:t>مطلب</w:t>
            </w:r>
            <w:r w:rsidR="002076D7">
              <w:rPr>
                <w:rFonts w:ascii="Traditional Arabic" w:eastAsia="Times New Roman" w:hAnsi="Traditional Arabic" w:cs="Traditional Arabic"/>
                <w:b w:val="0"/>
                <w:bCs w:val="0"/>
                <w:sz w:val="32"/>
                <w:szCs w:val="32"/>
                <w:lang w:bidi="ar-DZ"/>
              </w:rPr>
              <w:t xml:space="preserve"> </w:t>
            </w:r>
            <w:r w:rsidRPr="00594CCC">
              <w:rPr>
                <w:rFonts w:ascii="Traditional Arabic" w:eastAsia="Times New Roman" w:hAnsi="Traditional Arabic" w:cs="Traditional Arabic"/>
                <w:b w:val="0"/>
                <w:bCs w:val="0"/>
                <w:sz w:val="32"/>
                <w:szCs w:val="32"/>
                <w:rtl/>
                <w:lang w:bidi="ar-DZ"/>
              </w:rPr>
              <w:t>الثالث</w:t>
            </w:r>
          </w:p>
        </w:tc>
        <w:tc>
          <w:tcPr>
            <w:tcW w:w="6662" w:type="dxa"/>
          </w:tcPr>
          <w:p w:rsidR="00A306E8" w:rsidRPr="00594CCC"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EB620D">
              <w:rPr>
                <w:rFonts w:ascii="Traditional Arabic" w:hAnsi="Traditional Arabic" w:cs="Traditional Arabic" w:hint="cs"/>
                <w:sz w:val="32"/>
                <w:szCs w:val="32"/>
                <w:rtl/>
                <w:lang w:bidi="ar-DZ"/>
              </w:rPr>
              <w:t>متطلبات</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الخدمات</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البنكية</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الإلكترونية</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والمخاطر</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والمعيقات</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التي</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تواجهها</w:t>
            </w:r>
          </w:p>
        </w:tc>
        <w:tc>
          <w:tcPr>
            <w:tcW w:w="1135" w:type="dxa"/>
          </w:tcPr>
          <w:p w:rsidR="00A306E8" w:rsidRPr="00594CCC" w:rsidRDefault="00782E65"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24-27</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hint="cs"/>
                <w:b w:val="0"/>
                <w:bCs w:val="0"/>
                <w:sz w:val="32"/>
                <w:szCs w:val="32"/>
                <w:rtl/>
                <w:lang w:bidi="ar-DZ"/>
              </w:rPr>
              <w:t>الفرع الأول</w:t>
            </w:r>
          </w:p>
        </w:tc>
        <w:tc>
          <w:tcPr>
            <w:tcW w:w="6662" w:type="dxa"/>
          </w:tcPr>
          <w:p w:rsidR="00A306E8" w:rsidRPr="00594CCC"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EB620D">
              <w:rPr>
                <w:rFonts w:ascii="Traditional Arabic" w:hAnsi="Traditional Arabic" w:cs="Traditional Arabic" w:hint="cs"/>
                <w:sz w:val="32"/>
                <w:szCs w:val="32"/>
                <w:rtl/>
                <w:lang w:bidi="ar-DZ"/>
              </w:rPr>
              <w:t>متطلبات</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الخدمات</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البنكية</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الإلكترونية</w:t>
            </w:r>
          </w:p>
        </w:tc>
        <w:tc>
          <w:tcPr>
            <w:tcW w:w="1135" w:type="dxa"/>
          </w:tcPr>
          <w:p w:rsidR="00A306E8" w:rsidRPr="00594CCC" w:rsidRDefault="00782E65"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24</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hint="cs"/>
                <w:b w:val="0"/>
                <w:bCs w:val="0"/>
                <w:sz w:val="32"/>
                <w:szCs w:val="32"/>
                <w:rtl/>
                <w:lang w:bidi="ar-DZ"/>
              </w:rPr>
              <w:t>الفرع الثاني</w:t>
            </w:r>
          </w:p>
        </w:tc>
        <w:tc>
          <w:tcPr>
            <w:tcW w:w="6662" w:type="dxa"/>
          </w:tcPr>
          <w:p w:rsidR="00A306E8" w:rsidRPr="00594CCC" w:rsidRDefault="00A306E8" w:rsidP="00D025B0">
            <w:pPr>
              <w:tabs>
                <w:tab w:val="left" w:pos="954"/>
                <w:tab w:val="left" w:pos="1300"/>
                <w:tab w:val="center" w:pos="2825"/>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val="fr-FR" w:bidi="ar-DZ"/>
              </w:rPr>
              <w:t>مخاطر</w:t>
            </w:r>
            <w:r w:rsidR="00A06086">
              <w:rPr>
                <w:rFonts w:ascii="Traditional Arabic" w:hAnsi="Traditional Arabic" w:cs="Traditional Arabic"/>
                <w:sz w:val="32"/>
                <w:szCs w:val="32"/>
                <w:lang w:val="fr-FR" w:bidi="ar-DZ"/>
              </w:rPr>
              <w:t xml:space="preserve"> </w:t>
            </w:r>
            <w:r w:rsidRPr="00EB620D">
              <w:rPr>
                <w:rFonts w:ascii="Traditional Arabic" w:hAnsi="Traditional Arabic" w:cs="Traditional Arabic" w:hint="cs"/>
                <w:sz w:val="32"/>
                <w:szCs w:val="32"/>
                <w:rtl/>
                <w:lang w:val="fr-FR" w:bidi="ar-DZ"/>
              </w:rPr>
              <w:t>الخدمات</w:t>
            </w:r>
            <w:r w:rsidR="00A06086">
              <w:rPr>
                <w:rFonts w:ascii="Traditional Arabic" w:hAnsi="Traditional Arabic" w:cs="Traditional Arabic"/>
                <w:sz w:val="32"/>
                <w:szCs w:val="32"/>
                <w:lang w:val="fr-FR" w:bidi="ar-DZ"/>
              </w:rPr>
              <w:t xml:space="preserve"> </w:t>
            </w:r>
            <w:r w:rsidRPr="00EB620D">
              <w:rPr>
                <w:rFonts w:ascii="Traditional Arabic" w:hAnsi="Traditional Arabic" w:cs="Traditional Arabic" w:hint="cs"/>
                <w:sz w:val="32"/>
                <w:szCs w:val="32"/>
                <w:rtl/>
                <w:lang w:val="fr-FR" w:bidi="ar-DZ"/>
              </w:rPr>
              <w:t>البنكية</w:t>
            </w:r>
            <w:r w:rsidR="00A06086">
              <w:rPr>
                <w:rFonts w:ascii="Traditional Arabic" w:hAnsi="Traditional Arabic" w:cs="Traditional Arabic"/>
                <w:sz w:val="32"/>
                <w:szCs w:val="32"/>
                <w:lang w:val="fr-FR" w:bidi="ar-DZ"/>
              </w:rPr>
              <w:t xml:space="preserve"> </w:t>
            </w:r>
            <w:r w:rsidRPr="00EB620D">
              <w:rPr>
                <w:rFonts w:ascii="Traditional Arabic" w:hAnsi="Traditional Arabic" w:cs="Traditional Arabic" w:hint="cs"/>
                <w:sz w:val="32"/>
                <w:szCs w:val="32"/>
                <w:rtl/>
                <w:lang w:val="fr-FR" w:bidi="ar-DZ"/>
              </w:rPr>
              <w:t>الإلكترونية</w:t>
            </w:r>
          </w:p>
        </w:tc>
        <w:tc>
          <w:tcPr>
            <w:tcW w:w="1135" w:type="dxa"/>
          </w:tcPr>
          <w:p w:rsidR="00A306E8" w:rsidRPr="00594CCC" w:rsidRDefault="00782E65"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25-26</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 xml:space="preserve">الفرع </w:t>
            </w:r>
            <w:r>
              <w:rPr>
                <w:rFonts w:ascii="Traditional Arabic" w:eastAsia="Times New Roman" w:hAnsi="Traditional Arabic" w:cs="Traditional Arabic" w:hint="cs"/>
                <w:b w:val="0"/>
                <w:bCs w:val="0"/>
                <w:sz w:val="32"/>
                <w:szCs w:val="32"/>
                <w:rtl/>
                <w:lang w:bidi="ar-DZ"/>
              </w:rPr>
              <w:t>الثالث</w:t>
            </w:r>
          </w:p>
        </w:tc>
        <w:tc>
          <w:tcPr>
            <w:tcW w:w="6662" w:type="dxa"/>
          </w:tcPr>
          <w:p w:rsidR="00A306E8" w:rsidRPr="00594CCC"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معيقات</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الخدمات</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البنكية</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الإلكترونية</w:t>
            </w:r>
          </w:p>
        </w:tc>
        <w:tc>
          <w:tcPr>
            <w:tcW w:w="1135" w:type="dxa"/>
          </w:tcPr>
          <w:p w:rsidR="00A306E8" w:rsidRPr="00594CCC" w:rsidRDefault="00782E65"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26-27</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b w:val="0"/>
                <w:bCs w:val="0"/>
                <w:sz w:val="32"/>
                <w:szCs w:val="32"/>
                <w:rtl/>
                <w:lang w:bidi="ar-DZ"/>
              </w:rPr>
              <w:t>ال</w:t>
            </w:r>
            <w:r>
              <w:rPr>
                <w:rFonts w:ascii="Traditional Arabic" w:eastAsia="Times New Roman" w:hAnsi="Traditional Arabic" w:cs="Traditional Arabic" w:hint="cs"/>
                <w:b w:val="0"/>
                <w:bCs w:val="0"/>
                <w:sz w:val="32"/>
                <w:szCs w:val="32"/>
                <w:rtl/>
                <w:lang w:bidi="ar-DZ"/>
              </w:rPr>
              <w:t>مبحث</w:t>
            </w:r>
            <w:r w:rsidRPr="00594CCC">
              <w:rPr>
                <w:rFonts w:ascii="Traditional Arabic" w:eastAsia="Times New Roman" w:hAnsi="Traditional Arabic" w:cs="Traditional Arabic"/>
                <w:b w:val="0"/>
                <w:bCs w:val="0"/>
                <w:sz w:val="32"/>
                <w:szCs w:val="32"/>
                <w:rtl/>
                <w:lang w:bidi="ar-DZ"/>
              </w:rPr>
              <w:t xml:space="preserve"> الثاني</w:t>
            </w:r>
          </w:p>
        </w:tc>
        <w:tc>
          <w:tcPr>
            <w:tcW w:w="6662" w:type="dxa"/>
          </w:tcPr>
          <w:p w:rsidR="00A306E8" w:rsidRPr="00594CCC"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EB620D">
              <w:rPr>
                <w:rFonts w:ascii="Traditional Arabic" w:hAnsi="Traditional Arabic" w:cs="Traditional Arabic" w:hint="cs"/>
                <w:sz w:val="32"/>
                <w:szCs w:val="32"/>
                <w:rtl/>
                <w:lang w:bidi="ar-DZ"/>
              </w:rPr>
              <w:t>الاطار</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العام</w:t>
            </w:r>
            <w:r w:rsidR="00A06086">
              <w:rPr>
                <w:rFonts w:ascii="Traditional Arabic" w:hAnsi="Traditional Arabic" w:cs="Traditional Arabic"/>
                <w:sz w:val="32"/>
                <w:szCs w:val="32"/>
                <w:lang w:bidi="ar-DZ"/>
              </w:rPr>
              <w:t xml:space="preserve"> </w:t>
            </w:r>
            <w:proofErr w:type="spellStart"/>
            <w:r w:rsidRPr="00EB620D">
              <w:rPr>
                <w:rFonts w:ascii="Traditional Arabic" w:hAnsi="Traditional Arabic" w:cs="Traditional Arabic" w:hint="cs"/>
                <w:sz w:val="32"/>
                <w:szCs w:val="32"/>
                <w:rtl/>
                <w:lang w:bidi="ar-DZ"/>
              </w:rPr>
              <w:t>لجائحةكورونا</w:t>
            </w:r>
            <w:proofErr w:type="spellEnd"/>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وأثرها</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على</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الخدمات</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البنكية</w:t>
            </w:r>
            <w:r w:rsidR="00A06086">
              <w:rPr>
                <w:rFonts w:ascii="Traditional Arabic" w:hAnsi="Traditional Arabic" w:cs="Traditional Arabic"/>
                <w:sz w:val="32"/>
                <w:szCs w:val="32"/>
                <w:lang w:bidi="ar-DZ"/>
              </w:rPr>
              <w:t xml:space="preserve"> </w:t>
            </w:r>
            <w:r w:rsidRPr="00EB620D">
              <w:rPr>
                <w:rFonts w:ascii="Traditional Arabic" w:hAnsi="Traditional Arabic" w:cs="Traditional Arabic" w:hint="cs"/>
                <w:sz w:val="32"/>
                <w:szCs w:val="32"/>
                <w:rtl/>
                <w:lang w:bidi="ar-DZ"/>
              </w:rPr>
              <w:t>الإلكترونية</w:t>
            </w:r>
          </w:p>
        </w:tc>
        <w:tc>
          <w:tcPr>
            <w:tcW w:w="1135" w:type="dxa"/>
          </w:tcPr>
          <w:p w:rsidR="00A306E8" w:rsidRPr="00594CCC" w:rsidRDefault="00782E65"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27-33</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المطلب ا</w:t>
            </w:r>
            <w:r>
              <w:rPr>
                <w:rFonts w:ascii="Traditional Arabic" w:eastAsia="Times New Roman" w:hAnsi="Traditional Arabic" w:cs="Traditional Arabic" w:hint="cs"/>
                <w:b w:val="0"/>
                <w:bCs w:val="0"/>
                <w:sz w:val="32"/>
                <w:szCs w:val="32"/>
                <w:rtl/>
                <w:lang w:bidi="ar-DZ"/>
              </w:rPr>
              <w:t>لأول</w:t>
            </w:r>
          </w:p>
        </w:tc>
        <w:tc>
          <w:tcPr>
            <w:tcW w:w="6662" w:type="dxa"/>
          </w:tcPr>
          <w:p w:rsidR="00A306E8" w:rsidRPr="00594CCC"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rPr>
              <w:t>التعريف بجائحة كورونا</w:t>
            </w:r>
          </w:p>
        </w:tc>
        <w:tc>
          <w:tcPr>
            <w:tcW w:w="1135" w:type="dxa"/>
          </w:tcPr>
          <w:p w:rsidR="00A306E8" w:rsidRPr="00594CCC" w:rsidRDefault="00782E65"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27-28</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hint="cs"/>
                <w:b w:val="0"/>
                <w:bCs w:val="0"/>
                <w:sz w:val="32"/>
                <w:szCs w:val="32"/>
                <w:rtl/>
                <w:lang w:bidi="ar-DZ"/>
              </w:rPr>
              <w:t>المطلب الثاني</w:t>
            </w:r>
          </w:p>
        </w:tc>
        <w:tc>
          <w:tcPr>
            <w:tcW w:w="6662" w:type="dxa"/>
          </w:tcPr>
          <w:p w:rsidR="00A306E8" w:rsidRPr="00594CCC"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طرق </w:t>
            </w:r>
            <w:proofErr w:type="spellStart"/>
            <w:r>
              <w:rPr>
                <w:rFonts w:ascii="Traditional Arabic" w:hAnsi="Traditional Arabic" w:cs="Traditional Arabic" w:hint="cs"/>
                <w:sz w:val="32"/>
                <w:szCs w:val="32"/>
                <w:rtl/>
              </w:rPr>
              <w:t>إنتشار</w:t>
            </w:r>
            <w:proofErr w:type="spellEnd"/>
            <w:r>
              <w:rPr>
                <w:rFonts w:ascii="Traditional Arabic" w:hAnsi="Traditional Arabic" w:cs="Traditional Arabic" w:hint="cs"/>
                <w:sz w:val="32"/>
                <w:szCs w:val="32"/>
                <w:rtl/>
              </w:rPr>
              <w:t xml:space="preserve"> فيروس كورونا والحد من </w:t>
            </w:r>
            <w:proofErr w:type="spellStart"/>
            <w:r>
              <w:rPr>
                <w:rFonts w:ascii="Traditional Arabic" w:hAnsi="Traditional Arabic" w:cs="Traditional Arabic" w:hint="cs"/>
                <w:sz w:val="32"/>
                <w:szCs w:val="32"/>
                <w:rtl/>
              </w:rPr>
              <w:t>إنتشاره</w:t>
            </w:r>
            <w:proofErr w:type="spellEnd"/>
          </w:p>
        </w:tc>
        <w:tc>
          <w:tcPr>
            <w:tcW w:w="1135" w:type="dxa"/>
          </w:tcPr>
          <w:p w:rsidR="00A306E8" w:rsidRPr="00594CCC" w:rsidRDefault="00782E65"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29-31</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الفرع ا</w:t>
            </w:r>
            <w:r>
              <w:rPr>
                <w:rFonts w:ascii="Traditional Arabic" w:eastAsia="Times New Roman" w:hAnsi="Traditional Arabic" w:cs="Traditional Arabic" w:hint="cs"/>
                <w:b w:val="0"/>
                <w:bCs w:val="0"/>
                <w:sz w:val="32"/>
                <w:szCs w:val="32"/>
                <w:rtl/>
                <w:lang w:bidi="ar-DZ"/>
              </w:rPr>
              <w:t>لأول</w:t>
            </w:r>
          </w:p>
        </w:tc>
        <w:tc>
          <w:tcPr>
            <w:tcW w:w="6662" w:type="dxa"/>
          </w:tcPr>
          <w:p w:rsidR="00A306E8" w:rsidRPr="00594CCC"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667CE4">
              <w:rPr>
                <w:rFonts w:ascii="Traditional Arabic" w:hAnsi="Traditional Arabic" w:cs="Traditional Arabic" w:hint="cs"/>
                <w:sz w:val="32"/>
                <w:szCs w:val="32"/>
                <w:rtl/>
                <w:lang w:bidi="ar-DZ"/>
              </w:rPr>
              <w:t>طرق</w:t>
            </w:r>
            <w:r w:rsidR="00A06086">
              <w:rPr>
                <w:rFonts w:ascii="Traditional Arabic" w:hAnsi="Traditional Arabic" w:cs="Traditional Arabic"/>
                <w:sz w:val="32"/>
                <w:szCs w:val="32"/>
                <w:lang w:bidi="ar-DZ"/>
              </w:rPr>
              <w:t xml:space="preserve"> </w:t>
            </w:r>
            <w:proofErr w:type="spellStart"/>
            <w:r w:rsidRPr="00667CE4">
              <w:rPr>
                <w:rFonts w:ascii="Traditional Arabic" w:hAnsi="Traditional Arabic" w:cs="Traditional Arabic" w:hint="cs"/>
                <w:sz w:val="32"/>
                <w:szCs w:val="32"/>
                <w:rtl/>
                <w:lang w:bidi="ar-DZ"/>
              </w:rPr>
              <w:t>إنتشار</w:t>
            </w:r>
            <w:proofErr w:type="spellEnd"/>
            <w:r w:rsidR="00A06086">
              <w:rPr>
                <w:rFonts w:ascii="Traditional Arabic" w:hAnsi="Traditional Arabic" w:cs="Traditional Arabic"/>
                <w:sz w:val="32"/>
                <w:szCs w:val="32"/>
                <w:lang w:bidi="ar-DZ"/>
              </w:rPr>
              <w:t xml:space="preserve"> </w:t>
            </w:r>
            <w:r w:rsidRPr="00667CE4">
              <w:rPr>
                <w:rFonts w:ascii="Traditional Arabic" w:hAnsi="Traditional Arabic" w:cs="Traditional Arabic" w:hint="cs"/>
                <w:sz w:val="32"/>
                <w:szCs w:val="32"/>
                <w:rtl/>
                <w:lang w:bidi="ar-DZ"/>
              </w:rPr>
              <w:t>فيروس</w:t>
            </w:r>
            <w:r w:rsidR="00A06086">
              <w:rPr>
                <w:rFonts w:ascii="Traditional Arabic" w:hAnsi="Traditional Arabic" w:cs="Traditional Arabic"/>
                <w:sz w:val="32"/>
                <w:szCs w:val="32"/>
                <w:lang w:bidi="ar-DZ"/>
              </w:rPr>
              <w:t xml:space="preserve"> </w:t>
            </w:r>
            <w:r w:rsidRPr="00667CE4">
              <w:rPr>
                <w:rFonts w:ascii="Traditional Arabic" w:hAnsi="Traditional Arabic" w:cs="Traditional Arabic" w:hint="cs"/>
                <w:sz w:val="32"/>
                <w:szCs w:val="32"/>
                <w:rtl/>
                <w:lang w:bidi="ar-DZ"/>
              </w:rPr>
              <w:t>كورونا</w:t>
            </w:r>
          </w:p>
        </w:tc>
        <w:tc>
          <w:tcPr>
            <w:tcW w:w="1135" w:type="dxa"/>
          </w:tcPr>
          <w:p w:rsidR="00A306E8" w:rsidRPr="00594CCC" w:rsidRDefault="00782E65"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29</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hint="cs"/>
                <w:b w:val="0"/>
                <w:bCs w:val="0"/>
                <w:sz w:val="32"/>
                <w:szCs w:val="32"/>
                <w:rtl/>
                <w:lang w:bidi="ar-DZ"/>
              </w:rPr>
              <w:lastRenderedPageBreak/>
              <w:t>الفرع الثاني</w:t>
            </w:r>
          </w:p>
        </w:tc>
        <w:tc>
          <w:tcPr>
            <w:tcW w:w="6662" w:type="dxa"/>
          </w:tcPr>
          <w:p w:rsidR="00A306E8" w:rsidRPr="00594CCC"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667CE4">
              <w:rPr>
                <w:rFonts w:ascii="Traditional Arabic" w:hAnsi="Traditional Arabic" w:cs="Traditional Arabic" w:hint="cs"/>
                <w:sz w:val="32"/>
                <w:szCs w:val="32"/>
                <w:rtl/>
                <w:lang w:bidi="ar-DZ"/>
              </w:rPr>
              <w:t>الحد</w:t>
            </w:r>
            <w:r w:rsidR="00A06086">
              <w:rPr>
                <w:rFonts w:ascii="Traditional Arabic" w:hAnsi="Traditional Arabic" w:cs="Traditional Arabic"/>
                <w:sz w:val="32"/>
                <w:szCs w:val="32"/>
                <w:lang w:bidi="ar-DZ"/>
              </w:rPr>
              <w:t xml:space="preserve"> </w:t>
            </w:r>
            <w:r w:rsidRPr="00667CE4">
              <w:rPr>
                <w:rFonts w:ascii="Traditional Arabic" w:hAnsi="Traditional Arabic" w:cs="Traditional Arabic" w:hint="cs"/>
                <w:sz w:val="32"/>
                <w:szCs w:val="32"/>
                <w:rtl/>
                <w:lang w:bidi="ar-DZ"/>
              </w:rPr>
              <w:t>من</w:t>
            </w:r>
            <w:r w:rsidR="00A06086">
              <w:rPr>
                <w:rFonts w:ascii="Traditional Arabic" w:hAnsi="Traditional Arabic" w:cs="Traditional Arabic"/>
                <w:sz w:val="32"/>
                <w:szCs w:val="32"/>
                <w:lang w:bidi="ar-DZ"/>
              </w:rPr>
              <w:t xml:space="preserve"> </w:t>
            </w:r>
            <w:proofErr w:type="spellStart"/>
            <w:r>
              <w:rPr>
                <w:rFonts w:ascii="Traditional Arabic" w:hAnsi="Traditional Arabic" w:cs="Traditional Arabic" w:hint="cs"/>
                <w:sz w:val="32"/>
                <w:szCs w:val="32"/>
                <w:rtl/>
                <w:lang w:bidi="ar-DZ"/>
              </w:rPr>
              <w:t>إنتشار</w:t>
            </w:r>
            <w:proofErr w:type="spellEnd"/>
            <w:r>
              <w:rPr>
                <w:rFonts w:ascii="Traditional Arabic" w:hAnsi="Traditional Arabic" w:cs="Traditional Arabic" w:hint="cs"/>
                <w:sz w:val="32"/>
                <w:szCs w:val="32"/>
                <w:rtl/>
                <w:lang w:bidi="ar-DZ"/>
              </w:rPr>
              <w:t xml:space="preserve"> فيروس كورونا</w:t>
            </w:r>
          </w:p>
        </w:tc>
        <w:tc>
          <w:tcPr>
            <w:tcW w:w="1135" w:type="dxa"/>
          </w:tcPr>
          <w:p w:rsidR="00A306E8" w:rsidRPr="00594CCC" w:rsidRDefault="00782E65"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30-31</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hint="cs"/>
                <w:b w:val="0"/>
                <w:bCs w:val="0"/>
                <w:sz w:val="32"/>
                <w:szCs w:val="32"/>
                <w:rtl/>
                <w:lang w:bidi="ar-DZ"/>
              </w:rPr>
              <w:t>المطلب الثالث</w:t>
            </w:r>
          </w:p>
        </w:tc>
        <w:tc>
          <w:tcPr>
            <w:tcW w:w="6662" w:type="dxa"/>
          </w:tcPr>
          <w:p w:rsidR="00A306E8" w:rsidRPr="00594CCC"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667CE4">
              <w:rPr>
                <w:rFonts w:ascii="Traditional Arabic" w:hAnsi="Traditional Arabic" w:cs="Traditional Arabic" w:hint="cs"/>
                <w:sz w:val="32"/>
                <w:szCs w:val="32"/>
                <w:rtl/>
                <w:lang w:bidi="ar-DZ"/>
              </w:rPr>
              <w:t>الخدمات</w:t>
            </w:r>
            <w:r w:rsidR="00A06086">
              <w:rPr>
                <w:rFonts w:ascii="Traditional Arabic" w:hAnsi="Traditional Arabic" w:cs="Traditional Arabic"/>
                <w:sz w:val="32"/>
                <w:szCs w:val="32"/>
                <w:lang w:bidi="ar-DZ"/>
              </w:rPr>
              <w:t xml:space="preserve"> </w:t>
            </w:r>
            <w:r w:rsidRPr="00667CE4">
              <w:rPr>
                <w:rFonts w:ascii="Traditional Arabic" w:hAnsi="Traditional Arabic" w:cs="Traditional Arabic" w:hint="cs"/>
                <w:sz w:val="32"/>
                <w:szCs w:val="32"/>
                <w:rtl/>
                <w:lang w:bidi="ar-DZ"/>
              </w:rPr>
              <w:t>البنكية</w:t>
            </w:r>
            <w:r w:rsidR="00A06086">
              <w:rPr>
                <w:rFonts w:ascii="Traditional Arabic" w:hAnsi="Traditional Arabic" w:cs="Traditional Arabic"/>
                <w:sz w:val="32"/>
                <w:szCs w:val="32"/>
                <w:lang w:bidi="ar-DZ"/>
              </w:rPr>
              <w:t xml:space="preserve"> </w:t>
            </w:r>
            <w:r w:rsidRPr="00667CE4">
              <w:rPr>
                <w:rFonts w:ascii="Traditional Arabic" w:hAnsi="Traditional Arabic" w:cs="Traditional Arabic" w:hint="cs"/>
                <w:sz w:val="32"/>
                <w:szCs w:val="32"/>
                <w:rtl/>
                <w:lang w:bidi="ar-DZ"/>
              </w:rPr>
              <w:t>الإلكترونية</w:t>
            </w:r>
            <w:r w:rsidR="00A06086">
              <w:rPr>
                <w:rFonts w:ascii="Traditional Arabic" w:hAnsi="Traditional Arabic" w:cs="Traditional Arabic"/>
                <w:sz w:val="32"/>
                <w:szCs w:val="32"/>
                <w:lang w:bidi="ar-DZ"/>
              </w:rPr>
              <w:t xml:space="preserve"> </w:t>
            </w:r>
            <w:r w:rsidRPr="00667CE4">
              <w:rPr>
                <w:rFonts w:ascii="Traditional Arabic" w:hAnsi="Traditional Arabic" w:cs="Traditional Arabic" w:hint="cs"/>
                <w:sz w:val="32"/>
                <w:szCs w:val="32"/>
                <w:rtl/>
                <w:lang w:bidi="ar-DZ"/>
              </w:rPr>
              <w:t>في</w:t>
            </w:r>
            <w:r w:rsidR="00A06086">
              <w:rPr>
                <w:rFonts w:ascii="Traditional Arabic" w:hAnsi="Traditional Arabic" w:cs="Traditional Arabic"/>
                <w:sz w:val="32"/>
                <w:szCs w:val="32"/>
                <w:lang w:bidi="ar-DZ"/>
              </w:rPr>
              <w:t xml:space="preserve"> </w:t>
            </w:r>
            <w:r w:rsidRPr="00667CE4">
              <w:rPr>
                <w:rFonts w:ascii="Traditional Arabic" w:hAnsi="Traditional Arabic" w:cs="Traditional Arabic" w:hint="cs"/>
                <w:sz w:val="32"/>
                <w:szCs w:val="32"/>
                <w:rtl/>
                <w:lang w:bidi="ar-DZ"/>
              </w:rPr>
              <w:t>ظل</w:t>
            </w:r>
            <w:r w:rsidR="00A06086">
              <w:rPr>
                <w:rFonts w:ascii="Traditional Arabic" w:hAnsi="Traditional Arabic" w:cs="Traditional Arabic"/>
                <w:sz w:val="32"/>
                <w:szCs w:val="32"/>
                <w:lang w:bidi="ar-DZ"/>
              </w:rPr>
              <w:t xml:space="preserve"> </w:t>
            </w:r>
            <w:proofErr w:type="spellStart"/>
            <w:r w:rsidRPr="00667CE4">
              <w:rPr>
                <w:rFonts w:ascii="Traditional Arabic" w:hAnsi="Traditional Arabic" w:cs="Traditional Arabic" w:hint="cs"/>
                <w:sz w:val="32"/>
                <w:szCs w:val="32"/>
                <w:rtl/>
                <w:lang w:bidi="ar-DZ"/>
              </w:rPr>
              <w:t>جائحةكورونا</w:t>
            </w:r>
            <w:proofErr w:type="spellEnd"/>
          </w:p>
        </w:tc>
        <w:tc>
          <w:tcPr>
            <w:tcW w:w="1135" w:type="dxa"/>
          </w:tcPr>
          <w:p w:rsidR="00A306E8" w:rsidRPr="00594CCC" w:rsidRDefault="00782E65"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31-33</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b w:val="0"/>
                <w:bCs w:val="0"/>
                <w:sz w:val="32"/>
                <w:szCs w:val="32"/>
                <w:rtl/>
                <w:lang w:bidi="ar-DZ"/>
              </w:rPr>
              <w:t>الفرع ال</w:t>
            </w:r>
            <w:r>
              <w:rPr>
                <w:rFonts w:ascii="Traditional Arabic" w:eastAsia="Times New Roman" w:hAnsi="Traditional Arabic" w:cs="Traditional Arabic" w:hint="cs"/>
                <w:b w:val="0"/>
                <w:bCs w:val="0"/>
                <w:sz w:val="32"/>
                <w:szCs w:val="32"/>
                <w:rtl/>
                <w:lang w:bidi="ar-DZ"/>
              </w:rPr>
              <w:t>أول</w:t>
            </w:r>
          </w:p>
        </w:tc>
        <w:tc>
          <w:tcPr>
            <w:tcW w:w="6662" w:type="dxa"/>
          </w:tcPr>
          <w:p w:rsidR="00A306E8" w:rsidRPr="00594CCC"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667CE4">
              <w:rPr>
                <w:rFonts w:ascii="Traditional Arabic" w:hAnsi="Traditional Arabic" w:cs="Traditional Arabic" w:hint="cs"/>
                <w:sz w:val="32"/>
                <w:szCs w:val="32"/>
                <w:rtl/>
                <w:lang w:bidi="ar-DZ"/>
              </w:rPr>
              <w:t>مدى</w:t>
            </w:r>
            <w:r w:rsidR="00A06086">
              <w:rPr>
                <w:rFonts w:ascii="Traditional Arabic" w:hAnsi="Traditional Arabic" w:cs="Traditional Arabic"/>
                <w:sz w:val="32"/>
                <w:szCs w:val="32"/>
                <w:lang w:bidi="ar-DZ"/>
              </w:rPr>
              <w:t xml:space="preserve"> </w:t>
            </w:r>
            <w:r w:rsidRPr="00667CE4">
              <w:rPr>
                <w:rFonts w:ascii="Traditional Arabic" w:hAnsi="Traditional Arabic" w:cs="Traditional Arabic" w:hint="cs"/>
                <w:sz w:val="32"/>
                <w:szCs w:val="32"/>
                <w:rtl/>
                <w:lang w:bidi="ar-DZ"/>
              </w:rPr>
              <w:t>انتقال</w:t>
            </w:r>
            <w:r w:rsidR="00A06086">
              <w:rPr>
                <w:rFonts w:ascii="Traditional Arabic" w:hAnsi="Traditional Arabic" w:cs="Traditional Arabic"/>
                <w:sz w:val="32"/>
                <w:szCs w:val="32"/>
                <w:lang w:bidi="ar-DZ"/>
              </w:rPr>
              <w:t xml:space="preserve"> </w:t>
            </w:r>
            <w:r w:rsidRPr="00667CE4">
              <w:rPr>
                <w:rFonts w:ascii="Traditional Arabic" w:hAnsi="Traditional Arabic" w:cs="Traditional Arabic" w:hint="cs"/>
                <w:sz w:val="32"/>
                <w:szCs w:val="32"/>
                <w:rtl/>
                <w:lang w:bidi="ar-DZ"/>
              </w:rPr>
              <w:t>فيروس</w:t>
            </w:r>
            <w:r w:rsidR="00A06086">
              <w:rPr>
                <w:rFonts w:ascii="Traditional Arabic" w:hAnsi="Traditional Arabic" w:cs="Traditional Arabic"/>
                <w:sz w:val="32"/>
                <w:szCs w:val="32"/>
                <w:lang w:bidi="ar-DZ"/>
              </w:rPr>
              <w:t xml:space="preserve"> </w:t>
            </w:r>
            <w:r w:rsidRPr="00667CE4">
              <w:rPr>
                <w:rFonts w:ascii="Traditional Arabic" w:hAnsi="Traditional Arabic" w:cs="Traditional Arabic" w:hint="cs"/>
                <w:sz w:val="32"/>
                <w:szCs w:val="32"/>
                <w:rtl/>
                <w:lang w:bidi="ar-DZ"/>
              </w:rPr>
              <w:t>كورونا</w:t>
            </w:r>
            <w:r w:rsidR="00A06086">
              <w:rPr>
                <w:rFonts w:ascii="Traditional Arabic" w:hAnsi="Traditional Arabic" w:cs="Traditional Arabic"/>
                <w:sz w:val="32"/>
                <w:szCs w:val="32"/>
                <w:lang w:bidi="ar-DZ"/>
              </w:rPr>
              <w:t xml:space="preserve"> </w:t>
            </w:r>
            <w:r w:rsidRPr="00667CE4">
              <w:rPr>
                <w:rFonts w:ascii="Traditional Arabic" w:hAnsi="Traditional Arabic" w:cs="Traditional Arabic" w:hint="cs"/>
                <w:sz w:val="32"/>
                <w:szCs w:val="32"/>
                <w:rtl/>
                <w:lang w:bidi="ar-DZ"/>
              </w:rPr>
              <w:t>عبر</w:t>
            </w:r>
            <w:r w:rsidR="00A06086">
              <w:rPr>
                <w:rFonts w:ascii="Traditional Arabic" w:hAnsi="Traditional Arabic" w:cs="Traditional Arabic"/>
                <w:sz w:val="32"/>
                <w:szCs w:val="32"/>
                <w:lang w:bidi="ar-DZ"/>
              </w:rPr>
              <w:t xml:space="preserve"> </w:t>
            </w:r>
            <w:r w:rsidRPr="00667CE4">
              <w:rPr>
                <w:rFonts w:ascii="Traditional Arabic" w:hAnsi="Traditional Arabic" w:cs="Traditional Arabic" w:hint="cs"/>
                <w:sz w:val="32"/>
                <w:szCs w:val="32"/>
                <w:rtl/>
                <w:lang w:bidi="ar-DZ"/>
              </w:rPr>
              <w:t>الأوراق</w:t>
            </w:r>
            <w:r w:rsidR="00A06086">
              <w:rPr>
                <w:rFonts w:ascii="Traditional Arabic" w:hAnsi="Traditional Arabic" w:cs="Traditional Arabic"/>
                <w:sz w:val="32"/>
                <w:szCs w:val="32"/>
                <w:lang w:bidi="ar-DZ"/>
              </w:rPr>
              <w:t xml:space="preserve"> </w:t>
            </w:r>
            <w:r w:rsidRPr="00667CE4">
              <w:rPr>
                <w:rFonts w:ascii="Traditional Arabic" w:hAnsi="Traditional Arabic" w:cs="Traditional Arabic" w:hint="cs"/>
                <w:sz w:val="32"/>
                <w:szCs w:val="32"/>
                <w:rtl/>
                <w:lang w:bidi="ar-DZ"/>
              </w:rPr>
              <w:t>النقدية</w:t>
            </w:r>
            <w:r w:rsidR="00A06086">
              <w:rPr>
                <w:rFonts w:ascii="Traditional Arabic" w:hAnsi="Traditional Arabic" w:cs="Traditional Arabic"/>
                <w:sz w:val="32"/>
                <w:szCs w:val="32"/>
                <w:lang w:bidi="ar-DZ"/>
              </w:rPr>
              <w:t xml:space="preserve"> </w:t>
            </w:r>
            <w:r w:rsidRPr="00667CE4">
              <w:rPr>
                <w:rFonts w:ascii="Traditional Arabic" w:hAnsi="Traditional Arabic" w:cs="Traditional Arabic" w:hint="cs"/>
                <w:sz w:val="32"/>
                <w:szCs w:val="32"/>
                <w:rtl/>
                <w:lang w:bidi="ar-DZ"/>
              </w:rPr>
              <w:t>والعملات</w:t>
            </w:r>
            <w:r w:rsidR="00A06086">
              <w:rPr>
                <w:rFonts w:ascii="Traditional Arabic" w:hAnsi="Traditional Arabic" w:cs="Traditional Arabic"/>
                <w:sz w:val="32"/>
                <w:szCs w:val="32"/>
                <w:lang w:bidi="ar-DZ"/>
              </w:rPr>
              <w:t xml:space="preserve"> </w:t>
            </w:r>
            <w:r w:rsidRPr="00667CE4">
              <w:rPr>
                <w:rFonts w:ascii="Traditional Arabic" w:hAnsi="Traditional Arabic" w:cs="Traditional Arabic" w:hint="cs"/>
                <w:sz w:val="32"/>
                <w:szCs w:val="32"/>
                <w:rtl/>
                <w:lang w:bidi="ar-DZ"/>
              </w:rPr>
              <w:t>المعدنية</w:t>
            </w:r>
          </w:p>
        </w:tc>
        <w:tc>
          <w:tcPr>
            <w:tcW w:w="1135" w:type="dxa"/>
          </w:tcPr>
          <w:p w:rsidR="00A306E8" w:rsidRPr="00594CCC" w:rsidRDefault="00782E65"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31-32</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hint="cs"/>
                <w:b w:val="0"/>
                <w:bCs w:val="0"/>
                <w:sz w:val="32"/>
                <w:szCs w:val="32"/>
                <w:rtl/>
                <w:lang w:bidi="ar-DZ"/>
              </w:rPr>
              <w:t>الفرع الثاني</w:t>
            </w:r>
          </w:p>
        </w:tc>
        <w:tc>
          <w:tcPr>
            <w:tcW w:w="6662" w:type="dxa"/>
          </w:tcPr>
          <w:p w:rsidR="00A306E8" w:rsidRPr="00594CCC"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دور جائحة كورونا في زيادة الخدمات البنكية الإلكترونية</w:t>
            </w:r>
          </w:p>
        </w:tc>
        <w:tc>
          <w:tcPr>
            <w:tcW w:w="1135" w:type="dxa"/>
          </w:tcPr>
          <w:p w:rsidR="00A306E8" w:rsidRPr="00594CCC" w:rsidRDefault="005C3FC3"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32-33</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المبحث الثالث</w:t>
            </w:r>
          </w:p>
        </w:tc>
        <w:tc>
          <w:tcPr>
            <w:tcW w:w="6662" w:type="dxa"/>
          </w:tcPr>
          <w:p w:rsidR="00A306E8" w:rsidRPr="006C5290"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6C5290">
              <w:rPr>
                <w:rFonts w:ascii="Traditional Arabic" w:hAnsi="Traditional Arabic" w:cs="Traditional Arabic"/>
                <w:sz w:val="32"/>
                <w:szCs w:val="32"/>
                <w:rtl/>
                <w:lang w:bidi="ar-DZ"/>
              </w:rPr>
              <w:t>الدراسات السابقة</w:t>
            </w:r>
          </w:p>
        </w:tc>
        <w:tc>
          <w:tcPr>
            <w:tcW w:w="1135" w:type="dxa"/>
          </w:tcPr>
          <w:p w:rsidR="00A306E8" w:rsidRPr="00594CCC" w:rsidRDefault="005C3FC3"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33-37</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المطلب الأول</w:t>
            </w:r>
          </w:p>
        </w:tc>
        <w:tc>
          <w:tcPr>
            <w:tcW w:w="6662" w:type="dxa"/>
          </w:tcPr>
          <w:p w:rsidR="00A306E8" w:rsidRPr="00594CCC"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594CCC">
              <w:rPr>
                <w:rFonts w:ascii="Traditional Arabic" w:hAnsi="Traditional Arabic" w:cs="Traditional Arabic"/>
                <w:sz w:val="32"/>
                <w:szCs w:val="32"/>
                <w:rtl/>
                <w:lang w:bidi="ar-DZ"/>
              </w:rPr>
              <w:t>الدراسات العربية</w:t>
            </w:r>
          </w:p>
        </w:tc>
        <w:tc>
          <w:tcPr>
            <w:tcW w:w="1135" w:type="dxa"/>
          </w:tcPr>
          <w:p w:rsidR="00A306E8" w:rsidRPr="00594CCC" w:rsidRDefault="005C3FC3"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33-35</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المطلب الثاني</w:t>
            </w:r>
          </w:p>
        </w:tc>
        <w:tc>
          <w:tcPr>
            <w:tcW w:w="6662" w:type="dxa"/>
          </w:tcPr>
          <w:p w:rsidR="00A306E8" w:rsidRPr="00594CCC"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594CCC">
              <w:rPr>
                <w:rFonts w:ascii="Traditional Arabic" w:hAnsi="Traditional Arabic" w:cs="Traditional Arabic"/>
                <w:sz w:val="32"/>
                <w:szCs w:val="32"/>
                <w:rtl/>
                <w:lang w:bidi="ar-DZ"/>
              </w:rPr>
              <w:t>الدراسات الاجنبية</w:t>
            </w:r>
          </w:p>
        </w:tc>
        <w:tc>
          <w:tcPr>
            <w:tcW w:w="1135" w:type="dxa"/>
          </w:tcPr>
          <w:p w:rsidR="00A306E8" w:rsidRPr="00594CCC" w:rsidRDefault="005C3FC3"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35-36</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Height w:val="626"/>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w:t>
            </w:r>
            <w:r>
              <w:rPr>
                <w:rFonts w:ascii="Traditional Arabic" w:eastAsia="Times New Roman" w:hAnsi="Traditional Arabic" w:cs="Traditional Arabic" w:hint="cs"/>
                <w:b w:val="0"/>
                <w:bCs w:val="0"/>
                <w:sz w:val="32"/>
                <w:szCs w:val="32"/>
                <w:rtl/>
                <w:lang w:bidi="ar-DZ"/>
              </w:rPr>
              <w:t>م</w:t>
            </w:r>
            <w:r w:rsidRPr="00594CCC">
              <w:rPr>
                <w:rFonts w:ascii="Traditional Arabic" w:eastAsia="Times New Roman" w:hAnsi="Traditional Arabic" w:cs="Traditional Arabic"/>
                <w:b w:val="0"/>
                <w:bCs w:val="0"/>
                <w:sz w:val="32"/>
                <w:szCs w:val="32"/>
                <w:rtl/>
                <w:lang w:bidi="ar-DZ"/>
              </w:rPr>
              <w:t>طلب الثالث</w:t>
            </w:r>
          </w:p>
        </w:tc>
        <w:tc>
          <w:tcPr>
            <w:tcW w:w="6662" w:type="dxa"/>
          </w:tcPr>
          <w:p w:rsidR="00A306E8" w:rsidRPr="00594CCC" w:rsidRDefault="00B453D6"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roofErr w:type="spellStart"/>
            <w:r>
              <w:rPr>
                <w:rFonts w:ascii="Traditional Arabic" w:hAnsi="Traditional Arabic" w:cs="Traditional Arabic" w:hint="cs"/>
                <w:sz w:val="32"/>
                <w:szCs w:val="32"/>
                <w:rtl/>
                <w:lang w:bidi="ar-DZ"/>
              </w:rPr>
              <w:t>م</w:t>
            </w:r>
            <w:r w:rsidR="0018147B">
              <w:rPr>
                <w:rFonts w:ascii="Traditional Arabic" w:hAnsi="Traditional Arabic" w:cs="Traditional Arabic" w:hint="cs"/>
                <w:sz w:val="32"/>
                <w:szCs w:val="32"/>
                <w:rtl/>
                <w:lang w:bidi="ar-DZ"/>
              </w:rPr>
              <w:t>ايميز</w:t>
            </w:r>
            <w:proofErr w:type="spellEnd"/>
            <w:r w:rsidR="0018147B">
              <w:rPr>
                <w:rFonts w:ascii="Traditional Arabic" w:hAnsi="Traditional Arabic" w:cs="Traditional Arabic" w:hint="cs"/>
                <w:sz w:val="32"/>
                <w:szCs w:val="32"/>
                <w:rtl/>
                <w:lang w:bidi="ar-DZ"/>
              </w:rPr>
              <w:t xml:space="preserve"> دراستنا الحالية عن الدراسات</w:t>
            </w:r>
            <w:r>
              <w:rPr>
                <w:rFonts w:ascii="Traditional Arabic" w:hAnsi="Traditional Arabic" w:cs="Traditional Arabic" w:hint="cs"/>
                <w:sz w:val="32"/>
                <w:szCs w:val="32"/>
                <w:rtl/>
                <w:lang w:bidi="ar-DZ"/>
              </w:rPr>
              <w:t xml:space="preserve"> السابقة</w:t>
            </w:r>
          </w:p>
        </w:tc>
        <w:tc>
          <w:tcPr>
            <w:tcW w:w="1135" w:type="dxa"/>
          </w:tcPr>
          <w:p w:rsidR="00A306E8" w:rsidRPr="00594CCC" w:rsidRDefault="005C3FC3"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36-37</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Height w:val="585"/>
        </w:trPr>
        <w:tc>
          <w:tcPr>
            <w:cnfStyle w:val="001000000000" w:firstRow="0" w:lastRow="0" w:firstColumn="1" w:lastColumn="0" w:oddVBand="0" w:evenVBand="0" w:oddHBand="0" w:evenHBand="0" w:firstRowFirstColumn="0" w:firstRowLastColumn="0" w:lastRowFirstColumn="0" w:lastRowLastColumn="0"/>
            <w:tcW w:w="8079" w:type="dxa"/>
            <w:gridSpan w:val="2"/>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خــــــــــــلاصة الفصــــــــــــل</w:t>
            </w:r>
          </w:p>
        </w:tc>
        <w:tc>
          <w:tcPr>
            <w:tcW w:w="1135" w:type="dxa"/>
          </w:tcPr>
          <w:p w:rsidR="00A306E8" w:rsidRPr="00594CCC" w:rsidRDefault="005C3FC3" w:rsidP="005C3FC3">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38</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Height w:val="787"/>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الفصل الثاني</w:t>
            </w:r>
          </w:p>
        </w:tc>
        <w:tc>
          <w:tcPr>
            <w:tcW w:w="6662" w:type="dxa"/>
          </w:tcPr>
          <w:p w:rsidR="00A306E8" w:rsidRPr="006C5290"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6C5290">
              <w:rPr>
                <w:rFonts w:ascii="Traditional Arabic" w:hAnsi="Traditional Arabic" w:cs="Traditional Arabic" w:hint="cs"/>
                <w:sz w:val="32"/>
                <w:szCs w:val="32"/>
                <w:rtl/>
                <w:lang w:bidi="ar-DZ"/>
              </w:rPr>
              <w:t>دراسة</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تحليلية</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لتطور</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الخدمات</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البنكية</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الإلكترونية</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للصندوق</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الوطني</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للتوفير</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والاحتياط</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في</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ظل</w:t>
            </w:r>
            <w:r w:rsidR="00A06086">
              <w:rPr>
                <w:rFonts w:ascii="Traditional Arabic" w:hAnsi="Traditional Arabic" w:cs="Traditional Arabic"/>
                <w:sz w:val="32"/>
                <w:szCs w:val="32"/>
                <w:lang w:bidi="ar-DZ"/>
              </w:rPr>
              <w:t xml:space="preserve"> </w:t>
            </w:r>
            <w:proofErr w:type="spellStart"/>
            <w:r w:rsidRPr="006C5290">
              <w:rPr>
                <w:rFonts w:ascii="Traditional Arabic" w:hAnsi="Traditional Arabic" w:cs="Traditional Arabic" w:hint="cs"/>
                <w:sz w:val="32"/>
                <w:szCs w:val="32"/>
                <w:rtl/>
                <w:lang w:bidi="ar-DZ"/>
              </w:rPr>
              <w:t>جائحةكورونا</w:t>
            </w:r>
            <w:proofErr w:type="spellEnd"/>
          </w:p>
        </w:tc>
        <w:tc>
          <w:tcPr>
            <w:tcW w:w="1135" w:type="dxa"/>
          </w:tcPr>
          <w:p w:rsidR="00A306E8" w:rsidRPr="00594CCC" w:rsidRDefault="005C3FC3"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39-56</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المبحث الأول</w:t>
            </w:r>
          </w:p>
        </w:tc>
        <w:tc>
          <w:tcPr>
            <w:tcW w:w="6662" w:type="dxa"/>
          </w:tcPr>
          <w:p w:rsidR="00A306E8" w:rsidRPr="00594CCC"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6C5290">
              <w:rPr>
                <w:rFonts w:ascii="Traditional Arabic" w:hAnsi="Traditional Arabic" w:cs="Traditional Arabic" w:hint="cs"/>
                <w:sz w:val="32"/>
                <w:szCs w:val="32"/>
                <w:rtl/>
                <w:lang w:bidi="ar-DZ"/>
              </w:rPr>
              <w:t>تقديم</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بطاقة</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فنية</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عن</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الصندوق</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الوطني</w:t>
            </w:r>
            <w:r w:rsidR="00A06086">
              <w:rPr>
                <w:rFonts w:ascii="Traditional Arabic" w:hAnsi="Traditional Arabic" w:cs="Traditional Arabic"/>
                <w:sz w:val="32"/>
                <w:szCs w:val="32"/>
                <w:lang w:bidi="ar-DZ"/>
              </w:rPr>
              <w:t xml:space="preserve"> </w:t>
            </w:r>
            <w:r w:rsidRPr="006C5290">
              <w:rPr>
                <w:rFonts w:ascii="Traditional Arabic" w:hAnsi="Traditional Arabic" w:cs="Traditional Arabic" w:hint="cs"/>
                <w:sz w:val="32"/>
                <w:szCs w:val="32"/>
                <w:rtl/>
                <w:lang w:bidi="ar-DZ"/>
              </w:rPr>
              <w:t>للتوفير</w:t>
            </w:r>
            <w:r w:rsidR="00A06086">
              <w:rPr>
                <w:rFonts w:ascii="Traditional Arabic" w:hAnsi="Traditional Arabic" w:cs="Traditional Arabic"/>
                <w:sz w:val="32"/>
                <w:szCs w:val="32"/>
                <w:lang w:bidi="ar-DZ"/>
              </w:rPr>
              <w:t xml:space="preserve"> </w:t>
            </w:r>
            <w:proofErr w:type="spellStart"/>
            <w:r w:rsidRPr="006C5290">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الإ</w:t>
            </w:r>
            <w:r w:rsidRPr="006C5290">
              <w:rPr>
                <w:rFonts w:ascii="Traditional Arabic" w:hAnsi="Traditional Arabic" w:cs="Traditional Arabic" w:hint="cs"/>
                <w:sz w:val="32"/>
                <w:szCs w:val="32"/>
                <w:rtl/>
                <w:lang w:bidi="ar-DZ"/>
              </w:rPr>
              <w:t>حتياط</w:t>
            </w:r>
            <w:proofErr w:type="spellEnd"/>
            <w:r w:rsidRPr="006C5290">
              <w:rPr>
                <w:rFonts w:ascii="Traditional Arabic" w:hAnsi="Traditional Arabic" w:cs="Traditional Arabic"/>
                <w:sz w:val="32"/>
                <w:szCs w:val="32"/>
                <w:lang w:bidi="ar-DZ"/>
              </w:rPr>
              <w:t>CNEP</w:t>
            </w:r>
            <w:proofErr w:type="spellStart"/>
            <w:r w:rsidRPr="006C5290">
              <w:rPr>
                <w:rFonts w:ascii="Traditional Arabic" w:hAnsi="Traditional Arabic" w:cs="Traditional Arabic" w:hint="cs"/>
                <w:sz w:val="32"/>
                <w:szCs w:val="32"/>
                <w:rtl/>
                <w:lang w:bidi="ar-DZ"/>
              </w:rPr>
              <w:t>وكالةغرداية</w:t>
            </w:r>
            <w:proofErr w:type="spellEnd"/>
            <w:r w:rsidRPr="006C5290">
              <w:rPr>
                <w:rFonts w:ascii="Traditional Arabic" w:hAnsi="Traditional Arabic" w:cs="Traditional Arabic"/>
                <w:sz w:val="32"/>
                <w:szCs w:val="32"/>
                <w:rtl/>
                <w:lang w:bidi="ar-DZ"/>
              </w:rPr>
              <w:t xml:space="preserve"> 551</w:t>
            </w:r>
          </w:p>
        </w:tc>
        <w:tc>
          <w:tcPr>
            <w:tcW w:w="1135" w:type="dxa"/>
          </w:tcPr>
          <w:p w:rsidR="00A306E8" w:rsidRPr="00594CCC" w:rsidRDefault="005C3FC3"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40-48</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المطلب الأول</w:t>
            </w:r>
          </w:p>
        </w:tc>
        <w:tc>
          <w:tcPr>
            <w:tcW w:w="6662" w:type="dxa"/>
          </w:tcPr>
          <w:p w:rsidR="00A306E8" w:rsidRPr="00594CCC" w:rsidRDefault="00A306E8" w:rsidP="001947F9">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6C5290">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 xml:space="preserve">محة عن الصندوق الوطني للتوفير </w:t>
            </w:r>
            <w:proofErr w:type="spellStart"/>
            <w:r>
              <w:rPr>
                <w:rFonts w:ascii="Traditional Arabic" w:hAnsi="Traditional Arabic" w:cs="Traditional Arabic" w:hint="cs"/>
                <w:sz w:val="32"/>
                <w:szCs w:val="32"/>
                <w:rtl/>
                <w:lang w:bidi="ar-DZ"/>
              </w:rPr>
              <w:t>و</w:t>
            </w:r>
            <w:r w:rsidRPr="006C5290">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lang w:bidi="ar-DZ"/>
              </w:rPr>
              <w:t>لإ</w:t>
            </w:r>
            <w:r w:rsidRPr="006C5290">
              <w:rPr>
                <w:rFonts w:ascii="Traditional Arabic" w:hAnsi="Traditional Arabic" w:cs="Traditional Arabic" w:hint="cs"/>
                <w:sz w:val="32"/>
                <w:szCs w:val="32"/>
                <w:rtl/>
                <w:lang w:bidi="ar-DZ"/>
              </w:rPr>
              <w:t>حتياط</w:t>
            </w:r>
            <w:proofErr w:type="spellEnd"/>
            <w:r w:rsidR="001947F9">
              <w:rPr>
                <w:rFonts w:ascii="Traditional Arabic" w:hAnsi="Traditional Arabic" w:cs="Traditional Arabic" w:hint="cs"/>
                <w:sz w:val="32"/>
                <w:szCs w:val="32"/>
                <w:rtl/>
                <w:lang w:bidi="ar-DZ"/>
              </w:rPr>
              <w:t xml:space="preserve"> و</w:t>
            </w:r>
            <w:r w:rsidR="001947F9" w:rsidRPr="001947F9">
              <w:rPr>
                <w:rFonts w:ascii="Traditional Arabic" w:hAnsi="Traditional Arabic" w:cs="Traditional Arabic"/>
                <w:sz w:val="32"/>
                <w:szCs w:val="32"/>
                <w:rtl/>
                <w:lang w:bidi="ar-DZ"/>
              </w:rPr>
              <w:t>دراسة الهيكل التنظيمي لوكالة</w:t>
            </w:r>
            <w:r w:rsidR="001947F9">
              <w:rPr>
                <w:rFonts w:ascii="Traditional Arabic" w:hAnsi="Traditional Arabic" w:cs="Traditional Arabic" w:hint="cs"/>
                <w:sz w:val="32"/>
                <w:szCs w:val="32"/>
                <w:rtl/>
                <w:lang w:bidi="ar-DZ"/>
              </w:rPr>
              <w:t xml:space="preserve"> غرداية</w:t>
            </w:r>
          </w:p>
        </w:tc>
        <w:tc>
          <w:tcPr>
            <w:tcW w:w="1135" w:type="dxa"/>
          </w:tcPr>
          <w:p w:rsidR="00A306E8" w:rsidRPr="00594CCC" w:rsidRDefault="005C3FC3"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40</w:t>
            </w:r>
          </w:p>
        </w:tc>
      </w:tr>
      <w:tr w:rsidR="0024028A"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24028A" w:rsidRPr="00594CCC" w:rsidRDefault="0024028A"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hint="cs"/>
                <w:b w:val="0"/>
                <w:bCs w:val="0"/>
                <w:sz w:val="32"/>
                <w:szCs w:val="32"/>
                <w:rtl/>
                <w:lang w:bidi="ar-DZ"/>
              </w:rPr>
              <w:t>الفرع الأول</w:t>
            </w:r>
          </w:p>
        </w:tc>
        <w:tc>
          <w:tcPr>
            <w:tcW w:w="6662" w:type="dxa"/>
          </w:tcPr>
          <w:p w:rsidR="0024028A" w:rsidRPr="006C5290" w:rsidRDefault="001947F9" w:rsidP="001947F9">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hint="cs"/>
                <w:sz w:val="32"/>
                <w:szCs w:val="32"/>
                <w:rtl/>
                <w:lang w:bidi="ar-DZ"/>
              </w:rPr>
            </w:pPr>
            <w:r w:rsidRPr="001947F9">
              <w:rPr>
                <w:rFonts w:ascii="Traditional Arabic" w:hAnsi="Traditional Arabic" w:cs="Traditional Arabic" w:hint="cs"/>
                <w:sz w:val="32"/>
                <w:szCs w:val="32"/>
                <w:rtl/>
                <w:lang w:bidi="ar-DZ"/>
              </w:rPr>
              <w:t xml:space="preserve">الصندوق الوطني للتوفير </w:t>
            </w:r>
            <w:proofErr w:type="spellStart"/>
            <w:r w:rsidRPr="001947F9">
              <w:rPr>
                <w:rFonts w:ascii="Traditional Arabic" w:hAnsi="Traditional Arabic" w:cs="Traditional Arabic" w:hint="cs"/>
                <w:sz w:val="32"/>
                <w:szCs w:val="32"/>
                <w:rtl/>
                <w:lang w:bidi="ar-DZ"/>
              </w:rPr>
              <w:t>والإحتياط</w:t>
            </w:r>
            <w:proofErr w:type="spellEnd"/>
          </w:p>
        </w:tc>
        <w:tc>
          <w:tcPr>
            <w:tcW w:w="1135" w:type="dxa"/>
          </w:tcPr>
          <w:p w:rsidR="0024028A" w:rsidRDefault="0024028A"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hint="cs"/>
                <w:b/>
                <w:bCs/>
                <w:sz w:val="32"/>
                <w:szCs w:val="32"/>
                <w:rtl/>
                <w:lang w:bidi="ar-DZ"/>
              </w:rPr>
            </w:pP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24028A" w:rsidP="0024028A">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b w:val="0"/>
                <w:bCs w:val="0"/>
                <w:sz w:val="32"/>
                <w:szCs w:val="32"/>
                <w:rtl/>
                <w:lang w:bidi="ar-DZ"/>
              </w:rPr>
              <w:t>ال</w:t>
            </w:r>
            <w:r>
              <w:rPr>
                <w:rFonts w:ascii="Traditional Arabic" w:eastAsia="Times New Roman" w:hAnsi="Traditional Arabic" w:cs="Traditional Arabic" w:hint="cs"/>
                <w:b w:val="0"/>
                <w:bCs w:val="0"/>
                <w:sz w:val="32"/>
                <w:szCs w:val="32"/>
                <w:rtl/>
                <w:lang w:bidi="ar-DZ"/>
              </w:rPr>
              <w:t>فرع</w:t>
            </w:r>
            <w:r w:rsidR="00A306E8" w:rsidRPr="00594CCC">
              <w:rPr>
                <w:rFonts w:ascii="Traditional Arabic" w:eastAsia="Times New Roman" w:hAnsi="Traditional Arabic" w:cs="Traditional Arabic"/>
                <w:b w:val="0"/>
                <w:bCs w:val="0"/>
                <w:sz w:val="32"/>
                <w:szCs w:val="32"/>
                <w:rtl/>
                <w:lang w:bidi="ar-DZ"/>
              </w:rPr>
              <w:t xml:space="preserve"> الثاني</w:t>
            </w:r>
          </w:p>
        </w:tc>
        <w:tc>
          <w:tcPr>
            <w:tcW w:w="6662" w:type="dxa"/>
          </w:tcPr>
          <w:p w:rsidR="00A306E8" w:rsidRPr="00594CCC"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594CCC">
              <w:rPr>
                <w:rFonts w:ascii="Traditional Arabic" w:eastAsia="Times New Roman" w:hAnsi="Traditional Arabic" w:cs="Traditional Arabic"/>
                <w:color w:val="000000"/>
                <w:sz w:val="32"/>
                <w:szCs w:val="32"/>
                <w:rtl/>
                <w:lang w:val="fr-FR" w:eastAsia="fr-FR" w:bidi="ar-DZ"/>
              </w:rPr>
              <w:t>دراسة الهيكل التنظيمي لوكالة</w:t>
            </w:r>
            <w:r w:rsidR="00A06086">
              <w:rPr>
                <w:rFonts w:ascii="Traditional Arabic" w:eastAsia="Times New Roman" w:hAnsi="Traditional Arabic" w:cs="Traditional Arabic"/>
                <w:color w:val="000000"/>
                <w:sz w:val="32"/>
                <w:szCs w:val="32"/>
                <w:lang w:val="fr-FR" w:eastAsia="fr-FR" w:bidi="ar-DZ"/>
              </w:rPr>
              <w:t xml:space="preserve"> </w:t>
            </w:r>
            <w:r w:rsidRPr="006C5290">
              <w:rPr>
                <w:rFonts w:ascii="Traditional Arabic" w:eastAsia="Times New Roman" w:hAnsi="Traditional Arabic" w:cs="Traditional Arabic" w:hint="cs"/>
                <w:color w:val="000000"/>
                <w:sz w:val="32"/>
                <w:szCs w:val="32"/>
                <w:rtl/>
                <w:lang w:val="fr-FR" w:eastAsia="fr-FR" w:bidi="ar-DZ"/>
              </w:rPr>
              <w:t>الصندوق</w:t>
            </w:r>
            <w:r w:rsidR="00A06086">
              <w:rPr>
                <w:rFonts w:ascii="Traditional Arabic" w:eastAsia="Times New Roman" w:hAnsi="Traditional Arabic" w:cs="Traditional Arabic"/>
                <w:color w:val="000000"/>
                <w:sz w:val="32"/>
                <w:szCs w:val="32"/>
                <w:lang w:val="fr-FR" w:eastAsia="fr-FR" w:bidi="ar-DZ"/>
              </w:rPr>
              <w:t xml:space="preserve"> </w:t>
            </w:r>
            <w:r w:rsidRPr="006C5290">
              <w:rPr>
                <w:rFonts w:ascii="Traditional Arabic" w:eastAsia="Times New Roman" w:hAnsi="Traditional Arabic" w:cs="Traditional Arabic" w:hint="cs"/>
                <w:color w:val="000000"/>
                <w:sz w:val="32"/>
                <w:szCs w:val="32"/>
                <w:rtl/>
                <w:lang w:val="fr-FR" w:eastAsia="fr-FR" w:bidi="ar-DZ"/>
              </w:rPr>
              <w:t>الوطني</w:t>
            </w:r>
            <w:r w:rsidR="00A06086">
              <w:rPr>
                <w:rFonts w:ascii="Traditional Arabic" w:eastAsia="Times New Roman" w:hAnsi="Traditional Arabic" w:cs="Traditional Arabic"/>
                <w:color w:val="000000"/>
                <w:sz w:val="32"/>
                <w:szCs w:val="32"/>
                <w:lang w:val="fr-FR" w:eastAsia="fr-FR" w:bidi="ar-DZ"/>
              </w:rPr>
              <w:t xml:space="preserve"> </w:t>
            </w:r>
            <w:r w:rsidRPr="006C5290">
              <w:rPr>
                <w:rFonts w:ascii="Traditional Arabic" w:eastAsia="Times New Roman" w:hAnsi="Traditional Arabic" w:cs="Traditional Arabic" w:hint="cs"/>
                <w:color w:val="000000"/>
                <w:sz w:val="32"/>
                <w:szCs w:val="32"/>
                <w:rtl/>
                <w:lang w:val="fr-FR" w:eastAsia="fr-FR" w:bidi="ar-DZ"/>
              </w:rPr>
              <w:t>للتوفير</w:t>
            </w:r>
            <w:r w:rsidR="00A06086">
              <w:rPr>
                <w:rFonts w:ascii="Traditional Arabic" w:eastAsia="Times New Roman" w:hAnsi="Traditional Arabic" w:cs="Traditional Arabic"/>
                <w:color w:val="000000"/>
                <w:sz w:val="32"/>
                <w:szCs w:val="32"/>
                <w:lang w:val="fr-FR" w:eastAsia="fr-FR" w:bidi="ar-DZ"/>
              </w:rPr>
              <w:t xml:space="preserve"> </w:t>
            </w:r>
            <w:proofErr w:type="spellStart"/>
            <w:r w:rsidRPr="006C5290">
              <w:rPr>
                <w:rFonts w:ascii="Traditional Arabic" w:eastAsia="Times New Roman" w:hAnsi="Traditional Arabic" w:cs="Traditional Arabic" w:hint="cs"/>
                <w:color w:val="000000"/>
                <w:sz w:val="32"/>
                <w:szCs w:val="32"/>
                <w:rtl/>
                <w:lang w:val="fr-FR" w:eastAsia="fr-FR" w:bidi="ar-DZ"/>
              </w:rPr>
              <w:t>وا</w:t>
            </w:r>
            <w:r>
              <w:rPr>
                <w:rFonts w:ascii="Traditional Arabic" w:eastAsia="Times New Roman" w:hAnsi="Traditional Arabic" w:cs="Traditional Arabic" w:hint="cs"/>
                <w:color w:val="000000"/>
                <w:sz w:val="32"/>
                <w:szCs w:val="32"/>
                <w:rtl/>
                <w:lang w:val="fr-FR" w:eastAsia="fr-FR" w:bidi="ar-DZ"/>
              </w:rPr>
              <w:t>لإ</w:t>
            </w:r>
            <w:r w:rsidRPr="006C5290">
              <w:rPr>
                <w:rFonts w:ascii="Traditional Arabic" w:eastAsia="Times New Roman" w:hAnsi="Traditional Arabic" w:cs="Traditional Arabic" w:hint="cs"/>
                <w:color w:val="000000"/>
                <w:sz w:val="32"/>
                <w:szCs w:val="32"/>
                <w:rtl/>
                <w:lang w:val="fr-FR" w:eastAsia="fr-FR" w:bidi="ar-DZ"/>
              </w:rPr>
              <w:t>حتياط</w:t>
            </w:r>
            <w:proofErr w:type="spellEnd"/>
            <w:r>
              <w:rPr>
                <w:rFonts w:ascii="Traditional Arabic" w:eastAsia="Times New Roman" w:hAnsi="Traditional Arabic" w:cs="Traditional Arabic" w:hint="cs"/>
                <w:color w:val="000000"/>
                <w:sz w:val="32"/>
                <w:szCs w:val="32"/>
                <w:rtl/>
                <w:lang w:val="fr-FR" w:eastAsia="fr-FR" w:bidi="ar-DZ"/>
              </w:rPr>
              <w:t xml:space="preserve"> وكالة غرداية</w:t>
            </w:r>
          </w:p>
        </w:tc>
        <w:tc>
          <w:tcPr>
            <w:tcW w:w="1135" w:type="dxa"/>
          </w:tcPr>
          <w:p w:rsidR="00A306E8" w:rsidRPr="00594CCC" w:rsidRDefault="005C3FC3"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41-43</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Height w:val="494"/>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24028A">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المطلب الثا</w:t>
            </w:r>
            <w:r w:rsidR="0024028A">
              <w:rPr>
                <w:rFonts w:ascii="Traditional Arabic" w:eastAsia="Times New Roman" w:hAnsi="Traditional Arabic" w:cs="Traditional Arabic" w:hint="cs"/>
                <w:b w:val="0"/>
                <w:bCs w:val="0"/>
                <w:sz w:val="32"/>
                <w:szCs w:val="32"/>
                <w:rtl/>
                <w:lang w:bidi="ar-DZ"/>
              </w:rPr>
              <w:t>ني</w:t>
            </w:r>
          </w:p>
        </w:tc>
        <w:tc>
          <w:tcPr>
            <w:tcW w:w="6662" w:type="dxa"/>
          </w:tcPr>
          <w:p w:rsidR="00A306E8" w:rsidRPr="006C5290"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val="fr-FR" w:bidi="ar-DZ"/>
              </w:rPr>
            </w:pPr>
            <w:r>
              <w:rPr>
                <w:rFonts w:ascii="Traditional Arabic" w:eastAsia="Times New Roman" w:hAnsi="Traditional Arabic" w:cs="Traditional Arabic" w:hint="cs"/>
                <w:color w:val="000000"/>
                <w:sz w:val="32"/>
                <w:szCs w:val="32"/>
                <w:rtl/>
                <w:lang w:val="fr-FR" w:bidi="ar-DZ"/>
              </w:rPr>
              <w:t xml:space="preserve">الخدمات البنكية التي يقدمها </w:t>
            </w:r>
            <w:r>
              <w:rPr>
                <w:rFonts w:ascii="Traditional Arabic" w:eastAsia="Times New Roman" w:hAnsi="Traditional Arabic" w:cs="Traditional Arabic"/>
                <w:color w:val="000000"/>
                <w:sz w:val="32"/>
                <w:szCs w:val="32"/>
                <w:lang w:val="fr-FR" w:bidi="ar-DZ"/>
              </w:rPr>
              <w:t>CNEP Banque</w:t>
            </w:r>
            <w:r>
              <w:rPr>
                <w:rFonts w:ascii="Traditional Arabic" w:eastAsia="Times New Roman" w:hAnsi="Traditional Arabic" w:cs="Traditional Arabic" w:hint="cs"/>
                <w:color w:val="000000"/>
                <w:sz w:val="32"/>
                <w:szCs w:val="32"/>
                <w:rtl/>
                <w:lang w:val="fr-FR" w:bidi="ar-DZ"/>
              </w:rPr>
              <w:t xml:space="preserve"> غرداية</w:t>
            </w:r>
          </w:p>
        </w:tc>
        <w:tc>
          <w:tcPr>
            <w:tcW w:w="1135" w:type="dxa"/>
          </w:tcPr>
          <w:p w:rsidR="00A306E8" w:rsidRPr="00594CCC" w:rsidRDefault="005C3FC3"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44-48</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hint="cs"/>
                <w:b w:val="0"/>
                <w:bCs w:val="0"/>
                <w:sz w:val="32"/>
                <w:szCs w:val="32"/>
                <w:rtl/>
                <w:lang w:bidi="ar-DZ"/>
              </w:rPr>
              <w:t>الفرع الأول</w:t>
            </w:r>
          </w:p>
        </w:tc>
        <w:tc>
          <w:tcPr>
            <w:tcW w:w="6662" w:type="dxa"/>
          </w:tcPr>
          <w:p w:rsidR="00A306E8" w:rsidRPr="00594CCC"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الخدمات البنكية العادية</w:t>
            </w:r>
          </w:p>
        </w:tc>
        <w:tc>
          <w:tcPr>
            <w:tcW w:w="1135" w:type="dxa"/>
          </w:tcPr>
          <w:p w:rsidR="00A306E8" w:rsidRPr="00594CCC" w:rsidRDefault="005C3FC3"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44-45</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الفرع الثاني</w:t>
            </w:r>
          </w:p>
        </w:tc>
        <w:tc>
          <w:tcPr>
            <w:tcW w:w="6662" w:type="dxa"/>
          </w:tcPr>
          <w:p w:rsidR="00A306E8" w:rsidRPr="006C5290"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6C5290">
              <w:rPr>
                <w:rFonts w:ascii="Traditional Arabic" w:hAnsi="Traditional Arabic" w:cs="Traditional Arabic" w:hint="cs"/>
                <w:sz w:val="32"/>
                <w:szCs w:val="32"/>
                <w:rtl/>
              </w:rPr>
              <w:t>الخدمات البنكية الإلكترونية</w:t>
            </w:r>
          </w:p>
        </w:tc>
        <w:tc>
          <w:tcPr>
            <w:tcW w:w="1135" w:type="dxa"/>
          </w:tcPr>
          <w:p w:rsidR="00A306E8" w:rsidRPr="00594CCC" w:rsidRDefault="005C3FC3"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45-48</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hint="cs"/>
                <w:b w:val="0"/>
                <w:bCs w:val="0"/>
                <w:sz w:val="32"/>
                <w:szCs w:val="32"/>
                <w:rtl/>
                <w:lang w:bidi="ar-DZ"/>
              </w:rPr>
              <w:t>المبحث الثاني</w:t>
            </w:r>
          </w:p>
        </w:tc>
        <w:tc>
          <w:tcPr>
            <w:tcW w:w="6662" w:type="dxa"/>
          </w:tcPr>
          <w:p w:rsidR="00A306E8" w:rsidRPr="006C5290"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val="fr-FR" w:bidi="ar-DZ"/>
              </w:rPr>
            </w:pPr>
            <w:r w:rsidRPr="006C5290">
              <w:rPr>
                <w:rFonts w:ascii="Traditional Arabic" w:hAnsi="Traditional Arabic" w:cs="Traditional Arabic" w:hint="cs"/>
                <w:sz w:val="32"/>
                <w:szCs w:val="32"/>
                <w:rtl/>
              </w:rPr>
              <w:t>ت</w:t>
            </w:r>
            <w:r w:rsidR="00B453D6">
              <w:rPr>
                <w:rFonts w:ascii="Traditional Arabic" w:hAnsi="Traditional Arabic" w:cs="Traditional Arabic" w:hint="cs"/>
                <w:sz w:val="32"/>
                <w:szCs w:val="32"/>
                <w:rtl/>
              </w:rPr>
              <w:t xml:space="preserve">طور الخدمات البنكية </w:t>
            </w:r>
            <w:proofErr w:type="spellStart"/>
            <w:r w:rsidR="00B453D6">
              <w:rPr>
                <w:rFonts w:ascii="Traditional Arabic" w:hAnsi="Traditional Arabic" w:cs="Traditional Arabic" w:hint="cs"/>
                <w:sz w:val="32"/>
                <w:szCs w:val="32"/>
                <w:rtl/>
              </w:rPr>
              <w:t>الإكترونية</w:t>
            </w:r>
            <w:proofErr w:type="spellEnd"/>
            <w:r w:rsidR="00B453D6">
              <w:rPr>
                <w:rFonts w:ascii="Traditional Arabic" w:hAnsi="Traditional Arabic" w:cs="Traditional Arabic" w:hint="cs"/>
                <w:sz w:val="32"/>
                <w:szCs w:val="32"/>
                <w:rtl/>
              </w:rPr>
              <w:t xml:space="preserve"> ل</w:t>
            </w:r>
            <w:r w:rsidRPr="006C5290">
              <w:rPr>
                <w:rFonts w:ascii="Traditional Arabic" w:hAnsi="Traditional Arabic" w:cs="Traditional Arabic" w:hint="cs"/>
                <w:sz w:val="32"/>
                <w:szCs w:val="32"/>
                <w:rtl/>
              </w:rPr>
              <w:t xml:space="preserve">لصندوق الوطني للتوفير </w:t>
            </w:r>
            <w:proofErr w:type="spellStart"/>
            <w:r w:rsidRPr="006C5290">
              <w:rPr>
                <w:rFonts w:ascii="Traditional Arabic" w:hAnsi="Traditional Arabic" w:cs="Traditional Arabic" w:hint="cs"/>
                <w:sz w:val="32"/>
                <w:szCs w:val="32"/>
                <w:rtl/>
              </w:rPr>
              <w:t>والإحتياط</w:t>
            </w:r>
            <w:proofErr w:type="spellEnd"/>
            <w:r w:rsidRPr="006C5290">
              <w:rPr>
                <w:rFonts w:ascii="Traditional Arabic" w:hAnsi="Traditional Arabic" w:cs="Traditional Arabic"/>
                <w:sz w:val="32"/>
                <w:szCs w:val="32"/>
                <w:lang w:val="fr-FR"/>
              </w:rPr>
              <w:t>CNEP Banque</w:t>
            </w:r>
            <w:r w:rsidRPr="006C5290">
              <w:rPr>
                <w:rFonts w:ascii="Traditional Arabic" w:hAnsi="Traditional Arabic" w:cs="Traditional Arabic" w:hint="cs"/>
                <w:sz w:val="32"/>
                <w:szCs w:val="32"/>
                <w:rtl/>
                <w:lang w:val="fr-FR" w:bidi="ar-DZ"/>
              </w:rPr>
              <w:t xml:space="preserve"> وكالة غرداية</w:t>
            </w:r>
          </w:p>
        </w:tc>
        <w:tc>
          <w:tcPr>
            <w:tcW w:w="1135" w:type="dxa"/>
          </w:tcPr>
          <w:p w:rsidR="00A306E8" w:rsidRPr="00594CCC" w:rsidRDefault="005C3FC3"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48-55</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Height w:val="531"/>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 xml:space="preserve">المطلب </w:t>
            </w:r>
            <w:r>
              <w:rPr>
                <w:rFonts w:ascii="Traditional Arabic" w:eastAsia="Times New Roman" w:hAnsi="Traditional Arabic" w:cs="Traditional Arabic" w:hint="cs"/>
                <w:b w:val="0"/>
                <w:bCs w:val="0"/>
                <w:sz w:val="32"/>
                <w:szCs w:val="32"/>
                <w:rtl/>
                <w:lang w:bidi="ar-DZ"/>
              </w:rPr>
              <w:t>الأول</w:t>
            </w:r>
          </w:p>
        </w:tc>
        <w:tc>
          <w:tcPr>
            <w:tcW w:w="6662" w:type="dxa"/>
          </w:tcPr>
          <w:p w:rsidR="00A306E8" w:rsidRPr="00594CCC"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rPr>
              <w:t>تطور وسائل الدفع الإلكتروني خلال الفترة من 2017 إلى 2021</w:t>
            </w:r>
          </w:p>
        </w:tc>
        <w:tc>
          <w:tcPr>
            <w:tcW w:w="1135" w:type="dxa"/>
          </w:tcPr>
          <w:p w:rsidR="00A306E8" w:rsidRPr="00594CCC" w:rsidRDefault="0024028A" w:rsidP="0024028A">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48-50</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الفرع الأول</w:t>
            </w:r>
          </w:p>
        </w:tc>
        <w:tc>
          <w:tcPr>
            <w:tcW w:w="6662" w:type="dxa"/>
          </w:tcPr>
          <w:p w:rsidR="00A306E8" w:rsidRPr="00170699"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val="fr-FR"/>
              </w:rPr>
            </w:pPr>
            <w:r w:rsidRPr="00170699">
              <w:rPr>
                <w:rFonts w:ascii="Traditional Arabic" w:hAnsi="Traditional Arabic" w:cs="Traditional Arabic" w:hint="cs"/>
                <w:sz w:val="32"/>
                <w:szCs w:val="32"/>
                <w:rtl/>
                <w:lang w:bidi="ar-DZ"/>
              </w:rPr>
              <w:t xml:space="preserve">تطور بطاقة التوفير </w:t>
            </w:r>
            <w:r w:rsidRPr="00170699">
              <w:rPr>
                <w:rFonts w:ascii="Traditional Arabic" w:hAnsi="Traditional Arabic" w:cs="Traditional Arabic"/>
                <w:sz w:val="32"/>
                <w:szCs w:val="32"/>
                <w:lang w:bidi="ar-DZ"/>
              </w:rPr>
              <w:t xml:space="preserve"> CE</w:t>
            </w:r>
            <w:r w:rsidRPr="00170699">
              <w:rPr>
                <w:rFonts w:ascii="Traditional Arabic" w:hAnsi="Traditional Arabic" w:cs="Traditional Arabic" w:hint="cs"/>
                <w:sz w:val="32"/>
                <w:szCs w:val="32"/>
                <w:rtl/>
                <w:lang w:val="fr-FR" w:bidi="ar-DZ"/>
              </w:rPr>
              <w:t>خلال فترة 2017-2021</w:t>
            </w:r>
          </w:p>
        </w:tc>
        <w:tc>
          <w:tcPr>
            <w:tcW w:w="1135" w:type="dxa"/>
          </w:tcPr>
          <w:p w:rsidR="00A306E8" w:rsidRPr="00594CCC" w:rsidRDefault="0024028A" w:rsidP="0024028A">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48-49</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الفرع الثاني</w:t>
            </w:r>
          </w:p>
        </w:tc>
        <w:tc>
          <w:tcPr>
            <w:tcW w:w="6662" w:type="dxa"/>
          </w:tcPr>
          <w:p w:rsidR="00A306E8" w:rsidRPr="00170699"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val="fr-FR"/>
              </w:rPr>
            </w:pPr>
            <w:r w:rsidRPr="00170699">
              <w:rPr>
                <w:rFonts w:ascii="Traditional Arabic" w:hAnsi="Traditional Arabic" w:cs="Traditional Arabic" w:hint="cs"/>
                <w:sz w:val="32"/>
                <w:szCs w:val="32"/>
                <w:rtl/>
                <w:lang w:val="fr-FR" w:bidi="ar-DZ"/>
              </w:rPr>
              <w:t>تطور</w:t>
            </w:r>
            <w:r w:rsidR="0024028A">
              <w:rPr>
                <w:rFonts w:ascii="Traditional Arabic" w:hAnsi="Traditional Arabic" w:cs="Traditional Arabic" w:hint="cs"/>
                <w:sz w:val="32"/>
                <w:szCs w:val="32"/>
                <w:rtl/>
                <w:lang w:val="fr-FR" w:bidi="ar-DZ"/>
              </w:rPr>
              <w:t xml:space="preserve"> </w:t>
            </w:r>
            <w:r w:rsidRPr="00170699">
              <w:rPr>
                <w:rFonts w:ascii="Traditional Arabic" w:hAnsi="Traditional Arabic" w:cs="Traditional Arabic" w:hint="cs"/>
                <w:sz w:val="32"/>
                <w:szCs w:val="32"/>
                <w:rtl/>
                <w:lang w:bidi="ar-DZ"/>
              </w:rPr>
              <w:t xml:space="preserve">بطاقة الدفع الإلكتروني العامة </w:t>
            </w:r>
            <w:r w:rsidRPr="00170699">
              <w:rPr>
                <w:rFonts w:ascii="Traditional Arabic" w:hAnsi="Traditional Arabic" w:cs="Traditional Arabic"/>
                <w:sz w:val="32"/>
                <w:szCs w:val="32"/>
                <w:lang w:bidi="ar-DZ"/>
              </w:rPr>
              <w:t>CIB</w:t>
            </w:r>
            <w:r w:rsidRPr="00170699">
              <w:rPr>
                <w:rFonts w:ascii="Traditional Arabic" w:hAnsi="Traditional Arabic" w:cs="Traditional Arabic" w:hint="cs"/>
                <w:sz w:val="32"/>
                <w:szCs w:val="32"/>
                <w:rtl/>
                <w:lang w:val="fr-FR" w:bidi="ar-DZ"/>
              </w:rPr>
              <w:t xml:space="preserve"> خلال فترة 2017-2021</w:t>
            </w:r>
          </w:p>
        </w:tc>
        <w:tc>
          <w:tcPr>
            <w:tcW w:w="1135" w:type="dxa"/>
          </w:tcPr>
          <w:p w:rsidR="00A306E8" w:rsidRPr="00594CCC" w:rsidRDefault="0024028A"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49</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الفرع الثالث</w:t>
            </w:r>
          </w:p>
        </w:tc>
        <w:tc>
          <w:tcPr>
            <w:tcW w:w="6662" w:type="dxa"/>
          </w:tcPr>
          <w:p w:rsidR="00A306E8" w:rsidRPr="00170699"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bidi="ar-DZ"/>
              </w:rPr>
              <w:t xml:space="preserve">المقارنة بين بطاقة التوفير </w:t>
            </w:r>
            <w:r>
              <w:rPr>
                <w:rFonts w:ascii="Traditional Arabic" w:hAnsi="Traditional Arabic" w:cs="Traditional Arabic"/>
                <w:sz w:val="32"/>
                <w:szCs w:val="32"/>
                <w:lang w:bidi="ar-DZ"/>
              </w:rPr>
              <w:t>CE</w:t>
            </w:r>
            <w:r>
              <w:rPr>
                <w:rFonts w:ascii="Traditional Arabic" w:hAnsi="Traditional Arabic" w:cs="Traditional Arabic" w:hint="cs"/>
                <w:sz w:val="32"/>
                <w:szCs w:val="32"/>
                <w:rtl/>
                <w:lang w:val="fr-FR" w:bidi="ar-DZ"/>
              </w:rPr>
              <w:t xml:space="preserve"> وبطاقة الدفع الإلكتروني العامة </w:t>
            </w:r>
            <w:r>
              <w:rPr>
                <w:rFonts w:ascii="Traditional Arabic" w:hAnsi="Traditional Arabic" w:cs="Traditional Arabic"/>
                <w:sz w:val="32"/>
                <w:szCs w:val="32"/>
                <w:lang w:bidi="ar-DZ"/>
              </w:rPr>
              <w:t>CIB</w:t>
            </w:r>
          </w:p>
        </w:tc>
        <w:tc>
          <w:tcPr>
            <w:tcW w:w="1135" w:type="dxa"/>
          </w:tcPr>
          <w:p w:rsidR="00A306E8" w:rsidRPr="00594CCC" w:rsidRDefault="0024028A"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50</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hint="cs"/>
                <w:b w:val="0"/>
                <w:bCs w:val="0"/>
                <w:sz w:val="32"/>
                <w:szCs w:val="32"/>
                <w:rtl/>
                <w:lang w:bidi="ar-DZ"/>
              </w:rPr>
              <w:t>المطلب الثاني</w:t>
            </w:r>
          </w:p>
        </w:tc>
        <w:tc>
          <w:tcPr>
            <w:tcW w:w="6662" w:type="dxa"/>
          </w:tcPr>
          <w:p w:rsidR="00A306E8" w:rsidRPr="00170699"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bidi="ar-DZ"/>
              </w:rPr>
              <w:t xml:space="preserve">تطور منافذ توزيع الخدمات البنكية </w:t>
            </w:r>
            <w:r>
              <w:rPr>
                <w:rFonts w:ascii="Traditional Arabic" w:hAnsi="Traditional Arabic" w:cs="Traditional Arabic"/>
                <w:sz w:val="32"/>
                <w:szCs w:val="32"/>
                <w:lang w:bidi="ar-DZ"/>
              </w:rPr>
              <w:t>CNEP</w:t>
            </w:r>
            <w:r>
              <w:rPr>
                <w:rFonts w:ascii="Traditional Arabic" w:hAnsi="Traditional Arabic" w:cs="Traditional Arabic" w:hint="cs"/>
                <w:sz w:val="32"/>
                <w:szCs w:val="32"/>
                <w:rtl/>
                <w:lang w:val="fr-FR" w:bidi="ar-DZ"/>
              </w:rPr>
              <w:t xml:space="preserve"> وكالة غرداية</w:t>
            </w:r>
          </w:p>
        </w:tc>
        <w:tc>
          <w:tcPr>
            <w:tcW w:w="1135" w:type="dxa"/>
          </w:tcPr>
          <w:p w:rsidR="00A306E8" w:rsidRPr="00594CCC" w:rsidRDefault="0024028A"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51-54</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hint="cs"/>
                <w:b w:val="0"/>
                <w:bCs w:val="0"/>
                <w:sz w:val="32"/>
                <w:szCs w:val="32"/>
                <w:rtl/>
                <w:lang w:bidi="ar-DZ"/>
              </w:rPr>
              <w:lastRenderedPageBreak/>
              <w:t>الفرع الأول</w:t>
            </w:r>
          </w:p>
        </w:tc>
        <w:tc>
          <w:tcPr>
            <w:tcW w:w="6662" w:type="dxa"/>
          </w:tcPr>
          <w:p w:rsidR="00A306E8" w:rsidRPr="00170AC6"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lang w:val="fr-FR" w:bidi="ar-DZ"/>
              </w:rPr>
            </w:pPr>
            <w:r>
              <w:rPr>
                <w:rFonts w:ascii="Traditional Arabic" w:hAnsi="Traditional Arabic" w:cs="Traditional Arabic" w:hint="cs"/>
                <w:sz w:val="32"/>
                <w:szCs w:val="32"/>
                <w:rtl/>
                <w:lang w:bidi="ar-DZ"/>
              </w:rPr>
              <w:t xml:space="preserve">خدمة الصراف الآلي </w:t>
            </w:r>
            <w:r>
              <w:rPr>
                <w:rFonts w:ascii="Traditional Arabic" w:hAnsi="Traditional Arabic" w:cs="Traditional Arabic"/>
                <w:sz w:val="32"/>
                <w:szCs w:val="32"/>
                <w:lang w:bidi="ar-DZ"/>
              </w:rPr>
              <w:t>ATM</w:t>
            </w:r>
          </w:p>
        </w:tc>
        <w:tc>
          <w:tcPr>
            <w:tcW w:w="1135" w:type="dxa"/>
          </w:tcPr>
          <w:p w:rsidR="00A306E8" w:rsidRPr="00594CCC" w:rsidRDefault="0024028A"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51-52</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hint="cs"/>
                <w:b w:val="0"/>
                <w:bCs w:val="0"/>
                <w:sz w:val="32"/>
                <w:szCs w:val="32"/>
                <w:rtl/>
                <w:lang w:bidi="ar-DZ"/>
              </w:rPr>
              <w:t>الفرع الثاني</w:t>
            </w:r>
          </w:p>
        </w:tc>
        <w:tc>
          <w:tcPr>
            <w:tcW w:w="6662" w:type="dxa"/>
          </w:tcPr>
          <w:p w:rsidR="00A306E8" w:rsidRDefault="00A306E8"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خدمة المقاصة الإلكترونية على حساب العميل</w:t>
            </w:r>
          </w:p>
        </w:tc>
        <w:tc>
          <w:tcPr>
            <w:tcW w:w="1135" w:type="dxa"/>
          </w:tcPr>
          <w:p w:rsidR="00A306E8" w:rsidRPr="00594CCC" w:rsidRDefault="0024028A"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52-53</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Pr>
                <w:rFonts w:ascii="Traditional Arabic" w:eastAsia="Times New Roman" w:hAnsi="Traditional Arabic" w:cs="Traditional Arabic" w:hint="cs"/>
                <w:b w:val="0"/>
                <w:bCs w:val="0"/>
                <w:sz w:val="32"/>
                <w:szCs w:val="32"/>
                <w:rtl/>
                <w:lang w:bidi="ar-DZ"/>
              </w:rPr>
              <w:t>الفرع الثالث</w:t>
            </w:r>
          </w:p>
        </w:tc>
        <w:tc>
          <w:tcPr>
            <w:tcW w:w="6662" w:type="dxa"/>
          </w:tcPr>
          <w:p w:rsidR="00A306E8" w:rsidRDefault="00A306E8"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خدمة نظام تحويل الأموال الإلكتروني</w:t>
            </w:r>
          </w:p>
        </w:tc>
        <w:tc>
          <w:tcPr>
            <w:tcW w:w="1135" w:type="dxa"/>
          </w:tcPr>
          <w:p w:rsidR="00A306E8" w:rsidRPr="00594CCC" w:rsidRDefault="0024028A"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53-54</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79" w:type="dxa"/>
            <w:gridSpan w:val="2"/>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خلاصة الفصل</w:t>
            </w:r>
          </w:p>
        </w:tc>
        <w:tc>
          <w:tcPr>
            <w:tcW w:w="1135" w:type="dxa"/>
          </w:tcPr>
          <w:p w:rsidR="00A306E8" w:rsidRPr="00594CCC" w:rsidRDefault="008B3505"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55</w:t>
            </w:r>
          </w:p>
        </w:tc>
      </w:tr>
      <w:tr w:rsidR="00A306E8" w:rsidRPr="00594CCC" w:rsidTr="006A3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79" w:type="dxa"/>
            <w:gridSpan w:val="2"/>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خاتمة</w:t>
            </w:r>
          </w:p>
        </w:tc>
        <w:tc>
          <w:tcPr>
            <w:tcW w:w="1135" w:type="dxa"/>
          </w:tcPr>
          <w:p w:rsidR="00A306E8" w:rsidRPr="00594CCC" w:rsidRDefault="005C3FC3" w:rsidP="00D025B0">
            <w:pPr>
              <w:tabs>
                <w:tab w:val="left" w:pos="954"/>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58-59</w:t>
            </w:r>
          </w:p>
        </w:tc>
      </w:tr>
      <w:tr w:rsidR="00A306E8" w:rsidRPr="00594CCC" w:rsidTr="006A3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79" w:type="dxa"/>
            <w:gridSpan w:val="2"/>
          </w:tcPr>
          <w:p w:rsidR="00A306E8" w:rsidRPr="00594CCC" w:rsidRDefault="00A306E8" w:rsidP="00D025B0">
            <w:pPr>
              <w:tabs>
                <w:tab w:val="left" w:pos="954"/>
              </w:tabs>
              <w:jc w:val="center"/>
              <w:rPr>
                <w:rFonts w:ascii="Traditional Arabic" w:eastAsia="Times New Roman" w:hAnsi="Traditional Arabic" w:cs="Traditional Arabic"/>
                <w:b w:val="0"/>
                <w:bCs w:val="0"/>
                <w:sz w:val="32"/>
                <w:szCs w:val="32"/>
                <w:rtl/>
                <w:lang w:bidi="ar-DZ"/>
              </w:rPr>
            </w:pPr>
            <w:r w:rsidRPr="00594CCC">
              <w:rPr>
                <w:rFonts w:ascii="Traditional Arabic" w:eastAsia="Times New Roman" w:hAnsi="Traditional Arabic" w:cs="Traditional Arabic"/>
                <w:b w:val="0"/>
                <w:bCs w:val="0"/>
                <w:sz w:val="32"/>
                <w:szCs w:val="32"/>
                <w:rtl/>
                <w:lang w:bidi="ar-DZ"/>
              </w:rPr>
              <w:t>قائمة المراجع</w:t>
            </w:r>
          </w:p>
        </w:tc>
        <w:tc>
          <w:tcPr>
            <w:tcW w:w="1135" w:type="dxa"/>
          </w:tcPr>
          <w:p w:rsidR="00A306E8" w:rsidRPr="00594CCC" w:rsidRDefault="005C3FC3" w:rsidP="00D025B0">
            <w:pPr>
              <w:tabs>
                <w:tab w:val="left" w:pos="954"/>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60-65</w:t>
            </w:r>
          </w:p>
        </w:tc>
      </w:tr>
    </w:tbl>
    <w:p w:rsidR="00660A58" w:rsidRDefault="00660A58" w:rsidP="00634165">
      <w:pPr>
        <w:jc w:val="both"/>
        <w:rPr>
          <w:rFonts w:ascii="Simplified Arabic" w:hAnsi="Simplified Arabic" w:cs="Simplified Arabic"/>
          <w:b/>
          <w:bCs/>
          <w:sz w:val="28"/>
          <w:szCs w:val="36"/>
          <w:rtl/>
          <w:lang w:bidi="ar-DZ"/>
        </w:rPr>
      </w:pPr>
    </w:p>
    <w:p w:rsidR="00660A58" w:rsidRDefault="00660A58" w:rsidP="00634165">
      <w:pPr>
        <w:jc w:val="both"/>
        <w:rPr>
          <w:rFonts w:ascii="Simplified Arabic" w:hAnsi="Simplified Arabic" w:cs="Simplified Arabic"/>
          <w:b/>
          <w:bCs/>
          <w:sz w:val="28"/>
          <w:szCs w:val="36"/>
          <w:rtl/>
          <w:lang w:bidi="ar-DZ"/>
        </w:rPr>
      </w:pPr>
    </w:p>
    <w:p w:rsidR="00660A58" w:rsidRPr="006E5539" w:rsidRDefault="00660A58" w:rsidP="00634165">
      <w:pPr>
        <w:bidi w:val="0"/>
        <w:jc w:val="both"/>
        <w:rPr>
          <w:rFonts w:ascii="Simplified Arabic" w:hAnsi="Simplified Arabic" w:cs="Simplified Arabic"/>
          <w:b/>
          <w:bCs/>
          <w:sz w:val="28"/>
          <w:szCs w:val="36"/>
          <w:lang w:val="fr-FR" w:bidi="ar-DZ"/>
        </w:rPr>
      </w:pPr>
      <w:r>
        <w:rPr>
          <w:rFonts w:ascii="Simplified Arabic" w:hAnsi="Simplified Arabic" w:cs="Simplified Arabic"/>
          <w:b/>
          <w:bCs/>
          <w:sz w:val="28"/>
          <w:szCs w:val="36"/>
          <w:rtl/>
          <w:lang w:bidi="ar-DZ"/>
        </w:rPr>
        <w:br w:type="page"/>
      </w:r>
    </w:p>
    <w:p w:rsidR="00660A58" w:rsidRDefault="00660A58" w:rsidP="00634165">
      <w:pPr>
        <w:jc w:val="both"/>
        <w:rPr>
          <w:rFonts w:ascii="Simplified Arabic" w:hAnsi="Simplified Arabic" w:cs="Simplified Arabic"/>
          <w:b/>
          <w:bCs/>
          <w:sz w:val="28"/>
          <w:szCs w:val="36"/>
          <w:rtl/>
          <w:lang w:bidi="ar-DZ"/>
        </w:rPr>
      </w:pPr>
    </w:p>
    <w:p w:rsidR="00660A58" w:rsidRPr="006E5539" w:rsidRDefault="00CD75C5" w:rsidP="00634165">
      <w:pPr>
        <w:bidi w:val="0"/>
        <w:jc w:val="both"/>
        <w:rPr>
          <w:rFonts w:ascii="Simplified Arabic" w:hAnsi="Simplified Arabic" w:cs="Simplified Arabic"/>
          <w:b/>
          <w:bCs/>
          <w:sz w:val="28"/>
          <w:szCs w:val="36"/>
          <w:lang w:val="fr-FR" w:bidi="ar-DZ"/>
        </w:rPr>
      </w:pPr>
      <w:r>
        <w:rPr>
          <w:rFonts w:ascii="Simplified Arabic" w:hAnsi="Simplified Arabic" w:cs="Simplified Arabic"/>
          <w:b/>
          <w:bCs/>
          <w:noProof/>
          <w:sz w:val="28"/>
          <w:szCs w:val="36"/>
          <w:lang w:val="fr-FR" w:eastAsia="fr-FR"/>
        </w:rPr>
        <mc:AlternateContent>
          <mc:Choice Requires="wps">
            <w:drawing>
              <wp:anchor distT="0" distB="0" distL="114300" distR="114300" simplePos="0" relativeHeight="251670016" behindDoc="0" locked="0" layoutInCell="1" allowOverlap="1">
                <wp:simplePos x="0" y="0"/>
                <wp:positionH relativeFrom="column">
                  <wp:posOffset>-721360</wp:posOffset>
                </wp:positionH>
                <wp:positionV relativeFrom="paragraph">
                  <wp:posOffset>2155190</wp:posOffset>
                </wp:positionV>
                <wp:extent cx="6595110" cy="2592070"/>
                <wp:effectExtent l="12065" t="12065" r="12700" b="34290"/>
                <wp:wrapNone/>
                <wp:docPr id="62" name="AutoShape 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95110" cy="2592070"/>
                        </a:xfrm>
                        <a:prstGeom prst="roundRect">
                          <a:avLst>
                            <a:gd name="adj" fmla="val 16667"/>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rsidR="0051243F" w:rsidRPr="00680342" w:rsidRDefault="0051243F" w:rsidP="00660A58">
                            <w:pPr>
                              <w:jc w:val="center"/>
                              <w:rPr>
                                <w:rFonts w:ascii="Traditional Arabic" w:hAnsi="Traditional Arabic" w:cs="Traditional Arabic"/>
                                <w:sz w:val="200"/>
                                <w:szCs w:val="200"/>
                                <w:lang w:bidi="ar-DZ"/>
                              </w:rPr>
                            </w:pPr>
                            <w:r w:rsidRPr="00680342">
                              <w:rPr>
                                <w:rFonts w:ascii="Traditional Arabic" w:hAnsi="Traditional Arabic" w:cs="Traditional Arabic"/>
                                <w:sz w:val="200"/>
                                <w:szCs w:val="200"/>
                                <w:rtl/>
                                <w:lang w:bidi="ar-DZ"/>
                              </w:rPr>
                              <w:t>قائمة الجداول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80" o:spid="_x0000_s1034" style="position:absolute;left:0;text-align:left;margin-left:-56.8pt;margin-top:169.7pt;width:519.3pt;height:204.1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" fillcolor="white [3201]" strokecolor="#95b3d7 [1940]" strokeweight="1pt">
                <v:fill color2="#b8cce4 [1300]" focus="100%" type="gradient"/>
                <v:shadow on="t" color="#243f60 [1604]" opacity=".5" offset="1pt"/>
                <v:textbox>
                  <w:txbxContent>
                    <w:p w:rsidR="0051243F" w:rsidRPr="00680342" w:rsidRDefault="0051243F" w:rsidP="00660A58">
                      <w:pPr>
                        <w:jc w:val="center"/>
                        <w:rPr>
                          <w:rFonts w:ascii="Traditional Arabic" w:hAnsi="Traditional Arabic" w:cs="Traditional Arabic"/>
                          <w:sz w:val="200"/>
                          <w:szCs w:val="200"/>
                          <w:lang w:bidi="ar-DZ"/>
                        </w:rPr>
                      </w:pPr>
                      <w:r w:rsidRPr="00680342">
                        <w:rPr>
                          <w:rFonts w:ascii="Traditional Arabic" w:hAnsi="Traditional Arabic" w:cs="Traditional Arabic"/>
                          <w:sz w:val="200"/>
                          <w:szCs w:val="200"/>
                          <w:rtl/>
                          <w:lang w:bidi="ar-DZ"/>
                        </w:rPr>
                        <w:t>قائمة الجداول</w:t>
                      </w:r>
                    </w:p>
                  </w:txbxContent>
                </v:textbox>
              </v:roundrect>
            </w:pict>
          </mc:Fallback>
        </mc:AlternateContent>
      </w:r>
      <w:r w:rsidR="00660A58">
        <w:rPr>
          <w:rFonts w:ascii="Simplified Arabic" w:hAnsi="Simplified Arabic" w:cs="Simplified Arabic"/>
          <w:b/>
          <w:bCs/>
          <w:sz w:val="28"/>
          <w:szCs w:val="36"/>
          <w:rtl/>
          <w:lang w:bidi="ar-DZ"/>
        </w:rPr>
        <w:br w:type="page"/>
      </w:r>
    </w:p>
    <w:p w:rsidR="00FF4ACB" w:rsidRPr="008F255C" w:rsidRDefault="00FF4ACB" w:rsidP="00CF7A95">
      <w:pPr>
        <w:jc w:val="center"/>
        <w:rPr>
          <w:rFonts w:ascii="Simplified Arabic" w:hAnsi="Simplified Arabic" w:cs="Simplified Arabic"/>
          <w:b/>
          <w:bCs/>
          <w:sz w:val="28"/>
          <w:szCs w:val="36"/>
          <w:rtl/>
          <w:lang w:bidi="ar-DZ"/>
        </w:rPr>
      </w:pPr>
      <w:r w:rsidRPr="008F255C">
        <w:rPr>
          <w:rFonts w:ascii="Simplified Arabic" w:hAnsi="Simplified Arabic" w:cs="Simplified Arabic"/>
          <w:b/>
          <w:bCs/>
          <w:sz w:val="28"/>
          <w:szCs w:val="36"/>
          <w:rtl/>
          <w:lang w:bidi="ar-DZ"/>
        </w:rPr>
        <w:lastRenderedPageBreak/>
        <w:t>قائمة الجداول:</w:t>
      </w:r>
    </w:p>
    <w:tbl>
      <w:tblPr>
        <w:tblStyle w:val="-5"/>
        <w:bidiVisual/>
        <w:tblW w:w="8789" w:type="dxa"/>
        <w:tblLook w:val="04A0" w:firstRow="1" w:lastRow="0" w:firstColumn="1" w:lastColumn="0" w:noHBand="0" w:noVBand="1"/>
      </w:tblPr>
      <w:tblGrid>
        <w:gridCol w:w="1984"/>
        <w:gridCol w:w="4536"/>
        <w:gridCol w:w="2269"/>
      </w:tblGrid>
      <w:tr w:rsidR="001E352D" w:rsidRPr="00594CCC" w:rsidTr="00485D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rsidR="001E352D" w:rsidRPr="00594CCC" w:rsidRDefault="001E352D" w:rsidP="00D025B0">
            <w:pPr>
              <w:jc w:val="center"/>
              <w:rPr>
                <w:rFonts w:ascii="Traditional Arabic" w:hAnsi="Traditional Arabic" w:cs="Traditional Arabic"/>
                <w:b w:val="0"/>
                <w:bCs w:val="0"/>
                <w:sz w:val="32"/>
                <w:szCs w:val="32"/>
                <w:rtl/>
                <w:lang w:bidi="ar-DZ"/>
              </w:rPr>
            </w:pPr>
            <w:r w:rsidRPr="00594CCC">
              <w:rPr>
                <w:rFonts w:ascii="Traditional Arabic" w:hAnsi="Traditional Arabic" w:cs="Traditional Arabic"/>
                <w:b w:val="0"/>
                <w:bCs w:val="0"/>
                <w:sz w:val="32"/>
                <w:szCs w:val="32"/>
                <w:rtl/>
                <w:lang w:bidi="ar-DZ"/>
              </w:rPr>
              <w:t>رقم الجدول</w:t>
            </w:r>
          </w:p>
        </w:tc>
        <w:tc>
          <w:tcPr>
            <w:tcW w:w="4536" w:type="dxa"/>
          </w:tcPr>
          <w:p w:rsidR="001E352D" w:rsidRPr="00594CCC" w:rsidRDefault="001E352D" w:rsidP="00D025B0">
            <w:pPr>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594CCC">
              <w:rPr>
                <w:rFonts w:ascii="Traditional Arabic" w:hAnsi="Traditional Arabic" w:cs="Traditional Arabic"/>
                <w:b w:val="0"/>
                <w:bCs w:val="0"/>
                <w:sz w:val="32"/>
                <w:szCs w:val="32"/>
                <w:rtl/>
                <w:lang w:bidi="ar-DZ"/>
              </w:rPr>
              <w:t>عنوان الجدول</w:t>
            </w:r>
          </w:p>
        </w:tc>
        <w:tc>
          <w:tcPr>
            <w:tcW w:w="2269" w:type="dxa"/>
          </w:tcPr>
          <w:p w:rsidR="001E352D" w:rsidRPr="00594CCC" w:rsidRDefault="001E352D" w:rsidP="00D025B0">
            <w:pPr>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594CCC">
              <w:rPr>
                <w:rFonts w:ascii="Traditional Arabic" w:hAnsi="Traditional Arabic" w:cs="Traditional Arabic"/>
                <w:b w:val="0"/>
                <w:bCs w:val="0"/>
                <w:sz w:val="32"/>
                <w:szCs w:val="32"/>
                <w:rtl/>
                <w:lang w:bidi="ar-DZ"/>
              </w:rPr>
              <w:t>الصفحة</w:t>
            </w:r>
          </w:p>
        </w:tc>
      </w:tr>
      <w:tr w:rsidR="001E352D" w:rsidRPr="00594CCC" w:rsidTr="00485D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rsidR="001E352D" w:rsidRPr="00594CCC" w:rsidRDefault="001E352D" w:rsidP="00D025B0">
            <w:pPr>
              <w:jc w:val="center"/>
              <w:rPr>
                <w:rFonts w:ascii="Traditional Arabic" w:hAnsi="Traditional Arabic" w:cs="Traditional Arabic"/>
                <w:b w:val="0"/>
                <w:bCs w:val="0"/>
                <w:sz w:val="32"/>
                <w:szCs w:val="32"/>
                <w:rtl/>
                <w:lang w:bidi="ar-DZ"/>
              </w:rPr>
            </w:pPr>
            <w:r w:rsidRPr="00594CCC">
              <w:rPr>
                <w:rFonts w:ascii="Traditional Arabic" w:hAnsi="Traditional Arabic" w:cs="Traditional Arabic"/>
                <w:b w:val="0"/>
                <w:bCs w:val="0"/>
                <w:sz w:val="32"/>
                <w:szCs w:val="32"/>
                <w:rtl/>
                <w:lang w:bidi="ar-DZ"/>
              </w:rPr>
              <w:t>2-1</w:t>
            </w:r>
          </w:p>
        </w:tc>
        <w:tc>
          <w:tcPr>
            <w:tcW w:w="4536" w:type="dxa"/>
          </w:tcPr>
          <w:p w:rsidR="001E352D" w:rsidRPr="008136AA" w:rsidRDefault="001E352D" w:rsidP="00D025B0">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8136AA">
              <w:rPr>
                <w:rFonts w:ascii="Traditional Arabic" w:hAnsi="Traditional Arabic" w:cs="Traditional Arabic" w:hint="cs"/>
                <w:sz w:val="32"/>
                <w:szCs w:val="32"/>
                <w:rtl/>
                <w:lang w:val="fr-FR" w:bidi="ar-DZ"/>
              </w:rPr>
              <w:t xml:space="preserve">شروط ومكونات بطاقة الدفع الإلكتروني </w:t>
            </w:r>
            <w:r w:rsidRPr="008136AA">
              <w:rPr>
                <w:rFonts w:ascii="Traditional Arabic" w:hAnsi="Traditional Arabic" w:cs="Traditional Arabic"/>
                <w:sz w:val="32"/>
                <w:szCs w:val="32"/>
                <w:lang w:val="fr-FR" w:bidi="ar-DZ"/>
              </w:rPr>
              <w:t>CIB</w:t>
            </w:r>
          </w:p>
        </w:tc>
        <w:tc>
          <w:tcPr>
            <w:tcW w:w="2269" w:type="dxa"/>
          </w:tcPr>
          <w:p w:rsidR="001E352D" w:rsidRPr="00594CCC" w:rsidRDefault="005C3FC3" w:rsidP="00D025B0">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46</w:t>
            </w:r>
          </w:p>
        </w:tc>
      </w:tr>
      <w:tr w:rsidR="001E352D" w:rsidRPr="00594CCC" w:rsidTr="00485D0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rsidR="001E352D" w:rsidRPr="00594CCC" w:rsidRDefault="001E352D" w:rsidP="00D025B0">
            <w:pPr>
              <w:jc w:val="center"/>
              <w:rPr>
                <w:rFonts w:ascii="Traditional Arabic" w:hAnsi="Traditional Arabic" w:cs="Traditional Arabic"/>
                <w:b w:val="0"/>
                <w:bCs w:val="0"/>
                <w:sz w:val="32"/>
                <w:szCs w:val="32"/>
                <w:rtl/>
                <w:lang w:bidi="ar-DZ"/>
              </w:rPr>
            </w:pPr>
            <w:r w:rsidRPr="00594CCC">
              <w:rPr>
                <w:rFonts w:ascii="Traditional Arabic" w:hAnsi="Traditional Arabic" w:cs="Traditional Arabic"/>
                <w:b w:val="0"/>
                <w:bCs w:val="0"/>
                <w:sz w:val="32"/>
                <w:szCs w:val="32"/>
                <w:rtl/>
                <w:lang w:bidi="ar-DZ"/>
              </w:rPr>
              <w:t>2-2</w:t>
            </w:r>
          </w:p>
        </w:tc>
        <w:tc>
          <w:tcPr>
            <w:tcW w:w="4536" w:type="dxa"/>
          </w:tcPr>
          <w:p w:rsidR="001E352D" w:rsidRPr="00594CCC" w:rsidRDefault="001E352D" w:rsidP="00D025B0">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val="fr-FR" w:bidi="ar-DZ"/>
              </w:rPr>
            </w:pPr>
            <w:r>
              <w:rPr>
                <w:rFonts w:ascii="Traditional Arabic" w:hAnsi="Traditional Arabic" w:cs="Traditional Arabic" w:hint="cs"/>
                <w:sz w:val="32"/>
                <w:szCs w:val="32"/>
                <w:rtl/>
              </w:rPr>
              <w:t xml:space="preserve">عدد بطاقات التوفير </w:t>
            </w:r>
            <w:r>
              <w:rPr>
                <w:rFonts w:ascii="Traditional Arabic" w:hAnsi="Traditional Arabic" w:cs="Traditional Arabic"/>
                <w:sz w:val="32"/>
                <w:szCs w:val="32"/>
                <w:lang w:val="fr-FR"/>
              </w:rPr>
              <w:t>CE</w:t>
            </w:r>
            <w:r>
              <w:rPr>
                <w:rFonts w:ascii="Traditional Arabic" w:hAnsi="Traditional Arabic" w:cs="Traditional Arabic" w:hint="cs"/>
                <w:sz w:val="32"/>
                <w:szCs w:val="32"/>
                <w:rtl/>
              </w:rPr>
              <w:t xml:space="preserve"> الممنوحة من قبل البنك خلال فترة 2017-2021</w:t>
            </w:r>
          </w:p>
        </w:tc>
        <w:tc>
          <w:tcPr>
            <w:tcW w:w="2269" w:type="dxa"/>
          </w:tcPr>
          <w:p w:rsidR="001E352D" w:rsidRPr="00594CCC" w:rsidRDefault="005C3FC3" w:rsidP="00D025B0">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48</w:t>
            </w:r>
          </w:p>
        </w:tc>
      </w:tr>
      <w:tr w:rsidR="001E352D" w:rsidRPr="00594CCC" w:rsidTr="00485D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rsidR="001E352D" w:rsidRPr="00594CCC" w:rsidRDefault="001E352D" w:rsidP="00D025B0">
            <w:pPr>
              <w:jc w:val="center"/>
              <w:rPr>
                <w:rFonts w:ascii="Traditional Arabic" w:hAnsi="Traditional Arabic" w:cs="Traditional Arabic"/>
                <w:b w:val="0"/>
                <w:bCs w:val="0"/>
                <w:sz w:val="32"/>
                <w:szCs w:val="32"/>
                <w:rtl/>
                <w:lang w:val="fr-FR" w:bidi="ar-DZ"/>
              </w:rPr>
            </w:pPr>
            <w:r w:rsidRPr="00594CCC">
              <w:rPr>
                <w:rFonts w:ascii="Traditional Arabic" w:hAnsi="Traditional Arabic" w:cs="Traditional Arabic"/>
                <w:b w:val="0"/>
                <w:bCs w:val="0"/>
                <w:sz w:val="32"/>
                <w:szCs w:val="32"/>
                <w:rtl/>
                <w:lang w:bidi="ar-DZ"/>
              </w:rPr>
              <w:t>2-3</w:t>
            </w:r>
          </w:p>
        </w:tc>
        <w:tc>
          <w:tcPr>
            <w:tcW w:w="4536" w:type="dxa"/>
          </w:tcPr>
          <w:p w:rsidR="001E352D" w:rsidRPr="00594CCC" w:rsidRDefault="001E352D" w:rsidP="00D025B0">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val="fr-FR" w:bidi="ar-DZ"/>
              </w:rPr>
            </w:pPr>
            <w:r>
              <w:rPr>
                <w:rFonts w:ascii="Traditional Arabic" w:hAnsi="Traditional Arabic" w:cs="Traditional Arabic" w:hint="cs"/>
                <w:sz w:val="32"/>
                <w:szCs w:val="32"/>
                <w:rtl/>
                <w:lang w:bidi="ar-DZ"/>
              </w:rPr>
              <w:t xml:space="preserve">عدد بطاقات الدفع الإلكتروني العامة </w:t>
            </w:r>
            <w:r>
              <w:rPr>
                <w:rFonts w:ascii="Traditional Arabic" w:hAnsi="Traditional Arabic" w:cs="Traditional Arabic"/>
                <w:sz w:val="32"/>
                <w:szCs w:val="32"/>
                <w:lang w:bidi="ar-DZ"/>
              </w:rPr>
              <w:t>CIB</w:t>
            </w:r>
            <w:r>
              <w:rPr>
                <w:rFonts w:ascii="Traditional Arabic" w:hAnsi="Traditional Arabic" w:cs="Traditional Arabic" w:hint="cs"/>
                <w:sz w:val="32"/>
                <w:szCs w:val="32"/>
                <w:rtl/>
                <w:lang w:bidi="ar-DZ"/>
              </w:rPr>
              <w:t xml:space="preserve"> الممنوحة من قبل البنك خلال فترة 2017-2021</w:t>
            </w:r>
          </w:p>
        </w:tc>
        <w:tc>
          <w:tcPr>
            <w:tcW w:w="2269" w:type="dxa"/>
          </w:tcPr>
          <w:p w:rsidR="001E352D" w:rsidRPr="00594CCC" w:rsidRDefault="008B3505" w:rsidP="00D025B0">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49</w:t>
            </w:r>
          </w:p>
        </w:tc>
      </w:tr>
      <w:tr w:rsidR="001E352D" w:rsidRPr="00594CCC" w:rsidTr="00485D0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rsidR="001E352D" w:rsidRPr="00594CCC" w:rsidRDefault="001E352D" w:rsidP="00D025B0">
            <w:pPr>
              <w:jc w:val="center"/>
              <w:rPr>
                <w:rFonts w:ascii="Traditional Arabic" w:hAnsi="Traditional Arabic" w:cs="Traditional Arabic"/>
                <w:b w:val="0"/>
                <w:bCs w:val="0"/>
                <w:sz w:val="32"/>
                <w:szCs w:val="32"/>
                <w:rtl/>
                <w:lang w:bidi="ar-DZ"/>
              </w:rPr>
            </w:pPr>
            <w:r w:rsidRPr="00594CCC">
              <w:rPr>
                <w:rFonts w:ascii="Traditional Arabic" w:hAnsi="Traditional Arabic" w:cs="Traditional Arabic"/>
                <w:b w:val="0"/>
                <w:bCs w:val="0"/>
                <w:sz w:val="32"/>
                <w:szCs w:val="32"/>
                <w:rtl/>
                <w:lang w:bidi="ar-DZ"/>
              </w:rPr>
              <w:t>2-4</w:t>
            </w:r>
          </w:p>
        </w:tc>
        <w:tc>
          <w:tcPr>
            <w:tcW w:w="4536" w:type="dxa"/>
          </w:tcPr>
          <w:p w:rsidR="001E352D" w:rsidRPr="008136AA" w:rsidRDefault="001E352D" w:rsidP="00D025B0">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roofErr w:type="spellStart"/>
            <w:r w:rsidRPr="008136AA">
              <w:rPr>
                <w:rFonts w:ascii="Traditional Arabic" w:hAnsi="Traditional Arabic" w:cs="Traditional Arabic" w:hint="cs"/>
                <w:sz w:val="32"/>
                <w:szCs w:val="32"/>
                <w:rtl/>
                <w:lang w:bidi="ar-DZ"/>
              </w:rPr>
              <w:t>عددعمليات</w:t>
            </w:r>
            <w:proofErr w:type="spellEnd"/>
            <w:r w:rsidR="00E50B7D">
              <w:rPr>
                <w:rFonts w:ascii="Traditional Arabic" w:hAnsi="Traditional Arabic" w:cs="Traditional Arabic"/>
                <w:sz w:val="32"/>
                <w:szCs w:val="32"/>
                <w:lang w:bidi="ar-DZ"/>
              </w:rPr>
              <w:t xml:space="preserve"> </w:t>
            </w:r>
            <w:r w:rsidRPr="008136AA">
              <w:rPr>
                <w:rFonts w:ascii="Traditional Arabic" w:hAnsi="Traditional Arabic" w:cs="Traditional Arabic" w:hint="cs"/>
                <w:sz w:val="32"/>
                <w:szCs w:val="32"/>
                <w:rtl/>
                <w:lang w:bidi="ar-DZ"/>
              </w:rPr>
              <w:t>خدمة</w:t>
            </w:r>
            <w:r w:rsidR="00E50B7D">
              <w:rPr>
                <w:rFonts w:ascii="Traditional Arabic" w:hAnsi="Traditional Arabic" w:cs="Traditional Arabic"/>
                <w:sz w:val="32"/>
                <w:szCs w:val="32"/>
                <w:lang w:bidi="ar-DZ"/>
              </w:rPr>
              <w:t xml:space="preserve"> </w:t>
            </w:r>
            <w:r w:rsidRPr="008136AA">
              <w:rPr>
                <w:rFonts w:ascii="Traditional Arabic" w:hAnsi="Traditional Arabic" w:cs="Traditional Arabic" w:hint="cs"/>
                <w:sz w:val="32"/>
                <w:szCs w:val="32"/>
                <w:rtl/>
                <w:lang w:bidi="ar-DZ"/>
              </w:rPr>
              <w:t>الصراف</w:t>
            </w:r>
            <w:r w:rsidR="00E50B7D">
              <w:rPr>
                <w:rFonts w:ascii="Traditional Arabic" w:hAnsi="Traditional Arabic" w:cs="Traditional Arabic"/>
                <w:sz w:val="32"/>
                <w:szCs w:val="32"/>
                <w:lang w:bidi="ar-DZ"/>
              </w:rPr>
              <w:t xml:space="preserve"> </w:t>
            </w:r>
            <w:r w:rsidRPr="008136AA">
              <w:rPr>
                <w:rFonts w:ascii="Traditional Arabic" w:hAnsi="Traditional Arabic" w:cs="Traditional Arabic" w:hint="cs"/>
                <w:sz w:val="32"/>
                <w:szCs w:val="32"/>
                <w:rtl/>
                <w:lang w:bidi="ar-DZ"/>
              </w:rPr>
              <w:t>الآلي</w:t>
            </w:r>
            <w:r w:rsidR="00E50B7D">
              <w:rPr>
                <w:rFonts w:ascii="Traditional Arabic" w:hAnsi="Traditional Arabic" w:cs="Traditional Arabic"/>
                <w:sz w:val="32"/>
                <w:szCs w:val="32"/>
                <w:lang w:bidi="ar-DZ"/>
              </w:rPr>
              <w:t xml:space="preserve"> </w:t>
            </w:r>
            <w:r w:rsidRPr="008136AA">
              <w:rPr>
                <w:rFonts w:ascii="Traditional Arabic" w:hAnsi="Traditional Arabic" w:cs="Traditional Arabic" w:hint="cs"/>
                <w:sz w:val="32"/>
                <w:szCs w:val="32"/>
                <w:rtl/>
                <w:lang w:bidi="ar-DZ"/>
              </w:rPr>
              <w:t>خلال</w:t>
            </w:r>
            <w:r w:rsidR="00E50B7D">
              <w:rPr>
                <w:rFonts w:ascii="Traditional Arabic" w:hAnsi="Traditional Arabic" w:cs="Traditional Arabic"/>
                <w:sz w:val="32"/>
                <w:szCs w:val="32"/>
                <w:lang w:bidi="ar-DZ"/>
              </w:rPr>
              <w:t xml:space="preserve"> </w:t>
            </w:r>
            <w:r w:rsidRPr="008136AA">
              <w:rPr>
                <w:rFonts w:ascii="Traditional Arabic" w:hAnsi="Traditional Arabic" w:cs="Traditional Arabic" w:hint="cs"/>
                <w:sz w:val="32"/>
                <w:szCs w:val="32"/>
                <w:rtl/>
                <w:lang w:bidi="ar-DZ"/>
              </w:rPr>
              <w:t>فترة</w:t>
            </w:r>
            <w:r w:rsidRPr="008136AA">
              <w:rPr>
                <w:rFonts w:ascii="Traditional Arabic" w:hAnsi="Traditional Arabic" w:cs="Traditional Arabic"/>
                <w:sz w:val="32"/>
                <w:szCs w:val="32"/>
                <w:rtl/>
                <w:lang w:bidi="ar-DZ"/>
              </w:rPr>
              <w:t xml:space="preserve"> 2017-2021</w:t>
            </w:r>
          </w:p>
        </w:tc>
        <w:tc>
          <w:tcPr>
            <w:tcW w:w="2269" w:type="dxa"/>
          </w:tcPr>
          <w:p w:rsidR="001E352D" w:rsidRPr="00594CCC" w:rsidRDefault="008B3505" w:rsidP="00D025B0">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51</w:t>
            </w:r>
          </w:p>
        </w:tc>
      </w:tr>
      <w:tr w:rsidR="001E352D" w:rsidRPr="00594CCC" w:rsidTr="00485D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rsidR="001E352D" w:rsidRPr="00594CCC" w:rsidRDefault="001E352D" w:rsidP="00D025B0">
            <w:pPr>
              <w:jc w:val="center"/>
              <w:rPr>
                <w:rFonts w:ascii="Traditional Arabic" w:hAnsi="Traditional Arabic" w:cs="Traditional Arabic"/>
                <w:b w:val="0"/>
                <w:bCs w:val="0"/>
                <w:sz w:val="32"/>
                <w:szCs w:val="32"/>
                <w:rtl/>
                <w:lang w:bidi="ar-DZ"/>
              </w:rPr>
            </w:pPr>
            <w:r w:rsidRPr="00594CCC">
              <w:rPr>
                <w:rFonts w:ascii="Traditional Arabic" w:hAnsi="Traditional Arabic" w:cs="Traditional Arabic"/>
                <w:b w:val="0"/>
                <w:bCs w:val="0"/>
                <w:sz w:val="32"/>
                <w:szCs w:val="32"/>
                <w:rtl/>
                <w:lang w:bidi="ar-DZ"/>
              </w:rPr>
              <w:t>2-5</w:t>
            </w:r>
          </w:p>
        </w:tc>
        <w:tc>
          <w:tcPr>
            <w:tcW w:w="4536" w:type="dxa"/>
          </w:tcPr>
          <w:p w:rsidR="001E352D" w:rsidRPr="008136AA" w:rsidRDefault="001E352D" w:rsidP="00D025B0">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8136AA">
              <w:rPr>
                <w:rFonts w:ascii="Traditional Arabic" w:hAnsi="Traditional Arabic" w:cs="Traditional Arabic" w:hint="cs"/>
                <w:sz w:val="32"/>
                <w:szCs w:val="32"/>
                <w:rtl/>
                <w:lang w:bidi="ar-DZ"/>
              </w:rPr>
              <w:t>عدد عمليات خدمة المقاصة الإلكترونية على حساب العميل خلال فترة 2017-2021</w:t>
            </w:r>
          </w:p>
        </w:tc>
        <w:tc>
          <w:tcPr>
            <w:tcW w:w="2269" w:type="dxa"/>
          </w:tcPr>
          <w:p w:rsidR="001E352D" w:rsidRPr="00594CCC" w:rsidRDefault="008B3505" w:rsidP="00D025B0">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52</w:t>
            </w:r>
          </w:p>
        </w:tc>
      </w:tr>
      <w:tr w:rsidR="001E352D" w:rsidRPr="00594CCC" w:rsidTr="00485D0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rsidR="001E352D" w:rsidRPr="00594CCC" w:rsidRDefault="001E352D" w:rsidP="00D025B0">
            <w:pPr>
              <w:jc w:val="center"/>
              <w:rPr>
                <w:rFonts w:ascii="Traditional Arabic" w:hAnsi="Traditional Arabic" w:cs="Traditional Arabic"/>
                <w:b w:val="0"/>
                <w:bCs w:val="0"/>
                <w:sz w:val="32"/>
                <w:szCs w:val="32"/>
                <w:rtl/>
                <w:lang w:bidi="ar-DZ"/>
              </w:rPr>
            </w:pPr>
            <w:r w:rsidRPr="00594CCC">
              <w:rPr>
                <w:rFonts w:ascii="Traditional Arabic" w:hAnsi="Traditional Arabic" w:cs="Traditional Arabic"/>
                <w:b w:val="0"/>
                <w:bCs w:val="0"/>
                <w:sz w:val="32"/>
                <w:szCs w:val="32"/>
                <w:rtl/>
                <w:lang w:bidi="ar-DZ"/>
              </w:rPr>
              <w:t>2-6</w:t>
            </w:r>
          </w:p>
        </w:tc>
        <w:tc>
          <w:tcPr>
            <w:tcW w:w="4536" w:type="dxa"/>
          </w:tcPr>
          <w:p w:rsidR="001E352D" w:rsidRPr="008136AA" w:rsidRDefault="001E352D" w:rsidP="00D025B0">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8136AA">
              <w:rPr>
                <w:rFonts w:ascii="Traditional Arabic" w:hAnsi="Traditional Arabic" w:cs="Traditional Arabic" w:hint="cs"/>
                <w:sz w:val="32"/>
                <w:szCs w:val="32"/>
                <w:rtl/>
                <w:lang w:bidi="ar-DZ"/>
              </w:rPr>
              <w:t>عدد عمليات خدمة نظام تحويل الأموال الإلكتروني خلال فترة 2017-2021</w:t>
            </w:r>
          </w:p>
        </w:tc>
        <w:tc>
          <w:tcPr>
            <w:tcW w:w="2269" w:type="dxa"/>
          </w:tcPr>
          <w:p w:rsidR="001E352D" w:rsidRPr="00594CCC" w:rsidRDefault="008B3505" w:rsidP="008B3505">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53</w:t>
            </w:r>
          </w:p>
        </w:tc>
      </w:tr>
    </w:tbl>
    <w:p w:rsidR="001E352D" w:rsidRDefault="001E352D" w:rsidP="00634165">
      <w:pPr>
        <w:bidi w:val="0"/>
        <w:jc w:val="both"/>
        <w:rPr>
          <w:rFonts w:ascii="Simplified Arabic" w:hAnsi="Simplified Arabic" w:cs="Simplified Arabic"/>
          <w:b/>
          <w:bCs/>
          <w:sz w:val="28"/>
          <w:szCs w:val="36"/>
          <w:lang w:val="fr-FR" w:bidi="ar-DZ"/>
        </w:rPr>
      </w:pPr>
    </w:p>
    <w:p w:rsidR="001E352D" w:rsidRDefault="001E352D" w:rsidP="00634165">
      <w:pPr>
        <w:bidi w:val="0"/>
        <w:jc w:val="both"/>
        <w:rPr>
          <w:rFonts w:ascii="Simplified Arabic" w:hAnsi="Simplified Arabic" w:cs="Simplified Arabic"/>
          <w:b/>
          <w:bCs/>
          <w:sz w:val="28"/>
          <w:szCs w:val="36"/>
          <w:lang w:val="fr-FR" w:bidi="ar-DZ"/>
        </w:rPr>
      </w:pPr>
      <w:r>
        <w:rPr>
          <w:rFonts w:ascii="Simplified Arabic" w:hAnsi="Simplified Arabic" w:cs="Simplified Arabic"/>
          <w:b/>
          <w:bCs/>
          <w:sz w:val="28"/>
          <w:szCs w:val="36"/>
          <w:lang w:val="fr-FR" w:bidi="ar-DZ"/>
        </w:rPr>
        <w:br w:type="page"/>
      </w:r>
    </w:p>
    <w:p w:rsidR="001E352D" w:rsidRDefault="001E352D" w:rsidP="00634165">
      <w:pPr>
        <w:bidi w:val="0"/>
        <w:jc w:val="both"/>
        <w:rPr>
          <w:rFonts w:ascii="Simplified Arabic" w:hAnsi="Simplified Arabic" w:cs="Simplified Arabic"/>
          <w:b/>
          <w:bCs/>
          <w:sz w:val="28"/>
          <w:szCs w:val="36"/>
          <w:lang w:val="fr-FR" w:bidi="ar-DZ"/>
        </w:rPr>
      </w:pPr>
    </w:p>
    <w:p w:rsidR="001E352D" w:rsidRDefault="001E352D" w:rsidP="00634165">
      <w:pPr>
        <w:bidi w:val="0"/>
        <w:jc w:val="both"/>
        <w:rPr>
          <w:rFonts w:ascii="Simplified Arabic" w:hAnsi="Simplified Arabic" w:cs="Simplified Arabic"/>
          <w:b/>
          <w:bCs/>
          <w:sz w:val="28"/>
          <w:szCs w:val="36"/>
          <w:lang w:val="fr-FR" w:bidi="ar-DZ"/>
        </w:rPr>
      </w:pPr>
    </w:p>
    <w:p w:rsidR="00660A58" w:rsidRPr="006E5539" w:rsidRDefault="00CD75C5" w:rsidP="00634165">
      <w:pPr>
        <w:bidi w:val="0"/>
        <w:jc w:val="both"/>
        <w:rPr>
          <w:rFonts w:ascii="Simplified Arabic" w:hAnsi="Simplified Arabic" w:cs="Simplified Arabic"/>
          <w:b/>
          <w:bCs/>
          <w:sz w:val="28"/>
          <w:szCs w:val="36"/>
          <w:lang w:val="fr-FR" w:bidi="ar-DZ"/>
        </w:rPr>
      </w:pPr>
      <w:r>
        <w:rPr>
          <w:rFonts w:ascii="Simplified Arabic" w:hAnsi="Simplified Arabic" w:cs="Simplified Arabic"/>
          <w:b/>
          <w:bCs/>
          <w:noProof/>
          <w:sz w:val="28"/>
          <w:szCs w:val="36"/>
          <w:lang w:val="fr-FR" w:eastAsia="fr-FR"/>
        </w:rPr>
        <mc:AlternateContent>
          <mc:Choice Requires="wps">
            <w:drawing>
              <wp:anchor distT="0" distB="0" distL="114300" distR="114300" simplePos="0" relativeHeight="251671040" behindDoc="0" locked="0" layoutInCell="1" allowOverlap="1">
                <wp:simplePos x="0" y="0"/>
                <wp:positionH relativeFrom="column">
                  <wp:posOffset>-608330</wp:posOffset>
                </wp:positionH>
                <wp:positionV relativeFrom="paragraph">
                  <wp:posOffset>2694305</wp:posOffset>
                </wp:positionV>
                <wp:extent cx="6595110" cy="2592070"/>
                <wp:effectExtent l="10795" t="8255" r="13970" b="28575"/>
                <wp:wrapNone/>
                <wp:docPr id="61" name="AutoShape 1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95110" cy="2592070"/>
                        </a:xfrm>
                        <a:prstGeom prst="roundRect">
                          <a:avLst>
                            <a:gd name="adj" fmla="val 16667"/>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rsidR="0051243F" w:rsidRPr="00680342" w:rsidRDefault="0051243F" w:rsidP="00660A58">
                            <w:pPr>
                              <w:jc w:val="center"/>
                              <w:rPr>
                                <w:rFonts w:ascii="Traditional Arabic" w:hAnsi="Traditional Arabic" w:cs="Traditional Arabic"/>
                                <w:sz w:val="200"/>
                                <w:szCs w:val="200"/>
                                <w:lang w:bidi="ar-DZ"/>
                              </w:rPr>
                            </w:pPr>
                            <w:r w:rsidRPr="00680342">
                              <w:rPr>
                                <w:rFonts w:ascii="Traditional Arabic" w:hAnsi="Traditional Arabic" w:cs="Traditional Arabic"/>
                                <w:sz w:val="200"/>
                                <w:szCs w:val="200"/>
                                <w:rtl/>
                                <w:lang w:bidi="ar-DZ"/>
                              </w:rPr>
                              <w:t>قائمة الأشكال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81" o:spid="_x0000_s1035" style="position:absolute;left:0;text-align:left;margin-left:-47.9pt;margin-top:212.15pt;width:519.3pt;height:204.1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" fillcolor="white [3201]" strokecolor="#95b3d7 [1940]" strokeweight="1pt">
                <v:fill color2="#b8cce4 [1300]" focus="100%" type="gradient"/>
                <v:shadow on="t" color="#243f60 [1604]" opacity=".5" offset="1pt"/>
                <v:textbox>
                  <w:txbxContent>
                    <w:p w:rsidR="0051243F" w:rsidRPr="00680342" w:rsidRDefault="0051243F" w:rsidP="00660A58">
                      <w:pPr>
                        <w:jc w:val="center"/>
                        <w:rPr>
                          <w:rFonts w:ascii="Traditional Arabic" w:hAnsi="Traditional Arabic" w:cs="Traditional Arabic"/>
                          <w:sz w:val="200"/>
                          <w:szCs w:val="200"/>
                          <w:lang w:bidi="ar-DZ"/>
                        </w:rPr>
                      </w:pPr>
                      <w:r w:rsidRPr="00680342">
                        <w:rPr>
                          <w:rFonts w:ascii="Traditional Arabic" w:hAnsi="Traditional Arabic" w:cs="Traditional Arabic"/>
                          <w:sz w:val="200"/>
                          <w:szCs w:val="200"/>
                          <w:rtl/>
                          <w:lang w:bidi="ar-DZ"/>
                        </w:rPr>
                        <w:t>قائمة الأشكال</w:t>
                      </w:r>
                    </w:p>
                  </w:txbxContent>
                </v:textbox>
              </v:roundrect>
            </w:pict>
          </mc:Fallback>
        </mc:AlternateContent>
      </w:r>
    </w:p>
    <w:p w:rsidR="001E352D" w:rsidRDefault="001E352D" w:rsidP="00634165">
      <w:pPr>
        <w:spacing w:line="240" w:lineRule="auto"/>
        <w:jc w:val="both"/>
        <w:rPr>
          <w:rFonts w:ascii="Simplified Arabic" w:hAnsi="Simplified Arabic" w:cs="Simplified Arabic"/>
          <w:b/>
          <w:bCs/>
          <w:sz w:val="28"/>
          <w:szCs w:val="36"/>
          <w:rtl/>
          <w:lang w:bidi="ar-DZ"/>
        </w:rPr>
      </w:pPr>
    </w:p>
    <w:p w:rsidR="001E352D" w:rsidRDefault="001E352D" w:rsidP="00634165">
      <w:pPr>
        <w:spacing w:line="240" w:lineRule="auto"/>
        <w:jc w:val="both"/>
        <w:rPr>
          <w:rFonts w:ascii="Simplified Arabic" w:hAnsi="Simplified Arabic" w:cs="Simplified Arabic"/>
          <w:b/>
          <w:bCs/>
          <w:sz w:val="28"/>
          <w:szCs w:val="36"/>
          <w:rtl/>
          <w:lang w:bidi="ar-DZ"/>
        </w:rPr>
      </w:pPr>
    </w:p>
    <w:p w:rsidR="001E352D" w:rsidRDefault="001E352D" w:rsidP="00634165">
      <w:pPr>
        <w:spacing w:line="240" w:lineRule="auto"/>
        <w:jc w:val="both"/>
        <w:rPr>
          <w:rFonts w:ascii="Simplified Arabic" w:hAnsi="Simplified Arabic" w:cs="Simplified Arabic"/>
          <w:b/>
          <w:bCs/>
          <w:sz w:val="28"/>
          <w:szCs w:val="36"/>
          <w:rtl/>
          <w:lang w:bidi="ar-DZ"/>
        </w:rPr>
      </w:pPr>
    </w:p>
    <w:p w:rsidR="001E352D" w:rsidRDefault="001E352D" w:rsidP="00634165">
      <w:pPr>
        <w:spacing w:line="240" w:lineRule="auto"/>
        <w:jc w:val="both"/>
        <w:rPr>
          <w:rFonts w:ascii="Simplified Arabic" w:hAnsi="Simplified Arabic" w:cs="Simplified Arabic"/>
          <w:b/>
          <w:bCs/>
          <w:sz w:val="28"/>
          <w:szCs w:val="36"/>
          <w:rtl/>
          <w:lang w:bidi="ar-DZ"/>
        </w:rPr>
      </w:pPr>
    </w:p>
    <w:p w:rsidR="001E352D" w:rsidRDefault="001E352D" w:rsidP="00634165">
      <w:pPr>
        <w:spacing w:line="240" w:lineRule="auto"/>
        <w:jc w:val="both"/>
        <w:rPr>
          <w:rFonts w:ascii="Simplified Arabic" w:hAnsi="Simplified Arabic" w:cs="Simplified Arabic"/>
          <w:b/>
          <w:bCs/>
          <w:sz w:val="28"/>
          <w:szCs w:val="36"/>
          <w:rtl/>
          <w:lang w:bidi="ar-DZ"/>
        </w:rPr>
      </w:pPr>
    </w:p>
    <w:p w:rsidR="001E352D" w:rsidRDefault="001E352D" w:rsidP="00634165">
      <w:pPr>
        <w:spacing w:line="240" w:lineRule="auto"/>
        <w:jc w:val="both"/>
        <w:rPr>
          <w:rFonts w:ascii="Simplified Arabic" w:hAnsi="Simplified Arabic" w:cs="Simplified Arabic"/>
          <w:b/>
          <w:bCs/>
          <w:sz w:val="28"/>
          <w:szCs w:val="36"/>
          <w:rtl/>
          <w:lang w:bidi="ar-DZ"/>
        </w:rPr>
      </w:pPr>
    </w:p>
    <w:p w:rsidR="001E352D" w:rsidRDefault="001E352D" w:rsidP="00634165">
      <w:pPr>
        <w:spacing w:line="240" w:lineRule="auto"/>
        <w:jc w:val="both"/>
        <w:rPr>
          <w:rFonts w:ascii="Simplified Arabic" w:hAnsi="Simplified Arabic" w:cs="Simplified Arabic"/>
          <w:b/>
          <w:bCs/>
          <w:sz w:val="28"/>
          <w:szCs w:val="36"/>
          <w:rtl/>
          <w:lang w:bidi="ar-DZ"/>
        </w:rPr>
      </w:pPr>
    </w:p>
    <w:p w:rsidR="001E352D" w:rsidRDefault="001E352D" w:rsidP="00634165">
      <w:pPr>
        <w:spacing w:line="240" w:lineRule="auto"/>
        <w:jc w:val="both"/>
        <w:rPr>
          <w:rFonts w:ascii="Simplified Arabic" w:hAnsi="Simplified Arabic" w:cs="Simplified Arabic"/>
          <w:b/>
          <w:bCs/>
          <w:sz w:val="28"/>
          <w:szCs w:val="36"/>
          <w:rtl/>
          <w:lang w:bidi="ar-DZ"/>
        </w:rPr>
      </w:pPr>
    </w:p>
    <w:p w:rsidR="001E352D" w:rsidRDefault="001E352D" w:rsidP="00634165">
      <w:pPr>
        <w:spacing w:line="240" w:lineRule="auto"/>
        <w:jc w:val="both"/>
        <w:rPr>
          <w:rFonts w:ascii="Simplified Arabic" w:hAnsi="Simplified Arabic" w:cs="Simplified Arabic"/>
          <w:b/>
          <w:bCs/>
          <w:sz w:val="28"/>
          <w:szCs w:val="36"/>
          <w:rtl/>
          <w:lang w:bidi="ar-DZ"/>
        </w:rPr>
      </w:pPr>
    </w:p>
    <w:p w:rsidR="001E352D" w:rsidRDefault="001E352D" w:rsidP="00634165">
      <w:pPr>
        <w:spacing w:line="240" w:lineRule="auto"/>
        <w:jc w:val="both"/>
        <w:rPr>
          <w:rFonts w:ascii="Simplified Arabic" w:hAnsi="Simplified Arabic" w:cs="Simplified Arabic"/>
          <w:b/>
          <w:bCs/>
          <w:sz w:val="28"/>
          <w:szCs w:val="36"/>
          <w:rtl/>
          <w:lang w:bidi="ar-DZ"/>
        </w:rPr>
      </w:pPr>
    </w:p>
    <w:p w:rsidR="001E352D" w:rsidRDefault="001E352D" w:rsidP="00634165">
      <w:pPr>
        <w:spacing w:line="240" w:lineRule="auto"/>
        <w:jc w:val="both"/>
        <w:rPr>
          <w:rFonts w:ascii="Simplified Arabic" w:hAnsi="Simplified Arabic" w:cs="Simplified Arabic"/>
          <w:b/>
          <w:bCs/>
          <w:sz w:val="28"/>
          <w:szCs w:val="36"/>
          <w:rtl/>
          <w:lang w:bidi="ar-DZ"/>
        </w:rPr>
      </w:pPr>
    </w:p>
    <w:p w:rsidR="001E352D" w:rsidRDefault="001E352D" w:rsidP="00634165">
      <w:pPr>
        <w:spacing w:line="240" w:lineRule="auto"/>
        <w:jc w:val="both"/>
        <w:rPr>
          <w:rFonts w:ascii="Simplified Arabic" w:hAnsi="Simplified Arabic" w:cs="Simplified Arabic"/>
          <w:b/>
          <w:bCs/>
          <w:sz w:val="28"/>
          <w:szCs w:val="36"/>
          <w:rtl/>
          <w:lang w:bidi="ar-DZ"/>
        </w:rPr>
      </w:pPr>
    </w:p>
    <w:p w:rsidR="001E352D" w:rsidRDefault="001E352D" w:rsidP="00634165">
      <w:pPr>
        <w:spacing w:line="240" w:lineRule="auto"/>
        <w:jc w:val="both"/>
        <w:rPr>
          <w:rFonts w:ascii="Simplified Arabic" w:hAnsi="Simplified Arabic" w:cs="Simplified Arabic"/>
          <w:b/>
          <w:bCs/>
          <w:sz w:val="28"/>
          <w:szCs w:val="36"/>
          <w:rtl/>
          <w:lang w:bidi="ar-DZ"/>
        </w:rPr>
      </w:pPr>
    </w:p>
    <w:p w:rsidR="001E352D" w:rsidRDefault="001E352D" w:rsidP="00634165">
      <w:pPr>
        <w:spacing w:line="240" w:lineRule="auto"/>
        <w:jc w:val="both"/>
        <w:rPr>
          <w:rFonts w:ascii="Simplified Arabic" w:hAnsi="Simplified Arabic" w:cs="Simplified Arabic"/>
          <w:b/>
          <w:bCs/>
          <w:sz w:val="28"/>
          <w:szCs w:val="36"/>
          <w:rtl/>
          <w:lang w:bidi="ar-DZ"/>
        </w:rPr>
      </w:pPr>
    </w:p>
    <w:p w:rsidR="001E352D" w:rsidRPr="008F255C" w:rsidRDefault="00FF4ACB" w:rsidP="00D025B0">
      <w:pPr>
        <w:spacing w:line="240" w:lineRule="auto"/>
        <w:jc w:val="center"/>
        <w:rPr>
          <w:rFonts w:ascii="Simplified Arabic" w:hAnsi="Simplified Arabic" w:cs="Simplified Arabic"/>
          <w:b/>
          <w:bCs/>
          <w:sz w:val="28"/>
          <w:szCs w:val="36"/>
          <w:rtl/>
          <w:lang w:bidi="ar-DZ"/>
        </w:rPr>
      </w:pPr>
      <w:r w:rsidRPr="008F255C">
        <w:rPr>
          <w:rFonts w:ascii="Simplified Arabic" w:hAnsi="Simplified Arabic" w:cs="Simplified Arabic"/>
          <w:b/>
          <w:bCs/>
          <w:sz w:val="28"/>
          <w:szCs w:val="36"/>
          <w:rtl/>
          <w:lang w:bidi="ar-DZ"/>
        </w:rPr>
        <w:lastRenderedPageBreak/>
        <w:t>قائمة الأشكال:</w:t>
      </w:r>
    </w:p>
    <w:tbl>
      <w:tblPr>
        <w:tblStyle w:val="2-6"/>
        <w:tblW w:w="0" w:type="auto"/>
        <w:tblLook w:val="0000" w:firstRow="0" w:lastRow="0" w:firstColumn="0" w:lastColumn="0" w:noHBand="0" w:noVBand="0"/>
      </w:tblPr>
      <w:tblGrid>
        <w:gridCol w:w="1897"/>
        <w:gridCol w:w="5303"/>
        <w:gridCol w:w="1322"/>
      </w:tblGrid>
      <w:tr w:rsidR="001E352D" w:rsidRPr="00594CCC" w:rsidTr="008B3505">
        <w:trPr>
          <w:cnfStyle w:val="000000100000" w:firstRow="0" w:lastRow="0" w:firstColumn="0" w:lastColumn="0" w:oddVBand="0" w:evenVBand="0" w:oddHBand="1" w:evenHBand="0" w:firstRowFirstColumn="0" w:firstRowLastColumn="0" w:lastRowFirstColumn="0" w:lastRowLastColumn="0"/>
          <w:trHeight w:val="596"/>
        </w:trPr>
        <w:tc>
          <w:tcPr>
            <w:cnfStyle w:val="000010000000" w:firstRow="0" w:lastRow="0" w:firstColumn="0" w:lastColumn="0" w:oddVBand="1" w:evenVBand="0" w:oddHBand="0" w:evenHBand="0" w:firstRowFirstColumn="0" w:firstRowLastColumn="0" w:lastRowFirstColumn="0" w:lastRowLastColumn="0"/>
            <w:tcW w:w="1897" w:type="dxa"/>
          </w:tcPr>
          <w:p w:rsidR="001E352D" w:rsidRPr="00594CCC" w:rsidRDefault="001E352D" w:rsidP="00D025B0">
            <w:pPr>
              <w:jc w:val="center"/>
              <w:rPr>
                <w:rFonts w:ascii="Traditional Arabic" w:hAnsi="Traditional Arabic" w:cs="Traditional Arabic"/>
                <w:sz w:val="32"/>
                <w:szCs w:val="32"/>
              </w:rPr>
            </w:pPr>
            <w:r w:rsidRPr="00594CCC">
              <w:rPr>
                <w:rFonts w:ascii="Traditional Arabic" w:hAnsi="Traditional Arabic" w:cs="Traditional Arabic"/>
                <w:sz w:val="32"/>
                <w:szCs w:val="32"/>
                <w:rtl/>
              </w:rPr>
              <w:t>ا</w:t>
            </w:r>
            <w:r w:rsidRPr="00594CCC">
              <w:rPr>
                <w:rFonts w:ascii="Traditional Arabic" w:hAnsi="Traditional Arabic" w:cs="Traditional Arabic"/>
                <w:b/>
                <w:bCs/>
                <w:sz w:val="32"/>
                <w:szCs w:val="32"/>
                <w:rtl/>
              </w:rPr>
              <w:t>لصفحة</w:t>
            </w:r>
          </w:p>
        </w:tc>
        <w:tc>
          <w:tcPr>
            <w:tcW w:w="5303" w:type="dxa"/>
          </w:tcPr>
          <w:p w:rsidR="001E352D" w:rsidRPr="00594CCC" w:rsidRDefault="001E352D" w:rsidP="00D025B0">
            <w:pPr>
              <w:pStyle w:val="4"/>
              <w:jc w:val="center"/>
              <w:outlineLvl w:val="3"/>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94CCC">
              <w:rPr>
                <w:rFonts w:ascii="Traditional Arabic" w:hAnsi="Traditional Arabic" w:cs="Traditional Arabic"/>
                <w:sz w:val="32"/>
                <w:szCs w:val="32"/>
                <w:rtl/>
              </w:rPr>
              <w:t>عنوان الشكل</w:t>
            </w:r>
          </w:p>
        </w:tc>
        <w:tc>
          <w:tcPr>
            <w:cnfStyle w:val="000010000000" w:firstRow="0" w:lastRow="0" w:firstColumn="0" w:lastColumn="0" w:oddVBand="1" w:evenVBand="0" w:oddHBand="0" w:evenHBand="0" w:firstRowFirstColumn="0" w:firstRowLastColumn="0" w:lastRowFirstColumn="0" w:lastRowLastColumn="0"/>
            <w:tcW w:w="1322" w:type="dxa"/>
          </w:tcPr>
          <w:p w:rsidR="001E352D" w:rsidRPr="00594CCC" w:rsidRDefault="001E352D" w:rsidP="00D025B0">
            <w:pPr>
              <w:pStyle w:val="4"/>
              <w:jc w:val="center"/>
              <w:outlineLvl w:val="3"/>
              <w:rPr>
                <w:rFonts w:ascii="Traditional Arabic" w:hAnsi="Traditional Arabic" w:cs="Traditional Arabic"/>
                <w:sz w:val="32"/>
                <w:szCs w:val="32"/>
                <w:rtl/>
                <w:lang w:bidi="ar-DZ"/>
              </w:rPr>
            </w:pPr>
            <w:r w:rsidRPr="00594CCC">
              <w:rPr>
                <w:rFonts w:ascii="Traditional Arabic" w:hAnsi="Traditional Arabic" w:cs="Traditional Arabic"/>
                <w:sz w:val="32"/>
                <w:szCs w:val="32"/>
                <w:rtl/>
                <w:lang w:bidi="ar-DZ"/>
              </w:rPr>
              <w:t>رقم الشكل</w:t>
            </w:r>
          </w:p>
        </w:tc>
      </w:tr>
      <w:tr w:rsidR="001E352D" w:rsidRPr="00594CCC" w:rsidTr="008B3505">
        <w:trPr>
          <w:trHeight w:val="836"/>
        </w:trPr>
        <w:tc>
          <w:tcPr>
            <w:cnfStyle w:val="000010000000" w:firstRow="0" w:lastRow="0" w:firstColumn="0" w:lastColumn="0" w:oddVBand="1" w:evenVBand="0" w:oddHBand="0" w:evenHBand="0" w:firstRowFirstColumn="0" w:firstRowLastColumn="0" w:lastRowFirstColumn="0" w:lastRowLastColumn="0"/>
            <w:tcW w:w="1897" w:type="dxa"/>
          </w:tcPr>
          <w:p w:rsidR="001E352D" w:rsidRPr="00594CCC" w:rsidRDefault="00FA4EA5" w:rsidP="00D025B0">
            <w:pPr>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10</w:t>
            </w:r>
          </w:p>
        </w:tc>
        <w:tc>
          <w:tcPr>
            <w:tcW w:w="5303" w:type="dxa"/>
          </w:tcPr>
          <w:p w:rsidR="001E352D" w:rsidRPr="00594CCC" w:rsidRDefault="001E352D" w:rsidP="00D025B0">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Pr>
            </w:pPr>
            <w:r w:rsidRPr="00F7459A">
              <w:rPr>
                <w:rFonts w:ascii="Traditional Arabic" w:hAnsi="Traditional Arabic" w:cs="Traditional Arabic" w:hint="cs"/>
                <w:sz w:val="32"/>
                <w:szCs w:val="32"/>
                <w:rtl/>
              </w:rPr>
              <w:t>أهم</w:t>
            </w:r>
            <w:r w:rsidR="00E50B7D">
              <w:rPr>
                <w:rFonts w:ascii="Traditional Arabic" w:hAnsi="Traditional Arabic" w:cs="Traditional Arabic"/>
                <w:sz w:val="32"/>
                <w:szCs w:val="32"/>
              </w:rPr>
              <w:t xml:space="preserve"> </w:t>
            </w:r>
            <w:r w:rsidRPr="00F7459A">
              <w:rPr>
                <w:rFonts w:ascii="Traditional Arabic" w:hAnsi="Traditional Arabic" w:cs="Traditional Arabic" w:hint="cs"/>
                <w:sz w:val="32"/>
                <w:szCs w:val="32"/>
                <w:rtl/>
              </w:rPr>
              <w:t>مكونات</w:t>
            </w:r>
            <w:r w:rsidR="00E50B7D">
              <w:rPr>
                <w:rFonts w:ascii="Traditional Arabic" w:hAnsi="Traditional Arabic" w:cs="Traditional Arabic"/>
                <w:sz w:val="32"/>
                <w:szCs w:val="32"/>
              </w:rPr>
              <w:t xml:space="preserve"> </w:t>
            </w:r>
            <w:r w:rsidRPr="00F7459A">
              <w:rPr>
                <w:rFonts w:ascii="Traditional Arabic" w:hAnsi="Traditional Arabic" w:cs="Traditional Arabic" w:hint="cs"/>
                <w:sz w:val="32"/>
                <w:szCs w:val="32"/>
                <w:rtl/>
              </w:rPr>
              <w:t>الصراف</w:t>
            </w:r>
            <w:r w:rsidR="00E50B7D">
              <w:rPr>
                <w:rFonts w:ascii="Traditional Arabic" w:hAnsi="Traditional Arabic" w:cs="Traditional Arabic"/>
                <w:sz w:val="32"/>
                <w:szCs w:val="32"/>
              </w:rPr>
              <w:t xml:space="preserve"> </w:t>
            </w:r>
            <w:r w:rsidRPr="00F7459A">
              <w:rPr>
                <w:rFonts w:ascii="Traditional Arabic" w:hAnsi="Traditional Arabic" w:cs="Traditional Arabic" w:hint="cs"/>
                <w:sz w:val="32"/>
                <w:szCs w:val="32"/>
                <w:rtl/>
              </w:rPr>
              <w:t>الآلي</w:t>
            </w:r>
          </w:p>
        </w:tc>
        <w:tc>
          <w:tcPr>
            <w:cnfStyle w:val="000010000000" w:firstRow="0" w:lastRow="0" w:firstColumn="0" w:lastColumn="0" w:oddVBand="1" w:evenVBand="0" w:oddHBand="0" w:evenHBand="0" w:firstRowFirstColumn="0" w:firstRowLastColumn="0" w:lastRowFirstColumn="0" w:lastRowLastColumn="0"/>
            <w:tcW w:w="1322" w:type="dxa"/>
          </w:tcPr>
          <w:p w:rsidR="001E352D" w:rsidRPr="00DD2855" w:rsidRDefault="001E352D" w:rsidP="00D025B0">
            <w:pPr>
              <w:jc w:val="center"/>
              <w:rPr>
                <w:rFonts w:ascii="Traditional Arabic" w:hAnsi="Traditional Arabic" w:cs="Traditional Arabic"/>
                <w:b/>
                <w:bCs/>
                <w:sz w:val="32"/>
                <w:szCs w:val="32"/>
                <w:lang w:bidi="ar-DZ"/>
              </w:rPr>
            </w:pPr>
            <w:r w:rsidRPr="00DD2855">
              <w:rPr>
                <w:rFonts w:ascii="Traditional Arabic" w:hAnsi="Traditional Arabic" w:cs="Traditional Arabic"/>
                <w:b/>
                <w:bCs/>
                <w:sz w:val="32"/>
                <w:szCs w:val="32"/>
                <w:rtl/>
              </w:rPr>
              <w:t>1-1</w:t>
            </w:r>
          </w:p>
        </w:tc>
      </w:tr>
      <w:tr w:rsidR="001E352D" w:rsidRPr="00594CCC" w:rsidTr="008B3505">
        <w:trPr>
          <w:cnfStyle w:val="000000100000" w:firstRow="0" w:lastRow="0" w:firstColumn="0" w:lastColumn="0" w:oddVBand="0" w:evenVBand="0" w:oddHBand="1" w:evenHBand="0" w:firstRowFirstColumn="0" w:firstRowLastColumn="0" w:lastRowFirstColumn="0" w:lastRowLastColumn="0"/>
          <w:trHeight w:val="834"/>
        </w:trPr>
        <w:tc>
          <w:tcPr>
            <w:cnfStyle w:val="000010000000" w:firstRow="0" w:lastRow="0" w:firstColumn="0" w:lastColumn="0" w:oddVBand="1" w:evenVBand="0" w:oddHBand="0" w:evenHBand="0" w:firstRowFirstColumn="0" w:firstRowLastColumn="0" w:lastRowFirstColumn="0" w:lastRowLastColumn="0"/>
            <w:tcW w:w="1897" w:type="dxa"/>
          </w:tcPr>
          <w:p w:rsidR="001E352D" w:rsidRPr="00594CCC" w:rsidRDefault="00FA4EA5" w:rsidP="00D025B0">
            <w:pPr>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14</w:t>
            </w:r>
          </w:p>
        </w:tc>
        <w:tc>
          <w:tcPr>
            <w:tcW w:w="5303" w:type="dxa"/>
          </w:tcPr>
          <w:p w:rsidR="001E352D" w:rsidRPr="00594CCC" w:rsidRDefault="001E352D" w:rsidP="00D025B0">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FE1833">
              <w:rPr>
                <w:rFonts w:ascii="Traditional Arabic" w:hAnsi="Traditional Arabic" w:cs="Traditional Arabic" w:hint="cs"/>
                <w:sz w:val="32"/>
                <w:szCs w:val="32"/>
                <w:rtl/>
              </w:rPr>
              <w:t>التقسيم</w:t>
            </w:r>
            <w:r w:rsidR="00E50B7D">
              <w:rPr>
                <w:rFonts w:ascii="Traditional Arabic" w:hAnsi="Traditional Arabic" w:cs="Traditional Arabic"/>
                <w:sz w:val="32"/>
                <w:szCs w:val="32"/>
              </w:rPr>
              <w:t xml:space="preserve"> </w:t>
            </w:r>
            <w:r w:rsidRPr="00FE1833">
              <w:rPr>
                <w:rFonts w:ascii="Traditional Arabic" w:hAnsi="Traditional Arabic" w:cs="Traditional Arabic" w:hint="cs"/>
                <w:sz w:val="32"/>
                <w:szCs w:val="32"/>
                <w:rtl/>
              </w:rPr>
              <w:t>حسب</w:t>
            </w:r>
            <w:r w:rsidR="00E50B7D">
              <w:rPr>
                <w:rFonts w:ascii="Traditional Arabic" w:hAnsi="Traditional Arabic" w:cs="Traditional Arabic"/>
                <w:sz w:val="32"/>
                <w:szCs w:val="32"/>
              </w:rPr>
              <w:t xml:space="preserve"> </w:t>
            </w:r>
            <w:r w:rsidRPr="00FE1833">
              <w:rPr>
                <w:rFonts w:ascii="Traditional Arabic" w:hAnsi="Traditional Arabic" w:cs="Traditional Arabic" w:hint="cs"/>
                <w:sz w:val="32"/>
                <w:szCs w:val="32"/>
                <w:rtl/>
              </w:rPr>
              <w:t>العلاقة</w:t>
            </w:r>
            <w:r w:rsidR="00E50B7D">
              <w:rPr>
                <w:rFonts w:ascii="Traditional Arabic" w:hAnsi="Traditional Arabic" w:cs="Traditional Arabic"/>
                <w:sz w:val="32"/>
                <w:szCs w:val="32"/>
              </w:rPr>
              <w:t xml:space="preserve"> </w:t>
            </w:r>
            <w:r w:rsidRPr="00FE1833">
              <w:rPr>
                <w:rFonts w:ascii="Traditional Arabic" w:hAnsi="Traditional Arabic" w:cs="Traditional Arabic" w:hint="cs"/>
                <w:sz w:val="32"/>
                <w:szCs w:val="32"/>
                <w:rtl/>
              </w:rPr>
              <w:t>التعاقدية</w:t>
            </w:r>
            <w:r w:rsidR="00E50B7D">
              <w:rPr>
                <w:rFonts w:ascii="Traditional Arabic" w:hAnsi="Traditional Arabic" w:cs="Traditional Arabic"/>
                <w:sz w:val="32"/>
                <w:szCs w:val="32"/>
              </w:rPr>
              <w:t xml:space="preserve"> </w:t>
            </w:r>
            <w:r w:rsidRPr="00FE1833">
              <w:rPr>
                <w:rFonts w:ascii="Traditional Arabic" w:hAnsi="Traditional Arabic" w:cs="Traditional Arabic" w:hint="cs"/>
                <w:sz w:val="32"/>
                <w:szCs w:val="32"/>
                <w:rtl/>
              </w:rPr>
              <w:t>للبطاقات</w:t>
            </w:r>
            <w:r w:rsidR="00E50B7D">
              <w:rPr>
                <w:rFonts w:ascii="Traditional Arabic" w:hAnsi="Traditional Arabic" w:cs="Traditional Arabic"/>
                <w:sz w:val="32"/>
                <w:szCs w:val="32"/>
              </w:rPr>
              <w:t xml:space="preserve"> </w:t>
            </w:r>
            <w:r w:rsidRPr="00FE1833">
              <w:rPr>
                <w:rFonts w:ascii="Traditional Arabic" w:hAnsi="Traditional Arabic" w:cs="Traditional Arabic" w:hint="cs"/>
                <w:sz w:val="32"/>
                <w:szCs w:val="32"/>
                <w:rtl/>
              </w:rPr>
              <w:t>البنكية</w:t>
            </w:r>
          </w:p>
        </w:tc>
        <w:tc>
          <w:tcPr>
            <w:cnfStyle w:val="000010000000" w:firstRow="0" w:lastRow="0" w:firstColumn="0" w:lastColumn="0" w:oddVBand="1" w:evenVBand="0" w:oddHBand="0" w:evenHBand="0" w:firstRowFirstColumn="0" w:firstRowLastColumn="0" w:lastRowFirstColumn="0" w:lastRowLastColumn="0"/>
            <w:tcW w:w="1322" w:type="dxa"/>
          </w:tcPr>
          <w:p w:rsidR="001E352D" w:rsidRPr="00DD2855" w:rsidRDefault="001E352D" w:rsidP="00D025B0">
            <w:pPr>
              <w:jc w:val="center"/>
              <w:rPr>
                <w:rFonts w:ascii="Traditional Arabic" w:hAnsi="Traditional Arabic" w:cs="Traditional Arabic"/>
                <w:b/>
                <w:bCs/>
                <w:sz w:val="32"/>
                <w:szCs w:val="32"/>
              </w:rPr>
            </w:pPr>
            <w:r w:rsidRPr="00DD2855">
              <w:rPr>
                <w:rFonts w:ascii="Traditional Arabic" w:hAnsi="Traditional Arabic" w:cs="Traditional Arabic"/>
                <w:b/>
                <w:bCs/>
                <w:sz w:val="32"/>
                <w:szCs w:val="32"/>
                <w:rtl/>
              </w:rPr>
              <w:t>1-2</w:t>
            </w:r>
          </w:p>
        </w:tc>
      </w:tr>
      <w:tr w:rsidR="001E352D" w:rsidRPr="00594CCC" w:rsidTr="008B3505">
        <w:trPr>
          <w:trHeight w:val="831"/>
        </w:trPr>
        <w:tc>
          <w:tcPr>
            <w:cnfStyle w:val="000010000000" w:firstRow="0" w:lastRow="0" w:firstColumn="0" w:lastColumn="0" w:oddVBand="1" w:evenVBand="0" w:oddHBand="0" w:evenHBand="0" w:firstRowFirstColumn="0" w:firstRowLastColumn="0" w:lastRowFirstColumn="0" w:lastRowLastColumn="0"/>
            <w:tcW w:w="1897" w:type="dxa"/>
          </w:tcPr>
          <w:p w:rsidR="001E352D" w:rsidRPr="00594CCC" w:rsidRDefault="00FA4EA5" w:rsidP="00D025B0">
            <w:pPr>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16</w:t>
            </w:r>
          </w:p>
        </w:tc>
        <w:tc>
          <w:tcPr>
            <w:tcW w:w="5303" w:type="dxa"/>
          </w:tcPr>
          <w:p w:rsidR="001E352D" w:rsidRPr="00594CCC" w:rsidRDefault="001E352D" w:rsidP="00D025B0">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7A3805">
              <w:rPr>
                <w:rFonts w:ascii="Traditional Arabic" w:hAnsi="Traditional Arabic" w:cs="Traditional Arabic" w:hint="cs"/>
                <w:sz w:val="32"/>
                <w:szCs w:val="32"/>
                <w:rtl/>
                <w:lang w:bidi="ar-DZ"/>
              </w:rPr>
              <w:t>تقسيم</w:t>
            </w:r>
            <w:r w:rsidR="00E50B7D">
              <w:rPr>
                <w:rFonts w:ascii="Traditional Arabic" w:hAnsi="Traditional Arabic" w:cs="Traditional Arabic"/>
                <w:sz w:val="32"/>
                <w:szCs w:val="32"/>
                <w:lang w:bidi="ar-DZ"/>
              </w:rPr>
              <w:t xml:space="preserve"> </w:t>
            </w:r>
            <w:r w:rsidRPr="007A3805">
              <w:rPr>
                <w:rFonts w:ascii="Traditional Arabic" w:hAnsi="Traditional Arabic" w:cs="Traditional Arabic" w:hint="cs"/>
                <w:sz w:val="32"/>
                <w:szCs w:val="32"/>
                <w:rtl/>
                <w:lang w:bidi="ar-DZ"/>
              </w:rPr>
              <w:t>البطاقات</w:t>
            </w:r>
            <w:r w:rsidR="00E50B7D">
              <w:rPr>
                <w:rFonts w:ascii="Traditional Arabic" w:hAnsi="Traditional Arabic" w:cs="Traditional Arabic"/>
                <w:sz w:val="32"/>
                <w:szCs w:val="32"/>
                <w:lang w:bidi="ar-DZ"/>
              </w:rPr>
              <w:t xml:space="preserve"> </w:t>
            </w:r>
            <w:r w:rsidRPr="007A3805">
              <w:rPr>
                <w:rFonts w:ascii="Traditional Arabic" w:hAnsi="Traditional Arabic" w:cs="Traditional Arabic" w:hint="cs"/>
                <w:sz w:val="32"/>
                <w:szCs w:val="32"/>
                <w:rtl/>
                <w:lang w:bidi="ar-DZ"/>
              </w:rPr>
              <w:t>الائتمانية</w:t>
            </w:r>
            <w:r w:rsidR="00E50B7D">
              <w:rPr>
                <w:rFonts w:ascii="Traditional Arabic" w:hAnsi="Traditional Arabic" w:cs="Traditional Arabic"/>
                <w:sz w:val="32"/>
                <w:szCs w:val="32"/>
                <w:lang w:bidi="ar-DZ"/>
              </w:rPr>
              <w:t xml:space="preserve"> </w:t>
            </w:r>
            <w:r w:rsidRPr="007A3805">
              <w:rPr>
                <w:rFonts w:ascii="Traditional Arabic" w:hAnsi="Traditional Arabic" w:cs="Traditional Arabic" w:hint="cs"/>
                <w:sz w:val="32"/>
                <w:szCs w:val="32"/>
                <w:rtl/>
                <w:lang w:bidi="ar-DZ"/>
              </w:rPr>
              <w:t>حسب</w:t>
            </w:r>
            <w:r w:rsidR="00E50B7D">
              <w:rPr>
                <w:rFonts w:ascii="Traditional Arabic" w:hAnsi="Traditional Arabic" w:cs="Traditional Arabic"/>
                <w:sz w:val="32"/>
                <w:szCs w:val="32"/>
                <w:lang w:bidi="ar-DZ"/>
              </w:rPr>
              <w:t xml:space="preserve"> </w:t>
            </w:r>
            <w:r w:rsidRPr="007A3805">
              <w:rPr>
                <w:rFonts w:ascii="Traditional Arabic" w:hAnsi="Traditional Arabic" w:cs="Traditional Arabic" w:hint="cs"/>
                <w:sz w:val="32"/>
                <w:szCs w:val="32"/>
                <w:rtl/>
                <w:lang w:bidi="ar-DZ"/>
              </w:rPr>
              <w:t>جهة</w:t>
            </w:r>
            <w:r w:rsidR="00E50B7D">
              <w:rPr>
                <w:rFonts w:ascii="Traditional Arabic" w:hAnsi="Traditional Arabic" w:cs="Traditional Arabic"/>
                <w:sz w:val="32"/>
                <w:szCs w:val="32"/>
                <w:lang w:bidi="ar-DZ"/>
              </w:rPr>
              <w:t xml:space="preserve"> </w:t>
            </w:r>
            <w:r w:rsidRPr="007A3805">
              <w:rPr>
                <w:rFonts w:ascii="Traditional Arabic" w:hAnsi="Traditional Arabic" w:cs="Traditional Arabic" w:hint="cs"/>
                <w:sz w:val="32"/>
                <w:szCs w:val="32"/>
                <w:rtl/>
                <w:lang w:bidi="ar-DZ"/>
              </w:rPr>
              <w:t>الإصدار</w:t>
            </w:r>
          </w:p>
        </w:tc>
        <w:tc>
          <w:tcPr>
            <w:cnfStyle w:val="000010000000" w:firstRow="0" w:lastRow="0" w:firstColumn="0" w:lastColumn="0" w:oddVBand="1" w:evenVBand="0" w:oddHBand="0" w:evenHBand="0" w:firstRowFirstColumn="0" w:firstRowLastColumn="0" w:lastRowFirstColumn="0" w:lastRowLastColumn="0"/>
            <w:tcW w:w="1322" w:type="dxa"/>
          </w:tcPr>
          <w:p w:rsidR="001E352D" w:rsidRPr="00DD2855" w:rsidRDefault="001E352D" w:rsidP="00D025B0">
            <w:pPr>
              <w:tabs>
                <w:tab w:val="left" w:pos="536"/>
                <w:tab w:val="center" w:pos="649"/>
              </w:tabs>
              <w:jc w:val="center"/>
              <w:rPr>
                <w:rFonts w:ascii="Traditional Arabic" w:hAnsi="Traditional Arabic" w:cs="Traditional Arabic"/>
                <w:b/>
                <w:bCs/>
                <w:sz w:val="32"/>
                <w:szCs w:val="32"/>
              </w:rPr>
            </w:pPr>
            <w:r w:rsidRPr="00DD2855">
              <w:rPr>
                <w:rFonts w:ascii="Traditional Arabic" w:hAnsi="Traditional Arabic" w:cs="Traditional Arabic"/>
                <w:b/>
                <w:bCs/>
                <w:sz w:val="32"/>
                <w:szCs w:val="32"/>
                <w:rtl/>
              </w:rPr>
              <w:t>1-3</w:t>
            </w:r>
          </w:p>
        </w:tc>
      </w:tr>
      <w:tr w:rsidR="001E352D" w:rsidRPr="00594CCC" w:rsidTr="008B3505">
        <w:trPr>
          <w:cnfStyle w:val="000000100000" w:firstRow="0" w:lastRow="0" w:firstColumn="0" w:lastColumn="0" w:oddVBand="0" w:evenVBand="0" w:oddHBand="1" w:evenHBand="0" w:firstRowFirstColumn="0" w:firstRowLastColumn="0" w:lastRowFirstColumn="0" w:lastRowLastColumn="0"/>
          <w:trHeight w:val="1032"/>
        </w:trPr>
        <w:tc>
          <w:tcPr>
            <w:cnfStyle w:val="000010000000" w:firstRow="0" w:lastRow="0" w:firstColumn="0" w:lastColumn="0" w:oddVBand="1" w:evenVBand="0" w:oddHBand="0" w:evenHBand="0" w:firstRowFirstColumn="0" w:firstRowLastColumn="0" w:lastRowFirstColumn="0" w:lastRowLastColumn="0"/>
            <w:tcW w:w="1897" w:type="dxa"/>
          </w:tcPr>
          <w:p w:rsidR="001E352D" w:rsidRPr="00594CCC" w:rsidRDefault="00FA4EA5" w:rsidP="00D025B0">
            <w:pPr>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22</w:t>
            </w:r>
          </w:p>
        </w:tc>
        <w:tc>
          <w:tcPr>
            <w:tcW w:w="5303" w:type="dxa"/>
          </w:tcPr>
          <w:p w:rsidR="001E352D" w:rsidRPr="00594CCC" w:rsidRDefault="001E352D" w:rsidP="00D025B0">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r>
              <w:rPr>
                <w:rFonts w:ascii="Traditional Arabic" w:hAnsi="Traditional Arabic" w:cs="Traditional Arabic" w:hint="cs"/>
                <w:sz w:val="32"/>
                <w:szCs w:val="32"/>
                <w:rtl/>
                <w:lang w:val="fr-FR" w:eastAsia="fr-FR" w:bidi="ar-DZ"/>
              </w:rPr>
              <w:t>مقارنة بين تكلفة الخدمات التقليدية وتكلفة الخدمات الإلكترونية</w:t>
            </w:r>
          </w:p>
        </w:tc>
        <w:tc>
          <w:tcPr>
            <w:cnfStyle w:val="000010000000" w:firstRow="0" w:lastRow="0" w:firstColumn="0" w:lastColumn="0" w:oddVBand="1" w:evenVBand="0" w:oddHBand="0" w:evenHBand="0" w:firstRowFirstColumn="0" w:firstRowLastColumn="0" w:lastRowFirstColumn="0" w:lastRowLastColumn="0"/>
            <w:tcW w:w="1322" w:type="dxa"/>
          </w:tcPr>
          <w:p w:rsidR="001E352D" w:rsidRPr="00DD2855" w:rsidRDefault="001E352D" w:rsidP="00D025B0">
            <w:pPr>
              <w:jc w:val="center"/>
              <w:rPr>
                <w:rFonts w:ascii="Traditional Arabic" w:hAnsi="Traditional Arabic" w:cs="Traditional Arabic"/>
                <w:b/>
                <w:bCs/>
                <w:sz w:val="32"/>
                <w:szCs w:val="32"/>
              </w:rPr>
            </w:pPr>
            <w:r w:rsidRPr="00DD2855">
              <w:rPr>
                <w:rFonts w:ascii="Traditional Arabic" w:hAnsi="Traditional Arabic" w:cs="Traditional Arabic" w:hint="cs"/>
                <w:b/>
                <w:bCs/>
                <w:sz w:val="32"/>
                <w:szCs w:val="32"/>
                <w:rtl/>
              </w:rPr>
              <w:t>1-4</w:t>
            </w:r>
          </w:p>
        </w:tc>
      </w:tr>
      <w:tr w:rsidR="001E352D" w:rsidRPr="00594CCC" w:rsidTr="008B3505">
        <w:trPr>
          <w:trHeight w:val="1032"/>
        </w:trPr>
        <w:tc>
          <w:tcPr>
            <w:cnfStyle w:val="000010000000" w:firstRow="0" w:lastRow="0" w:firstColumn="0" w:lastColumn="0" w:oddVBand="1" w:evenVBand="0" w:oddHBand="0" w:evenHBand="0" w:firstRowFirstColumn="0" w:firstRowLastColumn="0" w:lastRowFirstColumn="0" w:lastRowLastColumn="0"/>
            <w:tcW w:w="1897" w:type="dxa"/>
          </w:tcPr>
          <w:p w:rsidR="001E352D" w:rsidRPr="00594CCC" w:rsidRDefault="005C3FC3" w:rsidP="00D025B0">
            <w:pPr>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44</w:t>
            </w:r>
          </w:p>
        </w:tc>
        <w:tc>
          <w:tcPr>
            <w:tcW w:w="5303" w:type="dxa"/>
          </w:tcPr>
          <w:p w:rsidR="001E352D" w:rsidRPr="00A760B7" w:rsidRDefault="001E352D" w:rsidP="00D025B0">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الهيكل التنظيمي لصندوق الوطني للتوفير </w:t>
            </w:r>
            <w:proofErr w:type="spellStart"/>
            <w:r>
              <w:rPr>
                <w:rFonts w:ascii="Traditional Arabic" w:hAnsi="Traditional Arabic" w:cs="Traditional Arabic" w:hint="cs"/>
                <w:sz w:val="32"/>
                <w:szCs w:val="32"/>
                <w:rtl/>
                <w:lang w:val="fr-FR" w:bidi="ar-DZ"/>
              </w:rPr>
              <w:t>والإحتياط</w:t>
            </w:r>
            <w:proofErr w:type="spellEnd"/>
            <w:r>
              <w:rPr>
                <w:rFonts w:ascii="Traditional Arabic" w:hAnsi="Traditional Arabic" w:cs="Traditional Arabic" w:hint="cs"/>
                <w:sz w:val="32"/>
                <w:szCs w:val="32"/>
                <w:rtl/>
                <w:lang w:val="fr-FR" w:bidi="ar-DZ"/>
              </w:rPr>
              <w:t xml:space="preserve"> وكالة غرداية </w:t>
            </w:r>
            <w:r>
              <w:rPr>
                <w:rFonts w:ascii="Traditional Arabic" w:hAnsi="Traditional Arabic" w:cs="Traditional Arabic"/>
                <w:sz w:val="32"/>
                <w:szCs w:val="32"/>
                <w:lang w:val="fr-FR" w:bidi="ar-DZ"/>
              </w:rPr>
              <w:t>CNEP Banque</w:t>
            </w:r>
          </w:p>
        </w:tc>
        <w:tc>
          <w:tcPr>
            <w:cnfStyle w:val="000010000000" w:firstRow="0" w:lastRow="0" w:firstColumn="0" w:lastColumn="0" w:oddVBand="1" w:evenVBand="0" w:oddHBand="0" w:evenHBand="0" w:firstRowFirstColumn="0" w:firstRowLastColumn="0" w:lastRowFirstColumn="0" w:lastRowLastColumn="0"/>
            <w:tcW w:w="1322" w:type="dxa"/>
          </w:tcPr>
          <w:p w:rsidR="001E352D" w:rsidRPr="00DD2855" w:rsidRDefault="001E352D" w:rsidP="00D025B0">
            <w:pPr>
              <w:jc w:val="center"/>
              <w:rPr>
                <w:rFonts w:ascii="Traditional Arabic" w:hAnsi="Traditional Arabic" w:cs="Traditional Arabic"/>
                <w:b/>
                <w:bCs/>
                <w:sz w:val="32"/>
                <w:szCs w:val="32"/>
              </w:rPr>
            </w:pPr>
            <w:r w:rsidRPr="00DD2855">
              <w:rPr>
                <w:rFonts w:ascii="Traditional Arabic" w:hAnsi="Traditional Arabic" w:cs="Traditional Arabic"/>
                <w:b/>
                <w:bCs/>
                <w:sz w:val="32"/>
                <w:szCs w:val="32"/>
                <w:rtl/>
              </w:rPr>
              <w:t>2-</w:t>
            </w:r>
            <w:r w:rsidRPr="00DD2855">
              <w:rPr>
                <w:rFonts w:ascii="Traditional Arabic" w:hAnsi="Traditional Arabic" w:cs="Traditional Arabic" w:hint="cs"/>
                <w:b/>
                <w:bCs/>
                <w:sz w:val="32"/>
                <w:szCs w:val="32"/>
                <w:rtl/>
              </w:rPr>
              <w:t>1</w:t>
            </w:r>
          </w:p>
        </w:tc>
      </w:tr>
      <w:tr w:rsidR="001C42C6" w:rsidRPr="00594CCC" w:rsidTr="008B3505">
        <w:trPr>
          <w:cnfStyle w:val="000000100000" w:firstRow="0" w:lastRow="0" w:firstColumn="0" w:lastColumn="0" w:oddVBand="0" w:evenVBand="0" w:oddHBand="1" w:evenHBand="0" w:firstRowFirstColumn="0" w:firstRowLastColumn="0" w:lastRowFirstColumn="0" w:lastRowLastColumn="0"/>
          <w:trHeight w:val="684"/>
        </w:trPr>
        <w:tc>
          <w:tcPr>
            <w:cnfStyle w:val="000010000000" w:firstRow="0" w:lastRow="0" w:firstColumn="0" w:lastColumn="0" w:oddVBand="1" w:evenVBand="0" w:oddHBand="0" w:evenHBand="0" w:firstRowFirstColumn="0" w:firstRowLastColumn="0" w:lastRowFirstColumn="0" w:lastRowLastColumn="0"/>
            <w:tcW w:w="1897" w:type="dxa"/>
          </w:tcPr>
          <w:p w:rsidR="001C42C6" w:rsidRDefault="005C3FC3" w:rsidP="00D025B0">
            <w:pPr>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46</w:t>
            </w:r>
          </w:p>
        </w:tc>
        <w:tc>
          <w:tcPr>
            <w:tcW w:w="5303" w:type="dxa"/>
          </w:tcPr>
          <w:p w:rsidR="001C42C6" w:rsidRPr="001C42C6" w:rsidRDefault="001C42C6" w:rsidP="00D025B0">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r>
              <w:rPr>
                <w:rFonts w:ascii="Traditional Arabic" w:hAnsi="Traditional Arabic" w:cs="Traditional Arabic" w:hint="cs"/>
                <w:sz w:val="32"/>
                <w:szCs w:val="32"/>
                <w:rtl/>
                <w:lang w:val="fr-FR" w:bidi="ar-DZ"/>
              </w:rPr>
              <w:t xml:space="preserve">نموذج لبطاقة ما بين البنوك </w:t>
            </w:r>
            <w:r>
              <w:rPr>
                <w:rFonts w:ascii="Traditional Arabic" w:hAnsi="Traditional Arabic" w:cs="Traditional Arabic"/>
                <w:sz w:val="32"/>
                <w:szCs w:val="32"/>
                <w:lang w:val="fr-FR" w:bidi="ar-DZ"/>
              </w:rPr>
              <w:t>CIB</w:t>
            </w:r>
          </w:p>
        </w:tc>
        <w:tc>
          <w:tcPr>
            <w:cnfStyle w:val="000010000000" w:firstRow="0" w:lastRow="0" w:firstColumn="0" w:lastColumn="0" w:oddVBand="1" w:evenVBand="0" w:oddHBand="0" w:evenHBand="0" w:firstRowFirstColumn="0" w:firstRowLastColumn="0" w:lastRowFirstColumn="0" w:lastRowLastColumn="0"/>
            <w:tcW w:w="1322" w:type="dxa"/>
          </w:tcPr>
          <w:p w:rsidR="001C42C6" w:rsidRPr="00DD2855" w:rsidRDefault="001C42C6" w:rsidP="00D025B0">
            <w:pPr>
              <w:jc w:val="center"/>
              <w:rPr>
                <w:rFonts w:ascii="Traditional Arabic" w:hAnsi="Traditional Arabic" w:cs="Traditional Arabic"/>
                <w:b/>
                <w:bCs/>
                <w:sz w:val="32"/>
                <w:szCs w:val="32"/>
                <w:rtl/>
              </w:rPr>
            </w:pPr>
            <w:r w:rsidRPr="00DD2855">
              <w:rPr>
                <w:rFonts w:ascii="Traditional Arabic" w:hAnsi="Traditional Arabic" w:cs="Traditional Arabic" w:hint="cs"/>
                <w:b/>
                <w:bCs/>
                <w:sz w:val="32"/>
                <w:szCs w:val="32"/>
                <w:rtl/>
              </w:rPr>
              <w:t>2-2</w:t>
            </w:r>
          </w:p>
        </w:tc>
      </w:tr>
      <w:tr w:rsidR="001C42C6" w:rsidRPr="00594CCC" w:rsidTr="008B3505">
        <w:trPr>
          <w:trHeight w:val="770"/>
        </w:trPr>
        <w:tc>
          <w:tcPr>
            <w:cnfStyle w:val="000010000000" w:firstRow="0" w:lastRow="0" w:firstColumn="0" w:lastColumn="0" w:oddVBand="1" w:evenVBand="0" w:oddHBand="0" w:evenHBand="0" w:firstRowFirstColumn="0" w:firstRowLastColumn="0" w:lastRowFirstColumn="0" w:lastRowLastColumn="0"/>
            <w:tcW w:w="1897" w:type="dxa"/>
          </w:tcPr>
          <w:p w:rsidR="001C42C6" w:rsidRDefault="00FA4EA5" w:rsidP="00D025B0">
            <w:pPr>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47</w:t>
            </w:r>
          </w:p>
        </w:tc>
        <w:tc>
          <w:tcPr>
            <w:tcW w:w="5303" w:type="dxa"/>
          </w:tcPr>
          <w:p w:rsidR="001C42C6" w:rsidRPr="001C42C6" w:rsidRDefault="001C42C6" w:rsidP="00D025B0">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lang w:bidi="ar-DZ"/>
              </w:rPr>
            </w:pPr>
            <w:r>
              <w:rPr>
                <w:rFonts w:ascii="Traditional Arabic" w:hAnsi="Traditional Arabic" w:cs="Traditional Arabic" w:hint="cs"/>
                <w:sz w:val="32"/>
                <w:szCs w:val="32"/>
                <w:rtl/>
                <w:lang w:val="fr-FR" w:bidi="ar-DZ"/>
              </w:rPr>
              <w:t xml:space="preserve">نموذج لبطاقة التوفير </w:t>
            </w:r>
            <w:r>
              <w:rPr>
                <w:rFonts w:ascii="Traditional Arabic" w:hAnsi="Traditional Arabic" w:cs="Traditional Arabic"/>
                <w:sz w:val="32"/>
                <w:szCs w:val="32"/>
                <w:lang w:val="fr-FR" w:bidi="ar-DZ"/>
              </w:rPr>
              <w:t>CE</w:t>
            </w:r>
          </w:p>
        </w:tc>
        <w:tc>
          <w:tcPr>
            <w:cnfStyle w:val="000010000000" w:firstRow="0" w:lastRow="0" w:firstColumn="0" w:lastColumn="0" w:oddVBand="1" w:evenVBand="0" w:oddHBand="0" w:evenHBand="0" w:firstRowFirstColumn="0" w:firstRowLastColumn="0" w:lastRowFirstColumn="0" w:lastRowLastColumn="0"/>
            <w:tcW w:w="1322" w:type="dxa"/>
          </w:tcPr>
          <w:p w:rsidR="001C42C6" w:rsidRPr="00DD2855" w:rsidRDefault="001C42C6" w:rsidP="00D025B0">
            <w:pPr>
              <w:jc w:val="center"/>
              <w:rPr>
                <w:rFonts w:ascii="Traditional Arabic" w:hAnsi="Traditional Arabic" w:cs="Traditional Arabic"/>
                <w:b/>
                <w:bCs/>
                <w:sz w:val="32"/>
                <w:szCs w:val="32"/>
                <w:rtl/>
              </w:rPr>
            </w:pPr>
            <w:r w:rsidRPr="00DD2855">
              <w:rPr>
                <w:rFonts w:ascii="Traditional Arabic" w:hAnsi="Traditional Arabic" w:cs="Traditional Arabic"/>
                <w:b/>
                <w:bCs/>
                <w:sz w:val="32"/>
                <w:szCs w:val="32"/>
              </w:rPr>
              <w:t>3-2</w:t>
            </w:r>
          </w:p>
        </w:tc>
      </w:tr>
      <w:tr w:rsidR="001E352D" w:rsidRPr="00594CCC" w:rsidTr="008B3505">
        <w:trPr>
          <w:cnfStyle w:val="000000100000" w:firstRow="0" w:lastRow="0" w:firstColumn="0" w:lastColumn="0" w:oddVBand="0" w:evenVBand="0" w:oddHBand="1" w:evenHBand="0" w:firstRowFirstColumn="0" w:firstRowLastColumn="0" w:lastRowFirstColumn="0" w:lastRowLastColumn="0"/>
          <w:trHeight w:val="1041"/>
        </w:trPr>
        <w:tc>
          <w:tcPr>
            <w:cnfStyle w:val="000010000000" w:firstRow="0" w:lastRow="0" w:firstColumn="0" w:lastColumn="0" w:oddVBand="1" w:evenVBand="0" w:oddHBand="0" w:evenHBand="0" w:firstRowFirstColumn="0" w:firstRowLastColumn="0" w:lastRowFirstColumn="0" w:lastRowLastColumn="0"/>
            <w:tcW w:w="1897" w:type="dxa"/>
          </w:tcPr>
          <w:p w:rsidR="001E352D" w:rsidRPr="00594CCC" w:rsidRDefault="008B3505" w:rsidP="00D025B0">
            <w:pP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50</w:t>
            </w:r>
          </w:p>
        </w:tc>
        <w:tc>
          <w:tcPr>
            <w:tcW w:w="5303" w:type="dxa"/>
          </w:tcPr>
          <w:p w:rsidR="001E352D" w:rsidRPr="006E3F1E" w:rsidRDefault="001E352D" w:rsidP="00D025B0">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مقارنة بين بطاقة التوفير</w:t>
            </w:r>
            <w:r>
              <w:rPr>
                <w:rFonts w:ascii="Traditional Arabic" w:hAnsi="Traditional Arabic" w:cs="Traditional Arabic"/>
                <w:sz w:val="32"/>
                <w:szCs w:val="32"/>
                <w:lang w:bidi="ar-DZ"/>
              </w:rPr>
              <w:t xml:space="preserve"> CE </w:t>
            </w:r>
            <w:r>
              <w:rPr>
                <w:rFonts w:ascii="Traditional Arabic" w:hAnsi="Traditional Arabic" w:cs="Traditional Arabic" w:hint="cs"/>
                <w:sz w:val="32"/>
                <w:szCs w:val="32"/>
                <w:rtl/>
                <w:lang w:bidi="ar-DZ"/>
              </w:rPr>
              <w:t xml:space="preserve">وبطاقة الدفع الإلكتروني العامة </w:t>
            </w:r>
            <w:r>
              <w:rPr>
                <w:rFonts w:ascii="Traditional Arabic" w:hAnsi="Traditional Arabic" w:cs="Traditional Arabic"/>
                <w:sz w:val="32"/>
                <w:szCs w:val="32"/>
                <w:lang w:bidi="ar-DZ"/>
              </w:rPr>
              <w:t>CIB</w:t>
            </w:r>
          </w:p>
        </w:tc>
        <w:tc>
          <w:tcPr>
            <w:cnfStyle w:val="000010000000" w:firstRow="0" w:lastRow="0" w:firstColumn="0" w:lastColumn="0" w:oddVBand="1" w:evenVBand="0" w:oddHBand="0" w:evenHBand="0" w:firstRowFirstColumn="0" w:firstRowLastColumn="0" w:lastRowFirstColumn="0" w:lastRowLastColumn="0"/>
            <w:tcW w:w="1322" w:type="dxa"/>
          </w:tcPr>
          <w:p w:rsidR="001E352D" w:rsidRPr="00594CCC" w:rsidRDefault="001E352D" w:rsidP="008B3505">
            <w:pPr>
              <w:jc w:val="center"/>
              <w:rPr>
                <w:rFonts w:ascii="Traditional Arabic" w:hAnsi="Traditional Arabic" w:cs="Traditional Arabic"/>
                <w:b/>
                <w:bCs/>
                <w:sz w:val="32"/>
                <w:szCs w:val="32"/>
                <w:lang w:bidi="ar-DZ"/>
              </w:rPr>
            </w:pPr>
            <w:r w:rsidRPr="00594CCC">
              <w:rPr>
                <w:rFonts w:ascii="Traditional Arabic" w:hAnsi="Traditional Arabic" w:cs="Traditional Arabic"/>
                <w:b/>
                <w:bCs/>
                <w:sz w:val="32"/>
                <w:szCs w:val="32"/>
                <w:rtl/>
                <w:lang w:bidi="ar-DZ"/>
              </w:rPr>
              <w:t>2-</w:t>
            </w:r>
            <w:r w:rsidR="008B3505">
              <w:rPr>
                <w:rFonts w:ascii="Traditional Arabic" w:hAnsi="Traditional Arabic" w:cs="Traditional Arabic" w:hint="cs"/>
                <w:b/>
                <w:bCs/>
                <w:sz w:val="32"/>
                <w:szCs w:val="32"/>
                <w:rtl/>
                <w:lang w:bidi="ar-DZ"/>
              </w:rPr>
              <w:t>4</w:t>
            </w:r>
          </w:p>
        </w:tc>
      </w:tr>
      <w:tr w:rsidR="001E352D" w:rsidRPr="00594CCC" w:rsidTr="008B3505">
        <w:trPr>
          <w:trHeight w:val="1045"/>
        </w:trPr>
        <w:tc>
          <w:tcPr>
            <w:cnfStyle w:val="000010000000" w:firstRow="0" w:lastRow="0" w:firstColumn="0" w:lastColumn="0" w:oddVBand="1" w:evenVBand="0" w:oddHBand="0" w:evenHBand="0" w:firstRowFirstColumn="0" w:firstRowLastColumn="0" w:lastRowFirstColumn="0" w:lastRowLastColumn="0"/>
            <w:tcW w:w="1897" w:type="dxa"/>
          </w:tcPr>
          <w:p w:rsidR="001E352D" w:rsidRPr="00594CCC" w:rsidRDefault="008B3505" w:rsidP="00D025B0">
            <w:pPr>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51</w:t>
            </w:r>
          </w:p>
        </w:tc>
        <w:tc>
          <w:tcPr>
            <w:tcW w:w="5303" w:type="dxa"/>
          </w:tcPr>
          <w:p w:rsidR="001E352D" w:rsidRPr="006E3F1E" w:rsidRDefault="001E352D" w:rsidP="00D025B0">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6E3F1E">
              <w:rPr>
                <w:rFonts w:ascii="Traditional Arabic" w:hAnsi="Traditional Arabic" w:cs="Traditional Arabic" w:hint="cs"/>
                <w:sz w:val="32"/>
                <w:szCs w:val="32"/>
                <w:rtl/>
                <w:lang w:bidi="ar-DZ"/>
              </w:rPr>
              <w:t>عدد عمليات خدمة الصراف الآلي خلال فترة 2017-2021</w:t>
            </w:r>
          </w:p>
        </w:tc>
        <w:tc>
          <w:tcPr>
            <w:cnfStyle w:val="000010000000" w:firstRow="0" w:lastRow="0" w:firstColumn="0" w:lastColumn="0" w:oddVBand="1" w:evenVBand="0" w:oddHBand="0" w:evenHBand="0" w:firstRowFirstColumn="0" w:firstRowLastColumn="0" w:lastRowFirstColumn="0" w:lastRowLastColumn="0"/>
            <w:tcW w:w="1322" w:type="dxa"/>
          </w:tcPr>
          <w:p w:rsidR="001E352D" w:rsidRPr="00594CCC" w:rsidRDefault="001E352D" w:rsidP="008B3505">
            <w:pPr>
              <w:jc w:val="center"/>
              <w:rPr>
                <w:rFonts w:ascii="Traditional Arabic" w:hAnsi="Traditional Arabic" w:cs="Traditional Arabic"/>
                <w:b/>
                <w:bCs/>
                <w:sz w:val="32"/>
                <w:szCs w:val="32"/>
                <w:rtl/>
                <w:lang w:bidi="ar-DZ"/>
              </w:rPr>
            </w:pPr>
            <w:r w:rsidRPr="00594CCC">
              <w:rPr>
                <w:rFonts w:ascii="Traditional Arabic" w:hAnsi="Traditional Arabic" w:cs="Traditional Arabic"/>
                <w:b/>
                <w:bCs/>
                <w:sz w:val="32"/>
                <w:szCs w:val="32"/>
                <w:rtl/>
                <w:lang w:bidi="ar-DZ"/>
              </w:rPr>
              <w:t>2-</w:t>
            </w:r>
            <w:r w:rsidR="008B3505">
              <w:rPr>
                <w:rFonts w:ascii="Traditional Arabic" w:hAnsi="Traditional Arabic" w:cs="Traditional Arabic" w:hint="cs"/>
                <w:b/>
                <w:bCs/>
                <w:sz w:val="32"/>
                <w:szCs w:val="32"/>
                <w:rtl/>
                <w:lang w:bidi="ar-DZ"/>
              </w:rPr>
              <w:t>5</w:t>
            </w:r>
          </w:p>
        </w:tc>
      </w:tr>
      <w:tr w:rsidR="001E352D" w:rsidRPr="00594CCC" w:rsidTr="008B3505">
        <w:trPr>
          <w:cnfStyle w:val="000000100000" w:firstRow="0" w:lastRow="0" w:firstColumn="0" w:lastColumn="0" w:oddVBand="0" w:evenVBand="0" w:oddHBand="1" w:evenHBand="0" w:firstRowFirstColumn="0" w:firstRowLastColumn="0" w:lastRowFirstColumn="0" w:lastRowLastColumn="0"/>
          <w:trHeight w:val="640"/>
        </w:trPr>
        <w:tc>
          <w:tcPr>
            <w:cnfStyle w:val="000010000000" w:firstRow="0" w:lastRow="0" w:firstColumn="0" w:lastColumn="0" w:oddVBand="1" w:evenVBand="0" w:oddHBand="0" w:evenHBand="0" w:firstRowFirstColumn="0" w:firstRowLastColumn="0" w:lastRowFirstColumn="0" w:lastRowLastColumn="0"/>
            <w:tcW w:w="1897" w:type="dxa"/>
          </w:tcPr>
          <w:p w:rsidR="001E352D" w:rsidRPr="00E540C3" w:rsidRDefault="008B3505" w:rsidP="00D025B0">
            <w:pPr>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52</w:t>
            </w:r>
          </w:p>
        </w:tc>
        <w:tc>
          <w:tcPr>
            <w:tcW w:w="5303" w:type="dxa"/>
          </w:tcPr>
          <w:p w:rsidR="001E352D" w:rsidRPr="006E3F1E" w:rsidRDefault="001E352D" w:rsidP="00D025B0">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6E3F1E">
              <w:rPr>
                <w:rFonts w:ascii="Traditional Arabic" w:hAnsi="Traditional Arabic" w:cs="Traditional Arabic" w:hint="cs"/>
                <w:sz w:val="32"/>
                <w:szCs w:val="32"/>
                <w:rtl/>
                <w:lang w:bidi="ar-DZ"/>
              </w:rPr>
              <w:t>عدد عمليات خدمة المقاصة الإلكترونية على حساب العميل خلال فترة 2017-2021</w:t>
            </w:r>
          </w:p>
        </w:tc>
        <w:tc>
          <w:tcPr>
            <w:cnfStyle w:val="000010000000" w:firstRow="0" w:lastRow="0" w:firstColumn="0" w:lastColumn="0" w:oddVBand="1" w:evenVBand="0" w:oddHBand="0" w:evenHBand="0" w:firstRowFirstColumn="0" w:firstRowLastColumn="0" w:lastRowFirstColumn="0" w:lastRowLastColumn="0"/>
            <w:tcW w:w="1322" w:type="dxa"/>
          </w:tcPr>
          <w:p w:rsidR="001E352D" w:rsidRPr="00594CCC" w:rsidRDefault="001E352D" w:rsidP="008B3505">
            <w:pPr>
              <w:jc w:val="center"/>
              <w:rPr>
                <w:rFonts w:ascii="Traditional Arabic" w:hAnsi="Traditional Arabic" w:cs="Traditional Arabic"/>
                <w:b/>
                <w:bCs/>
                <w:sz w:val="32"/>
                <w:szCs w:val="32"/>
                <w:lang w:val="fr-FR" w:bidi="ar-DZ"/>
              </w:rPr>
            </w:pPr>
            <w:r w:rsidRPr="00594CCC">
              <w:rPr>
                <w:rFonts w:ascii="Traditional Arabic" w:hAnsi="Traditional Arabic" w:cs="Traditional Arabic"/>
                <w:b/>
                <w:bCs/>
                <w:sz w:val="32"/>
                <w:szCs w:val="32"/>
                <w:rtl/>
                <w:lang w:bidi="ar-DZ"/>
              </w:rPr>
              <w:t>2-</w:t>
            </w:r>
            <w:r w:rsidR="008B3505">
              <w:rPr>
                <w:rFonts w:ascii="Traditional Arabic" w:hAnsi="Traditional Arabic" w:cs="Traditional Arabic" w:hint="cs"/>
                <w:b/>
                <w:bCs/>
                <w:sz w:val="32"/>
                <w:szCs w:val="32"/>
                <w:rtl/>
                <w:lang w:bidi="ar-DZ"/>
              </w:rPr>
              <w:t>6</w:t>
            </w:r>
          </w:p>
        </w:tc>
      </w:tr>
      <w:tr w:rsidR="001E352D" w:rsidRPr="00594CCC" w:rsidTr="008B3505">
        <w:trPr>
          <w:trHeight w:val="640"/>
        </w:trPr>
        <w:tc>
          <w:tcPr>
            <w:cnfStyle w:val="000010000000" w:firstRow="0" w:lastRow="0" w:firstColumn="0" w:lastColumn="0" w:oddVBand="1" w:evenVBand="0" w:oddHBand="0" w:evenHBand="0" w:firstRowFirstColumn="0" w:firstRowLastColumn="0" w:lastRowFirstColumn="0" w:lastRowLastColumn="0"/>
            <w:tcW w:w="1897" w:type="dxa"/>
          </w:tcPr>
          <w:p w:rsidR="001E352D" w:rsidRPr="00E540C3" w:rsidRDefault="008B3505" w:rsidP="00D025B0">
            <w:pPr>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53</w:t>
            </w:r>
          </w:p>
        </w:tc>
        <w:tc>
          <w:tcPr>
            <w:tcW w:w="5303" w:type="dxa"/>
          </w:tcPr>
          <w:p w:rsidR="001E352D" w:rsidRPr="006E3F1E" w:rsidRDefault="001E352D" w:rsidP="00D025B0">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عدد عمليات خدمة نظام تحويل الأموال الإلكتروني خلال فترة 2017-2021</w:t>
            </w:r>
          </w:p>
        </w:tc>
        <w:tc>
          <w:tcPr>
            <w:cnfStyle w:val="000010000000" w:firstRow="0" w:lastRow="0" w:firstColumn="0" w:lastColumn="0" w:oddVBand="1" w:evenVBand="0" w:oddHBand="0" w:evenHBand="0" w:firstRowFirstColumn="0" w:firstRowLastColumn="0" w:lastRowFirstColumn="0" w:lastRowLastColumn="0"/>
            <w:tcW w:w="1322" w:type="dxa"/>
          </w:tcPr>
          <w:p w:rsidR="001E352D" w:rsidRPr="00594CCC" w:rsidRDefault="001E352D" w:rsidP="008B3505">
            <w:pPr>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w:t>
            </w:r>
            <w:r w:rsidR="008B3505">
              <w:rPr>
                <w:rFonts w:ascii="Traditional Arabic" w:hAnsi="Traditional Arabic" w:cs="Traditional Arabic" w:hint="cs"/>
                <w:b/>
                <w:bCs/>
                <w:sz w:val="32"/>
                <w:szCs w:val="32"/>
                <w:rtl/>
                <w:lang w:bidi="ar-DZ"/>
              </w:rPr>
              <w:t>7</w:t>
            </w:r>
          </w:p>
        </w:tc>
      </w:tr>
    </w:tbl>
    <w:p w:rsidR="00F92654" w:rsidRDefault="00D025B0" w:rsidP="00D025B0">
      <w:pPr>
        <w:tabs>
          <w:tab w:val="left" w:pos="2126"/>
        </w:tabs>
        <w:spacing w:line="240" w:lineRule="auto"/>
        <w:jc w:val="both"/>
        <w:rPr>
          <w:rFonts w:ascii="Simplified Arabic" w:hAnsi="Simplified Arabic" w:cs="Simplified Arabic"/>
          <w:b/>
          <w:bCs/>
          <w:sz w:val="28"/>
          <w:szCs w:val="36"/>
          <w:rtl/>
          <w:lang w:bidi="ar-DZ"/>
        </w:rPr>
      </w:pPr>
      <w:r>
        <w:rPr>
          <w:rFonts w:ascii="Simplified Arabic" w:hAnsi="Simplified Arabic" w:cs="Simplified Arabic"/>
          <w:b/>
          <w:bCs/>
          <w:sz w:val="28"/>
          <w:szCs w:val="36"/>
          <w:rtl/>
          <w:lang w:bidi="ar-DZ"/>
        </w:rPr>
        <w:tab/>
      </w: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hint="cs"/>
          <w:b/>
          <w:bCs/>
          <w:sz w:val="28"/>
          <w:szCs w:val="36"/>
          <w:rtl/>
          <w:lang w:bidi="ar-DZ"/>
        </w:rPr>
      </w:pPr>
    </w:p>
    <w:p w:rsidR="008B3505" w:rsidRDefault="008B3505" w:rsidP="00D025B0">
      <w:pPr>
        <w:tabs>
          <w:tab w:val="left" w:pos="2126"/>
        </w:tabs>
        <w:spacing w:line="240" w:lineRule="auto"/>
        <w:jc w:val="both"/>
        <w:rPr>
          <w:rFonts w:ascii="Simplified Arabic" w:hAnsi="Simplified Arabic" w:cs="Simplified Arabic" w:hint="cs"/>
          <w:b/>
          <w:bCs/>
          <w:sz w:val="28"/>
          <w:szCs w:val="36"/>
          <w:rtl/>
          <w:lang w:bidi="ar-DZ"/>
        </w:rPr>
      </w:pPr>
    </w:p>
    <w:p w:rsidR="008B3505" w:rsidRDefault="008B3505" w:rsidP="00D025B0">
      <w:pPr>
        <w:tabs>
          <w:tab w:val="left" w:pos="2126"/>
        </w:tabs>
        <w:spacing w:line="240" w:lineRule="auto"/>
        <w:jc w:val="both"/>
        <w:rPr>
          <w:rFonts w:ascii="Simplified Arabic" w:hAnsi="Simplified Arabic" w:cs="Simplified Arabic"/>
          <w:b/>
          <w:bCs/>
          <w:sz w:val="28"/>
          <w:szCs w:val="36"/>
          <w:rtl/>
          <w:lang w:bidi="ar-DZ"/>
        </w:rPr>
      </w:pPr>
    </w:p>
    <w:p w:rsidR="008B3505" w:rsidRDefault="008B3505" w:rsidP="00D025B0">
      <w:pPr>
        <w:tabs>
          <w:tab w:val="left" w:pos="2126"/>
        </w:tabs>
        <w:spacing w:line="240" w:lineRule="auto"/>
        <w:jc w:val="both"/>
        <w:rPr>
          <w:rFonts w:ascii="Simplified Arabic" w:hAnsi="Simplified Arabic" w:cs="Simplified Arabic" w:hint="cs"/>
          <w:b/>
          <w:bCs/>
          <w:sz w:val="28"/>
          <w:szCs w:val="36"/>
          <w:rtl/>
          <w:lang w:bidi="ar-DZ"/>
        </w:rPr>
      </w:pPr>
    </w:p>
    <w:p w:rsidR="00D025B0" w:rsidRDefault="00CD75C5" w:rsidP="00D025B0">
      <w:pPr>
        <w:tabs>
          <w:tab w:val="left" w:pos="2126"/>
        </w:tabs>
        <w:spacing w:line="240" w:lineRule="auto"/>
        <w:jc w:val="both"/>
        <w:rPr>
          <w:rFonts w:ascii="Simplified Arabic" w:hAnsi="Simplified Arabic" w:cs="Simplified Arabic"/>
          <w:b/>
          <w:bCs/>
          <w:sz w:val="28"/>
          <w:szCs w:val="36"/>
          <w:rtl/>
          <w:lang w:bidi="ar-DZ"/>
        </w:rPr>
      </w:pPr>
      <w:r>
        <w:rPr>
          <w:rFonts w:ascii="Simplified Arabic" w:hAnsi="Simplified Arabic" w:cs="Simplified Arabic"/>
          <w:b/>
          <w:bCs/>
          <w:noProof/>
          <w:sz w:val="28"/>
          <w:szCs w:val="36"/>
          <w:rtl/>
          <w:lang w:val="fr-FR" w:eastAsia="fr-FR"/>
        </w:rPr>
        <mc:AlternateContent>
          <mc:Choice Requires="wps">
            <w:drawing>
              <wp:anchor distT="0" distB="0" distL="114300" distR="114300" simplePos="0" relativeHeight="251681280" behindDoc="0" locked="0" layoutInCell="1" allowOverlap="1">
                <wp:simplePos x="0" y="0"/>
                <wp:positionH relativeFrom="column">
                  <wp:posOffset>-570230</wp:posOffset>
                </wp:positionH>
                <wp:positionV relativeFrom="paragraph">
                  <wp:posOffset>262255</wp:posOffset>
                </wp:positionV>
                <wp:extent cx="6595110" cy="2592070"/>
                <wp:effectExtent l="10795" t="14605" r="13970" b="31750"/>
                <wp:wrapNone/>
                <wp:docPr id="60" name="AutoShape 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95110" cy="2592070"/>
                        </a:xfrm>
                        <a:prstGeom prst="roundRect">
                          <a:avLst>
                            <a:gd name="adj" fmla="val 16667"/>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rsidR="0051243F" w:rsidRPr="001C42C6" w:rsidRDefault="0051243F" w:rsidP="001C42C6">
                            <w:pPr>
                              <w:jc w:val="center"/>
                              <w:rPr>
                                <w:rFonts w:ascii="Traditional Arabic" w:hAnsi="Traditional Arabic" w:cs="Traditional Arabic"/>
                                <w:sz w:val="200"/>
                                <w:szCs w:val="200"/>
                                <w:rtl/>
                                <w:lang w:val="fr-FR" w:bidi="ar-DZ"/>
                              </w:rPr>
                            </w:pPr>
                            <w:r w:rsidRPr="00680342">
                              <w:rPr>
                                <w:rFonts w:ascii="Traditional Arabic" w:hAnsi="Traditional Arabic" w:cs="Traditional Arabic"/>
                                <w:sz w:val="200"/>
                                <w:szCs w:val="200"/>
                                <w:rtl/>
                                <w:lang w:bidi="ar-DZ"/>
                              </w:rPr>
                              <w:t>قائمة ال</w:t>
                            </w:r>
                            <w:r>
                              <w:rPr>
                                <w:rFonts w:ascii="Traditional Arabic" w:hAnsi="Traditional Arabic" w:cs="Traditional Arabic" w:hint="cs"/>
                                <w:sz w:val="200"/>
                                <w:szCs w:val="200"/>
                                <w:rtl/>
                                <w:lang w:val="fr-FR" w:bidi="ar-DZ"/>
                              </w:rPr>
                              <w:t>ملاحق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24" o:spid="_x0000_s1036" style="position:absolute;left:0;text-align:left;margin-left:-44.9pt;margin-top:20.65pt;width:519.3pt;height:204.1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" fillcolor="white [3201]" strokecolor="#95b3d7 [1940]" strokeweight="1pt">
                <v:fill color2="#b8cce4 [1300]" focus="100%" type="gradient"/>
                <v:shadow on="t" color="#243f60 [1604]" opacity=".5" offset="1pt"/>
                <v:textbox>
                  <w:txbxContent>
                    <w:p w:rsidR="0051243F" w:rsidRPr="001C42C6" w:rsidRDefault="0051243F" w:rsidP="001C42C6">
                      <w:pPr>
                        <w:jc w:val="center"/>
                        <w:rPr>
                          <w:rFonts w:ascii="Traditional Arabic" w:hAnsi="Traditional Arabic" w:cs="Traditional Arabic"/>
                          <w:sz w:val="200"/>
                          <w:szCs w:val="200"/>
                          <w:rtl/>
                          <w:lang w:val="fr-FR" w:bidi="ar-DZ"/>
                        </w:rPr>
                      </w:pPr>
                      <w:r w:rsidRPr="00680342">
                        <w:rPr>
                          <w:rFonts w:ascii="Traditional Arabic" w:hAnsi="Traditional Arabic" w:cs="Traditional Arabic"/>
                          <w:sz w:val="200"/>
                          <w:szCs w:val="200"/>
                          <w:rtl/>
                          <w:lang w:bidi="ar-DZ"/>
                        </w:rPr>
                        <w:t>قائمة ال</w:t>
                      </w:r>
                      <w:r>
                        <w:rPr>
                          <w:rFonts w:ascii="Traditional Arabic" w:hAnsi="Traditional Arabic" w:cs="Traditional Arabic" w:hint="cs"/>
                          <w:sz w:val="200"/>
                          <w:szCs w:val="200"/>
                          <w:rtl/>
                          <w:lang w:val="fr-FR" w:bidi="ar-DZ"/>
                        </w:rPr>
                        <w:t>ملاحق</w:t>
                      </w:r>
                    </w:p>
                  </w:txbxContent>
                </v:textbox>
              </v:roundrect>
            </w:pict>
          </mc:Fallback>
        </mc:AlternateContent>
      </w: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lang w:bidi="ar-DZ"/>
        </w:rPr>
      </w:pPr>
    </w:p>
    <w:p w:rsidR="006811ED" w:rsidRDefault="006811ED" w:rsidP="00D025B0">
      <w:pPr>
        <w:tabs>
          <w:tab w:val="left" w:pos="2126"/>
        </w:tabs>
        <w:spacing w:line="240" w:lineRule="auto"/>
        <w:jc w:val="both"/>
        <w:rPr>
          <w:rFonts w:ascii="Simplified Arabic" w:hAnsi="Simplified Arabic" w:cs="Simplified Arabic"/>
          <w:b/>
          <w:bCs/>
          <w:sz w:val="28"/>
          <w:szCs w:val="36"/>
          <w:lang w:bidi="ar-DZ"/>
        </w:rPr>
      </w:pPr>
    </w:p>
    <w:p w:rsidR="006811ED" w:rsidRDefault="006811ED" w:rsidP="00D025B0">
      <w:pPr>
        <w:tabs>
          <w:tab w:val="left" w:pos="2126"/>
        </w:tabs>
        <w:spacing w:line="240" w:lineRule="auto"/>
        <w:jc w:val="both"/>
        <w:rPr>
          <w:rFonts w:ascii="Simplified Arabic" w:hAnsi="Simplified Arabic" w:cs="Simplified Arabic" w:hint="cs"/>
          <w:b/>
          <w:bCs/>
          <w:sz w:val="28"/>
          <w:szCs w:val="36"/>
          <w:rtl/>
          <w:lang w:bidi="ar-DZ"/>
        </w:rPr>
      </w:pPr>
    </w:p>
    <w:p w:rsidR="008B3505" w:rsidRDefault="008B3505" w:rsidP="008B3505">
      <w:pPr>
        <w:tabs>
          <w:tab w:val="left" w:pos="2126"/>
        </w:tabs>
        <w:spacing w:line="240" w:lineRule="auto"/>
        <w:rPr>
          <w:rFonts w:ascii="Simplified Arabic" w:hAnsi="Simplified Arabic" w:cs="Simplified Arabic" w:hint="cs"/>
          <w:b/>
          <w:bCs/>
          <w:sz w:val="28"/>
          <w:szCs w:val="36"/>
          <w:rtl/>
          <w:lang w:bidi="ar-DZ"/>
        </w:rPr>
      </w:pPr>
    </w:p>
    <w:p w:rsidR="008B3505" w:rsidRDefault="008B3505" w:rsidP="008B3505">
      <w:pPr>
        <w:tabs>
          <w:tab w:val="left" w:pos="2126"/>
        </w:tabs>
        <w:spacing w:line="240" w:lineRule="auto"/>
        <w:rPr>
          <w:rFonts w:ascii="Simplified Arabic" w:hAnsi="Simplified Arabic" w:cs="Simplified Arabic" w:hint="cs"/>
          <w:b/>
          <w:bCs/>
          <w:sz w:val="28"/>
          <w:szCs w:val="36"/>
          <w:rtl/>
          <w:lang w:bidi="ar-DZ"/>
        </w:rPr>
      </w:pPr>
    </w:p>
    <w:p w:rsidR="008B3505" w:rsidRPr="006811ED" w:rsidRDefault="006811ED" w:rsidP="008B3505">
      <w:pPr>
        <w:tabs>
          <w:tab w:val="left" w:pos="2126"/>
        </w:tabs>
        <w:spacing w:line="240" w:lineRule="auto"/>
        <w:jc w:val="center"/>
        <w:rPr>
          <w:rFonts w:ascii="Traditional Arabic" w:hAnsi="Traditional Arabic" w:cs="Traditional Arabic"/>
          <w:b/>
          <w:bCs/>
          <w:sz w:val="28"/>
          <w:szCs w:val="36"/>
          <w:rtl/>
          <w:lang w:val="fr-FR" w:bidi="ar-DZ"/>
        </w:rPr>
      </w:pPr>
      <w:r w:rsidRPr="006811ED">
        <w:rPr>
          <w:rFonts w:ascii="Traditional Arabic" w:hAnsi="Traditional Arabic" w:cs="Traditional Arabic"/>
          <w:b/>
          <w:bCs/>
          <w:sz w:val="28"/>
          <w:szCs w:val="36"/>
          <w:rtl/>
          <w:lang w:val="fr-FR" w:bidi="ar-DZ"/>
        </w:rPr>
        <w:t>قائمة الملاحق</w:t>
      </w:r>
      <w:r>
        <w:rPr>
          <w:rFonts w:ascii="Traditional Arabic" w:hAnsi="Traditional Arabic" w:cs="Traditional Arabic" w:hint="cs"/>
          <w:b/>
          <w:bCs/>
          <w:sz w:val="28"/>
          <w:szCs w:val="36"/>
          <w:rtl/>
          <w:lang w:val="fr-FR" w:bidi="ar-DZ"/>
        </w:rPr>
        <w:t>:</w:t>
      </w:r>
    </w:p>
    <w:tbl>
      <w:tblPr>
        <w:tblStyle w:val="-21"/>
        <w:bidiVisual/>
        <w:tblW w:w="8789" w:type="dxa"/>
        <w:tblLook w:val="04A0" w:firstRow="1" w:lastRow="0" w:firstColumn="1" w:lastColumn="0" w:noHBand="0" w:noVBand="1"/>
      </w:tblPr>
      <w:tblGrid>
        <w:gridCol w:w="1984"/>
        <w:gridCol w:w="4536"/>
        <w:gridCol w:w="2269"/>
      </w:tblGrid>
      <w:tr w:rsidR="00D025B0" w:rsidRPr="00594CCC" w:rsidTr="009F61A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rsidR="00D025B0" w:rsidRPr="006811ED" w:rsidRDefault="00D025B0" w:rsidP="00D025B0">
            <w:pPr>
              <w:jc w:val="center"/>
              <w:rPr>
                <w:rFonts w:ascii="Traditional Arabic" w:hAnsi="Traditional Arabic" w:cs="Traditional Arabic"/>
                <w:sz w:val="32"/>
                <w:szCs w:val="32"/>
                <w:rtl/>
                <w:lang w:bidi="ar-DZ"/>
              </w:rPr>
            </w:pPr>
            <w:r w:rsidRPr="006811ED">
              <w:rPr>
                <w:rFonts w:ascii="Traditional Arabic" w:hAnsi="Traditional Arabic" w:cs="Traditional Arabic"/>
                <w:sz w:val="32"/>
                <w:szCs w:val="32"/>
                <w:rtl/>
                <w:lang w:bidi="ar-DZ"/>
              </w:rPr>
              <w:t xml:space="preserve">رقم </w:t>
            </w:r>
            <w:r w:rsidRPr="006811ED">
              <w:rPr>
                <w:rFonts w:ascii="Traditional Arabic" w:hAnsi="Traditional Arabic" w:cs="Traditional Arabic" w:hint="cs"/>
                <w:sz w:val="32"/>
                <w:szCs w:val="32"/>
                <w:rtl/>
                <w:lang w:bidi="ar-DZ"/>
              </w:rPr>
              <w:t>الملحق</w:t>
            </w:r>
          </w:p>
        </w:tc>
        <w:tc>
          <w:tcPr>
            <w:tcW w:w="4536" w:type="dxa"/>
          </w:tcPr>
          <w:p w:rsidR="00D025B0" w:rsidRPr="006811ED" w:rsidRDefault="00D025B0" w:rsidP="00D025B0">
            <w:pPr>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6811ED">
              <w:rPr>
                <w:rFonts w:ascii="Traditional Arabic" w:hAnsi="Traditional Arabic" w:cs="Traditional Arabic"/>
                <w:sz w:val="32"/>
                <w:szCs w:val="32"/>
                <w:rtl/>
                <w:lang w:bidi="ar-DZ"/>
              </w:rPr>
              <w:t xml:space="preserve">عنوان </w:t>
            </w:r>
            <w:r w:rsidRPr="006811ED">
              <w:rPr>
                <w:rFonts w:ascii="Traditional Arabic" w:hAnsi="Traditional Arabic" w:cs="Traditional Arabic" w:hint="cs"/>
                <w:sz w:val="32"/>
                <w:szCs w:val="32"/>
                <w:rtl/>
                <w:lang w:bidi="ar-DZ"/>
              </w:rPr>
              <w:t>الملحق</w:t>
            </w:r>
          </w:p>
        </w:tc>
        <w:tc>
          <w:tcPr>
            <w:tcW w:w="2269" w:type="dxa"/>
          </w:tcPr>
          <w:p w:rsidR="00D025B0" w:rsidRPr="006811ED" w:rsidRDefault="00D025B0" w:rsidP="002A7FC1">
            <w:pPr>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6811ED">
              <w:rPr>
                <w:rFonts w:ascii="Traditional Arabic" w:hAnsi="Traditional Arabic" w:cs="Traditional Arabic"/>
                <w:sz w:val="32"/>
                <w:szCs w:val="32"/>
                <w:rtl/>
                <w:lang w:bidi="ar-DZ"/>
              </w:rPr>
              <w:t>الصفحة</w:t>
            </w:r>
          </w:p>
        </w:tc>
      </w:tr>
      <w:tr w:rsidR="00D025B0" w:rsidRPr="00594CCC" w:rsidTr="009F61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rsidR="00D025B0" w:rsidRPr="006811ED" w:rsidRDefault="00D025B0" w:rsidP="00D025B0">
            <w:pPr>
              <w:jc w:val="center"/>
              <w:rPr>
                <w:rFonts w:ascii="Traditional Arabic" w:hAnsi="Traditional Arabic" w:cs="Traditional Arabic"/>
                <w:sz w:val="32"/>
                <w:szCs w:val="32"/>
                <w:rtl/>
                <w:lang w:bidi="ar-DZ"/>
              </w:rPr>
            </w:pPr>
            <w:r w:rsidRPr="006811ED">
              <w:rPr>
                <w:rFonts w:ascii="Traditional Arabic" w:hAnsi="Traditional Arabic" w:cs="Traditional Arabic" w:hint="cs"/>
                <w:sz w:val="32"/>
                <w:szCs w:val="32"/>
                <w:rtl/>
                <w:lang w:bidi="ar-DZ"/>
              </w:rPr>
              <w:t>01</w:t>
            </w:r>
          </w:p>
        </w:tc>
        <w:tc>
          <w:tcPr>
            <w:tcW w:w="4536" w:type="dxa"/>
          </w:tcPr>
          <w:p w:rsidR="00D025B0" w:rsidRPr="008136AA" w:rsidRDefault="006811ED" w:rsidP="001C42C6">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طلب </w:t>
            </w:r>
            <w:proofErr w:type="spellStart"/>
            <w:r>
              <w:rPr>
                <w:rFonts w:ascii="Traditional Arabic" w:hAnsi="Traditional Arabic" w:cs="Traditional Arabic" w:hint="cs"/>
                <w:sz w:val="32"/>
                <w:szCs w:val="32"/>
                <w:rtl/>
                <w:lang w:bidi="ar-DZ"/>
              </w:rPr>
              <w:t>الإشتراك</w:t>
            </w:r>
            <w:proofErr w:type="spellEnd"/>
            <w:r>
              <w:rPr>
                <w:rFonts w:ascii="Traditional Arabic" w:hAnsi="Traditional Arabic" w:cs="Traditional Arabic" w:hint="cs"/>
                <w:sz w:val="32"/>
                <w:szCs w:val="32"/>
                <w:rtl/>
                <w:lang w:bidi="ar-DZ"/>
              </w:rPr>
              <w:t xml:space="preserve"> في خدمة بطاقة </w:t>
            </w:r>
            <w:proofErr w:type="spellStart"/>
            <w:r>
              <w:rPr>
                <w:rFonts w:ascii="Traditional Arabic" w:hAnsi="Traditional Arabic" w:cs="Traditional Arabic" w:hint="cs"/>
                <w:sz w:val="32"/>
                <w:szCs w:val="32"/>
                <w:rtl/>
                <w:lang w:bidi="ar-DZ"/>
              </w:rPr>
              <w:t>مابين</w:t>
            </w:r>
            <w:proofErr w:type="spellEnd"/>
            <w:r>
              <w:rPr>
                <w:rFonts w:ascii="Traditional Arabic" w:hAnsi="Traditional Arabic" w:cs="Traditional Arabic" w:hint="cs"/>
                <w:sz w:val="32"/>
                <w:szCs w:val="32"/>
                <w:rtl/>
                <w:lang w:bidi="ar-DZ"/>
              </w:rPr>
              <w:t xml:space="preserve"> البنوك</w:t>
            </w:r>
          </w:p>
        </w:tc>
        <w:tc>
          <w:tcPr>
            <w:tcW w:w="2269" w:type="dxa"/>
          </w:tcPr>
          <w:p w:rsidR="00D025B0" w:rsidRPr="00594CCC" w:rsidRDefault="005C3FC3" w:rsidP="002A7FC1">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67</w:t>
            </w:r>
          </w:p>
        </w:tc>
      </w:tr>
      <w:tr w:rsidR="00D025B0" w:rsidRPr="00594CCC" w:rsidTr="009F61A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rsidR="00D025B0" w:rsidRPr="006811ED" w:rsidRDefault="00D025B0" w:rsidP="00D025B0">
            <w:pPr>
              <w:jc w:val="center"/>
              <w:rPr>
                <w:rFonts w:ascii="Traditional Arabic" w:hAnsi="Traditional Arabic" w:cs="Traditional Arabic"/>
                <w:sz w:val="32"/>
                <w:szCs w:val="32"/>
                <w:rtl/>
                <w:lang w:bidi="ar-DZ"/>
              </w:rPr>
            </w:pPr>
            <w:r w:rsidRPr="006811ED">
              <w:rPr>
                <w:rFonts w:ascii="Traditional Arabic" w:hAnsi="Traditional Arabic" w:cs="Traditional Arabic" w:hint="cs"/>
                <w:sz w:val="32"/>
                <w:szCs w:val="32"/>
                <w:rtl/>
                <w:lang w:bidi="ar-DZ"/>
              </w:rPr>
              <w:t>02</w:t>
            </w:r>
          </w:p>
        </w:tc>
        <w:tc>
          <w:tcPr>
            <w:tcW w:w="4536" w:type="dxa"/>
          </w:tcPr>
          <w:p w:rsidR="00D025B0" w:rsidRPr="006811ED" w:rsidRDefault="006811ED" w:rsidP="00D025B0">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lang w:bidi="ar-DZ"/>
              </w:rPr>
            </w:pPr>
            <w:proofErr w:type="spellStart"/>
            <w:r w:rsidRPr="006811ED">
              <w:rPr>
                <w:rFonts w:ascii="Traditional Arabic" w:hAnsi="Traditional Arabic" w:cs="Traditional Arabic" w:hint="cs"/>
                <w:sz w:val="32"/>
                <w:szCs w:val="32"/>
                <w:rtl/>
                <w:lang w:val="fr-FR" w:bidi="ar-DZ"/>
              </w:rPr>
              <w:t>إتفاقية</w:t>
            </w:r>
            <w:proofErr w:type="spellEnd"/>
            <w:r w:rsidRPr="006811ED">
              <w:rPr>
                <w:rFonts w:ascii="Traditional Arabic" w:hAnsi="Traditional Arabic" w:cs="Traditional Arabic" w:hint="cs"/>
                <w:sz w:val="32"/>
                <w:szCs w:val="32"/>
                <w:rtl/>
                <w:lang w:val="fr-FR" w:bidi="ar-DZ"/>
              </w:rPr>
              <w:t xml:space="preserve"> بطاقة </w:t>
            </w:r>
            <w:proofErr w:type="spellStart"/>
            <w:r w:rsidRPr="006811ED">
              <w:rPr>
                <w:rFonts w:ascii="Traditional Arabic" w:hAnsi="Traditional Arabic" w:cs="Traditional Arabic" w:hint="cs"/>
                <w:sz w:val="32"/>
                <w:szCs w:val="32"/>
                <w:rtl/>
                <w:lang w:val="fr-FR" w:bidi="ar-DZ"/>
              </w:rPr>
              <w:t>مابين</w:t>
            </w:r>
            <w:proofErr w:type="spellEnd"/>
            <w:r w:rsidRPr="006811ED">
              <w:rPr>
                <w:rFonts w:ascii="Traditional Arabic" w:hAnsi="Traditional Arabic" w:cs="Traditional Arabic" w:hint="cs"/>
                <w:sz w:val="32"/>
                <w:szCs w:val="32"/>
                <w:rtl/>
                <w:lang w:val="fr-FR" w:bidi="ar-DZ"/>
              </w:rPr>
              <w:t xml:space="preserve"> البنوك </w:t>
            </w:r>
            <w:r w:rsidRPr="006811ED">
              <w:rPr>
                <w:rFonts w:ascii="Traditional Arabic" w:hAnsi="Traditional Arabic" w:cs="Traditional Arabic"/>
                <w:sz w:val="32"/>
                <w:szCs w:val="32"/>
                <w:lang w:bidi="ar-DZ"/>
              </w:rPr>
              <w:t>CIB</w:t>
            </w:r>
          </w:p>
        </w:tc>
        <w:tc>
          <w:tcPr>
            <w:tcW w:w="2269" w:type="dxa"/>
          </w:tcPr>
          <w:p w:rsidR="00D025B0" w:rsidRPr="00594CCC" w:rsidRDefault="005C3FC3" w:rsidP="002A7FC1">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68-69</w:t>
            </w:r>
          </w:p>
        </w:tc>
      </w:tr>
    </w:tbl>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b/>
          <w:bCs/>
          <w:sz w:val="28"/>
          <w:szCs w:val="36"/>
          <w:rtl/>
          <w:lang w:bidi="ar-DZ"/>
        </w:rPr>
      </w:pPr>
    </w:p>
    <w:p w:rsidR="00D025B0" w:rsidRDefault="00D025B0" w:rsidP="00D025B0">
      <w:pPr>
        <w:tabs>
          <w:tab w:val="left" w:pos="2126"/>
        </w:tabs>
        <w:spacing w:line="240" w:lineRule="auto"/>
        <w:jc w:val="both"/>
        <w:rPr>
          <w:rFonts w:ascii="Simplified Arabic" w:hAnsi="Simplified Arabic" w:cs="Simplified Arabic" w:hint="cs"/>
          <w:b/>
          <w:bCs/>
          <w:sz w:val="28"/>
          <w:szCs w:val="36"/>
          <w:rtl/>
          <w:lang w:bidi="ar-DZ"/>
        </w:rPr>
      </w:pPr>
    </w:p>
    <w:p w:rsidR="00037E9A" w:rsidRDefault="00037E9A" w:rsidP="00634165">
      <w:pPr>
        <w:spacing w:line="240" w:lineRule="auto"/>
        <w:jc w:val="both"/>
        <w:rPr>
          <w:rFonts w:ascii="Simplified Arabic" w:hAnsi="Simplified Arabic" w:cs="Simplified Arabic" w:hint="cs"/>
          <w:b/>
          <w:bCs/>
          <w:sz w:val="28"/>
          <w:szCs w:val="36"/>
          <w:rtl/>
          <w:lang w:bidi="ar-DZ"/>
        </w:rPr>
      </w:pPr>
    </w:p>
    <w:p w:rsidR="001E352D" w:rsidRPr="004B6A1C" w:rsidRDefault="001E352D" w:rsidP="00634165">
      <w:pPr>
        <w:spacing w:line="240" w:lineRule="auto"/>
        <w:jc w:val="both"/>
        <w:rPr>
          <w:rFonts w:ascii="Traditional Arabic" w:hAnsi="Traditional Arabic" w:cs="Traditional Arabic"/>
          <w:b/>
          <w:bCs/>
          <w:sz w:val="30"/>
          <w:szCs w:val="30"/>
          <w:rtl/>
          <w:lang w:bidi="ar-DZ"/>
        </w:rPr>
      </w:pPr>
      <w:r w:rsidRPr="00594CCC">
        <w:rPr>
          <w:rFonts w:ascii="Traditional Arabic" w:hAnsi="Traditional Arabic" w:cs="Traditional Arabic"/>
          <w:b/>
          <w:bCs/>
          <w:sz w:val="32"/>
          <w:szCs w:val="32"/>
          <w:rtl/>
          <w:lang w:bidi="ar-DZ"/>
        </w:rPr>
        <w:lastRenderedPageBreak/>
        <w:t>الملخص</w:t>
      </w:r>
      <w:r w:rsidRPr="00EF185D">
        <w:rPr>
          <w:rFonts w:ascii="Traditional Arabic" w:hAnsi="Traditional Arabic" w:cs="Traditional Arabic"/>
          <w:b/>
          <w:bCs/>
          <w:sz w:val="32"/>
          <w:szCs w:val="32"/>
          <w:rtl/>
          <w:lang w:bidi="ar-DZ"/>
        </w:rPr>
        <w:t>:</w:t>
      </w:r>
    </w:p>
    <w:p w:rsidR="001E352D" w:rsidRPr="00037E9A" w:rsidRDefault="001E352D" w:rsidP="00D15652">
      <w:pPr>
        <w:spacing w:line="240" w:lineRule="auto"/>
        <w:ind w:firstLine="720"/>
        <w:jc w:val="both"/>
        <w:rPr>
          <w:rFonts w:ascii="Traditional Arabic" w:hAnsi="Traditional Arabic" w:cs="Traditional Arabic" w:hint="cs"/>
          <w:sz w:val="32"/>
          <w:szCs w:val="32"/>
          <w:rtl/>
          <w:lang w:val="fr-FR" w:bidi="ar-DZ"/>
        </w:rPr>
      </w:pPr>
      <w:r w:rsidRPr="00037E9A">
        <w:rPr>
          <w:rFonts w:ascii="Traditional Arabic" w:hAnsi="Traditional Arabic" w:cs="Traditional Arabic" w:hint="cs"/>
          <w:sz w:val="32"/>
          <w:szCs w:val="32"/>
          <w:rtl/>
          <w:lang w:bidi="ar-DZ"/>
        </w:rPr>
        <w:t>تهدف الدراسة إلى تبيان واقع الخدمات البنكية الإلكترونية خلال أزمة جائحة كورونا</w:t>
      </w:r>
      <w:r w:rsidR="009A0B4F" w:rsidRPr="00037E9A">
        <w:rPr>
          <w:rFonts w:ascii="Traditional Arabic" w:hAnsi="Traditional Arabic" w:cs="Traditional Arabic" w:hint="cs"/>
          <w:sz w:val="32"/>
          <w:szCs w:val="32"/>
          <w:rtl/>
          <w:lang w:bidi="ar-DZ"/>
        </w:rPr>
        <w:t>،</w:t>
      </w:r>
      <w:r w:rsidR="002A7FC1" w:rsidRPr="00037E9A">
        <w:rPr>
          <w:rFonts w:ascii="Traditional Arabic" w:hAnsi="Traditional Arabic" w:cs="Traditional Arabic" w:hint="cs"/>
          <w:sz w:val="32"/>
          <w:szCs w:val="32"/>
          <w:rtl/>
          <w:lang w:bidi="ar-DZ"/>
        </w:rPr>
        <w:t xml:space="preserve"> حيث تم </w:t>
      </w:r>
      <w:proofErr w:type="spellStart"/>
      <w:r w:rsidR="002A7FC1" w:rsidRPr="00037E9A">
        <w:rPr>
          <w:rFonts w:ascii="Traditional Arabic" w:hAnsi="Traditional Arabic" w:cs="Traditional Arabic" w:hint="cs"/>
          <w:sz w:val="32"/>
          <w:szCs w:val="32"/>
          <w:rtl/>
          <w:lang w:bidi="ar-DZ"/>
        </w:rPr>
        <w:t>الإعتماد</w:t>
      </w:r>
      <w:proofErr w:type="spellEnd"/>
      <w:r w:rsidR="002A7FC1" w:rsidRPr="00037E9A">
        <w:rPr>
          <w:rFonts w:ascii="Traditional Arabic" w:hAnsi="Traditional Arabic" w:cs="Traditional Arabic" w:hint="cs"/>
          <w:sz w:val="32"/>
          <w:szCs w:val="32"/>
          <w:rtl/>
          <w:lang w:bidi="ar-DZ"/>
        </w:rPr>
        <w:t xml:space="preserve"> على المنهج الوصفي </w:t>
      </w:r>
      <w:proofErr w:type="spellStart"/>
      <w:r w:rsidR="002A7FC1" w:rsidRPr="00037E9A">
        <w:rPr>
          <w:rFonts w:ascii="Traditional Arabic" w:hAnsi="Traditional Arabic" w:cs="Traditional Arabic" w:hint="cs"/>
          <w:sz w:val="32"/>
          <w:szCs w:val="32"/>
          <w:rtl/>
          <w:lang w:bidi="ar-DZ"/>
        </w:rPr>
        <w:t>لإستعراض</w:t>
      </w:r>
      <w:proofErr w:type="spellEnd"/>
      <w:r w:rsidR="002A7FC1" w:rsidRPr="00037E9A">
        <w:rPr>
          <w:rFonts w:ascii="Traditional Arabic" w:hAnsi="Traditional Arabic" w:cs="Traditional Arabic" w:hint="cs"/>
          <w:sz w:val="32"/>
          <w:szCs w:val="32"/>
          <w:rtl/>
          <w:lang w:bidi="ar-DZ"/>
        </w:rPr>
        <w:t xml:space="preserve"> مختلف المفاهيم المتعلقة بالخدمات البنكية الإلكترونية</w:t>
      </w:r>
      <w:r w:rsidR="00820E38" w:rsidRPr="00037E9A">
        <w:rPr>
          <w:rFonts w:ascii="Traditional Arabic" w:hAnsi="Traditional Arabic" w:cs="Traditional Arabic" w:hint="cs"/>
          <w:sz w:val="32"/>
          <w:szCs w:val="32"/>
          <w:rtl/>
          <w:lang w:bidi="ar-DZ"/>
        </w:rPr>
        <w:t xml:space="preserve"> في ظل جائحة كورونا، </w:t>
      </w:r>
      <w:r w:rsidR="002A7FC1" w:rsidRPr="00037E9A">
        <w:rPr>
          <w:rFonts w:ascii="Traditional Arabic" w:hAnsi="Traditional Arabic" w:cs="Traditional Arabic" w:hint="cs"/>
          <w:sz w:val="32"/>
          <w:szCs w:val="32"/>
          <w:rtl/>
          <w:lang w:bidi="ar-DZ"/>
        </w:rPr>
        <w:t>وفي الدراسة التطب</w:t>
      </w:r>
      <w:r w:rsidR="00CE4CEF" w:rsidRPr="00037E9A">
        <w:rPr>
          <w:rFonts w:ascii="Traditional Arabic" w:hAnsi="Traditional Arabic" w:cs="Traditional Arabic" w:hint="cs"/>
          <w:sz w:val="32"/>
          <w:szCs w:val="32"/>
          <w:rtl/>
          <w:lang w:bidi="ar-DZ"/>
        </w:rPr>
        <w:t xml:space="preserve">يقية </w:t>
      </w:r>
      <w:proofErr w:type="spellStart"/>
      <w:r w:rsidR="00CE4CEF" w:rsidRPr="00037E9A">
        <w:rPr>
          <w:rFonts w:ascii="Traditional Arabic" w:hAnsi="Traditional Arabic" w:cs="Traditional Arabic" w:hint="cs"/>
          <w:sz w:val="32"/>
          <w:szCs w:val="32"/>
          <w:rtl/>
          <w:lang w:bidi="ar-DZ"/>
        </w:rPr>
        <w:t>إعتمدنا</w:t>
      </w:r>
      <w:proofErr w:type="spellEnd"/>
      <w:r w:rsidR="00CE4CEF" w:rsidRPr="00037E9A">
        <w:rPr>
          <w:rFonts w:ascii="Traditional Arabic" w:hAnsi="Traditional Arabic" w:cs="Traditional Arabic" w:hint="cs"/>
          <w:sz w:val="32"/>
          <w:szCs w:val="32"/>
          <w:rtl/>
          <w:lang w:bidi="ar-DZ"/>
        </w:rPr>
        <w:t xml:space="preserve"> على تحليل البيانات، </w:t>
      </w:r>
      <w:r w:rsidR="002A7FC1" w:rsidRPr="00037E9A">
        <w:rPr>
          <w:rFonts w:ascii="Traditional Arabic" w:hAnsi="Traditional Arabic" w:cs="Traditional Arabic" w:hint="cs"/>
          <w:sz w:val="32"/>
          <w:szCs w:val="32"/>
          <w:rtl/>
          <w:lang w:bidi="ar-DZ"/>
        </w:rPr>
        <w:t>حيث كانت عينة</w:t>
      </w:r>
      <w:r w:rsidR="00CE4CEF" w:rsidRPr="00037E9A">
        <w:rPr>
          <w:rFonts w:ascii="Traditional Arabic" w:hAnsi="Traditional Arabic" w:cs="Traditional Arabic" w:hint="cs"/>
          <w:sz w:val="32"/>
          <w:szCs w:val="32"/>
          <w:rtl/>
          <w:lang w:bidi="ar-DZ"/>
        </w:rPr>
        <w:t xml:space="preserve"> الدراسة الصندوق الوطني للتوفير </w:t>
      </w:r>
      <w:proofErr w:type="spellStart"/>
      <w:r w:rsidR="002A7FC1" w:rsidRPr="00037E9A">
        <w:rPr>
          <w:rFonts w:ascii="Traditional Arabic" w:hAnsi="Traditional Arabic" w:cs="Traditional Arabic" w:hint="cs"/>
          <w:sz w:val="32"/>
          <w:szCs w:val="32"/>
          <w:rtl/>
          <w:lang w:bidi="ar-DZ"/>
        </w:rPr>
        <w:t>والإحتياط</w:t>
      </w:r>
      <w:proofErr w:type="spellEnd"/>
      <w:r w:rsidR="002A7FC1" w:rsidRPr="00037E9A">
        <w:rPr>
          <w:rFonts w:ascii="Traditional Arabic" w:hAnsi="Traditional Arabic" w:cs="Traditional Arabic" w:hint="cs"/>
          <w:sz w:val="32"/>
          <w:szCs w:val="32"/>
          <w:rtl/>
          <w:lang w:bidi="ar-DZ"/>
        </w:rPr>
        <w:t xml:space="preserve"> وكالة غرداية</w:t>
      </w:r>
      <w:r w:rsidR="00CE4CEF" w:rsidRPr="00037E9A">
        <w:rPr>
          <w:rFonts w:ascii="Traditional Arabic" w:hAnsi="Traditional Arabic" w:cs="Traditional Arabic" w:hint="cs"/>
          <w:sz w:val="32"/>
          <w:szCs w:val="32"/>
          <w:rtl/>
          <w:lang w:bidi="ar-DZ"/>
        </w:rPr>
        <w:t xml:space="preserve"> التي من خلالها يتم تعرف على الخدمات الإلكترونية التي تقدمها </w:t>
      </w:r>
      <w:r w:rsidRPr="00037E9A">
        <w:rPr>
          <w:rFonts w:ascii="Traditional Arabic" w:hAnsi="Traditional Arabic" w:cs="Traditional Arabic" w:hint="cs"/>
          <w:sz w:val="32"/>
          <w:szCs w:val="32"/>
          <w:rtl/>
          <w:lang w:bidi="ar-DZ"/>
        </w:rPr>
        <w:t xml:space="preserve">مؤسسة </w:t>
      </w:r>
      <w:r w:rsidRPr="00037E9A">
        <w:rPr>
          <w:rFonts w:ascii="Traditional Arabic" w:hAnsi="Traditional Arabic" w:cs="Traditional Arabic"/>
          <w:sz w:val="32"/>
          <w:szCs w:val="32"/>
          <w:lang w:bidi="ar-DZ"/>
        </w:rPr>
        <w:t xml:space="preserve">CNEP </w:t>
      </w:r>
      <w:proofErr w:type="spellStart"/>
      <w:r w:rsidRPr="00037E9A">
        <w:rPr>
          <w:rFonts w:ascii="Traditional Arabic" w:hAnsi="Traditional Arabic" w:cs="Traditional Arabic"/>
          <w:sz w:val="32"/>
          <w:szCs w:val="32"/>
          <w:lang w:bidi="ar-DZ"/>
        </w:rPr>
        <w:t>Banque</w:t>
      </w:r>
      <w:proofErr w:type="spellEnd"/>
      <w:r w:rsidR="00820E38" w:rsidRPr="00037E9A">
        <w:rPr>
          <w:rFonts w:ascii="Traditional Arabic" w:hAnsi="Traditional Arabic" w:cs="Traditional Arabic" w:hint="cs"/>
          <w:sz w:val="32"/>
          <w:szCs w:val="32"/>
          <w:rtl/>
          <w:lang w:bidi="ar-DZ"/>
        </w:rPr>
        <w:t xml:space="preserve">، </w:t>
      </w:r>
      <w:r w:rsidRPr="00037E9A">
        <w:rPr>
          <w:rFonts w:ascii="Traditional Arabic" w:hAnsi="Traditional Arabic" w:cs="Traditional Arabic" w:hint="cs"/>
          <w:sz w:val="32"/>
          <w:szCs w:val="32"/>
          <w:rtl/>
          <w:lang w:bidi="ar-DZ"/>
        </w:rPr>
        <w:t>توصلت الدراسة إلى</w:t>
      </w:r>
      <w:r w:rsidR="0051243F" w:rsidRPr="00037E9A">
        <w:rPr>
          <w:rFonts w:ascii="Traditional Arabic" w:hAnsi="Traditional Arabic" w:cs="Traditional Arabic" w:hint="cs"/>
          <w:sz w:val="32"/>
          <w:szCs w:val="32"/>
          <w:rtl/>
          <w:lang w:bidi="ar-DZ"/>
        </w:rPr>
        <w:t xml:space="preserve"> </w:t>
      </w:r>
      <w:r w:rsidR="00D15652" w:rsidRPr="00037E9A">
        <w:rPr>
          <w:rFonts w:ascii="Traditional Arabic" w:hAnsi="Traditional Arabic" w:cs="Traditional Arabic" w:hint="cs"/>
          <w:sz w:val="32"/>
          <w:szCs w:val="32"/>
          <w:rtl/>
          <w:lang w:bidi="ar-DZ"/>
        </w:rPr>
        <w:t>أن جائحة كورونا ساهمت في تطوير الخدمات الإلكترونية للبنك من خلال الطلب المتزايد</w:t>
      </w:r>
      <w:r w:rsidR="00774AB1" w:rsidRPr="00037E9A">
        <w:rPr>
          <w:rFonts w:ascii="Traditional Arabic" w:hAnsi="Traditional Arabic" w:cs="Traditional Arabic" w:hint="cs"/>
          <w:sz w:val="32"/>
          <w:szCs w:val="32"/>
          <w:rtl/>
          <w:lang w:bidi="ar-DZ"/>
        </w:rPr>
        <w:t xml:space="preserve"> على خدماته</w:t>
      </w:r>
      <w:r w:rsidR="005F0497" w:rsidRPr="00037E9A">
        <w:rPr>
          <w:rFonts w:ascii="Traditional Arabic" w:hAnsi="Traditional Arabic" w:cs="Traditional Arabic" w:hint="cs"/>
          <w:sz w:val="32"/>
          <w:szCs w:val="32"/>
          <w:rtl/>
          <w:lang w:bidi="ar-DZ"/>
        </w:rPr>
        <w:t xml:space="preserve"> الإلكترونية، وكان لها أثرا إيجابيا على ق</w:t>
      </w:r>
      <w:r w:rsidR="0051243F" w:rsidRPr="00037E9A">
        <w:rPr>
          <w:rFonts w:ascii="Traditional Arabic" w:hAnsi="Traditional Arabic" w:cs="Traditional Arabic" w:hint="cs"/>
          <w:sz w:val="32"/>
          <w:szCs w:val="32"/>
          <w:rtl/>
          <w:lang w:bidi="ar-DZ"/>
        </w:rPr>
        <w:t xml:space="preserve">طاع الخدمات البنكية الإلكترونية، وكانت الأدوات المستخدمة في الدراسة الملاحظة، جمع الوثائق، المقابلة مع مدير </w:t>
      </w:r>
      <w:r w:rsidR="0051243F" w:rsidRPr="00037E9A">
        <w:rPr>
          <w:rFonts w:ascii="Traditional Arabic" w:hAnsi="Traditional Arabic" w:cs="Traditional Arabic"/>
          <w:sz w:val="32"/>
          <w:szCs w:val="32"/>
          <w:lang w:val="fr-FR" w:bidi="ar-DZ"/>
        </w:rPr>
        <w:t>CNEP</w:t>
      </w:r>
      <w:r w:rsidR="0051243F" w:rsidRPr="00037E9A">
        <w:rPr>
          <w:rFonts w:ascii="Traditional Arabic" w:hAnsi="Traditional Arabic" w:cs="Traditional Arabic" w:hint="cs"/>
          <w:sz w:val="32"/>
          <w:szCs w:val="32"/>
          <w:rtl/>
          <w:lang w:val="fr-FR" w:bidi="ar-DZ"/>
        </w:rPr>
        <w:t xml:space="preserve"> وكالة غرداية ونائب المدير والموظف المشرف على الخدمات البنكية على مستوى الوكالة.</w:t>
      </w:r>
    </w:p>
    <w:p w:rsidR="001E352D" w:rsidRPr="00037E9A" w:rsidRDefault="001E352D" w:rsidP="00634165">
      <w:pPr>
        <w:spacing w:line="240" w:lineRule="auto"/>
        <w:ind w:firstLine="720"/>
        <w:jc w:val="both"/>
        <w:rPr>
          <w:rFonts w:ascii="Traditional Arabic" w:hAnsi="Traditional Arabic" w:cs="Traditional Arabic"/>
          <w:sz w:val="32"/>
          <w:szCs w:val="32"/>
          <w:rtl/>
          <w:lang w:bidi="ar-DZ"/>
        </w:rPr>
      </w:pPr>
      <w:r w:rsidRPr="00037E9A">
        <w:rPr>
          <w:rFonts w:ascii="Traditional Arabic" w:hAnsi="Traditional Arabic" w:cs="Traditional Arabic" w:hint="cs"/>
          <w:b/>
          <w:bCs/>
          <w:sz w:val="32"/>
          <w:szCs w:val="32"/>
          <w:rtl/>
          <w:lang w:bidi="ar-DZ"/>
        </w:rPr>
        <w:t>الكلمات المفتاحية:</w:t>
      </w:r>
      <w:r w:rsidR="004B6A1C" w:rsidRPr="00037E9A">
        <w:rPr>
          <w:rFonts w:ascii="Traditional Arabic" w:hAnsi="Traditional Arabic" w:cs="Traditional Arabic" w:hint="cs"/>
          <w:b/>
          <w:bCs/>
          <w:sz w:val="32"/>
          <w:szCs w:val="32"/>
          <w:rtl/>
          <w:lang w:bidi="ar-DZ"/>
        </w:rPr>
        <w:t xml:space="preserve"> </w:t>
      </w:r>
      <w:r w:rsidR="0018147B" w:rsidRPr="00037E9A">
        <w:rPr>
          <w:rFonts w:ascii="Traditional Arabic" w:hAnsi="Traditional Arabic" w:cs="Traditional Arabic" w:hint="cs"/>
          <w:sz w:val="32"/>
          <w:szCs w:val="32"/>
          <w:rtl/>
          <w:lang w:bidi="ar-DZ"/>
        </w:rPr>
        <w:t>خدمات بنكية إ</w:t>
      </w:r>
      <w:r w:rsidRPr="00037E9A">
        <w:rPr>
          <w:rFonts w:ascii="Traditional Arabic" w:hAnsi="Traditional Arabic" w:cs="Traditional Arabic" w:hint="cs"/>
          <w:sz w:val="32"/>
          <w:szCs w:val="32"/>
          <w:rtl/>
          <w:lang w:bidi="ar-DZ"/>
        </w:rPr>
        <w:t xml:space="preserve">لكترونية، جائحة كورونا، الصندوق الوطني للتوفير </w:t>
      </w:r>
      <w:proofErr w:type="spellStart"/>
      <w:r w:rsidRPr="00037E9A">
        <w:rPr>
          <w:rFonts w:ascii="Traditional Arabic" w:hAnsi="Traditional Arabic" w:cs="Traditional Arabic" w:hint="cs"/>
          <w:sz w:val="32"/>
          <w:szCs w:val="32"/>
          <w:rtl/>
          <w:lang w:bidi="ar-DZ"/>
        </w:rPr>
        <w:t>والإحتياط</w:t>
      </w:r>
      <w:proofErr w:type="spellEnd"/>
      <w:r w:rsidRPr="00037E9A">
        <w:rPr>
          <w:rFonts w:ascii="Traditional Arabic" w:hAnsi="Traditional Arabic" w:cs="Traditional Arabic"/>
          <w:sz w:val="32"/>
          <w:szCs w:val="32"/>
          <w:lang w:bidi="ar-DZ"/>
        </w:rPr>
        <w:t xml:space="preserve">CNEP </w:t>
      </w:r>
      <w:proofErr w:type="spellStart"/>
      <w:r w:rsidRPr="00037E9A">
        <w:rPr>
          <w:rFonts w:ascii="Traditional Arabic" w:hAnsi="Traditional Arabic" w:cs="Traditional Arabic"/>
          <w:sz w:val="32"/>
          <w:szCs w:val="32"/>
          <w:lang w:bidi="ar-DZ"/>
        </w:rPr>
        <w:t>Bqnaue</w:t>
      </w:r>
      <w:proofErr w:type="spellEnd"/>
      <w:r w:rsidR="0018147B" w:rsidRPr="00037E9A">
        <w:rPr>
          <w:rFonts w:ascii="Traditional Arabic" w:hAnsi="Traditional Arabic" w:cs="Traditional Arabic" w:hint="cs"/>
          <w:sz w:val="32"/>
          <w:szCs w:val="32"/>
          <w:rtl/>
          <w:lang w:bidi="ar-DZ"/>
        </w:rPr>
        <w:t>.</w:t>
      </w:r>
    </w:p>
    <w:p w:rsidR="001E352D" w:rsidRPr="0041266A" w:rsidRDefault="001E352D" w:rsidP="00774AB1">
      <w:pPr>
        <w:bidi w:val="0"/>
        <w:jc w:val="both"/>
        <w:rPr>
          <w:rFonts w:ascii="Traditional Arabic" w:hAnsi="Traditional Arabic" w:cs="Traditional Arabic" w:hint="cs"/>
          <w:b/>
          <w:bCs/>
          <w:sz w:val="32"/>
          <w:szCs w:val="32"/>
          <w:rtl/>
          <w:lang w:bidi="ar-DZ"/>
        </w:rPr>
      </w:pPr>
      <w:r w:rsidRPr="0041266A">
        <w:rPr>
          <w:rFonts w:ascii="Traditional Arabic" w:hAnsi="Traditional Arabic" w:cs="Traditional Arabic"/>
          <w:b/>
          <w:bCs/>
          <w:sz w:val="32"/>
          <w:szCs w:val="32"/>
          <w:lang w:bidi="ar-DZ"/>
        </w:rPr>
        <w:t>Abstract:</w:t>
      </w:r>
    </w:p>
    <w:p w:rsidR="00EF185D" w:rsidRPr="0041266A" w:rsidRDefault="00EF185D" w:rsidP="00EF185D">
      <w:pPr>
        <w:bidi w:val="0"/>
        <w:ind w:firstLine="720"/>
        <w:jc w:val="both"/>
        <w:rPr>
          <w:rFonts w:ascii="Traditional Arabic" w:hAnsi="Traditional Arabic" w:cs="Traditional Arabic"/>
          <w:sz w:val="26"/>
          <w:szCs w:val="26"/>
          <w:rtl/>
          <w:lang w:bidi="ar-DZ"/>
        </w:rPr>
      </w:pPr>
      <w:r w:rsidRPr="0041266A">
        <w:rPr>
          <w:rFonts w:ascii="Traditional Arabic" w:hAnsi="Traditional Arabic" w:cs="Traditional Arabic"/>
          <w:sz w:val="26"/>
          <w:szCs w:val="26"/>
          <w:lang w:bidi="ar-DZ"/>
        </w:rPr>
        <w:t xml:space="preserve">The study aims to show the reality of electronic banking services during the Corona pandemic crisis, as the descriptive approach was relied on to review the various concepts related to electronic banking services in light of the Corona pandemic, and in the applied study we relied on data analysis, as the study sample was the National Fund for Savings and Reserves, </w:t>
      </w:r>
      <w:proofErr w:type="spellStart"/>
      <w:r w:rsidRPr="0041266A">
        <w:rPr>
          <w:rFonts w:ascii="Traditional Arabic" w:hAnsi="Traditional Arabic" w:cs="Traditional Arabic"/>
          <w:sz w:val="26"/>
          <w:szCs w:val="26"/>
          <w:lang w:bidi="ar-DZ"/>
        </w:rPr>
        <w:t>Ghardaia</w:t>
      </w:r>
      <w:proofErr w:type="spellEnd"/>
      <w:r w:rsidRPr="0041266A">
        <w:rPr>
          <w:rFonts w:ascii="Traditional Arabic" w:hAnsi="Traditional Arabic" w:cs="Traditional Arabic"/>
          <w:sz w:val="26"/>
          <w:szCs w:val="26"/>
          <w:lang w:bidi="ar-DZ"/>
        </w:rPr>
        <w:t xml:space="preserve"> Agency, which Through it, the electronic services provided by CNEP </w:t>
      </w:r>
      <w:proofErr w:type="spellStart"/>
      <w:r w:rsidRPr="0041266A">
        <w:rPr>
          <w:rFonts w:ascii="Traditional Arabic" w:hAnsi="Traditional Arabic" w:cs="Traditional Arabic"/>
          <w:sz w:val="26"/>
          <w:szCs w:val="26"/>
          <w:lang w:bidi="ar-DZ"/>
        </w:rPr>
        <w:t>Banque</w:t>
      </w:r>
      <w:proofErr w:type="spellEnd"/>
      <w:r w:rsidRPr="0041266A">
        <w:rPr>
          <w:rFonts w:ascii="Traditional Arabic" w:hAnsi="Traditional Arabic" w:cs="Traditional Arabic"/>
          <w:sz w:val="26"/>
          <w:szCs w:val="26"/>
          <w:lang w:bidi="ar-DZ"/>
        </w:rPr>
        <w:t xml:space="preserve"> are acquainted. The study concluded that the Corona pandemic contributed to the development of the electronic services of the bank through the increasing demand for its electronic services, and it had a positive impact on the electronic banking services sector, and the tools used in the study were observed, Document collection, interview with the director of CNEP, the agency of </w:t>
      </w:r>
      <w:proofErr w:type="spellStart"/>
      <w:r w:rsidRPr="0041266A">
        <w:rPr>
          <w:rFonts w:ascii="Traditional Arabic" w:hAnsi="Traditional Arabic" w:cs="Traditional Arabic"/>
          <w:sz w:val="26"/>
          <w:szCs w:val="26"/>
          <w:lang w:bidi="ar-DZ"/>
        </w:rPr>
        <w:t>Ghardaia</w:t>
      </w:r>
      <w:proofErr w:type="spellEnd"/>
      <w:r w:rsidRPr="0041266A">
        <w:rPr>
          <w:rFonts w:ascii="Traditional Arabic" w:hAnsi="Traditional Arabic" w:cs="Traditional Arabic"/>
          <w:sz w:val="26"/>
          <w:szCs w:val="26"/>
          <w:lang w:bidi="ar-DZ"/>
        </w:rPr>
        <w:t>, the deputy director and the employee supervising banking services at the agency level</w:t>
      </w:r>
      <w:r w:rsidR="004B6A1C" w:rsidRPr="0041266A">
        <w:rPr>
          <w:rFonts w:ascii="Traditional Arabic" w:hAnsi="Traditional Arabic" w:cs="Traditional Arabic" w:hint="cs"/>
          <w:sz w:val="26"/>
          <w:szCs w:val="26"/>
          <w:rtl/>
          <w:lang w:bidi="ar-DZ"/>
        </w:rPr>
        <w:t>.</w:t>
      </w:r>
    </w:p>
    <w:p w:rsidR="00774AB1" w:rsidRPr="0041266A" w:rsidRDefault="00774AB1" w:rsidP="005F0497">
      <w:pPr>
        <w:bidi w:val="0"/>
        <w:ind w:firstLine="720"/>
        <w:jc w:val="both"/>
        <w:rPr>
          <w:rFonts w:ascii="Traditional Arabic" w:hAnsi="Traditional Arabic" w:cs="Traditional Arabic"/>
          <w:sz w:val="26"/>
          <w:szCs w:val="26"/>
          <w:rtl/>
          <w:lang w:bidi="ar-DZ"/>
        </w:rPr>
      </w:pPr>
      <w:r w:rsidRPr="0041266A">
        <w:rPr>
          <w:rFonts w:ascii="Traditional Arabic" w:hAnsi="Traditional Arabic" w:cs="Traditional Arabic"/>
          <w:b/>
          <w:bCs/>
          <w:sz w:val="26"/>
          <w:szCs w:val="26"/>
          <w:lang w:bidi="ar-DZ"/>
        </w:rPr>
        <w:t>Key</w:t>
      </w:r>
      <w:r w:rsidR="00B94F9D" w:rsidRPr="0041266A">
        <w:rPr>
          <w:rFonts w:ascii="Traditional Arabic" w:hAnsi="Traditional Arabic" w:cs="Traditional Arabic"/>
          <w:b/>
          <w:bCs/>
          <w:sz w:val="26"/>
          <w:szCs w:val="26"/>
          <w:lang w:bidi="ar-DZ"/>
        </w:rPr>
        <w:t xml:space="preserve"> </w:t>
      </w:r>
      <w:r w:rsidRPr="0041266A">
        <w:rPr>
          <w:rFonts w:ascii="Traditional Arabic" w:hAnsi="Traditional Arabic" w:cs="Traditional Arabic"/>
          <w:b/>
          <w:bCs/>
          <w:sz w:val="26"/>
          <w:szCs w:val="26"/>
          <w:lang w:bidi="ar-DZ"/>
        </w:rPr>
        <w:t>words</w:t>
      </w:r>
      <w:r w:rsidRPr="0041266A">
        <w:rPr>
          <w:rFonts w:ascii="Traditional Arabic" w:hAnsi="Traditional Arabic" w:cs="Traditional Arabic"/>
          <w:sz w:val="26"/>
          <w:szCs w:val="26"/>
          <w:lang w:bidi="ar-DZ"/>
        </w:rPr>
        <w:t>: electronic banking</w:t>
      </w:r>
      <w:r w:rsidR="00B06529" w:rsidRPr="0041266A">
        <w:rPr>
          <w:rFonts w:ascii="Traditional Arabic" w:hAnsi="Traditional Arabic" w:cs="Traditional Arabic" w:hint="cs"/>
          <w:sz w:val="26"/>
          <w:szCs w:val="26"/>
          <w:rtl/>
          <w:lang w:bidi="ar-DZ"/>
        </w:rPr>
        <w:t xml:space="preserve"> </w:t>
      </w:r>
      <w:r w:rsidRPr="0041266A">
        <w:rPr>
          <w:rFonts w:ascii="Traditional Arabic" w:hAnsi="Traditional Arabic" w:cs="Traditional Arabic"/>
          <w:sz w:val="26"/>
          <w:szCs w:val="26"/>
          <w:lang w:bidi="ar-DZ"/>
        </w:rPr>
        <w:t xml:space="preserve">services, the corona pandemic, the National Fund for Savings and Reserve(CNEP </w:t>
      </w:r>
      <w:proofErr w:type="spellStart"/>
      <w:r w:rsidRPr="0041266A">
        <w:rPr>
          <w:rFonts w:ascii="Traditional Arabic" w:hAnsi="Traditional Arabic" w:cs="Traditional Arabic"/>
          <w:sz w:val="26"/>
          <w:szCs w:val="26"/>
          <w:lang w:bidi="ar-DZ"/>
        </w:rPr>
        <w:t>Bqnaue</w:t>
      </w:r>
      <w:proofErr w:type="spellEnd"/>
      <w:r w:rsidRPr="0041266A">
        <w:rPr>
          <w:rFonts w:ascii="Traditional Arabic" w:hAnsi="Traditional Arabic" w:cs="Traditional Arabic"/>
          <w:sz w:val="26"/>
          <w:szCs w:val="26"/>
          <w:lang w:bidi="ar-DZ"/>
        </w:rPr>
        <w:t>).</w:t>
      </w:r>
    </w:p>
    <w:p w:rsidR="005F0497" w:rsidRPr="0041266A" w:rsidRDefault="004E2962" w:rsidP="00634165">
      <w:pPr>
        <w:tabs>
          <w:tab w:val="left" w:pos="1920"/>
        </w:tabs>
        <w:jc w:val="both"/>
        <w:rPr>
          <w:rFonts w:ascii="Simplified Arabic" w:hAnsi="Simplified Arabic" w:cs="Simplified Arabic"/>
          <w:sz w:val="26"/>
          <w:szCs w:val="26"/>
          <w:lang w:bidi="ar-DZ"/>
        </w:rPr>
      </w:pPr>
      <w:r w:rsidRPr="0041266A">
        <w:rPr>
          <w:rFonts w:ascii="Simplified Arabic" w:hAnsi="Simplified Arabic" w:cs="Simplified Arabic"/>
          <w:sz w:val="26"/>
          <w:szCs w:val="26"/>
          <w:rtl/>
          <w:lang w:bidi="ar-DZ"/>
        </w:rPr>
        <w:lastRenderedPageBreak/>
        <w:tab/>
      </w:r>
    </w:p>
    <w:p w:rsidR="005F0497" w:rsidRDefault="005F0497" w:rsidP="00634165">
      <w:pPr>
        <w:tabs>
          <w:tab w:val="left" w:pos="1920"/>
        </w:tabs>
        <w:jc w:val="both"/>
        <w:rPr>
          <w:rFonts w:ascii="Simplified Arabic" w:hAnsi="Simplified Arabic" w:cs="Simplified Arabic" w:hint="cs"/>
          <w:sz w:val="28"/>
          <w:szCs w:val="28"/>
          <w:rtl/>
          <w:lang w:bidi="ar-DZ"/>
        </w:rPr>
      </w:pPr>
    </w:p>
    <w:p w:rsidR="008B3505" w:rsidRDefault="008B3505" w:rsidP="00634165">
      <w:pPr>
        <w:tabs>
          <w:tab w:val="left" w:pos="1920"/>
        </w:tabs>
        <w:jc w:val="both"/>
        <w:rPr>
          <w:rFonts w:ascii="Simplified Arabic" w:hAnsi="Simplified Arabic" w:cs="Simplified Arabic"/>
          <w:sz w:val="28"/>
          <w:szCs w:val="28"/>
          <w:lang w:bidi="ar-DZ"/>
        </w:rPr>
      </w:pPr>
    </w:p>
    <w:p w:rsidR="005F0497" w:rsidRDefault="005F0497" w:rsidP="00634165">
      <w:pPr>
        <w:tabs>
          <w:tab w:val="left" w:pos="1920"/>
        </w:tabs>
        <w:jc w:val="both"/>
        <w:rPr>
          <w:rFonts w:ascii="Simplified Arabic" w:hAnsi="Simplified Arabic" w:cs="Simplified Arabic"/>
          <w:sz w:val="28"/>
          <w:szCs w:val="28"/>
          <w:lang w:bidi="ar-DZ"/>
        </w:rPr>
      </w:pPr>
    </w:p>
    <w:p w:rsidR="005F0497" w:rsidRDefault="005F0497" w:rsidP="00634165">
      <w:pPr>
        <w:tabs>
          <w:tab w:val="left" w:pos="1920"/>
        </w:tabs>
        <w:jc w:val="both"/>
        <w:rPr>
          <w:rFonts w:ascii="Simplified Arabic" w:hAnsi="Simplified Arabic" w:cs="Simplified Arabic"/>
          <w:sz w:val="28"/>
          <w:szCs w:val="28"/>
          <w:lang w:bidi="ar-DZ"/>
        </w:rPr>
      </w:pPr>
    </w:p>
    <w:p w:rsidR="005F0497" w:rsidRDefault="005F0497" w:rsidP="00634165">
      <w:pPr>
        <w:tabs>
          <w:tab w:val="left" w:pos="1920"/>
        </w:tabs>
        <w:jc w:val="both"/>
        <w:rPr>
          <w:rFonts w:ascii="Simplified Arabic" w:hAnsi="Simplified Arabic" w:cs="Simplified Arabic"/>
          <w:sz w:val="28"/>
          <w:szCs w:val="28"/>
          <w:lang w:bidi="ar-DZ"/>
        </w:rPr>
      </w:pPr>
    </w:p>
    <w:p w:rsidR="005F0497" w:rsidRPr="00B94F9D" w:rsidRDefault="005F0497" w:rsidP="00634165">
      <w:pPr>
        <w:tabs>
          <w:tab w:val="left" w:pos="1920"/>
        </w:tabs>
        <w:jc w:val="both"/>
        <w:rPr>
          <w:rFonts w:ascii="Simplified Arabic" w:hAnsi="Simplified Arabic" w:cs="Simplified Arabic"/>
          <w:sz w:val="28"/>
          <w:szCs w:val="28"/>
          <w:lang w:bidi="ar-DZ"/>
        </w:rPr>
      </w:pPr>
    </w:p>
    <w:p w:rsidR="001871B4" w:rsidRPr="001871B4" w:rsidRDefault="00CD75C5" w:rsidP="00634165">
      <w:pPr>
        <w:tabs>
          <w:tab w:val="left" w:pos="1920"/>
        </w:tabs>
        <w:jc w:val="both"/>
        <w:rPr>
          <w:rFonts w:ascii="Simplified Arabic" w:hAnsi="Simplified Arabic" w:cs="Simplified Arabic"/>
          <w:sz w:val="28"/>
          <w:szCs w:val="28"/>
          <w:rtl/>
          <w:lang w:bidi="ar-DZ"/>
        </w:rPr>
        <w:sectPr w:rsidR="001871B4" w:rsidRPr="001871B4" w:rsidSect="00666570">
          <w:headerReference w:type="default" r:id="rId26"/>
          <w:footerReference w:type="default" r:id="rId27"/>
          <w:footnotePr>
            <w:numRestart w:val="eachPage"/>
          </w:footnotePr>
          <w:pgSz w:w="11906" w:h="16838"/>
          <w:pgMar w:top="1440" w:right="1800" w:bottom="1440" w:left="1800" w:header="708" w:footer="708" w:gutter="0"/>
          <w:pgNumType w:fmt="arabicAlpha" w:start="2"/>
          <w:cols w:space="708"/>
          <w:bidi/>
          <w:rtlGutter/>
          <w:docGrid w:linePitch="360"/>
        </w:sectPr>
      </w:pPr>
      <w:r>
        <w:rPr>
          <w:rFonts w:ascii="Simplified Arabic" w:hAnsi="Simplified Arabic" w:cs="Simplified Arabic"/>
          <w:noProof/>
          <w:sz w:val="28"/>
          <w:szCs w:val="28"/>
          <w:rtl/>
          <w:lang w:val="fr-FR" w:eastAsia="fr-FR"/>
        </w:rPr>
        <mc:AlternateContent>
          <mc:Choice Requires="wps">
            <w:drawing>
              <wp:anchor distT="0" distB="0" distL="114300" distR="114300" simplePos="0" relativeHeight="251667968" behindDoc="0" locked="0" layoutInCell="1" allowOverlap="1">
                <wp:simplePos x="0" y="0"/>
                <wp:positionH relativeFrom="column">
                  <wp:posOffset>-501650</wp:posOffset>
                </wp:positionH>
                <wp:positionV relativeFrom="paragraph">
                  <wp:posOffset>133985</wp:posOffset>
                </wp:positionV>
                <wp:extent cx="6155690" cy="2737485"/>
                <wp:effectExtent l="12700" t="10160" r="203835" b="386080"/>
                <wp:wrapNone/>
                <wp:docPr id="59" name="AutoShape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55690" cy="2737485"/>
                        </a:xfrm>
                        <a:prstGeom prst="roundRect">
                          <a:avLst>
                            <a:gd name="adj" fmla="val 16667"/>
                          </a:avLst>
                        </a:prstGeom>
                        <a:solidFill>
                          <a:schemeClr val="accent1">
                            <a:lumMod val="40000"/>
                            <a:lumOff val="60000"/>
                          </a:schemeClr>
                        </a:solidFill>
                        <a:ln w="9525">
                          <a:solidFill>
                            <a:schemeClr val="accent2">
                              <a:lumMod val="100000"/>
                              <a:lumOff val="0"/>
                            </a:schemeClr>
                          </a:solidFill>
                          <a:round/>
                          <a:headEnd/>
                          <a:tailEnd/>
                        </a:ln>
                        <a:effectLst>
                          <a:outerShdw dist="431800" dir="3715651" algn="ctr" rotWithShape="0">
                            <a:srgbClr val="808080"/>
                          </a:outerShdw>
                        </a:effectLst>
                      </wps:spPr>
                      <wps:txbx>
                        <w:txbxContent>
                          <w:p w:rsidR="0051243F" w:rsidRPr="00680342" w:rsidRDefault="0051243F" w:rsidP="001871B4">
                            <w:pPr>
                              <w:jc w:val="center"/>
                              <w:rPr>
                                <w:rFonts w:ascii="Traditional Arabic" w:hAnsi="Traditional Arabic" w:cs="Traditional Arabic"/>
                                <w:sz w:val="220"/>
                                <w:szCs w:val="220"/>
                                <w:lang w:bidi="ar-DZ"/>
                              </w:rPr>
                            </w:pPr>
                            <w:r w:rsidRPr="00680342">
                              <w:rPr>
                                <w:rFonts w:ascii="Traditional Arabic" w:hAnsi="Traditional Arabic" w:cs="Traditional Arabic"/>
                                <w:sz w:val="220"/>
                                <w:szCs w:val="240"/>
                                <w:rtl/>
                                <w:lang w:bidi="ar-DZ"/>
                              </w:rPr>
                              <w:t>مقدمة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76" o:spid="_x0000_s1037" style="position:absolute;left:0;text-align:left;margin-left:-39.5pt;margin-top:10.55pt;width:484.7pt;height:215.5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" fillcolor="#b8cce4 [1300]" strokecolor="#c0504d [3205]">
                <v:shadow on="t" offset="16pt,30pt"/>
                <v:textbox>
                  <w:txbxContent>
                    <w:p w:rsidR="0051243F" w:rsidRPr="00680342" w:rsidRDefault="0051243F" w:rsidP="001871B4">
                      <w:pPr>
                        <w:jc w:val="center"/>
                        <w:rPr>
                          <w:rFonts w:ascii="Traditional Arabic" w:hAnsi="Traditional Arabic" w:cs="Traditional Arabic"/>
                          <w:sz w:val="220"/>
                          <w:szCs w:val="220"/>
                          <w:lang w:bidi="ar-DZ"/>
                        </w:rPr>
                      </w:pPr>
                      <w:r w:rsidRPr="00680342">
                        <w:rPr>
                          <w:rFonts w:ascii="Traditional Arabic" w:hAnsi="Traditional Arabic" w:cs="Traditional Arabic"/>
                          <w:sz w:val="220"/>
                          <w:szCs w:val="240"/>
                          <w:rtl/>
                          <w:lang w:bidi="ar-DZ"/>
                        </w:rPr>
                        <w:t>مقدمة</w:t>
                      </w:r>
                    </w:p>
                  </w:txbxContent>
                </v:textbox>
              </v:roundrect>
            </w:pict>
          </mc:Fallback>
        </mc:AlternateContent>
      </w:r>
      <w:r w:rsidR="004E2962">
        <w:rPr>
          <w:rFonts w:ascii="Simplified Arabic" w:hAnsi="Simplified Arabic" w:cs="Simplified Arabic"/>
          <w:sz w:val="28"/>
          <w:szCs w:val="28"/>
          <w:rtl/>
          <w:lang w:bidi="ar-DZ"/>
        </w:rPr>
        <w:tab/>
      </w:r>
      <w:r w:rsidR="004E2962">
        <w:rPr>
          <w:rFonts w:ascii="Simplified Arabic" w:hAnsi="Simplified Arabic" w:cs="Simplified Arabic"/>
          <w:sz w:val="28"/>
          <w:szCs w:val="28"/>
          <w:rtl/>
          <w:lang w:bidi="ar-DZ"/>
        </w:rPr>
        <w:tab/>
      </w:r>
    </w:p>
    <w:p w:rsidR="000878F7" w:rsidRPr="00463436" w:rsidRDefault="000878F7" w:rsidP="00634165">
      <w:pPr>
        <w:spacing w:line="240" w:lineRule="auto"/>
        <w:jc w:val="both"/>
        <w:rPr>
          <w:rFonts w:ascii="Traditional Arabic" w:hAnsi="Traditional Arabic" w:cs="Traditional Arabic"/>
          <w:b/>
          <w:bCs/>
          <w:sz w:val="36"/>
          <w:szCs w:val="36"/>
          <w:rtl/>
          <w:lang w:bidi="ar-DZ"/>
        </w:rPr>
      </w:pPr>
      <w:r w:rsidRPr="00463436">
        <w:rPr>
          <w:rFonts w:ascii="Traditional Arabic" w:hAnsi="Traditional Arabic" w:cs="Traditional Arabic"/>
          <w:b/>
          <w:bCs/>
          <w:sz w:val="36"/>
          <w:szCs w:val="36"/>
          <w:rtl/>
          <w:lang w:bidi="ar-DZ"/>
        </w:rPr>
        <w:lastRenderedPageBreak/>
        <w:t>توطئة:</w:t>
      </w:r>
    </w:p>
    <w:p w:rsidR="00463436" w:rsidRPr="00463436" w:rsidRDefault="00463436" w:rsidP="00634165">
      <w:pPr>
        <w:spacing w:line="240" w:lineRule="auto"/>
        <w:ind w:left="-58" w:firstLine="567"/>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شهد القطاع البنكي في السنوات الأخيرة على المستوى العالمي تطورا كبيرا من حيث الخد</w:t>
      </w:r>
      <w:r w:rsidRPr="00463436">
        <w:rPr>
          <w:rFonts w:ascii="Traditional Arabic" w:hAnsi="Traditional Arabic" w:cs="Traditional Arabic" w:hint="cs"/>
          <w:sz w:val="32"/>
          <w:szCs w:val="32"/>
          <w:rtl/>
        </w:rPr>
        <w:t xml:space="preserve">مات </w:t>
      </w:r>
      <w:r w:rsidRPr="00463436">
        <w:rPr>
          <w:rFonts w:ascii="Traditional Arabic" w:hAnsi="Traditional Arabic" w:cs="Traditional Arabic"/>
          <w:sz w:val="32"/>
          <w:szCs w:val="32"/>
          <w:rtl/>
        </w:rPr>
        <w:t>البنكية المقدمة، والتي تختلف عن الخدمات التقليدية المعتادة، حيث أنه على الرغم من الأهمية الكبيرة للاتصال المباشر ما بين العميل والبنك، إلا أن الثورة التقنية والتكنولوجية التي انتشرت بشكل واسع وسريع ساعدت على ابتكار وسائل وأساليب جديدة في تقديم الخدمات البنكية عن بعد، حيث تسعى ا</w:t>
      </w:r>
      <w:r w:rsidRPr="00463436">
        <w:rPr>
          <w:rFonts w:ascii="Traditional Arabic" w:hAnsi="Traditional Arabic" w:cs="Traditional Arabic" w:hint="cs"/>
          <w:sz w:val="32"/>
          <w:szCs w:val="32"/>
          <w:rtl/>
        </w:rPr>
        <w:t xml:space="preserve">لبنوك </w:t>
      </w:r>
      <w:r w:rsidRPr="00463436">
        <w:rPr>
          <w:rFonts w:ascii="Traditional Arabic" w:hAnsi="Traditional Arabic" w:cs="Traditional Arabic"/>
          <w:sz w:val="32"/>
          <w:szCs w:val="32"/>
          <w:rtl/>
        </w:rPr>
        <w:t>إلى خلق وابتكار وتقديم خدمات بنكية جديدة (إلكترونية)</w:t>
      </w:r>
      <w:r w:rsidRPr="00463436">
        <w:rPr>
          <w:rFonts w:ascii="Traditional Arabic" w:hAnsi="Traditional Arabic" w:cs="Traditional Arabic" w:hint="cs"/>
          <w:sz w:val="32"/>
          <w:szCs w:val="32"/>
          <w:rtl/>
        </w:rPr>
        <w:t xml:space="preserve"> و</w:t>
      </w:r>
      <w:r w:rsidRPr="00463436">
        <w:rPr>
          <w:rFonts w:ascii="Traditional Arabic" w:hAnsi="Traditional Arabic" w:cs="Traditional Arabic"/>
          <w:sz w:val="32"/>
          <w:szCs w:val="32"/>
          <w:rtl/>
        </w:rPr>
        <w:t xml:space="preserve">ذلك </w:t>
      </w:r>
      <w:r w:rsidRPr="00463436">
        <w:rPr>
          <w:rFonts w:ascii="Traditional Arabic" w:hAnsi="Traditional Arabic" w:cs="Traditional Arabic" w:hint="cs"/>
          <w:sz w:val="32"/>
          <w:szCs w:val="32"/>
          <w:rtl/>
        </w:rPr>
        <w:t>ل</w:t>
      </w:r>
      <w:r w:rsidRPr="00463436">
        <w:rPr>
          <w:rFonts w:ascii="Traditional Arabic" w:hAnsi="Traditional Arabic" w:cs="Traditional Arabic"/>
          <w:sz w:val="32"/>
          <w:szCs w:val="32"/>
          <w:rtl/>
        </w:rPr>
        <w:t>كسب رضا الزبائن بغرض نيل ثقتهم وزيادة معاملاتها معهم وجذب زبائن جدد</w:t>
      </w:r>
      <w:r w:rsidRPr="00463436">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باعتبار أن العلاقة بين البنك والعميل علاقة وثيقة فإن قدرة ال</w:t>
      </w:r>
      <w:r w:rsidRPr="00463436">
        <w:rPr>
          <w:rFonts w:ascii="Traditional Arabic" w:hAnsi="Traditional Arabic" w:cs="Traditional Arabic" w:hint="cs"/>
          <w:sz w:val="32"/>
          <w:szCs w:val="32"/>
          <w:rtl/>
        </w:rPr>
        <w:t>بنك</w:t>
      </w:r>
      <w:r w:rsidRPr="00463436">
        <w:rPr>
          <w:rFonts w:ascii="Traditional Arabic" w:hAnsi="Traditional Arabic" w:cs="Traditional Arabic"/>
          <w:sz w:val="32"/>
          <w:szCs w:val="32"/>
          <w:rtl/>
        </w:rPr>
        <w:t xml:space="preserve"> على البقاء والاستمرار تعتمد على تقديم خدمات </w:t>
      </w:r>
      <w:r w:rsidRPr="00463436">
        <w:rPr>
          <w:rFonts w:ascii="Traditional Arabic" w:hAnsi="Traditional Arabic" w:cs="Traditional Arabic" w:hint="cs"/>
          <w:sz w:val="32"/>
          <w:szCs w:val="32"/>
          <w:rtl/>
        </w:rPr>
        <w:t>بنكية</w:t>
      </w:r>
      <w:r w:rsidRPr="00463436">
        <w:rPr>
          <w:rFonts w:ascii="Traditional Arabic" w:hAnsi="Traditional Arabic" w:cs="Traditional Arabic"/>
          <w:sz w:val="32"/>
          <w:szCs w:val="32"/>
          <w:rtl/>
        </w:rPr>
        <w:t xml:space="preserve"> تتلاءم مع احتياجات العملاء.</w:t>
      </w:r>
    </w:p>
    <w:p w:rsidR="00463436" w:rsidRPr="00463436" w:rsidRDefault="00463436" w:rsidP="00634165">
      <w:pPr>
        <w:spacing w:line="240" w:lineRule="auto"/>
        <w:ind w:left="-58" w:firstLine="567"/>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إن مدى إقبال واستمرار العملاء في التعامل مع ال</w:t>
      </w:r>
      <w:r w:rsidRPr="00463436">
        <w:rPr>
          <w:rFonts w:ascii="Traditional Arabic" w:hAnsi="Traditional Arabic" w:cs="Traditional Arabic" w:hint="cs"/>
          <w:sz w:val="32"/>
          <w:szCs w:val="32"/>
          <w:rtl/>
        </w:rPr>
        <w:t>بنك</w:t>
      </w:r>
      <w:r w:rsidRPr="00463436">
        <w:rPr>
          <w:rFonts w:ascii="Traditional Arabic" w:hAnsi="Traditional Arabic" w:cs="Traditional Arabic"/>
          <w:sz w:val="32"/>
          <w:szCs w:val="32"/>
          <w:rtl/>
        </w:rPr>
        <w:t xml:space="preserve"> يعتمد على قدرة ال</w:t>
      </w:r>
      <w:r w:rsidRPr="00463436">
        <w:rPr>
          <w:rFonts w:ascii="Traditional Arabic" w:hAnsi="Traditional Arabic" w:cs="Traditional Arabic" w:hint="cs"/>
          <w:sz w:val="32"/>
          <w:szCs w:val="32"/>
          <w:rtl/>
        </w:rPr>
        <w:t>بنك</w:t>
      </w:r>
      <w:r w:rsidRPr="00463436">
        <w:rPr>
          <w:rFonts w:ascii="Traditional Arabic" w:hAnsi="Traditional Arabic" w:cs="Traditional Arabic"/>
          <w:sz w:val="32"/>
          <w:szCs w:val="32"/>
          <w:rtl/>
        </w:rPr>
        <w:t xml:space="preserve"> في تلبية متطلباتهم واحتياجاتهم بشكل كامل وبأقل كلفة وجهد ووقت ممكن وذلك في مختلف الظروف، ولضمان تحقيق هذه الغاية من قبل ا</w:t>
      </w:r>
      <w:r w:rsidRPr="00463436">
        <w:rPr>
          <w:rFonts w:ascii="Traditional Arabic" w:hAnsi="Traditional Arabic" w:cs="Traditional Arabic" w:hint="cs"/>
          <w:sz w:val="32"/>
          <w:szCs w:val="32"/>
          <w:rtl/>
        </w:rPr>
        <w:t>لبنوك</w:t>
      </w:r>
      <w:r w:rsidRPr="00463436">
        <w:rPr>
          <w:rFonts w:ascii="Traditional Arabic" w:hAnsi="Traditional Arabic" w:cs="Traditional Arabic"/>
          <w:sz w:val="32"/>
          <w:szCs w:val="32"/>
          <w:rtl/>
        </w:rPr>
        <w:t xml:space="preserve"> والوصول إلى الأهداف المنشودة لابد من توفير بعض المزايا للخدمات المصرفية الإلكترونية .</w:t>
      </w:r>
    </w:p>
    <w:p w:rsidR="00463436" w:rsidRPr="00463436" w:rsidRDefault="00463436" w:rsidP="00634165">
      <w:pPr>
        <w:spacing w:line="240" w:lineRule="auto"/>
        <w:ind w:left="-58" w:firstLine="567"/>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ومع الأزمة الصحية التي شهدها العالم مطلع </w:t>
      </w:r>
      <w:r w:rsidRPr="00463436">
        <w:rPr>
          <w:rFonts w:ascii="Traditional Arabic" w:hAnsi="Traditional Arabic" w:cs="Traditional Arabic"/>
          <w:sz w:val="32"/>
          <w:szCs w:val="32"/>
          <w:rtl/>
          <w:lang w:bidi="ar-DZ"/>
        </w:rPr>
        <w:t>ال</w:t>
      </w:r>
      <w:r w:rsidR="009F1BD2">
        <w:rPr>
          <w:rFonts w:ascii="Traditional Arabic" w:hAnsi="Traditional Arabic" w:cs="Traditional Arabic"/>
          <w:sz w:val="32"/>
          <w:szCs w:val="32"/>
          <w:rtl/>
        </w:rPr>
        <w:t>سنتين ال</w:t>
      </w:r>
      <w:r w:rsidR="009F1BD2">
        <w:rPr>
          <w:rFonts w:ascii="Traditional Arabic" w:hAnsi="Traditional Arabic" w:cs="Traditional Arabic" w:hint="cs"/>
          <w:sz w:val="32"/>
          <w:szCs w:val="32"/>
          <w:rtl/>
        </w:rPr>
        <w:t>أ</w:t>
      </w:r>
      <w:r w:rsidRPr="00463436">
        <w:rPr>
          <w:rFonts w:ascii="Traditional Arabic" w:hAnsi="Traditional Arabic" w:cs="Traditional Arabic"/>
          <w:sz w:val="32"/>
          <w:szCs w:val="32"/>
          <w:rtl/>
        </w:rPr>
        <w:t>خيرتين بانتشار فيروس كورونا والمتغيرات التي فرضها على الساحة الدولية بمختلف جوانبها سواء كانت اجتماعية أم اقتصادية، هذه المتغيرات فرضت على القطاع البنكي التوجه أكثر نحو التعامل ال</w:t>
      </w:r>
      <w:r w:rsidRPr="00463436">
        <w:rPr>
          <w:rFonts w:ascii="Traditional Arabic" w:hAnsi="Traditional Arabic" w:cs="Traditional Arabic" w:hint="cs"/>
          <w:sz w:val="32"/>
          <w:szCs w:val="32"/>
          <w:rtl/>
        </w:rPr>
        <w:t>إ</w:t>
      </w:r>
      <w:r w:rsidRPr="00463436">
        <w:rPr>
          <w:rFonts w:ascii="Traditional Arabic" w:hAnsi="Traditional Arabic" w:cs="Traditional Arabic"/>
          <w:sz w:val="32"/>
          <w:szCs w:val="32"/>
          <w:rtl/>
        </w:rPr>
        <w:t>لكتروني أكثر من التعامل التقليدي.</w:t>
      </w:r>
    </w:p>
    <w:p w:rsidR="00463436" w:rsidRPr="00463436" w:rsidRDefault="00463436" w:rsidP="00634165">
      <w:pPr>
        <w:spacing w:line="240" w:lineRule="auto"/>
        <w:ind w:left="-58" w:firstLine="567"/>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ونظرا للأهمية البالغة التي تكتسبها المؤسسات المصرفية في وسط المجتمع، ارتأينا أن يكون موضوع دراستنا التطبيقية حول </w:t>
      </w:r>
      <w:r w:rsidRPr="00463436">
        <w:rPr>
          <w:rFonts w:ascii="Traditional Arabic" w:hAnsi="Traditional Arabic" w:cs="Traditional Arabic" w:hint="cs"/>
          <w:sz w:val="32"/>
          <w:szCs w:val="32"/>
          <w:rtl/>
        </w:rPr>
        <w:t>واق</w:t>
      </w:r>
      <w:r w:rsidR="009F1BD2">
        <w:rPr>
          <w:rFonts w:ascii="Traditional Arabic" w:hAnsi="Traditional Arabic" w:cs="Traditional Arabic" w:hint="cs"/>
          <w:sz w:val="32"/>
          <w:szCs w:val="32"/>
          <w:rtl/>
        </w:rPr>
        <w:t>ع</w:t>
      </w:r>
      <w:r w:rsidR="00E50B7D">
        <w:rPr>
          <w:rFonts w:ascii="Traditional Arabic" w:hAnsi="Traditional Arabic" w:cs="Traditional Arabic"/>
          <w:sz w:val="32"/>
          <w:szCs w:val="32"/>
        </w:rPr>
        <w:t xml:space="preserve"> </w:t>
      </w:r>
      <w:r w:rsidR="00E50B7D">
        <w:rPr>
          <w:rFonts w:ascii="Traditional Arabic" w:hAnsi="Traditional Arabic" w:cs="Traditional Arabic"/>
          <w:sz w:val="32"/>
          <w:szCs w:val="32"/>
          <w:rtl/>
        </w:rPr>
        <w:t>الخدمات ا</w:t>
      </w:r>
      <w:proofErr w:type="spellStart"/>
      <w:r w:rsidR="00E50B7D">
        <w:rPr>
          <w:rFonts w:ascii="Traditional Arabic" w:hAnsi="Traditional Arabic" w:cs="Traditional Arabic" w:hint="cs"/>
          <w:sz w:val="32"/>
          <w:szCs w:val="32"/>
          <w:rtl/>
          <w:lang w:bidi="ar-DZ"/>
        </w:rPr>
        <w:t>لإ</w:t>
      </w:r>
      <w:proofErr w:type="spellEnd"/>
      <w:r w:rsidRPr="00463436">
        <w:rPr>
          <w:rFonts w:ascii="Traditional Arabic" w:hAnsi="Traditional Arabic" w:cs="Traditional Arabic"/>
          <w:sz w:val="32"/>
          <w:szCs w:val="32"/>
          <w:rtl/>
        </w:rPr>
        <w:t>الكتروني</w:t>
      </w:r>
      <w:r w:rsidR="00E50B7D">
        <w:rPr>
          <w:rFonts w:ascii="Traditional Arabic" w:hAnsi="Traditional Arabic" w:cs="Traditional Arabic"/>
          <w:sz w:val="32"/>
          <w:szCs w:val="32"/>
          <w:rtl/>
        </w:rPr>
        <w:t xml:space="preserve">ة في الصندوق الوطني للتوفير </w:t>
      </w:r>
      <w:proofErr w:type="spellStart"/>
      <w:r w:rsidR="00E50B7D">
        <w:rPr>
          <w:rFonts w:ascii="Traditional Arabic" w:hAnsi="Traditional Arabic" w:cs="Traditional Arabic"/>
          <w:sz w:val="32"/>
          <w:szCs w:val="32"/>
          <w:rtl/>
        </w:rPr>
        <w:t>وال</w:t>
      </w:r>
      <w:r w:rsidR="00E50B7D">
        <w:rPr>
          <w:rFonts w:ascii="Traditional Arabic" w:hAnsi="Traditional Arabic" w:cs="Traditional Arabic" w:hint="cs"/>
          <w:sz w:val="32"/>
          <w:szCs w:val="32"/>
          <w:rtl/>
        </w:rPr>
        <w:t>إ</w:t>
      </w:r>
      <w:r w:rsidRPr="00463436">
        <w:rPr>
          <w:rFonts w:ascii="Traditional Arabic" w:hAnsi="Traditional Arabic" w:cs="Traditional Arabic"/>
          <w:sz w:val="32"/>
          <w:szCs w:val="32"/>
          <w:rtl/>
        </w:rPr>
        <w:t>حتياط</w:t>
      </w:r>
      <w:proofErr w:type="spellEnd"/>
      <w:r w:rsidRPr="00463436">
        <w:rPr>
          <w:rFonts w:ascii="Traditional Arabic" w:hAnsi="Traditional Arabic" w:cs="Traditional Arabic"/>
          <w:sz w:val="32"/>
          <w:szCs w:val="32"/>
          <w:lang w:val="fr-FR" w:bidi="ar-DZ"/>
        </w:rPr>
        <w:t>CNEP Banque</w:t>
      </w:r>
      <w:r w:rsidRPr="00463436">
        <w:rPr>
          <w:rFonts w:ascii="Traditional Arabic" w:hAnsi="Traditional Arabic" w:cs="Traditional Arabic"/>
          <w:sz w:val="32"/>
          <w:szCs w:val="32"/>
          <w:rtl/>
        </w:rPr>
        <w:t xml:space="preserve"> وكالة غرداية 551 خصوصا في ظل الأزمة الصحية التي يشهدها العالم بانتشار فيروس </w:t>
      </w:r>
      <w:proofErr w:type="spellStart"/>
      <w:r w:rsidRPr="00463436">
        <w:rPr>
          <w:rFonts w:ascii="Traditional Arabic" w:hAnsi="Traditional Arabic" w:cs="Traditional Arabic"/>
          <w:sz w:val="32"/>
          <w:szCs w:val="32"/>
          <w:rtl/>
        </w:rPr>
        <w:t>كوفيد</w:t>
      </w:r>
      <w:proofErr w:type="spellEnd"/>
      <w:r w:rsidRPr="00463436">
        <w:rPr>
          <w:rFonts w:ascii="Traditional Arabic" w:hAnsi="Traditional Arabic" w:cs="Traditional Arabic"/>
          <w:sz w:val="32"/>
          <w:szCs w:val="32"/>
          <w:rtl/>
        </w:rPr>
        <w:t xml:space="preserve"> 19 المستجد والآثار المترتبة عنه.</w:t>
      </w:r>
    </w:p>
    <w:p w:rsidR="00463436" w:rsidRPr="00463436" w:rsidRDefault="00463436" w:rsidP="00634165">
      <w:pPr>
        <w:spacing w:line="240" w:lineRule="auto"/>
        <w:ind w:left="-58" w:firstLine="567"/>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من هنا تأتي أهمية هذه الدراسة للتعرف على الخدمات البنكية الإلكترونية و</w:t>
      </w:r>
      <w:r w:rsidRPr="00463436">
        <w:rPr>
          <w:rFonts w:ascii="Traditional Arabic" w:hAnsi="Traditional Arabic" w:cs="Traditional Arabic" w:hint="cs"/>
          <w:sz w:val="32"/>
          <w:szCs w:val="32"/>
          <w:rtl/>
        </w:rPr>
        <w:t>واقع</w:t>
      </w:r>
      <w:r w:rsidRPr="00463436">
        <w:rPr>
          <w:rFonts w:ascii="Traditional Arabic" w:hAnsi="Traditional Arabic" w:cs="Traditional Arabic"/>
          <w:sz w:val="32"/>
          <w:szCs w:val="32"/>
          <w:rtl/>
        </w:rPr>
        <w:t xml:space="preserve"> استخدامها خصوصا مع الانتشار الذي يعرفه فيروس كورونا .</w:t>
      </w:r>
    </w:p>
    <w:p w:rsidR="00463436" w:rsidRPr="00463436" w:rsidRDefault="00463436" w:rsidP="00634165">
      <w:pPr>
        <w:spacing w:line="240" w:lineRule="auto"/>
        <w:ind w:left="-58" w:firstLine="567"/>
        <w:jc w:val="both"/>
        <w:rPr>
          <w:rFonts w:ascii="Traditional Arabic" w:hAnsi="Traditional Arabic" w:cs="Traditional Arabic"/>
          <w:b/>
          <w:bCs/>
          <w:sz w:val="32"/>
          <w:szCs w:val="32"/>
          <w:lang w:val="fr-FR" w:bidi="ar-DZ"/>
        </w:rPr>
      </w:pPr>
      <w:r w:rsidRPr="00463436">
        <w:rPr>
          <w:rFonts w:ascii="Traditional Arabic" w:hAnsi="Traditional Arabic" w:cs="Traditional Arabic"/>
          <w:b/>
          <w:bCs/>
          <w:sz w:val="32"/>
          <w:szCs w:val="32"/>
          <w:rtl/>
        </w:rPr>
        <w:t>الإشكالية :</w:t>
      </w:r>
    </w:p>
    <w:p w:rsidR="00463436" w:rsidRPr="00463436" w:rsidRDefault="00463436" w:rsidP="00634165">
      <w:pPr>
        <w:spacing w:line="240" w:lineRule="auto"/>
        <w:ind w:left="-58" w:firstLine="567"/>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ما هو واقع الخدمات ال</w:t>
      </w:r>
      <w:r w:rsidRPr="00463436">
        <w:rPr>
          <w:rFonts w:ascii="Traditional Arabic" w:hAnsi="Traditional Arabic" w:cs="Traditional Arabic" w:hint="cs"/>
          <w:b/>
          <w:bCs/>
          <w:sz w:val="32"/>
          <w:szCs w:val="32"/>
          <w:rtl/>
        </w:rPr>
        <w:t>إ</w:t>
      </w:r>
      <w:r w:rsidRPr="00463436">
        <w:rPr>
          <w:rFonts w:ascii="Traditional Arabic" w:hAnsi="Traditional Arabic" w:cs="Traditional Arabic"/>
          <w:b/>
          <w:bCs/>
          <w:sz w:val="32"/>
          <w:szCs w:val="32"/>
          <w:rtl/>
        </w:rPr>
        <w:t xml:space="preserve">لكترونية المقدمة في الصندوق الوطني للتوفير </w:t>
      </w:r>
      <w:proofErr w:type="spellStart"/>
      <w:r w:rsidRPr="00463436">
        <w:rPr>
          <w:rFonts w:ascii="Traditional Arabic" w:hAnsi="Traditional Arabic" w:cs="Traditional Arabic"/>
          <w:b/>
          <w:bCs/>
          <w:sz w:val="32"/>
          <w:szCs w:val="32"/>
          <w:rtl/>
        </w:rPr>
        <w:t>وا</w:t>
      </w:r>
      <w:r w:rsidRPr="00463436">
        <w:rPr>
          <w:rFonts w:ascii="Traditional Arabic" w:hAnsi="Traditional Arabic" w:cs="Traditional Arabic" w:hint="cs"/>
          <w:b/>
          <w:bCs/>
          <w:sz w:val="32"/>
          <w:szCs w:val="32"/>
          <w:rtl/>
        </w:rPr>
        <w:t>لإ</w:t>
      </w:r>
      <w:r w:rsidRPr="00463436">
        <w:rPr>
          <w:rFonts w:ascii="Traditional Arabic" w:hAnsi="Traditional Arabic" w:cs="Traditional Arabic"/>
          <w:b/>
          <w:bCs/>
          <w:sz w:val="32"/>
          <w:szCs w:val="32"/>
          <w:rtl/>
        </w:rPr>
        <w:t>حتياط</w:t>
      </w:r>
      <w:proofErr w:type="spellEnd"/>
      <w:r w:rsidR="009F1BD2">
        <w:rPr>
          <w:rFonts w:ascii="Traditional Arabic" w:hAnsi="Traditional Arabic" w:cs="Traditional Arabic" w:hint="cs"/>
          <w:b/>
          <w:bCs/>
          <w:sz w:val="32"/>
          <w:szCs w:val="32"/>
          <w:rtl/>
        </w:rPr>
        <w:t xml:space="preserve"> وكالة غرداية</w:t>
      </w:r>
      <w:r w:rsidRPr="00463436">
        <w:rPr>
          <w:rFonts w:ascii="Traditional Arabic" w:hAnsi="Traditional Arabic" w:cs="Traditional Arabic"/>
          <w:b/>
          <w:bCs/>
          <w:sz w:val="32"/>
          <w:szCs w:val="32"/>
          <w:rtl/>
        </w:rPr>
        <w:t xml:space="preserve"> في ظل جائحة كورونا؟</w:t>
      </w:r>
    </w:p>
    <w:p w:rsidR="00463436" w:rsidRPr="00463436" w:rsidRDefault="00463436" w:rsidP="00634165">
      <w:pPr>
        <w:spacing w:line="240" w:lineRule="auto"/>
        <w:ind w:left="-58" w:firstLine="567"/>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 وتبرز التساؤلات الفرعية التالية لتوضيح أكثر للإشكالية :</w:t>
      </w:r>
    </w:p>
    <w:p w:rsidR="00463436" w:rsidRPr="009D524C" w:rsidRDefault="00463436" w:rsidP="00634165">
      <w:pPr>
        <w:numPr>
          <w:ilvl w:val="0"/>
          <w:numId w:val="3"/>
        </w:numPr>
        <w:spacing w:line="240" w:lineRule="auto"/>
        <w:jc w:val="both"/>
        <w:rPr>
          <w:rFonts w:ascii="Traditional Arabic" w:hAnsi="Traditional Arabic" w:cs="Traditional Arabic"/>
          <w:sz w:val="32"/>
          <w:szCs w:val="32"/>
          <w:lang w:val="fr-FR" w:bidi="ar-DZ"/>
        </w:rPr>
      </w:pPr>
      <w:r w:rsidRPr="00463436">
        <w:rPr>
          <w:rFonts w:ascii="Traditional Arabic" w:hAnsi="Traditional Arabic" w:cs="Traditional Arabic"/>
          <w:sz w:val="32"/>
          <w:szCs w:val="32"/>
          <w:rtl/>
        </w:rPr>
        <w:t>ما هي أهم الخدمات</w:t>
      </w:r>
      <w:r w:rsidR="009D524C">
        <w:rPr>
          <w:rFonts w:ascii="Traditional Arabic" w:hAnsi="Traditional Arabic" w:cs="Traditional Arabic" w:hint="cs"/>
          <w:sz w:val="32"/>
          <w:szCs w:val="32"/>
          <w:rtl/>
        </w:rPr>
        <w:t xml:space="preserve"> الإلكترونية</w:t>
      </w:r>
      <w:r w:rsidRPr="00463436">
        <w:rPr>
          <w:rFonts w:ascii="Traditional Arabic" w:hAnsi="Traditional Arabic" w:cs="Traditional Arabic"/>
          <w:sz w:val="32"/>
          <w:szCs w:val="32"/>
          <w:rtl/>
        </w:rPr>
        <w:t xml:space="preserve"> التي يقدمها بنك </w:t>
      </w:r>
      <w:r w:rsidRPr="00463436">
        <w:rPr>
          <w:rFonts w:ascii="Traditional Arabic" w:hAnsi="Traditional Arabic" w:cs="Traditional Arabic"/>
          <w:sz w:val="32"/>
          <w:szCs w:val="32"/>
          <w:lang w:val="fr-FR" w:bidi="ar-DZ"/>
        </w:rPr>
        <w:t>CNEP</w:t>
      </w:r>
      <w:r w:rsidRPr="00463436">
        <w:rPr>
          <w:rFonts w:ascii="Traditional Arabic" w:hAnsi="Traditional Arabic" w:cs="Traditional Arabic"/>
          <w:sz w:val="32"/>
          <w:szCs w:val="32"/>
          <w:rtl/>
        </w:rPr>
        <w:t xml:space="preserve"> وكالة غرداية ؟</w:t>
      </w:r>
    </w:p>
    <w:p w:rsidR="00463436" w:rsidRPr="00463436" w:rsidRDefault="00463436" w:rsidP="00634165">
      <w:pPr>
        <w:numPr>
          <w:ilvl w:val="0"/>
          <w:numId w:val="3"/>
        </w:numPr>
        <w:spacing w:line="240" w:lineRule="auto"/>
        <w:jc w:val="both"/>
        <w:rPr>
          <w:rFonts w:ascii="Traditional Arabic" w:hAnsi="Traditional Arabic" w:cs="Traditional Arabic"/>
          <w:sz w:val="32"/>
          <w:szCs w:val="32"/>
          <w:lang w:val="fr-FR" w:bidi="ar-DZ"/>
        </w:rPr>
      </w:pPr>
      <w:r w:rsidRPr="00463436">
        <w:rPr>
          <w:rFonts w:ascii="Traditional Arabic" w:hAnsi="Traditional Arabic" w:cs="Traditional Arabic"/>
          <w:sz w:val="32"/>
          <w:szCs w:val="32"/>
          <w:rtl/>
          <w:lang w:bidi="ar-DZ"/>
        </w:rPr>
        <w:t>هل ساهمت جائحة كورونا في تطوير الخدمات ال</w:t>
      </w:r>
      <w:r w:rsidRPr="00463436">
        <w:rPr>
          <w:rFonts w:ascii="Traditional Arabic" w:hAnsi="Traditional Arabic" w:cs="Traditional Arabic" w:hint="cs"/>
          <w:sz w:val="32"/>
          <w:szCs w:val="32"/>
          <w:rtl/>
          <w:lang w:bidi="ar-DZ"/>
        </w:rPr>
        <w:t>إ</w:t>
      </w:r>
      <w:r w:rsidRPr="00463436">
        <w:rPr>
          <w:rFonts w:ascii="Traditional Arabic" w:hAnsi="Traditional Arabic" w:cs="Traditional Arabic"/>
          <w:sz w:val="32"/>
          <w:szCs w:val="32"/>
          <w:rtl/>
          <w:lang w:bidi="ar-DZ"/>
        </w:rPr>
        <w:t xml:space="preserve">لكترونية على مستوى بنك </w:t>
      </w:r>
      <w:r w:rsidRPr="00463436">
        <w:rPr>
          <w:rFonts w:ascii="Traditional Arabic" w:hAnsi="Traditional Arabic" w:cs="Traditional Arabic"/>
          <w:sz w:val="32"/>
          <w:szCs w:val="32"/>
          <w:lang w:val="fr-FR" w:bidi="ar-DZ"/>
        </w:rPr>
        <w:t>CNEP</w:t>
      </w:r>
      <w:r w:rsidRPr="00463436">
        <w:rPr>
          <w:rFonts w:ascii="Traditional Arabic" w:hAnsi="Traditional Arabic" w:cs="Traditional Arabic"/>
          <w:sz w:val="32"/>
          <w:szCs w:val="32"/>
          <w:rtl/>
          <w:lang w:bidi="ar-DZ"/>
        </w:rPr>
        <w:t>؟</w:t>
      </w:r>
    </w:p>
    <w:p w:rsidR="00463436" w:rsidRPr="00463436" w:rsidRDefault="00463436" w:rsidP="00634165">
      <w:pPr>
        <w:numPr>
          <w:ilvl w:val="0"/>
          <w:numId w:val="3"/>
        </w:numPr>
        <w:spacing w:line="240" w:lineRule="auto"/>
        <w:jc w:val="both"/>
        <w:rPr>
          <w:rFonts w:ascii="Traditional Arabic" w:hAnsi="Traditional Arabic" w:cs="Traditional Arabic"/>
          <w:sz w:val="32"/>
          <w:szCs w:val="32"/>
          <w:lang w:val="fr-FR" w:bidi="ar-DZ"/>
        </w:rPr>
      </w:pPr>
      <w:r w:rsidRPr="00463436">
        <w:rPr>
          <w:rFonts w:ascii="Traditional Arabic" w:hAnsi="Traditional Arabic" w:cs="Traditional Arabic"/>
          <w:sz w:val="32"/>
          <w:szCs w:val="32"/>
          <w:rtl/>
          <w:lang w:bidi="ar-DZ"/>
        </w:rPr>
        <w:lastRenderedPageBreak/>
        <w:t xml:space="preserve">هل </w:t>
      </w:r>
      <w:proofErr w:type="spellStart"/>
      <w:r w:rsidRPr="00463436">
        <w:rPr>
          <w:rFonts w:ascii="Traditional Arabic" w:hAnsi="Traditional Arabic" w:cs="Traditional Arabic" w:hint="cs"/>
          <w:sz w:val="32"/>
          <w:szCs w:val="32"/>
          <w:rtl/>
          <w:lang w:bidi="ar-DZ"/>
        </w:rPr>
        <w:t>إ</w:t>
      </w:r>
      <w:r w:rsidRPr="00463436">
        <w:rPr>
          <w:rFonts w:ascii="Traditional Arabic" w:hAnsi="Traditional Arabic" w:cs="Traditional Arabic"/>
          <w:sz w:val="32"/>
          <w:szCs w:val="32"/>
          <w:rtl/>
          <w:lang w:bidi="ar-DZ"/>
        </w:rPr>
        <w:t>ستخدام</w:t>
      </w:r>
      <w:proofErr w:type="spellEnd"/>
      <w:r w:rsidRPr="00463436">
        <w:rPr>
          <w:rFonts w:ascii="Traditional Arabic" w:hAnsi="Traditional Arabic" w:cs="Traditional Arabic"/>
          <w:sz w:val="32"/>
          <w:szCs w:val="32"/>
          <w:rtl/>
          <w:lang w:bidi="ar-DZ"/>
        </w:rPr>
        <w:t xml:space="preserve"> الخدمات </w:t>
      </w:r>
      <w:proofErr w:type="spellStart"/>
      <w:r w:rsidRPr="00463436">
        <w:rPr>
          <w:rFonts w:ascii="Traditional Arabic" w:hAnsi="Traditional Arabic" w:cs="Traditional Arabic"/>
          <w:sz w:val="32"/>
          <w:szCs w:val="32"/>
          <w:rtl/>
          <w:lang w:bidi="ar-DZ"/>
        </w:rPr>
        <w:t>ال</w:t>
      </w:r>
      <w:r w:rsidRPr="00463436">
        <w:rPr>
          <w:rFonts w:ascii="Traditional Arabic" w:hAnsi="Traditional Arabic" w:cs="Traditional Arabic" w:hint="cs"/>
          <w:sz w:val="32"/>
          <w:szCs w:val="32"/>
          <w:rtl/>
          <w:lang w:bidi="ar-DZ"/>
        </w:rPr>
        <w:t>إ</w:t>
      </w:r>
      <w:r w:rsidRPr="00463436">
        <w:rPr>
          <w:rFonts w:ascii="Traditional Arabic" w:hAnsi="Traditional Arabic" w:cs="Traditional Arabic"/>
          <w:sz w:val="32"/>
          <w:szCs w:val="32"/>
          <w:rtl/>
          <w:lang w:bidi="ar-DZ"/>
        </w:rPr>
        <w:t>كترونية</w:t>
      </w:r>
      <w:proofErr w:type="spellEnd"/>
      <w:r w:rsidRPr="00463436">
        <w:rPr>
          <w:rFonts w:ascii="Traditional Arabic" w:hAnsi="Traditional Arabic" w:cs="Traditional Arabic"/>
          <w:sz w:val="32"/>
          <w:szCs w:val="32"/>
          <w:rtl/>
          <w:lang w:bidi="ar-DZ"/>
        </w:rPr>
        <w:t xml:space="preserve"> التي وفرها البنك قلص</w:t>
      </w:r>
      <w:r w:rsidR="003D6D79">
        <w:rPr>
          <w:rFonts w:ascii="Traditional Arabic" w:hAnsi="Traditional Arabic" w:cs="Traditional Arabic" w:hint="cs"/>
          <w:sz w:val="32"/>
          <w:szCs w:val="32"/>
          <w:rtl/>
          <w:lang w:bidi="ar-DZ"/>
        </w:rPr>
        <w:t>ت</w:t>
      </w:r>
      <w:r w:rsidRPr="00463436">
        <w:rPr>
          <w:rFonts w:ascii="Traditional Arabic" w:hAnsi="Traditional Arabic" w:cs="Traditional Arabic"/>
          <w:sz w:val="32"/>
          <w:szCs w:val="32"/>
          <w:rtl/>
          <w:lang w:bidi="ar-DZ"/>
        </w:rPr>
        <w:t xml:space="preserve"> من </w:t>
      </w:r>
      <w:proofErr w:type="spellStart"/>
      <w:r w:rsidRPr="00463436">
        <w:rPr>
          <w:rFonts w:ascii="Traditional Arabic" w:hAnsi="Traditional Arabic" w:cs="Traditional Arabic" w:hint="cs"/>
          <w:sz w:val="32"/>
          <w:szCs w:val="32"/>
          <w:rtl/>
          <w:lang w:bidi="ar-DZ"/>
        </w:rPr>
        <w:t>إ</w:t>
      </w:r>
      <w:r w:rsidRPr="00463436">
        <w:rPr>
          <w:rFonts w:ascii="Traditional Arabic" w:hAnsi="Traditional Arabic" w:cs="Traditional Arabic"/>
          <w:sz w:val="32"/>
          <w:szCs w:val="32"/>
          <w:rtl/>
          <w:lang w:bidi="ar-DZ"/>
        </w:rPr>
        <w:t>ستخدام</w:t>
      </w:r>
      <w:proofErr w:type="spellEnd"/>
      <w:r w:rsidRPr="00463436">
        <w:rPr>
          <w:rFonts w:ascii="Traditional Arabic" w:hAnsi="Traditional Arabic" w:cs="Traditional Arabic"/>
          <w:sz w:val="32"/>
          <w:szCs w:val="32"/>
          <w:rtl/>
          <w:lang w:bidi="ar-DZ"/>
        </w:rPr>
        <w:t xml:space="preserve"> الخدمات العادية في ظل جائحة كورونا؟</w:t>
      </w:r>
    </w:p>
    <w:p w:rsidR="00463436" w:rsidRPr="00463436" w:rsidRDefault="00463436" w:rsidP="00634165">
      <w:pPr>
        <w:spacing w:line="240" w:lineRule="auto"/>
        <w:ind w:left="-58" w:firstLine="567"/>
        <w:jc w:val="both"/>
        <w:rPr>
          <w:rFonts w:ascii="Traditional Arabic" w:hAnsi="Traditional Arabic" w:cs="Traditional Arabic"/>
          <w:b/>
          <w:bCs/>
          <w:sz w:val="32"/>
          <w:szCs w:val="32"/>
          <w:rtl/>
          <w:lang w:bidi="ar-DZ"/>
        </w:rPr>
      </w:pPr>
      <w:r w:rsidRPr="00463436">
        <w:rPr>
          <w:rFonts w:ascii="Traditional Arabic" w:hAnsi="Traditional Arabic" w:cs="Traditional Arabic"/>
          <w:b/>
          <w:bCs/>
          <w:sz w:val="32"/>
          <w:szCs w:val="32"/>
          <w:rtl/>
          <w:lang w:bidi="ar-DZ"/>
        </w:rPr>
        <w:t>فرضيات الدراسة:</w:t>
      </w:r>
    </w:p>
    <w:p w:rsidR="00374AF0" w:rsidRPr="003D6D79" w:rsidRDefault="00463436" w:rsidP="00634165">
      <w:pPr>
        <w:numPr>
          <w:ilvl w:val="0"/>
          <w:numId w:val="3"/>
        </w:numPr>
        <w:spacing w:line="240" w:lineRule="auto"/>
        <w:jc w:val="both"/>
        <w:rPr>
          <w:rFonts w:ascii="Traditional Arabic" w:hAnsi="Traditional Arabic" w:cs="Traditional Arabic"/>
          <w:sz w:val="32"/>
          <w:szCs w:val="32"/>
          <w:rtl/>
          <w:lang w:bidi="ar-DZ"/>
        </w:rPr>
      </w:pPr>
      <w:r w:rsidRPr="00463436">
        <w:rPr>
          <w:rFonts w:ascii="Traditional Arabic" w:hAnsi="Traditional Arabic" w:cs="Traditional Arabic"/>
          <w:sz w:val="32"/>
          <w:szCs w:val="32"/>
          <w:rtl/>
          <w:lang w:bidi="ar-DZ"/>
        </w:rPr>
        <w:t>تعتبر خدمة البطاقات ال</w:t>
      </w:r>
      <w:r w:rsidRPr="00463436">
        <w:rPr>
          <w:rFonts w:ascii="Traditional Arabic" w:hAnsi="Traditional Arabic" w:cs="Traditional Arabic" w:hint="cs"/>
          <w:sz w:val="32"/>
          <w:szCs w:val="32"/>
          <w:rtl/>
          <w:lang w:bidi="ar-DZ"/>
        </w:rPr>
        <w:t>إ</w:t>
      </w:r>
      <w:r w:rsidRPr="00463436">
        <w:rPr>
          <w:rFonts w:ascii="Traditional Arabic" w:hAnsi="Traditional Arabic" w:cs="Traditional Arabic"/>
          <w:sz w:val="32"/>
          <w:szCs w:val="32"/>
          <w:rtl/>
          <w:lang w:bidi="ar-DZ"/>
        </w:rPr>
        <w:t>لكترونية وخدمة الصراف الآلي من أهم الخدمات</w:t>
      </w:r>
      <w:r w:rsidR="003D6D79">
        <w:rPr>
          <w:rFonts w:ascii="Traditional Arabic" w:hAnsi="Traditional Arabic" w:cs="Traditional Arabic" w:hint="cs"/>
          <w:sz w:val="32"/>
          <w:szCs w:val="32"/>
          <w:rtl/>
          <w:lang w:bidi="ar-DZ"/>
        </w:rPr>
        <w:t xml:space="preserve"> التي</w:t>
      </w:r>
      <w:r w:rsidRPr="00463436">
        <w:rPr>
          <w:rFonts w:ascii="Traditional Arabic" w:hAnsi="Traditional Arabic" w:cs="Traditional Arabic"/>
          <w:sz w:val="32"/>
          <w:szCs w:val="32"/>
          <w:rtl/>
          <w:lang w:bidi="ar-DZ"/>
        </w:rPr>
        <w:t xml:space="preserve"> يوفرها بنك </w:t>
      </w:r>
      <w:r w:rsidRPr="00463436">
        <w:rPr>
          <w:rFonts w:ascii="Traditional Arabic" w:hAnsi="Traditional Arabic" w:cs="Traditional Arabic"/>
          <w:sz w:val="32"/>
          <w:szCs w:val="32"/>
          <w:lang w:val="fr-FR" w:bidi="ar-DZ"/>
        </w:rPr>
        <w:t>CNEP</w:t>
      </w:r>
      <w:r w:rsidRPr="00463436">
        <w:rPr>
          <w:rFonts w:ascii="Traditional Arabic" w:hAnsi="Traditional Arabic" w:cs="Traditional Arabic"/>
          <w:sz w:val="32"/>
          <w:szCs w:val="32"/>
          <w:rtl/>
          <w:lang w:bidi="ar-DZ"/>
        </w:rPr>
        <w:t>.</w:t>
      </w:r>
    </w:p>
    <w:p w:rsidR="00463436" w:rsidRPr="00463436" w:rsidRDefault="00463436" w:rsidP="00634165">
      <w:pPr>
        <w:numPr>
          <w:ilvl w:val="0"/>
          <w:numId w:val="3"/>
        </w:numPr>
        <w:spacing w:line="240" w:lineRule="auto"/>
        <w:jc w:val="both"/>
        <w:rPr>
          <w:rFonts w:ascii="Traditional Arabic" w:hAnsi="Traditional Arabic" w:cs="Traditional Arabic"/>
          <w:sz w:val="32"/>
          <w:szCs w:val="32"/>
          <w:lang w:val="fr-FR" w:bidi="ar-DZ"/>
        </w:rPr>
      </w:pPr>
      <w:r w:rsidRPr="00463436">
        <w:rPr>
          <w:rFonts w:ascii="Traditional Arabic" w:hAnsi="Traditional Arabic" w:cs="Traditional Arabic"/>
          <w:sz w:val="32"/>
          <w:szCs w:val="32"/>
          <w:rtl/>
          <w:lang w:bidi="ar-DZ"/>
        </w:rPr>
        <w:t>ساهمت جائحة كورونا في تطوير الخدمات ال</w:t>
      </w:r>
      <w:r w:rsidRPr="00463436">
        <w:rPr>
          <w:rFonts w:ascii="Traditional Arabic" w:hAnsi="Traditional Arabic" w:cs="Traditional Arabic" w:hint="cs"/>
          <w:sz w:val="32"/>
          <w:szCs w:val="32"/>
          <w:rtl/>
          <w:lang w:bidi="ar-DZ"/>
        </w:rPr>
        <w:t>إ</w:t>
      </w:r>
      <w:r w:rsidRPr="00463436">
        <w:rPr>
          <w:rFonts w:ascii="Traditional Arabic" w:hAnsi="Traditional Arabic" w:cs="Traditional Arabic"/>
          <w:sz w:val="32"/>
          <w:szCs w:val="32"/>
          <w:rtl/>
          <w:lang w:bidi="ar-DZ"/>
        </w:rPr>
        <w:t>لكترونية للبنك من خلال الطلب المتزايد على مختلف خدمات</w:t>
      </w:r>
      <w:r w:rsidRPr="00463436">
        <w:rPr>
          <w:rFonts w:ascii="Traditional Arabic" w:hAnsi="Traditional Arabic" w:cs="Traditional Arabic" w:hint="cs"/>
          <w:sz w:val="32"/>
          <w:szCs w:val="32"/>
          <w:rtl/>
          <w:lang w:bidi="ar-DZ"/>
        </w:rPr>
        <w:t>ها</w:t>
      </w:r>
      <w:r w:rsidR="00E50B7D">
        <w:rPr>
          <w:rFonts w:ascii="Traditional Arabic" w:hAnsi="Traditional Arabic" w:cs="Traditional Arabic" w:hint="cs"/>
          <w:sz w:val="32"/>
          <w:szCs w:val="32"/>
          <w:rtl/>
          <w:lang w:bidi="ar-DZ"/>
        </w:rPr>
        <w:t xml:space="preserve"> </w:t>
      </w:r>
      <w:proofErr w:type="spellStart"/>
      <w:r w:rsidRPr="00463436">
        <w:rPr>
          <w:rFonts w:ascii="Traditional Arabic" w:hAnsi="Traditional Arabic" w:cs="Traditional Arabic"/>
          <w:sz w:val="32"/>
          <w:szCs w:val="32"/>
          <w:rtl/>
          <w:lang w:bidi="ar-DZ"/>
        </w:rPr>
        <w:t>ال</w:t>
      </w:r>
      <w:r w:rsidRPr="00463436">
        <w:rPr>
          <w:rFonts w:ascii="Traditional Arabic" w:hAnsi="Traditional Arabic" w:cs="Traditional Arabic" w:hint="cs"/>
          <w:sz w:val="32"/>
          <w:szCs w:val="32"/>
          <w:rtl/>
          <w:lang w:bidi="ar-DZ"/>
        </w:rPr>
        <w:t>إ</w:t>
      </w:r>
      <w:r w:rsidRPr="00463436">
        <w:rPr>
          <w:rFonts w:ascii="Traditional Arabic" w:hAnsi="Traditional Arabic" w:cs="Traditional Arabic"/>
          <w:sz w:val="32"/>
          <w:szCs w:val="32"/>
          <w:rtl/>
          <w:lang w:bidi="ar-DZ"/>
        </w:rPr>
        <w:t>كترونية</w:t>
      </w:r>
      <w:proofErr w:type="spellEnd"/>
      <w:r w:rsidRPr="00463436">
        <w:rPr>
          <w:rFonts w:ascii="Traditional Arabic" w:hAnsi="Traditional Arabic" w:cs="Traditional Arabic"/>
          <w:sz w:val="32"/>
          <w:szCs w:val="32"/>
          <w:rtl/>
          <w:lang w:bidi="ar-DZ"/>
        </w:rPr>
        <w:t xml:space="preserve"> (بطاقات الدفع ال</w:t>
      </w:r>
      <w:r w:rsidRPr="00463436">
        <w:rPr>
          <w:rFonts w:ascii="Traditional Arabic" w:hAnsi="Traditional Arabic" w:cs="Traditional Arabic" w:hint="cs"/>
          <w:sz w:val="32"/>
          <w:szCs w:val="32"/>
          <w:rtl/>
          <w:lang w:bidi="ar-DZ"/>
        </w:rPr>
        <w:t>إ</w:t>
      </w:r>
      <w:r w:rsidRPr="00463436">
        <w:rPr>
          <w:rFonts w:ascii="Traditional Arabic" w:hAnsi="Traditional Arabic" w:cs="Traditional Arabic"/>
          <w:sz w:val="32"/>
          <w:szCs w:val="32"/>
          <w:rtl/>
          <w:lang w:bidi="ar-DZ"/>
        </w:rPr>
        <w:t>لكتروني</w:t>
      </w:r>
      <w:r w:rsidRPr="00463436">
        <w:rPr>
          <w:rFonts w:ascii="Traditional Arabic" w:hAnsi="Traditional Arabic" w:cs="Traditional Arabic" w:hint="cs"/>
          <w:sz w:val="32"/>
          <w:szCs w:val="32"/>
          <w:rtl/>
          <w:lang w:bidi="ar-DZ"/>
        </w:rPr>
        <w:t xml:space="preserve"> العامة</w:t>
      </w:r>
      <w:r w:rsidRPr="00463436">
        <w:rPr>
          <w:rFonts w:ascii="Traditional Arabic" w:hAnsi="Traditional Arabic" w:cs="Traditional Arabic"/>
          <w:sz w:val="32"/>
          <w:szCs w:val="32"/>
          <w:rtl/>
          <w:lang w:bidi="ar-DZ"/>
        </w:rPr>
        <w:t>،</w:t>
      </w:r>
      <w:r w:rsidRPr="00463436">
        <w:rPr>
          <w:rFonts w:ascii="Traditional Arabic" w:hAnsi="Traditional Arabic" w:cs="Traditional Arabic" w:hint="cs"/>
          <w:sz w:val="32"/>
          <w:szCs w:val="32"/>
          <w:rtl/>
          <w:lang w:bidi="ar-DZ"/>
        </w:rPr>
        <w:t xml:space="preserve"> بطاقة التوفير،</w:t>
      </w:r>
      <w:r w:rsidRPr="00463436">
        <w:rPr>
          <w:rFonts w:ascii="Traditional Arabic" w:hAnsi="Traditional Arabic" w:cs="Traditional Arabic"/>
          <w:sz w:val="32"/>
          <w:szCs w:val="32"/>
          <w:rtl/>
          <w:lang w:bidi="ar-DZ"/>
        </w:rPr>
        <w:t xml:space="preserve"> خدمة الصراف الآلي</w:t>
      </w:r>
      <w:r w:rsidRPr="00463436">
        <w:rPr>
          <w:rFonts w:ascii="Traditional Arabic" w:hAnsi="Traditional Arabic" w:cs="Traditional Arabic" w:hint="cs"/>
          <w:sz w:val="32"/>
          <w:szCs w:val="32"/>
          <w:rtl/>
          <w:lang w:bidi="ar-DZ"/>
        </w:rPr>
        <w:t>،</w:t>
      </w:r>
      <w:r w:rsidRPr="00463436">
        <w:rPr>
          <w:rFonts w:ascii="Traditional Arabic" w:hAnsi="Traditional Arabic" w:cs="Traditional Arabic"/>
          <w:sz w:val="32"/>
          <w:szCs w:val="32"/>
          <w:rtl/>
          <w:lang w:bidi="ar-DZ"/>
        </w:rPr>
        <w:t xml:space="preserve"> خدمة نظام التحويل </w:t>
      </w:r>
      <w:proofErr w:type="spellStart"/>
      <w:r w:rsidRPr="00463436">
        <w:rPr>
          <w:rFonts w:ascii="Traditional Arabic" w:hAnsi="Traditional Arabic" w:cs="Traditional Arabic"/>
          <w:sz w:val="32"/>
          <w:szCs w:val="32"/>
          <w:rtl/>
          <w:lang w:bidi="ar-DZ"/>
        </w:rPr>
        <w:t>ال</w:t>
      </w:r>
      <w:r w:rsidRPr="00463436">
        <w:rPr>
          <w:rFonts w:ascii="Traditional Arabic" w:hAnsi="Traditional Arabic" w:cs="Traditional Arabic" w:hint="cs"/>
          <w:sz w:val="32"/>
          <w:szCs w:val="32"/>
          <w:rtl/>
          <w:lang w:bidi="ar-DZ"/>
        </w:rPr>
        <w:t>إ</w:t>
      </w:r>
      <w:r w:rsidRPr="00463436">
        <w:rPr>
          <w:rFonts w:ascii="Traditional Arabic" w:hAnsi="Traditional Arabic" w:cs="Traditional Arabic"/>
          <w:sz w:val="32"/>
          <w:szCs w:val="32"/>
          <w:rtl/>
          <w:lang w:bidi="ar-DZ"/>
        </w:rPr>
        <w:t>كتروني</w:t>
      </w:r>
      <w:proofErr w:type="spellEnd"/>
      <w:r w:rsidRPr="00463436">
        <w:rPr>
          <w:rFonts w:ascii="Traditional Arabic" w:hAnsi="Traditional Arabic" w:cs="Traditional Arabic" w:hint="cs"/>
          <w:sz w:val="32"/>
          <w:szCs w:val="32"/>
          <w:rtl/>
          <w:lang w:bidi="ar-DZ"/>
        </w:rPr>
        <w:t xml:space="preserve">، </w:t>
      </w:r>
      <w:r w:rsidRPr="00463436">
        <w:rPr>
          <w:rFonts w:ascii="Traditional Arabic" w:hAnsi="Traditional Arabic" w:cs="Traditional Arabic"/>
          <w:sz w:val="32"/>
          <w:szCs w:val="32"/>
          <w:rtl/>
          <w:lang w:bidi="ar-DZ"/>
        </w:rPr>
        <w:t xml:space="preserve">خدمة </w:t>
      </w:r>
      <w:r w:rsidR="003D6D79">
        <w:rPr>
          <w:rFonts w:ascii="Traditional Arabic" w:hAnsi="Traditional Arabic" w:cs="Traditional Arabic" w:hint="cs"/>
          <w:sz w:val="32"/>
          <w:szCs w:val="32"/>
          <w:rtl/>
          <w:lang w:bidi="ar-DZ"/>
        </w:rPr>
        <w:t>ال</w:t>
      </w:r>
      <w:r w:rsidRPr="00463436">
        <w:rPr>
          <w:rFonts w:ascii="Traditional Arabic" w:hAnsi="Traditional Arabic" w:cs="Traditional Arabic"/>
          <w:sz w:val="32"/>
          <w:szCs w:val="32"/>
          <w:rtl/>
          <w:lang w:bidi="ar-DZ"/>
        </w:rPr>
        <w:t xml:space="preserve">مقاصة </w:t>
      </w:r>
      <w:proofErr w:type="spellStart"/>
      <w:r w:rsidRPr="00463436">
        <w:rPr>
          <w:rFonts w:ascii="Traditional Arabic" w:hAnsi="Traditional Arabic" w:cs="Traditional Arabic"/>
          <w:sz w:val="32"/>
          <w:szCs w:val="32"/>
          <w:rtl/>
          <w:lang w:bidi="ar-DZ"/>
        </w:rPr>
        <w:t>ال</w:t>
      </w:r>
      <w:r w:rsidRPr="00463436">
        <w:rPr>
          <w:rFonts w:ascii="Traditional Arabic" w:hAnsi="Traditional Arabic" w:cs="Traditional Arabic" w:hint="cs"/>
          <w:sz w:val="32"/>
          <w:szCs w:val="32"/>
          <w:rtl/>
          <w:lang w:bidi="ar-DZ"/>
        </w:rPr>
        <w:t>لإ</w:t>
      </w:r>
      <w:r w:rsidRPr="00463436">
        <w:rPr>
          <w:rFonts w:ascii="Traditional Arabic" w:hAnsi="Traditional Arabic" w:cs="Traditional Arabic"/>
          <w:sz w:val="32"/>
          <w:szCs w:val="32"/>
          <w:rtl/>
          <w:lang w:bidi="ar-DZ"/>
        </w:rPr>
        <w:t>لكترونية</w:t>
      </w:r>
      <w:proofErr w:type="spellEnd"/>
      <w:r w:rsidRPr="00463436">
        <w:rPr>
          <w:rFonts w:ascii="Traditional Arabic" w:hAnsi="Traditional Arabic" w:cs="Traditional Arabic"/>
          <w:sz w:val="32"/>
          <w:szCs w:val="32"/>
          <w:rtl/>
          <w:lang w:bidi="ar-DZ"/>
        </w:rPr>
        <w:t>)</w:t>
      </w:r>
      <w:r w:rsidRPr="00463436">
        <w:rPr>
          <w:rFonts w:ascii="Traditional Arabic" w:hAnsi="Traditional Arabic" w:cs="Traditional Arabic" w:hint="cs"/>
          <w:sz w:val="32"/>
          <w:szCs w:val="32"/>
          <w:rtl/>
          <w:lang w:bidi="ar-DZ"/>
        </w:rPr>
        <w:t>.</w:t>
      </w:r>
    </w:p>
    <w:p w:rsidR="00463436" w:rsidRPr="00463436" w:rsidRDefault="003D6D79" w:rsidP="00634165">
      <w:pPr>
        <w:numPr>
          <w:ilvl w:val="0"/>
          <w:numId w:val="3"/>
        </w:numPr>
        <w:spacing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قلصت الخدمات ال</w:t>
      </w:r>
      <w:r>
        <w:rPr>
          <w:rFonts w:ascii="Traditional Arabic" w:hAnsi="Traditional Arabic" w:cs="Traditional Arabic" w:hint="cs"/>
          <w:sz w:val="32"/>
          <w:szCs w:val="32"/>
          <w:rtl/>
          <w:lang w:bidi="ar-DZ"/>
        </w:rPr>
        <w:t>إ</w:t>
      </w:r>
      <w:r w:rsidR="00463436" w:rsidRPr="00463436">
        <w:rPr>
          <w:rFonts w:ascii="Traditional Arabic" w:hAnsi="Traditional Arabic" w:cs="Traditional Arabic"/>
          <w:sz w:val="32"/>
          <w:szCs w:val="32"/>
          <w:rtl/>
          <w:lang w:bidi="ar-DZ"/>
        </w:rPr>
        <w:t>لكترونية من استخدام الخدمات العادية في ظل جائحة كورونا</w:t>
      </w:r>
      <w:r>
        <w:rPr>
          <w:rFonts w:ascii="Traditional Arabic" w:hAnsi="Traditional Arabic" w:cs="Traditional Arabic" w:hint="cs"/>
          <w:sz w:val="32"/>
          <w:szCs w:val="32"/>
          <w:rtl/>
          <w:lang w:bidi="ar-DZ"/>
        </w:rPr>
        <w:t>.</w:t>
      </w:r>
    </w:p>
    <w:p w:rsidR="00463436" w:rsidRPr="00463436" w:rsidRDefault="00463436" w:rsidP="00634165">
      <w:pPr>
        <w:spacing w:line="240" w:lineRule="auto"/>
        <w:ind w:left="-58" w:firstLine="567"/>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 xml:space="preserve">أهداف الدراسة: </w:t>
      </w:r>
    </w:p>
    <w:p w:rsidR="00463436" w:rsidRPr="00463436" w:rsidRDefault="00463436" w:rsidP="00634165">
      <w:pPr>
        <w:spacing w:line="240" w:lineRule="auto"/>
        <w:ind w:left="-58" w:firstLine="567"/>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إن الهدف من هذه الدراسة يمكن توضيحه من خلال النقاط الآتية : </w:t>
      </w:r>
    </w:p>
    <w:p w:rsidR="00463436" w:rsidRPr="00463436" w:rsidRDefault="00463436" w:rsidP="00634165">
      <w:pPr>
        <w:numPr>
          <w:ilvl w:val="0"/>
          <w:numId w:val="4"/>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توضيح طبيعة الخدمات البنكية الإلكترونية الأكثر استخداما من قبل العملاء.</w:t>
      </w:r>
    </w:p>
    <w:p w:rsidR="00463436" w:rsidRPr="00463436" w:rsidRDefault="00463436" w:rsidP="00634165">
      <w:pPr>
        <w:numPr>
          <w:ilvl w:val="0"/>
          <w:numId w:val="4"/>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التعرف على أهم معوقات ومزايا الخدمات البنكية الإلكترونية والمخاطر التي يمكن مواجهتها عند استخدام الخدمات البنكية الإلكترونية .</w:t>
      </w:r>
    </w:p>
    <w:p w:rsidR="00463436" w:rsidRPr="00463436" w:rsidRDefault="00463436" w:rsidP="00634165">
      <w:pPr>
        <w:numPr>
          <w:ilvl w:val="0"/>
          <w:numId w:val="4"/>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التعرف على بنك الصندوق الوطني للتوفير </w:t>
      </w:r>
      <w:proofErr w:type="spellStart"/>
      <w:r w:rsidRPr="00463436">
        <w:rPr>
          <w:rFonts w:ascii="Traditional Arabic" w:hAnsi="Traditional Arabic" w:cs="Traditional Arabic"/>
          <w:sz w:val="32"/>
          <w:szCs w:val="32"/>
          <w:rtl/>
        </w:rPr>
        <w:t>وا</w:t>
      </w:r>
      <w:r w:rsidRPr="00463436">
        <w:rPr>
          <w:rFonts w:ascii="Traditional Arabic" w:hAnsi="Traditional Arabic" w:cs="Traditional Arabic" w:hint="cs"/>
          <w:sz w:val="32"/>
          <w:szCs w:val="32"/>
          <w:rtl/>
        </w:rPr>
        <w:t>لإ</w:t>
      </w:r>
      <w:r w:rsidRPr="00463436">
        <w:rPr>
          <w:rFonts w:ascii="Traditional Arabic" w:hAnsi="Traditional Arabic" w:cs="Traditional Arabic"/>
          <w:sz w:val="32"/>
          <w:szCs w:val="32"/>
          <w:rtl/>
        </w:rPr>
        <w:t>حتياط</w:t>
      </w:r>
      <w:proofErr w:type="spellEnd"/>
      <w:r w:rsidRPr="00463436">
        <w:rPr>
          <w:rFonts w:ascii="Traditional Arabic" w:hAnsi="Traditional Arabic" w:cs="Traditional Arabic"/>
          <w:sz w:val="32"/>
          <w:szCs w:val="32"/>
          <w:rtl/>
        </w:rPr>
        <w:t xml:space="preserve"> و ابرز الخدمات الالكترونية التي يقدمها</w:t>
      </w:r>
      <w:r w:rsidRPr="00463436">
        <w:rPr>
          <w:rFonts w:ascii="Traditional Arabic" w:hAnsi="Traditional Arabic" w:cs="Traditional Arabic"/>
          <w:b/>
          <w:bCs/>
          <w:sz w:val="32"/>
          <w:szCs w:val="32"/>
          <w:rtl/>
        </w:rPr>
        <w:t xml:space="preserve"> .</w:t>
      </w:r>
    </w:p>
    <w:p w:rsidR="00463436" w:rsidRPr="00463436" w:rsidRDefault="00463436" w:rsidP="00634165">
      <w:pPr>
        <w:spacing w:line="240" w:lineRule="auto"/>
        <w:ind w:left="-58" w:firstLine="567"/>
        <w:jc w:val="both"/>
        <w:rPr>
          <w:rFonts w:ascii="Traditional Arabic" w:hAnsi="Traditional Arabic" w:cs="Traditional Arabic"/>
          <w:b/>
          <w:bCs/>
          <w:sz w:val="32"/>
          <w:szCs w:val="32"/>
          <w:lang w:val="fr-FR" w:bidi="ar-DZ"/>
        </w:rPr>
      </w:pPr>
      <w:r w:rsidRPr="00463436">
        <w:rPr>
          <w:rFonts w:ascii="Traditional Arabic" w:hAnsi="Traditional Arabic" w:cs="Traditional Arabic"/>
          <w:b/>
          <w:bCs/>
          <w:sz w:val="32"/>
          <w:szCs w:val="32"/>
          <w:rtl/>
        </w:rPr>
        <w:t xml:space="preserve">أهمية الدراسة: </w:t>
      </w:r>
    </w:p>
    <w:p w:rsidR="009D1DD7" w:rsidRPr="003D6D79" w:rsidRDefault="00463436" w:rsidP="00634165">
      <w:pPr>
        <w:numPr>
          <w:ilvl w:val="0"/>
          <w:numId w:val="5"/>
        </w:numPr>
        <w:spacing w:line="240" w:lineRule="auto"/>
        <w:jc w:val="both"/>
        <w:rPr>
          <w:rFonts w:ascii="Traditional Arabic" w:hAnsi="Traditional Arabic" w:cs="Traditional Arabic"/>
          <w:sz w:val="32"/>
          <w:szCs w:val="32"/>
          <w:lang w:val="fr-FR" w:bidi="ar-DZ"/>
        </w:rPr>
      </w:pPr>
      <w:r w:rsidRPr="00463436">
        <w:rPr>
          <w:rFonts w:ascii="Traditional Arabic" w:hAnsi="Traditional Arabic" w:cs="Traditional Arabic"/>
          <w:sz w:val="32"/>
          <w:szCs w:val="32"/>
          <w:rtl/>
        </w:rPr>
        <w:t xml:space="preserve">تبرز أهمية </w:t>
      </w:r>
      <w:r w:rsidRPr="00463436">
        <w:rPr>
          <w:rFonts w:ascii="Traditional Arabic" w:hAnsi="Traditional Arabic" w:cs="Traditional Arabic" w:hint="cs"/>
          <w:sz w:val="32"/>
          <w:szCs w:val="32"/>
          <w:rtl/>
        </w:rPr>
        <w:t>الدراسة في تعرف على واقع الخدمات البنكية الإلكترونية في ظل جائحة كورونا.</w:t>
      </w:r>
    </w:p>
    <w:p w:rsidR="00463436" w:rsidRPr="00463436" w:rsidRDefault="00463436" w:rsidP="00634165">
      <w:pPr>
        <w:spacing w:line="240" w:lineRule="auto"/>
        <w:ind w:left="-58" w:firstLine="567"/>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دوافع اختيار الموضوع:</w:t>
      </w:r>
    </w:p>
    <w:p w:rsidR="00463436" w:rsidRPr="00463436" w:rsidRDefault="00463436" w:rsidP="00634165">
      <w:pPr>
        <w:spacing w:line="240" w:lineRule="auto"/>
        <w:ind w:left="-58" w:firstLine="567"/>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الموضوعية</w:t>
      </w:r>
      <w:r w:rsidRPr="00463436">
        <w:rPr>
          <w:rFonts w:ascii="Traditional Arabic" w:hAnsi="Traditional Arabic" w:cs="Traditional Arabic"/>
          <w:sz w:val="32"/>
          <w:szCs w:val="32"/>
          <w:rtl/>
        </w:rPr>
        <w:t xml:space="preserve">: التطورات الحاصلة التي يشهدها النظام المصرفي في مجال المعاملات الإلكترونية والمخاطر </w:t>
      </w:r>
      <w:r w:rsidR="003D6D79">
        <w:rPr>
          <w:rFonts w:ascii="Traditional Arabic" w:hAnsi="Traditional Arabic" w:cs="Traditional Arabic" w:hint="cs"/>
          <w:sz w:val="32"/>
          <w:szCs w:val="32"/>
          <w:rtl/>
        </w:rPr>
        <w:t>ال</w:t>
      </w:r>
      <w:r w:rsidRPr="00463436">
        <w:rPr>
          <w:rFonts w:ascii="Traditional Arabic" w:hAnsi="Traditional Arabic" w:cs="Traditional Arabic"/>
          <w:sz w:val="32"/>
          <w:szCs w:val="32"/>
          <w:rtl/>
        </w:rPr>
        <w:t>مترتبة عنها</w:t>
      </w:r>
      <w:r w:rsidRPr="00463436">
        <w:rPr>
          <w:rFonts w:ascii="Traditional Arabic" w:hAnsi="Traditional Arabic" w:cs="Traditional Arabic" w:hint="cs"/>
          <w:sz w:val="32"/>
          <w:szCs w:val="32"/>
          <w:rtl/>
        </w:rPr>
        <w:t>، حداثة موضوع الخدمات الإلكترونية</w:t>
      </w:r>
      <w:r w:rsidR="003D6D79">
        <w:rPr>
          <w:rFonts w:ascii="Traditional Arabic" w:hAnsi="Traditional Arabic" w:cs="Traditional Arabic" w:hint="cs"/>
          <w:sz w:val="32"/>
          <w:szCs w:val="32"/>
          <w:rtl/>
        </w:rPr>
        <w:t>.</w:t>
      </w:r>
    </w:p>
    <w:p w:rsidR="00463436" w:rsidRPr="00374AF0" w:rsidRDefault="00463436" w:rsidP="00634165">
      <w:pPr>
        <w:spacing w:line="240" w:lineRule="auto"/>
        <w:ind w:left="-58" w:firstLine="567"/>
        <w:jc w:val="both"/>
        <w:rPr>
          <w:rFonts w:ascii="Traditional Arabic" w:hAnsi="Traditional Arabic" w:cs="Traditional Arabic"/>
          <w:sz w:val="32"/>
          <w:szCs w:val="32"/>
          <w:rtl/>
        </w:rPr>
      </w:pPr>
      <w:proofErr w:type="spellStart"/>
      <w:r w:rsidRPr="00463436">
        <w:rPr>
          <w:rFonts w:ascii="Traditional Arabic" w:hAnsi="Traditional Arabic" w:cs="Traditional Arabic"/>
          <w:b/>
          <w:bCs/>
          <w:sz w:val="32"/>
          <w:szCs w:val="32"/>
          <w:rtl/>
        </w:rPr>
        <w:t>الذاتية:</w:t>
      </w:r>
      <w:r w:rsidR="003D6D79">
        <w:rPr>
          <w:rFonts w:ascii="Traditional Arabic" w:hAnsi="Traditional Arabic" w:cs="Traditional Arabic" w:hint="cs"/>
          <w:sz w:val="32"/>
          <w:szCs w:val="32"/>
          <w:rtl/>
        </w:rPr>
        <w:t>ال</w:t>
      </w:r>
      <w:r w:rsidRPr="00463436">
        <w:rPr>
          <w:rFonts w:ascii="Traditional Arabic" w:hAnsi="Traditional Arabic" w:cs="Traditional Arabic"/>
          <w:sz w:val="32"/>
          <w:szCs w:val="32"/>
          <w:rtl/>
        </w:rPr>
        <w:t>ميول</w:t>
      </w:r>
      <w:proofErr w:type="spellEnd"/>
      <w:r w:rsidRPr="00463436">
        <w:rPr>
          <w:rFonts w:ascii="Traditional Arabic" w:hAnsi="Traditional Arabic" w:cs="Traditional Arabic"/>
          <w:sz w:val="32"/>
          <w:szCs w:val="32"/>
          <w:rtl/>
        </w:rPr>
        <w:t xml:space="preserve"> الشخصي </w:t>
      </w:r>
      <w:r w:rsidRPr="00463436">
        <w:rPr>
          <w:rFonts w:ascii="Traditional Arabic" w:hAnsi="Traditional Arabic" w:cs="Traditional Arabic" w:hint="cs"/>
          <w:sz w:val="32"/>
          <w:szCs w:val="32"/>
          <w:rtl/>
        </w:rPr>
        <w:t>إ</w:t>
      </w:r>
      <w:r w:rsidRPr="00463436">
        <w:rPr>
          <w:rFonts w:ascii="Traditional Arabic" w:hAnsi="Traditional Arabic" w:cs="Traditional Arabic"/>
          <w:sz w:val="32"/>
          <w:szCs w:val="32"/>
          <w:rtl/>
        </w:rPr>
        <w:t>لى دراسة ه</w:t>
      </w:r>
      <w:r w:rsidR="00374AF0">
        <w:rPr>
          <w:rFonts w:ascii="Traditional Arabic" w:hAnsi="Traditional Arabic" w:cs="Traditional Arabic"/>
          <w:sz w:val="32"/>
          <w:szCs w:val="32"/>
          <w:rtl/>
        </w:rPr>
        <w:t xml:space="preserve">ذه المواضع كونها مواضيع حديثة. </w:t>
      </w:r>
    </w:p>
    <w:p w:rsidR="00634165" w:rsidRDefault="00634165" w:rsidP="00634165">
      <w:pPr>
        <w:spacing w:line="240" w:lineRule="auto"/>
        <w:ind w:left="-58" w:firstLine="567"/>
        <w:jc w:val="both"/>
        <w:rPr>
          <w:rFonts w:ascii="Traditional Arabic" w:hAnsi="Traditional Arabic" w:cs="Traditional Arabic"/>
          <w:b/>
          <w:bCs/>
          <w:sz w:val="32"/>
          <w:szCs w:val="32"/>
          <w:rtl/>
        </w:rPr>
      </w:pPr>
    </w:p>
    <w:p w:rsidR="00634165" w:rsidRDefault="00634165" w:rsidP="00634165">
      <w:pPr>
        <w:spacing w:line="240" w:lineRule="auto"/>
        <w:ind w:left="-58" w:firstLine="567"/>
        <w:jc w:val="both"/>
        <w:rPr>
          <w:rFonts w:ascii="Traditional Arabic" w:hAnsi="Traditional Arabic" w:cs="Traditional Arabic"/>
          <w:b/>
          <w:bCs/>
          <w:sz w:val="32"/>
          <w:szCs w:val="32"/>
          <w:rtl/>
        </w:rPr>
      </w:pPr>
    </w:p>
    <w:p w:rsidR="00463436" w:rsidRPr="00463436" w:rsidRDefault="00463436" w:rsidP="00634165">
      <w:pPr>
        <w:spacing w:line="240" w:lineRule="auto"/>
        <w:ind w:left="-58" w:firstLine="567"/>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lastRenderedPageBreak/>
        <w:t>حدود الدراسة:</w:t>
      </w:r>
    </w:p>
    <w:p w:rsidR="00463436" w:rsidRPr="00463436" w:rsidRDefault="00463436" w:rsidP="00634165">
      <w:pPr>
        <w:numPr>
          <w:ilvl w:val="0"/>
          <w:numId w:val="5"/>
        </w:numPr>
        <w:spacing w:line="240" w:lineRule="auto"/>
        <w:jc w:val="both"/>
        <w:rPr>
          <w:rFonts w:ascii="Traditional Arabic" w:hAnsi="Traditional Arabic" w:cs="Traditional Arabic"/>
          <w:b/>
          <w:bCs/>
          <w:sz w:val="32"/>
          <w:szCs w:val="32"/>
          <w:lang w:val="fr-FR" w:bidi="ar-DZ"/>
        </w:rPr>
      </w:pPr>
      <w:r w:rsidRPr="00463436">
        <w:rPr>
          <w:rFonts w:ascii="Traditional Arabic" w:hAnsi="Traditional Arabic" w:cs="Traditional Arabic"/>
          <w:b/>
          <w:bCs/>
          <w:sz w:val="32"/>
          <w:szCs w:val="32"/>
          <w:rtl/>
        </w:rPr>
        <w:t>حدود مكانية</w:t>
      </w:r>
      <w:r w:rsidRPr="00463436">
        <w:rPr>
          <w:rFonts w:ascii="Traditional Arabic" w:hAnsi="Traditional Arabic" w:cs="Traditional Arabic" w:hint="cs"/>
          <w:b/>
          <w:bCs/>
          <w:sz w:val="32"/>
          <w:szCs w:val="32"/>
          <w:rtl/>
        </w:rPr>
        <w:t>:</w:t>
      </w:r>
      <w:r w:rsidRPr="00463436">
        <w:rPr>
          <w:rFonts w:ascii="Traditional Arabic" w:hAnsi="Traditional Arabic" w:cs="Traditional Arabic" w:hint="cs"/>
          <w:sz w:val="32"/>
          <w:szCs w:val="32"/>
          <w:rtl/>
          <w:lang w:bidi="ar-DZ"/>
        </w:rPr>
        <w:t xml:space="preserve"> كانت الدراسة على الصندوق الوطني للتوفير </w:t>
      </w:r>
      <w:proofErr w:type="spellStart"/>
      <w:r w:rsidRPr="00463436">
        <w:rPr>
          <w:rFonts w:ascii="Traditional Arabic" w:hAnsi="Traditional Arabic" w:cs="Traditional Arabic" w:hint="cs"/>
          <w:sz w:val="32"/>
          <w:szCs w:val="32"/>
          <w:rtl/>
          <w:lang w:bidi="ar-DZ"/>
        </w:rPr>
        <w:t>والإحتياط</w:t>
      </w:r>
      <w:proofErr w:type="spellEnd"/>
      <w:r w:rsidRPr="00463436">
        <w:rPr>
          <w:rFonts w:ascii="Traditional Arabic" w:hAnsi="Traditional Arabic" w:cs="Traditional Arabic" w:hint="cs"/>
          <w:sz w:val="32"/>
          <w:szCs w:val="32"/>
          <w:rtl/>
          <w:lang w:bidi="ar-DZ"/>
        </w:rPr>
        <w:t xml:space="preserve"> (</w:t>
      </w:r>
      <w:r w:rsidRPr="00463436">
        <w:rPr>
          <w:rFonts w:ascii="Traditional Arabic" w:hAnsi="Traditional Arabic" w:cs="Traditional Arabic"/>
          <w:sz w:val="32"/>
          <w:szCs w:val="32"/>
          <w:lang w:bidi="ar-DZ"/>
        </w:rPr>
        <w:t xml:space="preserve">CNEP </w:t>
      </w:r>
      <w:proofErr w:type="spellStart"/>
      <w:r w:rsidRPr="00463436">
        <w:rPr>
          <w:rFonts w:ascii="Traditional Arabic" w:hAnsi="Traditional Arabic" w:cs="Traditional Arabic"/>
          <w:sz w:val="32"/>
          <w:szCs w:val="32"/>
          <w:lang w:bidi="ar-DZ"/>
        </w:rPr>
        <w:t>Banque</w:t>
      </w:r>
      <w:proofErr w:type="spellEnd"/>
      <w:r w:rsidRPr="00463436">
        <w:rPr>
          <w:rFonts w:ascii="Traditional Arabic" w:hAnsi="Traditional Arabic" w:cs="Traditional Arabic" w:hint="cs"/>
          <w:sz w:val="32"/>
          <w:szCs w:val="32"/>
          <w:rtl/>
          <w:lang w:bidi="ar-DZ"/>
        </w:rPr>
        <w:t xml:space="preserve">) وكالة غرداية 551 </w:t>
      </w:r>
    </w:p>
    <w:p w:rsidR="00463436" w:rsidRPr="00463436" w:rsidRDefault="00463436" w:rsidP="00634165">
      <w:pPr>
        <w:numPr>
          <w:ilvl w:val="0"/>
          <w:numId w:val="5"/>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حدود زمانية</w:t>
      </w:r>
      <w:r w:rsidRPr="00463436">
        <w:rPr>
          <w:rFonts w:ascii="Traditional Arabic" w:hAnsi="Traditional Arabic" w:cs="Traditional Arabic" w:hint="cs"/>
          <w:b/>
          <w:bCs/>
          <w:sz w:val="32"/>
          <w:szCs w:val="32"/>
          <w:rtl/>
        </w:rPr>
        <w:t xml:space="preserve">: </w:t>
      </w:r>
      <w:r w:rsidRPr="00463436">
        <w:rPr>
          <w:rFonts w:ascii="Traditional Arabic" w:hAnsi="Traditional Arabic" w:cs="Traditional Arabic" w:hint="cs"/>
          <w:sz w:val="32"/>
          <w:szCs w:val="32"/>
          <w:rtl/>
        </w:rPr>
        <w:t xml:space="preserve">تمت هذه الدراسة في </w:t>
      </w:r>
      <w:r w:rsidRPr="00463436">
        <w:rPr>
          <w:rFonts w:ascii="Traditional Arabic" w:hAnsi="Traditional Arabic" w:cs="Traditional Arabic" w:hint="cs"/>
          <w:sz w:val="32"/>
          <w:szCs w:val="32"/>
          <w:rtl/>
          <w:lang w:bidi="ar-DZ"/>
        </w:rPr>
        <w:t xml:space="preserve">الصندوق الوطني للتوفير </w:t>
      </w:r>
      <w:proofErr w:type="spellStart"/>
      <w:r w:rsidRPr="00463436">
        <w:rPr>
          <w:rFonts w:ascii="Traditional Arabic" w:hAnsi="Traditional Arabic" w:cs="Traditional Arabic" w:hint="cs"/>
          <w:sz w:val="32"/>
          <w:szCs w:val="32"/>
          <w:rtl/>
          <w:lang w:bidi="ar-DZ"/>
        </w:rPr>
        <w:t>والإحتياط</w:t>
      </w:r>
      <w:proofErr w:type="spellEnd"/>
      <w:r w:rsidRPr="00463436">
        <w:rPr>
          <w:rFonts w:ascii="Traditional Arabic" w:hAnsi="Traditional Arabic" w:cs="Traditional Arabic" w:hint="cs"/>
          <w:sz w:val="32"/>
          <w:szCs w:val="32"/>
          <w:rtl/>
          <w:lang w:bidi="ar-DZ"/>
        </w:rPr>
        <w:t xml:space="preserve"> (</w:t>
      </w:r>
      <w:r w:rsidRPr="00463436">
        <w:rPr>
          <w:rFonts w:ascii="Traditional Arabic" w:hAnsi="Traditional Arabic" w:cs="Traditional Arabic"/>
          <w:sz w:val="32"/>
          <w:szCs w:val="32"/>
          <w:lang w:bidi="ar-DZ"/>
        </w:rPr>
        <w:t xml:space="preserve">CNEP </w:t>
      </w:r>
      <w:proofErr w:type="spellStart"/>
      <w:r w:rsidRPr="00463436">
        <w:rPr>
          <w:rFonts w:ascii="Traditional Arabic" w:hAnsi="Traditional Arabic" w:cs="Traditional Arabic"/>
          <w:sz w:val="32"/>
          <w:szCs w:val="32"/>
          <w:lang w:bidi="ar-DZ"/>
        </w:rPr>
        <w:t>Banque</w:t>
      </w:r>
      <w:proofErr w:type="spellEnd"/>
      <w:r w:rsidRPr="00463436">
        <w:rPr>
          <w:rFonts w:ascii="Traditional Arabic" w:hAnsi="Traditional Arabic" w:cs="Traditional Arabic" w:hint="cs"/>
          <w:sz w:val="32"/>
          <w:szCs w:val="32"/>
          <w:rtl/>
          <w:lang w:bidi="ar-DZ"/>
        </w:rPr>
        <w:t xml:space="preserve">) وكالة غرداية 551 ودرست المدة بين سنة 2017-2021 </w:t>
      </w:r>
    </w:p>
    <w:p w:rsidR="00463436" w:rsidRPr="00463436" w:rsidRDefault="00463436" w:rsidP="00634165">
      <w:pPr>
        <w:spacing w:line="240" w:lineRule="auto"/>
        <w:ind w:left="-58" w:firstLine="567"/>
        <w:jc w:val="both"/>
        <w:rPr>
          <w:rFonts w:ascii="Traditional Arabic" w:hAnsi="Traditional Arabic" w:cs="Traditional Arabic"/>
          <w:sz w:val="32"/>
          <w:szCs w:val="32"/>
          <w:lang w:val="fr-FR" w:bidi="ar-DZ"/>
        </w:rPr>
      </w:pPr>
      <w:r w:rsidRPr="00463436">
        <w:rPr>
          <w:rFonts w:ascii="Traditional Arabic" w:hAnsi="Traditional Arabic" w:cs="Traditional Arabic"/>
          <w:b/>
          <w:bCs/>
          <w:sz w:val="32"/>
          <w:szCs w:val="32"/>
          <w:rtl/>
        </w:rPr>
        <w:t>المنهج والأدوات المستخدمة في الدراسة :</w:t>
      </w:r>
    </w:p>
    <w:p w:rsidR="00463436" w:rsidRPr="00463436" w:rsidRDefault="00463436" w:rsidP="00634165">
      <w:pPr>
        <w:spacing w:line="240" w:lineRule="auto"/>
        <w:ind w:left="-58" w:firstLine="567"/>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تم الاعتماد على المنهج الوصفي من أجل استعراض مختلف المفاهيم المتعلقة بالخدمات ال</w:t>
      </w:r>
      <w:r w:rsidRPr="00463436">
        <w:rPr>
          <w:rFonts w:ascii="Traditional Arabic" w:hAnsi="Traditional Arabic" w:cs="Traditional Arabic" w:hint="cs"/>
          <w:sz w:val="32"/>
          <w:szCs w:val="32"/>
          <w:rtl/>
        </w:rPr>
        <w:t>بنكية</w:t>
      </w:r>
      <w:r w:rsidRPr="00463436">
        <w:rPr>
          <w:rFonts w:ascii="Traditional Arabic" w:hAnsi="Traditional Arabic" w:cs="Traditional Arabic"/>
          <w:sz w:val="32"/>
          <w:szCs w:val="32"/>
          <w:rtl/>
        </w:rPr>
        <w:t xml:space="preserve"> الإلكترونية،</w:t>
      </w:r>
      <w:r w:rsidRPr="00463436">
        <w:rPr>
          <w:rFonts w:ascii="Traditional Arabic" w:hAnsi="Traditional Arabic" w:cs="Traditional Arabic" w:hint="cs"/>
          <w:sz w:val="32"/>
          <w:szCs w:val="32"/>
          <w:rtl/>
        </w:rPr>
        <w:t xml:space="preserve"> وعرض أهم الدراسات السابقة لتحقيق الربط بين التراكم المعرفي(النظري) والعلمي (التطبيقي)، و</w:t>
      </w:r>
      <w:r w:rsidRPr="00463436">
        <w:rPr>
          <w:rFonts w:ascii="Traditional Arabic" w:hAnsi="Traditional Arabic" w:cs="Traditional Arabic"/>
          <w:sz w:val="32"/>
          <w:szCs w:val="32"/>
          <w:rtl/>
        </w:rPr>
        <w:t xml:space="preserve">في </w:t>
      </w:r>
      <w:r w:rsidRPr="00463436">
        <w:rPr>
          <w:rFonts w:ascii="Traditional Arabic" w:hAnsi="Traditional Arabic" w:cs="Traditional Arabic" w:hint="cs"/>
          <w:sz w:val="32"/>
          <w:szCs w:val="32"/>
          <w:rtl/>
        </w:rPr>
        <w:t>الدراسة</w:t>
      </w:r>
      <w:r w:rsidRPr="00463436">
        <w:rPr>
          <w:rFonts w:ascii="Traditional Arabic" w:hAnsi="Traditional Arabic" w:cs="Traditional Arabic"/>
          <w:sz w:val="32"/>
          <w:szCs w:val="32"/>
          <w:rtl/>
        </w:rPr>
        <w:t xml:space="preserve"> التطبيقي</w:t>
      </w:r>
      <w:r w:rsidRPr="00463436">
        <w:rPr>
          <w:rFonts w:ascii="Traditional Arabic" w:hAnsi="Traditional Arabic" w:cs="Traditional Arabic" w:hint="cs"/>
          <w:sz w:val="32"/>
          <w:szCs w:val="32"/>
          <w:rtl/>
        </w:rPr>
        <w:t>ة</w:t>
      </w:r>
      <w:r w:rsidRPr="00463436">
        <w:rPr>
          <w:rFonts w:ascii="Traditional Arabic" w:hAnsi="Traditional Arabic" w:cs="Traditional Arabic"/>
          <w:sz w:val="32"/>
          <w:szCs w:val="32"/>
          <w:rtl/>
        </w:rPr>
        <w:t xml:space="preserve"> تم </w:t>
      </w:r>
      <w:proofErr w:type="spellStart"/>
      <w:r w:rsidRPr="00463436">
        <w:rPr>
          <w:rFonts w:ascii="Traditional Arabic" w:hAnsi="Traditional Arabic" w:cs="Traditional Arabic"/>
          <w:sz w:val="32"/>
          <w:szCs w:val="32"/>
          <w:rtl/>
        </w:rPr>
        <w:t>ال</w:t>
      </w:r>
      <w:r w:rsidRPr="00463436">
        <w:rPr>
          <w:rFonts w:ascii="Traditional Arabic" w:hAnsi="Traditional Arabic" w:cs="Traditional Arabic" w:hint="cs"/>
          <w:sz w:val="32"/>
          <w:szCs w:val="32"/>
          <w:rtl/>
        </w:rPr>
        <w:t>إ</w:t>
      </w:r>
      <w:r w:rsidR="003D6D79">
        <w:rPr>
          <w:rFonts w:ascii="Traditional Arabic" w:hAnsi="Traditional Arabic" w:cs="Traditional Arabic"/>
          <w:sz w:val="32"/>
          <w:szCs w:val="32"/>
          <w:rtl/>
        </w:rPr>
        <w:t>عتماد</w:t>
      </w:r>
      <w:proofErr w:type="spellEnd"/>
      <w:r w:rsidR="003D6D79">
        <w:rPr>
          <w:rFonts w:ascii="Traditional Arabic" w:hAnsi="Traditional Arabic" w:cs="Traditional Arabic"/>
          <w:sz w:val="32"/>
          <w:szCs w:val="32"/>
          <w:rtl/>
        </w:rPr>
        <w:t xml:space="preserve"> تحليل</w:t>
      </w:r>
      <w:r w:rsidRPr="00463436">
        <w:rPr>
          <w:rFonts w:ascii="Traditional Arabic" w:hAnsi="Traditional Arabic" w:cs="Traditional Arabic"/>
          <w:sz w:val="32"/>
          <w:szCs w:val="32"/>
          <w:rtl/>
        </w:rPr>
        <w:t xml:space="preserve"> البيانات الخاصة بالبنك</w:t>
      </w:r>
      <w:r w:rsidR="003D6D79">
        <w:rPr>
          <w:rFonts w:ascii="Traditional Arabic" w:hAnsi="Traditional Arabic" w:cs="Traditional Arabic" w:hint="cs"/>
          <w:sz w:val="32"/>
          <w:szCs w:val="32"/>
          <w:rtl/>
        </w:rPr>
        <w:t xml:space="preserve"> الصندوق الوطني للتوفير </w:t>
      </w:r>
      <w:proofErr w:type="spellStart"/>
      <w:r w:rsidR="003D6D79">
        <w:rPr>
          <w:rFonts w:ascii="Traditional Arabic" w:hAnsi="Traditional Arabic" w:cs="Traditional Arabic" w:hint="cs"/>
          <w:sz w:val="32"/>
          <w:szCs w:val="32"/>
          <w:rtl/>
        </w:rPr>
        <w:t>والإحتياط</w:t>
      </w:r>
      <w:proofErr w:type="spellEnd"/>
      <w:r w:rsidR="003D6D79">
        <w:rPr>
          <w:rFonts w:ascii="Traditional Arabic" w:hAnsi="Traditional Arabic" w:cs="Traditional Arabic"/>
          <w:sz w:val="32"/>
          <w:szCs w:val="32"/>
          <w:rtl/>
        </w:rPr>
        <w:t xml:space="preserve"> وتنظيمها وتبويبها وتفسيرها</w:t>
      </w:r>
      <w:r w:rsidRPr="00463436">
        <w:rPr>
          <w:rFonts w:ascii="Traditional Arabic" w:hAnsi="Traditional Arabic" w:cs="Traditional Arabic" w:hint="cs"/>
          <w:sz w:val="32"/>
          <w:szCs w:val="32"/>
          <w:rtl/>
        </w:rPr>
        <w:t xml:space="preserve">، </w:t>
      </w:r>
      <w:r w:rsidR="003D6D79">
        <w:rPr>
          <w:rFonts w:ascii="Traditional Arabic" w:hAnsi="Traditional Arabic" w:cs="Traditional Arabic" w:hint="cs"/>
          <w:sz w:val="32"/>
          <w:szCs w:val="32"/>
          <w:rtl/>
        </w:rPr>
        <w:t xml:space="preserve">كما </w:t>
      </w:r>
      <w:proofErr w:type="spellStart"/>
      <w:r w:rsidR="003D6D79">
        <w:rPr>
          <w:rFonts w:ascii="Traditional Arabic" w:hAnsi="Traditional Arabic" w:cs="Traditional Arabic" w:hint="cs"/>
          <w:sz w:val="32"/>
          <w:szCs w:val="32"/>
          <w:rtl/>
        </w:rPr>
        <w:t>إعتمدنا</w:t>
      </w:r>
      <w:proofErr w:type="spellEnd"/>
      <w:r w:rsidR="003D6D79">
        <w:rPr>
          <w:rFonts w:ascii="Traditional Arabic" w:hAnsi="Traditional Arabic" w:cs="Traditional Arabic" w:hint="cs"/>
          <w:sz w:val="32"/>
          <w:szCs w:val="32"/>
          <w:rtl/>
        </w:rPr>
        <w:t xml:space="preserve"> على</w:t>
      </w:r>
      <w:r w:rsidRPr="00463436">
        <w:rPr>
          <w:rFonts w:ascii="Traditional Arabic" w:hAnsi="Traditional Arabic" w:cs="Traditional Arabic" w:hint="cs"/>
          <w:sz w:val="32"/>
          <w:szCs w:val="32"/>
          <w:rtl/>
        </w:rPr>
        <w:t xml:space="preserve"> أسلوب المقابلة حيث قمنا بمقابلات مع أحد موظفي </w:t>
      </w:r>
      <w:r w:rsidRPr="00463436">
        <w:rPr>
          <w:rFonts w:ascii="Traditional Arabic" w:hAnsi="Traditional Arabic" w:cs="Traditional Arabic"/>
          <w:sz w:val="32"/>
          <w:szCs w:val="32"/>
          <w:lang w:val="fr-FR" w:bidi="ar-DZ"/>
        </w:rPr>
        <w:t>CNEP Banque</w:t>
      </w:r>
      <w:r w:rsidRPr="00463436">
        <w:rPr>
          <w:rFonts w:ascii="Traditional Arabic" w:hAnsi="Traditional Arabic" w:cs="Traditional Arabic" w:hint="cs"/>
          <w:sz w:val="32"/>
          <w:szCs w:val="32"/>
          <w:rtl/>
          <w:lang w:bidi="ar-DZ"/>
        </w:rPr>
        <w:t xml:space="preserve"> لجمع المعلومات المتعلقة بدراستنا.</w:t>
      </w:r>
    </w:p>
    <w:p w:rsidR="00463436" w:rsidRPr="00463436" w:rsidRDefault="00463436" w:rsidP="00634165">
      <w:pPr>
        <w:spacing w:line="240" w:lineRule="auto"/>
        <w:ind w:left="-58" w:firstLine="567"/>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هيكل الدراسة :</w:t>
      </w:r>
    </w:p>
    <w:p w:rsidR="00463436" w:rsidRPr="00463436" w:rsidRDefault="00463436" w:rsidP="00634165">
      <w:pPr>
        <w:spacing w:line="240" w:lineRule="auto"/>
        <w:ind w:left="-58" w:firstLine="567"/>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للإجابة على إشكالية </w:t>
      </w:r>
      <w:proofErr w:type="spellStart"/>
      <w:r w:rsidRPr="00463436">
        <w:rPr>
          <w:rFonts w:ascii="Traditional Arabic" w:hAnsi="Traditional Arabic" w:cs="Traditional Arabic"/>
          <w:sz w:val="32"/>
          <w:szCs w:val="32"/>
          <w:rtl/>
        </w:rPr>
        <w:t>الدراسة</w:t>
      </w:r>
      <w:r w:rsidR="00634165">
        <w:rPr>
          <w:rFonts w:ascii="Traditional Arabic" w:hAnsi="Traditional Arabic" w:cs="Traditional Arabic" w:hint="cs"/>
          <w:sz w:val="32"/>
          <w:szCs w:val="32"/>
          <w:rtl/>
        </w:rPr>
        <w:t>وإختبار</w:t>
      </w:r>
      <w:proofErr w:type="spellEnd"/>
      <w:r w:rsidR="00634165">
        <w:rPr>
          <w:rFonts w:ascii="Traditional Arabic" w:hAnsi="Traditional Arabic" w:cs="Traditional Arabic" w:hint="cs"/>
          <w:sz w:val="32"/>
          <w:szCs w:val="32"/>
          <w:rtl/>
        </w:rPr>
        <w:t xml:space="preserve"> الفرضيات</w:t>
      </w:r>
      <w:r w:rsidRPr="00463436">
        <w:rPr>
          <w:rFonts w:ascii="Traditional Arabic" w:hAnsi="Traditional Arabic" w:cs="Traditional Arabic"/>
          <w:sz w:val="32"/>
          <w:szCs w:val="32"/>
          <w:rtl/>
        </w:rPr>
        <w:t xml:space="preserve"> تم تقسيمها إلى </w:t>
      </w:r>
      <w:proofErr w:type="spellStart"/>
      <w:r w:rsidRPr="00463436">
        <w:rPr>
          <w:rFonts w:ascii="Traditional Arabic" w:hAnsi="Traditional Arabic" w:cs="Traditional Arabic" w:hint="cs"/>
          <w:sz w:val="32"/>
          <w:szCs w:val="32"/>
          <w:rtl/>
        </w:rPr>
        <w:t>مايلي</w:t>
      </w:r>
      <w:proofErr w:type="spellEnd"/>
      <w:r w:rsidRPr="00463436">
        <w:rPr>
          <w:rFonts w:ascii="Traditional Arabic" w:hAnsi="Traditional Arabic" w:cs="Traditional Arabic" w:hint="cs"/>
          <w:sz w:val="32"/>
          <w:szCs w:val="32"/>
          <w:rtl/>
        </w:rPr>
        <w:t xml:space="preserve"> :</w:t>
      </w:r>
    </w:p>
    <w:p w:rsidR="00463436" w:rsidRPr="00463436" w:rsidRDefault="00463436" w:rsidP="00634165">
      <w:pPr>
        <w:spacing w:line="240" w:lineRule="auto"/>
        <w:ind w:left="-58" w:firstLine="567"/>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الفصل </w:t>
      </w:r>
      <w:r w:rsidRPr="00463436">
        <w:rPr>
          <w:rFonts w:ascii="Traditional Arabic" w:hAnsi="Traditional Arabic" w:cs="Traditional Arabic" w:hint="cs"/>
          <w:sz w:val="32"/>
          <w:szCs w:val="32"/>
          <w:rtl/>
        </w:rPr>
        <w:t>الأول</w:t>
      </w:r>
      <w:r w:rsidR="00634165">
        <w:rPr>
          <w:rFonts w:ascii="Traditional Arabic" w:hAnsi="Traditional Arabic" w:cs="Traditional Arabic" w:hint="cs"/>
          <w:sz w:val="32"/>
          <w:szCs w:val="32"/>
          <w:rtl/>
        </w:rPr>
        <w:t xml:space="preserve"> الذي تناول</w:t>
      </w:r>
      <w:r w:rsidR="00E50B7D">
        <w:rPr>
          <w:rFonts w:ascii="Traditional Arabic" w:hAnsi="Traditional Arabic" w:cs="Traditional Arabic" w:hint="cs"/>
          <w:sz w:val="32"/>
          <w:szCs w:val="32"/>
          <w:rtl/>
        </w:rPr>
        <w:t xml:space="preserve"> </w:t>
      </w:r>
      <w:r w:rsidRPr="00463436">
        <w:rPr>
          <w:rFonts w:ascii="Traditional Arabic" w:hAnsi="Traditional Arabic" w:cs="Traditional Arabic" w:hint="cs"/>
          <w:sz w:val="32"/>
          <w:szCs w:val="32"/>
          <w:rtl/>
          <w:lang w:bidi="ar-DZ"/>
        </w:rPr>
        <w:t>الأدبيات النظرية والتطبيقية للخدمات البنكية الإلكترونية في ظل جائحة كورونا</w:t>
      </w:r>
      <w:r w:rsidRPr="00463436">
        <w:rPr>
          <w:rFonts w:ascii="Traditional Arabic" w:hAnsi="Traditional Arabic" w:cs="Traditional Arabic"/>
          <w:sz w:val="32"/>
          <w:szCs w:val="32"/>
          <w:rtl/>
        </w:rPr>
        <w:t>، والذي قسم بدوره إلى ثلاث مباحث</w:t>
      </w:r>
      <w:r w:rsidRPr="00463436">
        <w:rPr>
          <w:rFonts w:ascii="Traditional Arabic" w:hAnsi="Traditional Arabic" w:cs="Traditional Arabic" w:hint="cs"/>
          <w:sz w:val="32"/>
          <w:szCs w:val="32"/>
          <w:rtl/>
        </w:rPr>
        <w:t>،</w:t>
      </w:r>
      <w:r w:rsidR="00E50B7D">
        <w:rPr>
          <w:rFonts w:ascii="Traditional Arabic" w:hAnsi="Traditional Arabic" w:cs="Traditional Arabic" w:hint="cs"/>
          <w:sz w:val="32"/>
          <w:szCs w:val="32"/>
          <w:rtl/>
        </w:rPr>
        <w:t xml:space="preserve"> </w:t>
      </w:r>
      <w:r w:rsidRPr="00463436">
        <w:rPr>
          <w:rFonts w:ascii="Traditional Arabic" w:hAnsi="Traditional Arabic" w:cs="Traditional Arabic" w:hint="cs"/>
          <w:sz w:val="32"/>
          <w:szCs w:val="32"/>
          <w:rtl/>
        </w:rPr>
        <w:t>ف</w:t>
      </w:r>
      <w:r w:rsidRPr="00463436">
        <w:rPr>
          <w:rFonts w:ascii="Traditional Arabic" w:hAnsi="Traditional Arabic" w:cs="Traditional Arabic"/>
          <w:sz w:val="32"/>
          <w:szCs w:val="32"/>
          <w:rtl/>
        </w:rPr>
        <w:t xml:space="preserve">المبحث الأول </w:t>
      </w:r>
      <w:r w:rsidRPr="00463436">
        <w:rPr>
          <w:rFonts w:ascii="Traditional Arabic" w:hAnsi="Traditional Arabic" w:cs="Traditional Arabic" w:hint="cs"/>
          <w:sz w:val="32"/>
          <w:szCs w:val="32"/>
          <w:rtl/>
        </w:rPr>
        <w:t>يتناول الاطار</w:t>
      </w:r>
      <w:r w:rsidR="00E50B7D">
        <w:rPr>
          <w:rFonts w:ascii="Traditional Arabic" w:hAnsi="Traditional Arabic" w:cs="Traditional Arabic" w:hint="cs"/>
          <w:sz w:val="32"/>
          <w:szCs w:val="32"/>
          <w:rtl/>
        </w:rPr>
        <w:t xml:space="preserve"> </w:t>
      </w:r>
      <w:proofErr w:type="spellStart"/>
      <w:r w:rsidRPr="00463436">
        <w:rPr>
          <w:rFonts w:ascii="Traditional Arabic" w:hAnsi="Traditional Arabic" w:cs="Traditional Arabic" w:hint="cs"/>
          <w:sz w:val="32"/>
          <w:szCs w:val="32"/>
          <w:rtl/>
        </w:rPr>
        <w:t>المفاهيمي</w:t>
      </w:r>
      <w:proofErr w:type="spellEnd"/>
      <w:r w:rsidR="00E50B7D">
        <w:rPr>
          <w:rFonts w:ascii="Traditional Arabic" w:hAnsi="Traditional Arabic" w:cs="Traditional Arabic" w:hint="cs"/>
          <w:sz w:val="32"/>
          <w:szCs w:val="32"/>
          <w:rtl/>
        </w:rPr>
        <w:t xml:space="preserve"> </w:t>
      </w:r>
      <w:r w:rsidRPr="00463436">
        <w:rPr>
          <w:rFonts w:ascii="Traditional Arabic" w:hAnsi="Traditional Arabic" w:cs="Traditional Arabic" w:hint="cs"/>
          <w:sz w:val="32"/>
          <w:szCs w:val="32"/>
          <w:rtl/>
        </w:rPr>
        <w:t>للخدمات</w:t>
      </w:r>
      <w:r w:rsidR="00E50B7D">
        <w:rPr>
          <w:rFonts w:ascii="Traditional Arabic" w:hAnsi="Traditional Arabic" w:cs="Traditional Arabic" w:hint="cs"/>
          <w:sz w:val="32"/>
          <w:szCs w:val="32"/>
          <w:rtl/>
        </w:rPr>
        <w:t xml:space="preserve"> </w:t>
      </w:r>
      <w:r w:rsidRPr="00463436">
        <w:rPr>
          <w:rFonts w:ascii="Traditional Arabic" w:hAnsi="Traditional Arabic" w:cs="Traditional Arabic" w:hint="cs"/>
          <w:sz w:val="32"/>
          <w:szCs w:val="32"/>
          <w:rtl/>
        </w:rPr>
        <w:t>البنكية</w:t>
      </w:r>
      <w:r w:rsidR="00E50B7D">
        <w:rPr>
          <w:rFonts w:ascii="Traditional Arabic" w:hAnsi="Traditional Arabic" w:cs="Traditional Arabic" w:hint="cs"/>
          <w:sz w:val="32"/>
          <w:szCs w:val="32"/>
          <w:rtl/>
        </w:rPr>
        <w:t xml:space="preserve"> </w:t>
      </w:r>
      <w:r w:rsidRPr="00463436">
        <w:rPr>
          <w:rFonts w:ascii="Traditional Arabic" w:hAnsi="Traditional Arabic" w:cs="Traditional Arabic" w:hint="cs"/>
          <w:sz w:val="32"/>
          <w:szCs w:val="32"/>
          <w:rtl/>
        </w:rPr>
        <w:t>الإلكترونية، أما المبحث الثاني فقد تناول الاطار</w:t>
      </w:r>
      <w:r w:rsidR="00E50B7D">
        <w:rPr>
          <w:rFonts w:ascii="Traditional Arabic" w:hAnsi="Traditional Arabic" w:cs="Traditional Arabic" w:hint="cs"/>
          <w:sz w:val="32"/>
          <w:szCs w:val="32"/>
          <w:rtl/>
        </w:rPr>
        <w:t xml:space="preserve"> </w:t>
      </w:r>
      <w:r w:rsidRPr="00463436">
        <w:rPr>
          <w:rFonts w:ascii="Traditional Arabic" w:hAnsi="Traditional Arabic" w:cs="Traditional Arabic" w:hint="cs"/>
          <w:sz w:val="32"/>
          <w:szCs w:val="32"/>
          <w:rtl/>
        </w:rPr>
        <w:t>العام</w:t>
      </w:r>
      <w:r w:rsidR="00E50B7D">
        <w:rPr>
          <w:rFonts w:ascii="Traditional Arabic" w:hAnsi="Traditional Arabic" w:cs="Traditional Arabic" w:hint="cs"/>
          <w:sz w:val="32"/>
          <w:szCs w:val="32"/>
          <w:rtl/>
        </w:rPr>
        <w:t xml:space="preserve"> </w:t>
      </w:r>
      <w:r w:rsidRPr="00463436">
        <w:rPr>
          <w:rFonts w:ascii="Traditional Arabic" w:hAnsi="Traditional Arabic" w:cs="Traditional Arabic" w:hint="cs"/>
          <w:sz w:val="32"/>
          <w:szCs w:val="32"/>
          <w:rtl/>
        </w:rPr>
        <w:t>لجائحة</w:t>
      </w:r>
      <w:r w:rsidR="00E50B7D">
        <w:rPr>
          <w:rFonts w:ascii="Traditional Arabic" w:hAnsi="Traditional Arabic" w:cs="Traditional Arabic" w:hint="cs"/>
          <w:sz w:val="32"/>
          <w:szCs w:val="32"/>
          <w:rtl/>
        </w:rPr>
        <w:t xml:space="preserve"> </w:t>
      </w:r>
      <w:r w:rsidRPr="00463436">
        <w:rPr>
          <w:rFonts w:ascii="Traditional Arabic" w:hAnsi="Traditional Arabic" w:cs="Traditional Arabic" w:hint="cs"/>
          <w:sz w:val="32"/>
          <w:szCs w:val="32"/>
          <w:rtl/>
        </w:rPr>
        <w:t>كورونا</w:t>
      </w:r>
      <w:r w:rsidR="00E50B7D">
        <w:rPr>
          <w:rFonts w:ascii="Traditional Arabic" w:hAnsi="Traditional Arabic" w:cs="Traditional Arabic" w:hint="cs"/>
          <w:sz w:val="32"/>
          <w:szCs w:val="32"/>
          <w:rtl/>
        </w:rPr>
        <w:t xml:space="preserve"> </w:t>
      </w:r>
      <w:r w:rsidRPr="00463436">
        <w:rPr>
          <w:rFonts w:ascii="Traditional Arabic" w:hAnsi="Traditional Arabic" w:cs="Traditional Arabic" w:hint="cs"/>
          <w:sz w:val="32"/>
          <w:szCs w:val="32"/>
          <w:rtl/>
        </w:rPr>
        <w:t>وأثرها</w:t>
      </w:r>
      <w:r w:rsidR="00E50B7D">
        <w:rPr>
          <w:rFonts w:ascii="Traditional Arabic" w:hAnsi="Traditional Arabic" w:cs="Traditional Arabic" w:hint="cs"/>
          <w:sz w:val="32"/>
          <w:szCs w:val="32"/>
          <w:rtl/>
        </w:rPr>
        <w:t xml:space="preserve"> </w:t>
      </w:r>
      <w:r w:rsidRPr="00463436">
        <w:rPr>
          <w:rFonts w:ascii="Traditional Arabic" w:hAnsi="Traditional Arabic" w:cs="Traditional Arabic" w:hint="cs"/>
          <w:sz w:val="32"/>
          <w:szCs w:val="32"/>
          <w:rtl/>
        </w:rPr>
        <w:t>على</w:t>
      </w:r>
      <w:r w:rsidR="00E50B7D">
        <w:rPr>
          <w:rFonts w:ascii="Traditional Arabic" w:hAnsi="Traditional Arabic" w:cs="Traditional Arabic" w:hint="cs"/>
          <w:sz w:val="32"/>
          <w:szCs w:val="32"/>
          <w:rtl/>
        </w:rPr>
        <w:t xml:space="preserve"> </w:t>
      </w:r>
      <w:r w:rsidRPr="00463436">
        <w:rPr>
          <w:rFonts w:ascii="Traditional Arabic" w:hAnsi="Traditional Arabic" w:cs="Traditional Arabic" w:hint="cs"/>
          <w:sz w:val="32"/>
          <w:szCs w:val="32"/>
          <w:rtl/>
        </w:rPr>
        <w:t>الخدمات</w:t>
      </w:r>
      <w:r w:rsidR="00E50B7D">
        <w:rPr>
          <w:rFonts w:ascii="Traditional Arabic" w:hAnsi="Traditional Arabic" w:cs="Traditional Arabic" w:hint="cs"/>
          <w:sz w:val="32"/>
          <w:szCs w:val="32"/>
          <w:rtl/>
        </w:rPr>
        <w:t xml:space="preserve"> </w:t>
      </w:r>
      <w:r w:rsidRPr="00463436">
        <w:rPr>
          <w:rFonts w:ascii="Traditional Arabic" w:hAnsi="Traditional Arabic" w:cs="Traditional Arabic" w:hint="cs"/>
          <w:sz w:val="32"/>
          <w:szCs w:val="32"/>
          <w:rtl/>
        </w:rPr>
        <w:t>البنكية</w:t>
      </w:r>
      <w:r w:rsidR="00E50B7D">
        <w:rPr>
          <w:rFonts w:ascii="Traditional Arabic" w:hAnsi="Traditional Arabic" w:cs="Traditional Arabic" w:hint="cs"/>
          <w:sz w:val="32"/>
          <w:szCs w:val="32"/>
          <w:rtl/>
        </w:rPr>
        <w:t xml:space="preserve"> </w:t>
      </w:r>
      <w:r w:rsidRPr="00463436">
        <w:rPr>
          <w:rFonts w:ascii="Traditional Arabic" w:hAnsi="Traditional Arabic" w:cs="Traditional Arabic" w:hint="cs"/>
          <w:sz w:val="32"/>
          <w:szCs w:val="32"/>
          <w:rtl/>
        </w:rPr>
        <w:t>الإلكترونية،</w:t>
      </w:r>
      <w:r w:rsidR="00E50B7D">
        <w:rPr>
          <w:rFonts w:ascii="Traditional Arabic" w:hAnsi="Traditional Arabic" w:cs="Traditional Arabic" w:hint="cs"/>
          <w:sz w:val="32"/>
          <w:szCs w:val="32"/>
          <w:rtl/>
        </w:rPr>
        <w:t xml:space="preserve"> </w:t>
      </w:r>
      <w:r w:rsidRPr="00463436">
        <w:rPr>
          <w:rFonts w:ascii="Traditional Arabic" w:hAnsi="Traditional Arabic" w:cs="Traditional Arabic" w:hint="cs"/>
          <w:sz w:val="32"/>
          <w:szCs w:val="32"/>
          <w:rtl/>
        </w:rPr>
        <w:t>أما المبحث الثالث للدراسات السابقة.</w:t>
      </w:r>
    </w:p>
    <w:p w:rsidR="00463436" w:rsidRPr="00463436" w:rsidRDefault="00E50B7D" w:rsidP="00634165">
      <w:pPr>
        <w:spacing w:line="240" w:lineRule="auto"/>
        <w:ind w:left="-58" w:firstLine="567"/>
        <w:jc w:val="both"/>
        <w:rPr>
          <w:rFonts w:ascii="Traditional Arabic" w:hAnsi="Traditional Arabic" w:cs="Traditional Arabic"/>
          <w:sz w:val="32"/>
          <w:szCs w:val="32"/>
          <w:rtl/>
          <w:lang w:bidi="ar-DZ"/>
        </w:rPr>
      </w:pPr>
      <w:r>
        <w:rPr>
          <w:rFonts w:ascii="Traditional Arabic" w:hAnsi="Traditional Arabic" w:cs="Traditional Arabic"/>
          <w:sz w:val="32"/>
          <w:szCs w:val="32"/>
          <w:rtl/>
        </w:rPr>
        <w:t>أم</w:t>
      </w:r>
      <w:r>
        <w:rPr>
          <w:rFonts w:ascii="Traditional Arabic" w:hAnsi="Traditional Arabic" w:cs="Traditional Arabic" w:hint="cs"/>
          <w:sz w:val="32"/>
          <w:szCs w:val="32"/>
          <w:rtl/>
        </w:rPr>
        <w:t xml:space="preserve">ا </w:t>
      </w:r>
      <w:r w:rsidR="00463436" w:rsidRPr="00463436">
        <w:rPr>
          <w:rFonts w:ascii="Traditional Arabic" w:hAnsi="Traditional Arabic" w:cs="Traditional Arabic"/>
          <w:sz w:val="32"/>
          <w:szCs w:val="32"/>
          <w:rtl/>
        </w:rPr>
        <w:t>بالنسبة لل</w:t>
      </w:r>
      <w:r w:rsidR="00463436" w:rsidRPr="00463436">
        <w:rPr>
          <w:rFonts w:ascii="Traditional Arabic" w:hAnsi="Traditional Arabic" w:cs="Traditional Arabic" w:hint="cs"/>
          <w:sz w:val="32"/>
          <w:szCs w:val="32"/>
          <w:rtl/>
        </w:rPr>
        <w:t>فصل</w:t>
      </w:r>
      <w:r w:rsidR="00634165">
        <w:rPr>
          <w:rFonts w:ascii="Traditional Arabic" w:hAnsi="Traditional Arabic" w:cs="Traditional Arabic"/>
          <w:sz w:val="32"/>
          <w:szCs w:val="32"/>
          <w:rtl/>
        </w:rPr>
        <w:t xml:space="preserve"> الثاني</w:t>
      </w:r>
      <w:r>
        <w:rPr>
          <w:rFonts w:ascii="Traditional Arabic" w:hAnsi="Traditional Arabic" w:cs="Traditional Arabic" w:hint="cs"/>
          <w:sz w:val="32"/>
          <w:szCs w:val="32"/>
          <w:rtl/>
        </w:rPr>
        <w:t xml:space="preserve"> فقد خصصناه </w:t>
      </w:r>
      <w:r w:rsidR="00634165">
        <w:rPr>
          <w:rFonts w:ascii="Traditional Arabic" w:hAnsi="Traditional Arabic" w:cs="Traditional Arabic" w:hint="cs"/>
          <w:sz w:val="32"/>
          <w:szCs w:val="32"/>
          <w:rtl/>
        </w:rPr>
        <w:t>لل</w:t>
      </w:r>
      <w:r w:rsidR="00463436" w:rsidRPr="00463436">
        <w:rPr>
          <w:rFonts w:ascii="Traditional Arabic" w:hAnsi="Traditional Arabic" w:cs="Traditional Arabic" w:hint="cs"/>
          <w:sz w:val="32"/>
          <w:szCs w:val="32"/>
          <w:rtl/>
        </w:rPr>
        <w:t>دراسة</w:t>
      </w:r>
      <w:r>
        <w:rPr>
          <w:rFonts w:ascii="Traditional Arabic" w:hAnsi="Traditional Arabic" w:cs="Traditional Arabic" w:hint="cs"/>
          <w:sz w:val="32"/>
          <w:szCs w:val="32"/>
          <w:rtl/>
        </w:rPr>
        <w:t xml:space="preserve"> </w:t>
      </w:r>
      <w:r w:rsidR="00634165">
        <w:rPr>
          <w:rFonts w:ascii="Traditional Arabic" w:hAnsi="Traditional Arabic" w:cs="Traditional Arabic" w:hint="cs"/>
          <w:sz w:val="32"/>
          <w:szCs w:val="32"/>
          <w:rtl/>
        </w:rPr>
        <w:t>ال</w:t>
      </w:r>
      <w:r w:rsidR="00463436" w:rsidRPr="00463436">
        <w:rPr>
          <w:rFonts w:ascii="Traditional Arabic" w:hAnsi="Traditional Arabic" w:cs="Traditional Arabic" w:hint="cs"/>
          <w:sz w:val="32"/>
          <w:szCs w:val="32"/>
          <w:rtl/>
        </w:rPr>
        <w:t>تحليلية</w:t>
      </w:r>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لتطور</w:t>
      </w:r>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الخدمات</w:t>
      </w:r>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البنكية</w:t>
      </w:r>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الإلكترونية</w:t>
      </w:r>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للصندوق</w:t>
      </w:r>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الوطني</w:t>
      </w:r>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للتوفير</w:t>
      </w:r>
      <w:r>
        <w:rPr>
          <w:rFonts w:ascii="Traditional Arabic" w:hAnsi="Traditional Arabic" w:cs="Traditional Arabic" w:hint="cs"/>
          <w:sz w:val="32"/>
          <w:szCs w:val="32"/>
          <w:rtl/>
        </w:rPr>
        <w:t xml:space="preserve"> </w:t>
      </w:r>
      <w:proofErr w:type="spellStart"/>
      <w:r w:rsidR="00463436" w:rsidRPr="00463436">
        <w:rPr>
          <w:rFonts w:ascii="Traditional Arabic" w:hAnsi="Traditional Arabic" w:cs="Traditional Arabic" w:hint="cs"/>
          <w:sz w:val="32"/>
          <w:szCs w:val="32"/>
          <w:rtl/>
        </w:rPr>
        <w:t>والإحتياط</w:t>
      </w:r>
      <w:proofErr w:type="spellEnd"/>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في</w:t>
      </w:r>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ظل</w:t>
      </w:r>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جائحة</w:t>
      </w:r>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كورونا تناولنا فيه مبحثين الأول تقديم</w:t>
      </w:r>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بطاقة</w:t>
      </w:r>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فنية</w:t>
      </w:r>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عن</w:t>
      </w:r>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الصندوق</w:t>
      </w:r>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الوطني</w:t>
      </w:r>
      <w:r>
        <w:rPr>
          <w:rFonts w:ascii="Traditional Arabic" w:hAnsi="Traditional Arabic" w:cs="Traditional Arabic" w:hint="cs"/>
          <w:sz w:val="32"/>
          <w:szCs w:val="32"/>
          <w:rtl/>
        </w:rPr>
        <w:t xml:space="preserve"> </w:t>
      </w:r>
      <w:r w:rsidR="00463436" w:rsidRPr="00463436">
        <w:rPr>
          <w:rFonts w:ascii="Traditional Arabic" w:hAnsi="Traditional Arabic" w:cs="Traditional Arabic" w:hint="cs"/>
          <w:sz w:val="32"/>
          <w:szCs w:val="32"/>
          <w:rtl/>
        </w:rPr>
        <w:t>للتوفير</w:t>
      </w:r>
      <w:r>
        <w:rPr>
          <w:rFonts w:ascii="Traditional Arabic" w:hAnsi="Traditional Arabic" w:cs="Traditional Arabic" w:hint="cs"/>
          <w:sz w:val="32"/>
          <w:szCs w:val="32"/>
          <w:rtl/>
        </w:rPr>
        <w:t xml:space="preserve"> </w:t>
      </w:r>
      <w:proofErr w:type="spellStart"/>
      <w:r w:rsidR="00463436" w:rsidRPr="00463436">
        <w:rPr>
          <w:rFonts w:ascii="Traditional Arabic" w:hAnsi="Traditional Arabic" w:cs="Traditional Arabic" w:hint="cs"/>
          <w:sz w:val="32"/>
          <w:szCs w:val="32"/>
          <w:rtl/>
        </w:rPr>
        <w:t>والإحتياط</w:t>
      </w:r>
      <w:proofErr w:type="spellEnd"/>
      <w:r w:rsidR="00463436" w:rsidRPr="00463436">
        <w:rPr>
          <w:rFonts w:ascii="Traditional Arabic" w:hAnsi="Traditional Arabic" w:cs="Traditional Arabic"/>
          <w:sz w:val="32"/>
          <w:szCs w:val="32"/>
          <w:lang w:val="fr-FR" w:bidi="ar-DZ"/>
        </w:rPr>
        <w:t xml:space="preserve"> CNEP Banque</w:t>
      </w:r>
      <w:proofErr w:type="spellStart"/>
      <w:r w:rsidR="00463436" w:rsidRPr="00463436">
        <w:rPr>
          <w:rFonts w:ascii="Traditional Arabic" w:hAnsi="Traditional Arabic" w:cs="Traditional Arabic" w:hint="cs"/>
          <w:sz w:val="32"/>
          <w:szCs w:val="32"/>
          <w:rtl/>
        </w:rPr>
        <w:t>وكالةغرداية</w:t>
      </w:r>
      <w:proofErr w:type="spellEnd"/>
      <w:r w:rsidR="00463436" w:rsidRPr="00463436">
        <w:rPr>
          <w:rFonts w:ascii="Traditional Arabic" w:hAnsi="Traditional Arabic" w:cs="Traditional Arabic"/>
          <w:sz w:val="32"/>
          <w:szCs w:val="32"/>
          <w:rtl/>
        </w:rPr>
        <w:t xml:space="preserve"> 551</w:t>
      </w:r>
      <w:r>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lang w:bidi="ar-DZ"/>
        </w:rPr>
        <w:t xml:space="preserve">والثاني </w:t>
      </w:r>
      <w:r w:rsidR="00463436" w:rsidRPr="00463436">
        <w:rPr>
          <w:rFonts w:ascii="Traditional Arabic" w:hAnsi="Traditional Arabic" w:cs="Traditional Arabic" w:hint="cs"/>
          <w:sz w:val="32"/>
          <w:szCs w:val="32"/>
          <w:rtl/>
          <w:lang w:bidi="ar-DZ"/>
        </w:rPr>
        <w:t>حول تطور</w:t>
      </w:r>
      <w:r>
        <w:rPr>
          <w:rFonts w:ascii="Traditional Arabic" w:hAnsi="Traditional Arabic" w:cs="Traditional Arabic" w:hint="cs"/>
          <w:sz w:val="32"/>
          <w:szCs w:val="32"/>
          <w:rtl/>
          <w:lang w:bidi="ar-DZ"/>
        </w:rPr>
        <w:t xml:space="preserve"> </w:t>
      </w:r>
      <w:r w:rsidR="00463436" w:rsidRPr="00463436">
        <w:rPr>
          <w:rFonts w:ascii="Traditional Arabic" w:hAnsi="Traditional Arabic" w:cs="Traditional Arabic" w:hint="cs"/>
          <w:sz w:val="32"/>
          <w:szCs w:val="32"/>
          <w:rtl/>
          <w:lang w:bidi="ar-DZ"/>
        </w:rPr>
        <w:t>الخدمات</w:t>
      </w:r>
      <w:r>
        <w:rPr>
          <w:rFonts w:ascii="Traditional Arabic" w:hAnsi="Traditional Arabic" w:cs="Traditional Arabic" w:hint="cs"/>
          <w:sz w:val="32"/>
          <w:szCs w:val="32"/>
          <w:rtl/>
          <w:lang w:bidi="ar-DZ"/>
        </w:rPr>
        <w:t xml:space="preserve"> </w:t>
      </w:r>
      <w:r w:rsidR="00463436" w:rsidRPr="00463436">
        <w:rPr>
          <w:rFonts w:ascii="Traditional Arabic" w:hAnsi="Traditional Arabic" w:cs="Traditional Arabic" w:hint="cs"/>
          <w:sz w:val="32"/>
          <w:szCs w:val="32"/>
          <w:rtl/>
          <w:lang w:bidi="ar-DZ"/>
        </w:rPr>
        <w:t>البنكية</w:t>
      </w:r>
      <w:r>
        <w:rPr>
          <w:rFonts w:ascii="Traditional Arabic" w:hAnsi="Traditional Arabic" w:cs="Traditional Arabic" w:hint="cs"/>
          <w:sz w:val="32"/>
          <w:szCs w:val="32"/>
          <w:rtl/>
          <w:lang w:bidi="ar-DZ"/>
        </w:rPr>
        <w:t xml:space="preserve"> </w:t>
      </w:r>
      <w:r w:rsidR="00463436" w:rsidRPr="00463436">
        <w:rPr>
          <w:rFonts w:ascii="Traditional Arabic" w:hAnsi="Traditional Arabic" w:cs="Traditional Arabic" w:hint="cs"/>
          <w:sz w:val="32"/>
          <w:szCs w:val="32"/>
          <w:rtl/>
          <w:lang w:bidi="ar-DZ"/>
        </w:rPr>
        <w:t>الإلكترونية</w:t>
      </w:r>
      <w:r>
        <w:rPr>
          <w:rFonts w:ascii="Traditional Arabic" w:hAnsi="Traditional Arabic" w:cs="Traditional Arabic" w:hint="cs"/>
          <w:sz w:val="32"/>
          <w:szCs w:val="32"/>
          <w:rtl/>
          <w:lang w:bidi="ar-DZ"/>
        </w:rPr>
        <w:t xml:space="preserve"> </w:t>
      </w:r>
      <w:r w:rsidR="00463436" w:rsidRPr="00463436">
        <w:rPr>
          <w:rFonts w:ascii="Traditional Arabic" w:hAnsi="Traditional Arabic" w:cs="Traditional Arabic" w:hint="cs"/>
          <w:sz w:val="32"/>
          <w:szCs w:val="32"/>
          <w:rtl/>
          <w:lang w:bidi="ar-DZ"/>
        </w:rPr>
        <w:t>في</w:t>
      </w:r>
      <w:r w:rsidR="00463436" w:rsidRPr="00463436">
        <w:rPr>
          <w:rFonts w:ascii="Traditional Arabic" w:hAnsi="Traditional Arabic" w:cs="Traditional Arabic"/>
          <w:sz w:val="32"/>
          <w:szCs w:val="32"/>
          <w:lang w:val="fr-FR" w:bidi="ar-DZ"/>
        </w:rPr>
        <w:t xml:space="preserve">CNEP </w:t>
      </w:r>
      <w:r>
        <w:rPr>
          <w:rFonts w:ascii="Traditional Arabic" w:hAnsi="Traditional Arabic" w:cs="Traditional Arabic" w:hint="cs"/>
          <w:sz w:val="32"/>
          <w:szCs w:val="32"/>
          <w:rtl/>
          <w:lang w:val="fr-FR" w:bidi="ar-DZ"/>
        </w:rPr>
        <w:t xml:space="preserve">  </w:t>
      </w:r>
      <w:r w:rsidR="00463436" w:rsidRPr="00463436">
        <w:rPr>
          <w:rFonts w:ascii="Traditional Arabic" w:hAnsi="Traditional Arabic" w:cs="Traditional Arabic"/>
          <w:sz w:val="32"/>
          <w:szCs w:val="32"/>
          <w:lang w:val="fr-FR" w:bidi="ar-DZ"/>
        </w:rPr>
        <w:t>Banque</w:t>
      </w:r>
      <w:r>
        <w:rPr>
          <w:rFonts w:ascii="Traditional Arabic" w:hAnsi="Traditional Arabic" w:cs="Traditional Arabic" w:hint="cs"/>
          <w:sz w:val="32"/>
          <w:szCs w:val="32"/>
          <w:rtl/>
          <w:lang w:val="fr-FR" w:bidi="ar-DZ"/>
        </w:rPr>
        <w:t xml:space="preserve"> </w:t>
      </w:r>
      <w:r w:rsidR="00463436" w:rsidRPr="00463436">
        <w:rPr>
          <w:rFonts w:ascii="Traditional Arabic" w:hAnsi="Traditional Arabic" w:cs="Traditional Arabic" w:hint="cs"/>
          <w:sz w:val="32"/>
          <w:szCs w:val="32"/>
          <w:rtl/>
          <w:lang w:bidi="ar-DZ"/>
        </w:rPr>
        <w:t>وكالة</w:t>
      </w:r>
      <w:r>
        <w:rPr>
          <w:rFonts w:ascii="Traditional Arabic" w:hAnsi="Traditional Arabic" w:cs="Traditional Arabic" w:hint="cs"/>
          <w:sz w:val="32"/>
          <w:szCs w:val="32"/>
          <w:rtl/>
          <w:lang w:bidi="ar-DZ"/>
        </w:rPr>
        <w:t xml:space="preserve"> </w:t>
      </w:r>
      <w:r w:rsidR="00463436" w:rsidRPr="00463436">
        <w:rPr>
          <w:rFonts w:ascii="Traditional Arabic" w:hAnsi="Traditional Arabic" w:cs="Traditional Arabic" w:hint="cs"/>
          <w:sz w:val="32"/>
          <w:szCs w:val="32"/>
          <w:rtl/>
          <w:lang w:bidi="ar-DZ"/>
        </w:rPr>
        <w:t>غرداية</w:t>
      </w:r>
    </w:p>
    <w:p w:rsidR="00E50B7D" w:rsidRDefault="00463436" w:rsidP="00E50B7D">
      <w:pPr>
        <w:spacing w:line="240" w:lineRule="auto"/>
        <w:ind w:left="-58" w:firstLine="567"/>
        <w:jc w:val="both"/>
        <w:rPr>
          <w:rFonts w:ascii="Traditional Arabic" w:hAnsi="Traditional Arabic" w:cs="Traditional Arabic" w:hint="cs"/>
          <w:sz w:val="32"/>
          <w:szCs w:val="32"/>
          <w:rtl/>
          <w:lang w:bidi="ar-DZ"/>
        </w:rPr>
      </w:pPr>
      <w:r w:rsidRPr="00463436">
        <w:rPr>
          <w:rFonts w:ascii="Traditional Arabic" w:hAnsi="Traditional Arabic" w:cs="Traditional Arabic" w:hint="cs"/>
          <w:sz w:val="32"/>
          <w:szCs w:val="32"/>
          <w:rtl/>
          <w:lang w:bidi="ar-DZ"/>
        </w:rPr>
        <w:t xml:space="preserve">وفي الأخير نختم موضوعنا بخاتمة تشمل أهم النتائج </w:t>
      </w:r>
      <w:proofErr w:type="spellStart"/>
      <w:r w:rsidRPr="00463436">
        <w:rPr>
          <w:rFonts w:ascii="Traditional Arabic" w:hAnsi="Traditional Arabic" w:cs="Traditional Arabic" w:hint="cs"/>
          <w:sz w:val="32"/>
          <w:szCs w:val="32"/>
          <w:rtl/>
          <w:lang w:bidi="ar-DZ"/>
        </w:rPr>
        <w:t>وإختبار</w:t>
      </w:r>
      <w:proofErr w:type="spellEnd"/>
      <w:r w:rsidRPr="00463436">
        <w:rPr>
          <w:rFonts w:ascii="Traditional Arabic" w:hAnsi="Traditional Arabic" w:cs="Traditional Arabic" w:hint="cs"/>
          <w:sz w:val="32"/>
          <w:szCs w:val="32"/>
          <w:rtl/>
          <w:lang w:bidi="ar-DZ"/>
        </w:rPr>
        <w:t xml:space="preserve"> للفرضيات، ثم قمنا بتقديم </w:t>
      </w:r>
      <w:proofErr w:type="spellStart"/>
      <w:r w:rsidRPr="00463436">
        <w:rPr>
          <w:rFonts w:ascii="Traditional Arabic" w:hAnsi="Traditional Arabic" w:cs="Traditional Arabic" w:hint="cs"/>
          <w:sz w:val="32"/>
          <w:szCs w:val="32"/>
          <w:rtl/>
          <w:lang w:bidi="ar-DZ"/>
        </w:rPr>
        <w:t>إقتراحاتبناءا</w:t>
      </w:r>
      <w:proofErr w:type="spellEnd"/>
      <w:r w:rsidRPr="00463436">
        <w:rPr>
          <w:rFonts w:ascii="Traditional Arabic" w:hAnsi="Traditional Arabic" w:cs="Traditional Arabic" w:hint="cs"/>
          <w:sz w:val="32"/>
          <w:szCs w:val="32"/>
          <w:rtl/>
          <w:lang w:bidi="ar-DZ"/>
        </w:rPr>
        <w:t xml:space="preserve"> على النتائج </w:t>
      </w:r>
      <w:proofErr w:type="spellStart"/>
      <w:r w:rsidRPr="00463436">
        <w:rPr>
          <w:rFonts w:ascii="Traditional Arabic" w:hAnsi="Traditional Arabic" w:cs="Traditional Arabic" w:hint="cs"/>
          <w:sz w:val="32"/>
          <w:szCs w:val="32"/>
          <w:rtl/>
          <w:lang w:bidi="ar-DZ"/>
        </w:rPr>
        <w:t>المتوصل</w:t>
      </w:r>
      <w:proofErr w:type="spellEnd"/>
      <w:r w:rsidRPr="00463436">
        <w:rPr>
          <w:rFonts w:ascii="Traditional Arabic" w:hAnsi="Traditional Arabic" w:cs="Traditional Arabic" w:hint="cs"/>
          <w:sz w:val="32"/>
          <w:szCs w:val="32"/>
          <w:rtl/>
          <w:lang w:bidi="ar-DZ"/>
        </w:rPr>
        <w:t xml:space="preserve"> إليها، بإضافة إلى آفاق الدراسة.</w:t>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B94F9D">
        <w:rPr>
          <w:rFonts w:ascii="Traditional Arabic" w:hAnsi="Traditional Arabic" w:cs="Traditional Arabic"/>
          <w:sz w:val="32"/>
          <w:szCs w:val="32"/>
          <w:lang w:bidi="ar-DZ"/>
        </w:rPr>
        <w:tab/>
      </w:r>
      <w:r w:rsidR="00E50B7D">
        <w:rPr>
          <w:rFonts w:ascii="Traditional Arabic" w:hAnsi="Traditional Arabic" w:cs="Traditional Arabic"/>
          <w:sz w:val="32"/>
          <w:szCs w:val="32"/>
          <w:lang w:bidi="ar-DZ"/>
        </w:rPr>
        <w:tab/>
      </w:r>
      <w:r w:rsidR="00E50B7D">
        <w:rPr>
          <w:rFonts w:ascii="Traditional Arabic" w:hAnsi="Traditional Arabic" w:cs="Traditional Arabic"/>
          <w:sz w:val="32"/>
          <w:szCs w:val="32"/>
          <w:lang w:bidi="ar-DZ"/>
        </w:rPr>
        <w:tab/>
      </w:r>
      <w:r w:rsidR="00E50B7D">
        <w:rPr>
          <w:rFonts w:ascii="Traditional Arabic" w:hAnsi="Traditional Arabic" w:cs="Traditional Arabic"/>
          <w:sz w:val="32"/>
          <w:szCs w:val="32"/>
          <w:lang w:bidi="ar-DZ"/>
        </w:rPr>
        <w:tab/>
      </w:r>
      <w:r w:rsidR="00E50B7D">
        <w:rPr>
          <w:rFonts w:ascii="Traditional Arabic" w:hAnsi="Traditional Arabic" w:cs="Traditional Arabic"/>
          <w:sz w:val="32"/>
          <w:szCs w:val="32"/>
          <w:lang w:bidi="ar-DZ"/>
        </w:rPr>
        <w:tab/>
      </w:r>
      <w:r w:rsidR="00E50B7D">
        <w:rPr>
          <w:rFonts w:ascii="Traditional Arabic" w:hAnsi="Traditional Arabic" w:cs="Traditional Arabic"/>
          <w:sz w:val="32"/>
          <w:szCs w:val="32"/>
          <w:lang w:bidi="ar-DZ"/>
        </w:rPr>
        <w:tab/>
      </w:r>
      <w:r w:rsidR="00E50B7D">
        <w:rPr>
          <w:rFonts w:ascii="Traditional Arabic" w:hAnsi="Traditional Arabic" w:cs="Traditional Arabic"/>
          <w:sz w:val="32"/>
          <w:szCs w:val="32"/>
          <w:lang w:bidi="ar-DZ"/>
        </w:rPr>
        <w:tab/>
      </w:r>
      <w:r w:rsidR="00E50B7D">
        <w:rPr>
          <w:rFonts w:ascii="Traditional Arabic" w:hAnsi="Traditional Arabic" w:cs="Traditional Arabic"/>
          <w:sz w:val="32"/>
          <w:szCs w:val="32"/>
          <w:lang w:bidi="ar-DZ"/>
        </w:rPr>
        <w:tab/>
      </w:r>
      <w:r w:rsidR="00E50B7D">
        <w:rPr>
          <w:rFonts w:ascii="Traditional Arabic" w:hAnsi="Traditional Arabic" w:cs="Traditional Arabic"/>
          <w:sz w:val="32"/>
          <w:szCs w:val="32"/>
          <w:lang w:bidi="ar-DZ"/>
        </w:rPr>
        <w:tab/>
      </w:r>
      <w:r w:rsidR="00E50B7D">
        <w:rPr>
          <w:rFonts w:ascii="Traditional Arabic" w:hAnsi="Traditional Arabic" w:cs="Traditional Arabic"/>
          <w:sz w:val="32"/>
          <w:szCs w:val="32"/>
          <w:lang w:bidi="ar-DZ"/>
        </w:rPr>
        <w:tab/>
      </w:r>
      <w:r w:rsidR="00E50B7D">
        <w:rPr>
          <w:rFonts w:ascii="Traditional Arabic" w:hAnsi="Traditional Arabic" w:cs="Traditional Arabic"/>
          <w:sz w:val="32"/>
          <w:szCs w:val="32"/>
          <w:lang w:bidi="ar-DZ"/>
        </w:rPr>
        <w:tab/>
      </w:r>
      <w:r w:rsidR="00E50B7D">
        <w:rPr>
          <w:rFonts w:ascii="Traditional Arabic" w:hAnsi="Traditional Arabic" w:cs="Traditional Arabic"/>
          <w:sz w:val="32"/>
          <w:szCs w:val="32"/>
          <w:lang w:bidi="ar-DZ"/>
        </w:rPr>
        <w:tab/>
      </w:r>
    </w:p>
    <w:p w:rsidR="00463436" w:rsidRPr="00E50B7D" w:rsidRDefault="00463436" w:rsidP="00E50B7D">
      <w:pPr>
        <w:spacing w:line="240" w:lineRule="auto"/>
        <w:ind w:left="-58" w:firstLine="567"/>
        <w:jc w:val="both"/>
        <w:rPr>
          <w:rFonts w:ascii="Traditional Arabic" w:hAnsi="Traditional Arabic" w:cs="Traditional Arabic"/>
          <w:sz w:val="32"/>
          <w:szCs w:val="32"/>
          <w:rtl/>
          <w:lang w:val="fr-FR" w:bidi="ar-DZ"/>
        </w:rPr>
      </w:pPr>
      <w:r w:rsidRPr="00463436">
        <w:rPr>
          <w:rFonts w:ascii="Traditional Arabic" w:hAnsi="Traditional Arabic" w:cs="Traditional Arabic"/>
          <w:b/>
          <w:bCs/>
          <w:sz w:val="32"/>
          <w:szCs w:val="32"/>
          <w:rtl/>
        </w:rPr>
        <w:lastRenderedPageBreak/>
        <w:t>صعوبات الدراسة:</w:t>
      </w:r>
    </w:p>
    <w:p w:rsidR="00463436" w:rsidRPr="00463436" w:rsidRDefault="00463436" w:rsidP="00634165">
      <w:pPr>
        <w:numPr>
          <w:ilvl w:val="0"/>
          <w:numId w:val="5"/>
        </w:numPr>
        <w:spacing w:line="240" w:lineRule="auto"/>
        <w:jc w:val="both"/>
        <w:rPr>
          <w:rFonts w:ascii="Traditional Arabic" w:hAnsi="Traditional Arabic" w:cs="Traditional Arabic"/>
          <w:sz w:val="32"/>
          <w:szCs w:val="32"/>
          <w:lang w:val="fr-FR" w:bidi="ar-DZ"/>
        </w:rPr>
      </w:pPr>
      <w:proofErr w:type="spellStart"/>
      <w:r w:rsidRPr="00463436">
        <w:rPr>
          <w:rFonts w:ascii="Traditional Arabic" w:hAnsi="Traditional Arabic" w:cs="Traditional Arabic" w:hint="cs"/>
          <w:sz w:val="32"/>
          <w:szCs w:val="32"/>
          <w:rtl/>
        </w:rPr>
        <w:t>صعوبةالحصول</w:t>
      </w:r>
      <w:proofErr w:type="spellEnd"/>
      <w:r w:rsidRPr="00463436">
        <w:rPr>
          <w:rFonts w:ascii="Traditional Arabic" w:hAnsi="Traditional Arabic" w:cs="Traditional Arabic" w:hint="cs"/>
          <w:sz w:val="32"/>
          <w:szCs w:val="32"/>
          <w:rtl/>
        </w:rPr>
        <w:t xml:space="preserve"> على الوثائق وذلك لسريتها؛</w:t>
      </w:r>
    </w:p>
    <w:p w:rsidR="00463436" w:rsidRPr="00463436" w:rsidRDefault="00463436" w:rsidP="00634165">
      <w:pPr>
        <w:numPr>
          <w:ilvl w:val="0"/>
          <w:numId w:val="5"/>
        </w:numPr>
        <w:spacing w:line="240" w:lineRule="auto"/>
        <w:jc w:val="both"/>
        <w:rPr>
          <w:rFonts w:ascii="Traditional Arabic" w:hAnsi="Traditional Arabic" w:cs="Traditional Arabic"/>
          <w:sz w:val="32"/>
          <w:szCs w:val="32"/>
          <w:lang w:val="fr-FR" w:bidi="ar-DZ"/>
        </w:rPr>
      </w:pPr>
      <w:r w:rsidRPr="00463436">
        <w:rPr>
          <w:rFonts w:ascii="Traditional Arabic" w:hAnsi="Traditional Arabic" w:cs="Traditional Arabic" w:hint="cs"/>
          <w:sz w:val="32"/>
          <w:szCs w:val="32"/>
          <w:rtl/>
        </w:rPr>
        <w:t xml:space="preserve">صعوبة حصر الموضوع نظرا لتوسعه؛ </w:t>
      </w:r>
    </w:p>
    <w:p w:rsidR="00463436" w:rsidRPr="00DC23FC" w:rsidRDefault="00463436" w:rsidP="00DC23FC">
      <w:pPr>
        <w:numPr>
          <w:ilvl w:val="0"/>
          <w:numId w:val="5"/>
        </w:numPr>
        <w:spacing w:line="240" w:lineRule="auto"/>
        <w:jc w:val="both"/>
        <w:rPr>
          <w:rFonts w:ascii="Traditional Arabic" w:hAnsi="Traditional Arabic" w:cs="Traditional Arabic"/>
          <w:sz w:val="32"/>
          <w:szCs w:val="32"/>
          <w:rtl/>
        </w:rPr>
      </w:pPr>
      <w:r w:rsidRPr="00DC23FC">
        <w:rPr>
          <w:rFonts w:ascii="Traditional Arabic" w:hAnsi="Traditional Arabic" w:cs="Traditional Arabic" w:hint="cs"/>
          <w:sz w:val="32"/>
          <w:szCs w:val="32"/>
          <w:rtl/>
        </w:rPr>
        <w:t>طبيعة السرية في العمليات البنكية .</w:t>
      </w:r>
    </w:p>
    <w:p w:rsidR="00463436" w:rsidRPr="00463436" w:rsidRDefault="00463436" w:rsidP="00D025B0">
      <w:pPr>
        <w:spacing w:line="240" w:lineRule="auto"/>
        <w:jc w:val="both"/>
        <w:rPr>
          <w:rFonts w:ascii="Traditional Arabic" w:hAnsi="Traditional Arabic" w:cs="Traditional Arabic"/>
          <w:sz w:val="32"/>
          <w:szCs w:val="32"/>
          <w:lang w:val="fr-FR" w:bidi="ar-DZ"/>
        </w:rPr>
        <w:sectPr w:rsidR="00463436" w:rsidRPr="00463436" w:rsidSect="009F1AA8">
          <w:headerReference w:type="default" r:id="rId28"/>
          <w:footerReference w:type="default" r:id="rId29"/>
          <w:footnotePr>
            <w:numRestart w:val="eachPage"/>
          </w:footnotePr>
          <w:pgSz w:w="11906" w:h="16838"/>
          <w:pgMar w:top="1134" w:right="1701" w:bottom="1134" w:left="851" w:header="708" w:footer="708" w:gutter="0"/>
          <w:pgNumType w:fmt="arabicAlpha" w:start="2"/>
          <w:cols w:space="708"/>
          <w:bidi/>
          <w:rtlGutter/>
          <w:docGrid w:linePitch="360"/>
        </w:sectPr>
      </w:pPr>
    </w:p>
    <w:p w:rsidR="00D025B0" w:rsidRDefault="00D025B0" w:rsidP="00D025B0">
      <w:pPr>
        <w:rPr>
          <w:rtl/>
          <w:lang w:bidi="ar-DZ"/>
        </w:rPr>
      </w:pPr>
    </w:p>
    <w:p w:rsidR="002F0631" w:rsidRDefault="00CD75C5" w:rsidP="00634165">
      <w:pPr>
        <w:pStyle w:val="a3"/>
        <w:spacing w:line="240" w:lineRule="auto"/>
        <w:ind w:left="0"/>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val="fr-FR" w:eastAsia="fr-FR"/>
        </w:rPr>
        <mc:AlternateContent>
          <mc:Choice Requires="wps">
            <w:drawing>
              <wp:anchor distT="0" distB="0" distL="114300" distR="114300" simplePos="0" relativeHeight="251665920" behindDoc="0" locked="0" layoutInCell="1" allowOverlap="1">
                <wp:simplePos x="0" y="0"/>
                <wp:positionH relativeFrom="column">
                  <wp:posOffset>-635635</wp:posOffset>
                </wp:positionH>
                <wp:positionV relativeFrom="paragraph">
                  <wp:posOffset>2175510</wp:posOffset>
                </wp:positionV>
                <wp:extent cx="6454775" cy="4158615"/>
                <wp:effectExtent l="12065" t="13335" r="19685" b="28575"/>
                <wp:wrapNone/>
                <wp:docPr id="58" name="AutoShape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54775" cy="4158615"/>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51243F" w:rsidRPr="00747C7C" w:rsidRDefault="0051243F" w:rsidP="00E75379">
                            <w:pPr>
                              <w:jc w:val="center"/>
                              <w:rPr>
                                <w:rFonts w:ascii="Simplified Arabic" w:hAnsi="Simplified Arabic" w:cs="Simplified Arabic"/>
                                <w:b/>
                                <w:bCs/>
                                <w:sz w:val="96"/>
                                <w:szCs w:val="96"/>
                                <w:rtl/>
                                <w:lang w:val="fr-FR" w:bidi="ar-DZ"/>
                              </w:rPr>
                            </w:pPr>
                            <w:r w:rsidRPr="003E0CA0">
                              <w:rPr>
                                <w:rFonts w:ascii="Traditional Arabic" w:hAnsi="Traditional Arabic" w:cs="Traditional Arabic"/>
                                <w:b/>
                                <w:bCs/>
                                <w:sz w:val="96"/>
                                <w:szCs w:val="96"/>
                                <w:rtl/>
                                <w:lang w:val="fr-FR" w:bidi="ar-DZ"/>
                              </w:rPr>
                              <w:t xml:space="preserve">الفصل الأول: </w:t>
                            </w:r>
                            <w:r>
                              <w:rPr>
                                <w:rFonts w:ascii="Traditional Arabic" w:hAnsi="Traditional Arabic" w:cs="Traditional Arabic"/>
                                <w:b/>
                                <w:bCs/>
                                <w:sz w:val="96"/>
                                <w:szCs w:val="96"/>
                                <w:rtl/>
                                <w:lang w:bidi="ar-DZ"/>
                              </w:rPr>
                              <w:t>الأدبيات النظرية و</w:t>
                            </w:r>
                            <w:r w:rsidRPr="003E0CA0">
                              <w:rPr>
                                <w:rFonts w:ascii="Traditional Arabic" w:hAnsi="Traditional Arabic" w:cs="Traditional Arabic"/>
                                <w:b/>
                                <w:bCs/>
                                <w:sz w:val="96"/>
                                <w:szCs w:val="96"/>
                                <w:rtl/>
                                <w:lang w:bidi="ar-DZ"/>
                              </w:rPr>
                              <w:t>التطبيقية للخدمات البنكية الإلكترونية في ظل</w:t>
                            </w:r>
                            <w:r>
                              <w:rPr>
                                <w:rFonts w:ascii="Traditional Arabic" w:hAnsi="Traditional Arabic" w:cs="Traditional Arabic" w:hint="cs"/>
                                <w:b/>
                                <w:bCs/>
                                <w:sz w:val="96"/>
                                <w:szCs w:val="96"/>
                                <w:rtl/>
                                <w:lang w:bidi="ar-DZ"/>
                              </w:rPr>
                              <w:t xml:space="preserve"> </w:t>
                            </w:r>
                            <w:r w:rsidRPr="003E0CA0">
                              <w:rPr>
                                <w:rFonts w:ascii="Traditional Arabic" w:hAnsi="Traditional Arabic" w:cs="Traditional Arabic"/>
                                <w:b/>
                                <w:bCs/>
                                <w:sz w:val="96"/>
                                <w:szCs w:val="96"/>
                                <w:rtl/>
                                <w:lang w:bidi="ar-DZ"/>
                              </w:rPr>
                              <w:t>جائحة كورونا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71" o:spid="_x0000_s1038" style="position:absolute;left:0;text-align:left;margin-left:-50.05pt;margin-top:171.3pt;width:508.25pt;height:327.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" fillcolor="white [3201]" strokecolor="#92cddc [1944]" strokeweight="1pt">
                <v:fill color2="#b6dde8 [1304]" focus="100%" type="gradient"/>
                <v:shadow on="t" color="#205867 [1608]" opacity=".5" offset="1pt"/>
                <v:textbox>
                  <w:txbxContent>
                    <w:p w:rsidR="0051243F" w:rsidRPr="00747C7C" w:rsidRDefault="0051243F" w:rsidP="00E75379">
                      <w:pPr>
                        <w:jc w:val="center"/>
                        <w:rPr>
                          <w:rFonts w:ascii="Simplified Arabic" w:hAnsi="Simplified Arabic" w:cs="Simplified Arabic"/>
                          <w:b/>
                          <w:bCs/>
                          <w:sz w:val="96"/>
                          <w:szCs w:val="96"/>
                          <w:rtl/>
                          <w:lang w:val="fr-FR" w:bidi="ar-DZ"/>
                        </w:rPr>
                      </w:pPr>
                      <w:r w:rsidRPr="003E0CA0">
                        <w:rPr>
                          <w:rFonts w:ascii="Traditional Arabic" w:hAnsi="Traditional Arabic" w:cs="Traditional Arabic"/>
                          <w:b/>
                          <w:bCs/>
                          <w:sz w:val="96"/>
                          <w:szCs w:val="96"/>
                          <w:rtl/>
                          <w:lang w:val="fr-FR" w:bidi="ar-DZ"/>
                        </w:rPr>
                        <w:t xml:space="preserve">الفصل الأول: </w:t>
                      </w:r>
                      <w:r>
                        <w:rPr>
                          <w:rFonts w:ascii="Traditional Arabic" w:hAnsi="Traditional Arabic" w:cs="Traditional Arabic"/>
                          <w:b/>
                          <w:bCs/>
                          <w:sz w:val="96"/>
                          <w:szCs w:val="96"/>
                          <w:rtl/>
                          <w:lang w:bidi="ar-DZ"/>
                        </w:rPr>
                        <w:t>الأدبيات النظرية و</w:t>
                      </w:r>
                      <w:r w:rsidRPr="003E0CA0">
                        <w:rPr>
                          <w:rFonts w:ascii="Traditional Arabic" w:hAnsi="Traditional Arabic" w:cs="Traditional Arabic"/>
                          <w:b/>
                          <w:bCs/>
                          <w:sz w:val="96"/>
                          <w:szCs w:val="96"/>
                          <w:rtl/>
                          <w:lang w:bidi="ar-DZ"/>
                        </w:rPr>
                        <w:t>التطبيقية للخدمات البنكية الإلكترونية في ظل</w:t>
                      </w:r>
                      <w:r>
                        <w:rPr>
                          <w:rFonts w:ascii="Traditional Arabic" w:hAnsi="Traditional Arabic" w:cs="Traditional Arabic" w:hint="cs"/>
                          <w:b/>
                          <w:bCs/>
                          <w:sz w:val="96"/>
                          <w:szCs w:val="96"/>
                          <w:rtl/>
                          <w:lang w:bidi="ar-DZ"/>
                        </w:rPr>
                        <w:t xml:space="preserve"> </w:t>
                      </w:r>
                      <w:r w:rsidRPr="003E0CA0">
                        <w:rPr>
                          <w:rFonts w:ascii="Traditional Arabic" w:hAnsi="Traditional Arabic" w:cs="Traditional Arabic"/>
                          <w:b/>
                          <w:bCs/>
                          <w:sz w:val="96"/>
                          <w:szCs w:val="96"/>
                          <w:rtl/>
                          <w:lang w:bidi="ar-DZ"/>
                        </w:rPr>
                        <w:t>جائحة كورونا</w:t>
                      </w:r>
                    </w:p>
                  </w:txbxContent>
                </v:textbox>
              </v:roundrect>
            </w:pict>
          </mc:Fallback>
        </mc:AlternateContent>
      </w:r>
    </w:p>
    <w:p w:rsidR="002F0631" w:rsidRPr="002F0631" w:rsidRDefault="002F0631"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Default="002F0631" w:rsidP="002F0631">
      <w:pPr>
        <w:rPr>
          <w:lang w:bidi="ar-DZ"/>
        </w:rPr>
      </w:pPr>
    </w:p>
    <w:p w:rsidR="00DC23FC" w:rsidRPr="002F0631" w:rsidRDefault="00DC23FC"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Pr="002F0631" w:rsidRDefault="002F0631" w:rsidP="002F0631">
      <w:pPr>
        <w:rPr>
          <w:rtl/>
          <w:lang w:bidi="ar-DZ"/>
        </w:rPr>
      </w:pPr>
    </w:p>
    <w:p w:rsidR="002F0631" w:rsidRDefault="002F0631" w:rsidP="002F0631">
      <w:pPr>
        <w:rPr>
          <w:rtl/>
          <w:lang w:bidi="ar-DZ"/>
        </w:rPr>
      </w:pPr>
    </w:p>
    <w:p w:rsidR="002F0631" w:rsidRPr="002F0631" w:rsidRDefault="002F0631" w:rsidP="002F0631">
      <w:pPr>
        <w:rPr>
          <w:rtl/>
          <w:lang w:bidi="ar-DZ"/>
        </w:rPr>
      </w:pPr>
    </w:p>
    <w:p w:rsidR="002F0631" w:rsidRDefault="002F0631" w:rsidP="002F0631">
      <w:pPr>
        <w:rPr>
          <w:rtl/>
          <w:lang w:bidi="ar-DZ"/>
        </w:rPr>
      </w:pPr>
    </w:p>
    <w:p w:rsidR="002F0631" w:rsidRDefault="002F0631" w:rsidP="002F0631">
      <w:pPr>
        <w:rPr>
          <w:rtl/>
          <w:lang w:bidi="ar-DZ"/>
        </w:rPr>
      </w:pPr>
    </w:p>
    <w:p w:rsidR="00747C7C" w:rsidRPr="002F0631" w:rsidRDefault="00747C7C" w:rsidP="002F0631">
      <w:pPr>
        <w:rPr>
          <w:rtl/>
          <w:lang w:bidi="ar-DZ"/>
        </w:rPr>
        <w:sectPr w:rsidR="00747C7C" w:rsidRPr="002F0631" w:rsidSect="00352DC2">
          <w:headerReference w:type="default" r:id="rId30"/>
          <w:footerReference w:type="default" r:id="rId31"/>
          <w:footnotePr>
            <w:numRestart w:val="eachPage"/>
          </w:footnotePr>
          <w:pgSz w:w="11906" w:h="16838"/>
          <w:pgMar w:top="1440" w:right="1800" w:bottom="1440" w:left="1800" w:header="708" w:footer="708" w:gutter="0"/>
          <w:pgNumType w:start="1"/>
          <w:cols w:space="708"/>
          <w:bidi/>
          <w:rtlGutter/>
          <w:docGrid w:linePitch="360"/>
        </w:sectPr>
      </w:pPr>
    </w:p>
    <w:p w:rsidR="00281EF1" w:rsidRPr="003E0CA0" w:rsidRDefault="00281EF1" w:rsidP="00634165">
      <w:pPr>
        <w:spacing w:line="240" w:lineRule="auto"/>
        <w:jc w:val="both"/>
        <w:rPr>
          <w:rFonts w:ascii="Traditional Arabic" w:hAnsi="Traditional Arabic" w:cs="Traditional Arabic"/>
          <w:b/>
          <w:bCs/>
          <w:sz w:val="28"/>
          <w:szCs w:val="32"/>
          <w:rtl/>
          <w:lang w:bidi="ar-DZ"/>
        </w:rPr>
      </w:pPr>
      <w:r w:rsidRPr="003E0CA0">
        <w:rPr>
          <w:rFonts w:ascii="Traditional Arabic" w:hAnsi="Traditional Arabic" w:cs="Traditional Arabic"/>
          <w:b/>
          <w:bCs/>
          <w:sz w:val="28"/>
          <w:szCs w:val="36"/>
          <w:rtl/>
          <w:lang w:bidi="ar-DZ"/>
        </w:rPr>
        <w:lastRenderedPageBreak/>
        <w:t>تمهيد:</w:t>
      </w:r>
    </w:p>
    <w:p w:rsidR="00463436" w:rsidRPr="003E0CA0" w:rsidRDefault="00463436" w:rsidP="00634165">
      <w:pPr>
        <w:spacing w:line="240" w:lineRule="auto"/>
        <w:ind w:firstLine="720"/>
        <w:jc w:val="both"/>
        <w:rPr>
          <w:rFonts w:ascii="Traditional Arabic" w:hAnsi="Traditional Arabic" w:cs="Traditional Arabic"/>
          <w:sz w:val="32"/>
          <w:szCs w:val="32"/>
          <w:lang w:bidi="ar-DZ"/>
        </w:rPr>
      </w:pPr>
      <w:r w:rsidRPr="003E0CA0">
        <w:rPr>
          <w:rFonts w:ascii="Traditional Arabic" w:hAnsi="Traditional Arabic" w:cs="Traditional Arabic"/>
          <w:sz w:val="32"/>
          <w:szCs w:val="32"/>
          <w:rtl/>
        </w:rPr>
        <w:t xml:space="preserve">أمام التوسع الكبير الذي يشهده استخدام الإنترنت في مختلف القطاعات وجدت البنوك نفسها مجبرة على السير في اتجاه تقديم </w:t>
      </w:r>
      <w:r w:rsidRPr="003E0CA0">
        <w:rPr>
          <w:rFonts w:ascii="Traditional Arabic" w:hAnsi="Traditional Arabic" w:cs="Traditional Arabic" w:hint="cs"/>
          <w:sz w:val="32"/>
          <w:szCs w:val="32"/>
          <w:rtl/>
        </w:rPr>
        <w:t>ال</w:t>
      </w:r>
      <w:r w:rsidRPr="003E0CA0">
        <w:rPr>
          <w:rFonts w:ascii="Traditional Arabic" w:hAnsi="Traditional Arabic" w:cs="Traditional Arabic"/>
          <w:sz w:val="32"/>
          <w:szCs w:val="32"/>
          <w:rtl/>
        </w:rPr>
        <w:t xml:space="preserve">خدمات </w:t>
      </w:r>
      <w:r w:rsidRPr="003E0CA0">
        <w:rPr>
          <w:rFonts w:ascii="Traditional Arabic" w:hAnsi="Traditional Arabic" w:cs="Traditional Arabic" w:hint="cs"/>
          <w:sz w:val="32"/>
          <w:szCs w:val="32"/>
          <w:rtl/>
        </w:rPr>
        <w:t>ال</w:t>
      </w:r>
      <w:r w:rsidRPr="003E0CA0">
        <w:rPr>
          <w:rFonts w:ascii="Traditional Arabic" w:hAnsi="Traditional Arabic" w:cs="Traditional Arabic"/>
          <w:sz w:val="32"/>
          <w:szCs w:val="32"/>
          <w:rtl/>
        </w:rPr>
        <w:t xml:space="preserve">بنكية </w:t>
      </w:r>
      <w:r w:rsidRPr="003E0CA0">
        <w:rPr>
          <w:rFonts w:ascii="Traditional Arabic" w:hAnsi="Traditional Arabic" w:cs="Traditional Arabic" w:hint="cs"/>
          <w:sz w:val="32"/>
          <w:szCs w:val="32"/>
          <w:rtl/>
        </w:rPr>
        <w:t>ال</w:t>
      </w:r>
      <w:r w:rsidRPr="003E0CA0">
        <w:rPr>
          <w:rFonts w:ascii="Traditional Arabic" w:hAnsi="Traditional Arabic" w:cs="Traditional Arabic"/>
          <w:sz w:val="32"/>
          <w:szCs w:val="32"/>
          <w:rtl/>
        </w:rPr>
        <w:t>إلكترونية، معتمدة في ذلك على مختلف الأنظمة والاستراتيجيات المستخدمة في المجال الإلكتروني، من أجل زيادة إمكانياتها التنافسية، خاصة وأنه توجد العديد من المؤسسات المالية التي استغلت التطورات الإلكترونية وأدخلتها في تقديم الخدمات بطريقة ذات فعالية وجودة عالية، مما ساعدها على جذب العديد من عملاء البنك، الأمر الذي نبه البنوك إلى ضرورة إدخال التقنيات ال</w:t>
      </w:r>
      <w:r w:rsidRPr="003E0CA0">
        <w:rPr>
          <w:rFonts w:ascii="Traditional Arabic" w:hAnsi="Traditional Arabic" w:cs="Traditional Arabic" w:hint="cs"/>
          <w:sz w:val="32"/>
          <w:szCs w:val="32"/>
          <w:rtl/>
        </w:rPr>
        <w:t>إ</w:t>
      </w:r>
      <w:r w:rsidRPr="003E0CA0">
        <w:rPr>
          <w:rFonts w:ascii="Traditional Arabic" w:hAnsi="Traditional Arabic" w:cs="Traditional Arabic"/>
          <w:sz w:val="32"/>
          <w:szCs w:val="32"/>
          <w:rtl/>
        </w:rPr>
        <w:t>لكترونية في مجال عملها من أجل الاستعداد للمتطلبات الجديدة والدخول في الاقتصاد الجديد المعروف بالاقتصاد الرقمي.</w:t>
      </w:r>
    </w:p>
    <w:p w:rsidR="00463436" w:rsidRPr="003E0CA0" w:rsidRDefault="00463436" w:rsidP="00634165">
      <w:pPr>
        <w:spacing w:line="240" w:lineRule="auto"/>
        <w:ind w:firstLine="360"/>
        <w:jc w:val="both"/>
        <w:rPr>
          <w:rFonts w:ascii="Traditional Arabic" w:hAnsi="Traditional Arabic" w:cs="Traditional Arabic"/>
          <w:sz w:val="32"/>
          <w:szCs w:val="32"/>
          <w:rtl/>
        </w:rPr>
      </w:pPr>
      <w:r w:rsidRPr="003E0CA0">
        <w:rPr>
          <w:rFonts w:ascii="Traditional Arabic" w:hAnsi="Traditional Arabic" w:cs="Traditional Arabic"/>
          <w:sz w:val="32"/>
          <w:szCs w:val="32"/>
          <w:rtl/>
        </w:rPr>
        <w:t>ونظرا للأهمية ا</w:t>
      </w:r>
      <w:r w:rsidR="00C37A69">
        <w:rPr>
          <w:rFonts w:ascii="Traditional Arabic" w:hAnsi="Traditional Arabic" w:cs="Traditional Arabic"/>
          <w:sz w:val="32"/>
          <w:szCs w:val="32"/>
          <w:rtl/>
        </w:rPr>
        <w:t>لتي تحظى بها الخدمات البنكية ال</w:t>
      </w:r>
      <w:r w:rsidR="00C37A69">
        <w:rPr>
          <w:rFonts w:ascii="Traditional Arabic" w:hAnsi="Traditional Arabic" w:cs="Traditional Arabic" w:hint="cs"/>
          <w:sz w:val="32"/>
          <w:szCs w:val="32"/>
          <w:rtl/>
        </w:rPr>
        <w:t>إ</w:t>
      </w:r>
      <w:r w:rsidRPr="003E0CA0">
        <w:rPr>
          <w:rFonts w:ascii="Traditional Arabic" w:hAnsi="Traditional Arabic" w:cs="Traditional Arabic"/>
          <w:sz w:val="32"/>
          <w:szCs w:val="32"/>
          <w:rtl/>
        </w:rPr>
        <w:t>لكترونية، خاصة مع تزايد الحا</w:t>
      </w:r>
      <w:r w:rsidR="00C37A69">
        <w:rPr>
          <w:rFonts w:ascii="Traditional Arabic" w:hAnsi="Traditional Arabic" w:cs="Traditional Arabic"/>
          <w:sz w:val="32"/>
          <w:szCs w:val="32"/>
          <w:rtl/>
        </w:rPr>
        <w:t>جة إلى تقديم خدمات سريعة وفعالة</w:t>
      </w:r>
      <w:r w:rsidR="00C37A69">
        <w:rPr>
          <w:rFonts w:ascii="Traditional Arabic" w:hAnsi="Traditional Arabic" w:cs="Traditional Arabic" w:hint="cs"/>
          <w:sz w:val="32"/>
          <w:szCs w:val="32"/>
          <w:rtl/>
        </w:rPr>
        <w:t xml:space="preserve"> سعت البنوك من أجل توفير مزيج من هذه الخدمات من أجل كسب المزيد من </w:t>
      </w:r>
      <w:proofErr w:type="spellStart"/>
      <w:r w:rsidR="00C37A69">
        <w:rPr>
          <w:rFonts w:ascii="Traditional Arabic" w:hAnsi="Traditional Arabic" w:cs="Traditional Arabic" w:hint="cs"/>
          <w:sz w:val="32"/>
          <w:szCs w:val="32"/>
          <w:rtl/>
        </w:rPr>
        <w:t>الزبائن</w:t>
      </w:r>
      <w:r w:rsidRPr="003E0CA0">
        <w:rPr>
          <w:rFonts w:ascii="Traditional Arabic" w:hAnsi="Traditional Arabic" w:cs="Traditional Arabic" w:hint="cs"/>
          <w:sz w:val="32"/>
          <w:szCs w:val="32"/>
          <w:rtl/>
        </w:rPr>
        <w:t>وعلى</w:t>
      </w:r>
      <w:proofErr w:type="spellEnd"/>
      <w:r w:rsidRPr="003E0CA0">
        <w:rPr>
          <w:rFonts w:ascii="Traditional Arabic" w:hAnsi="Traditional Arabic" w:cs="Traditional Arabic" w:hint="cs"/>
          <w:sz w:val="32"/>
          <w:szCs w:val="32"/>
          <w:rtl/>
        </w:rPr>
        <w:t xml:space="preserve"> هذا الأساس قسمنا الفصل إلى ثلاث مباحث:</w:t>
      </w:r>
    </w:p>
    <w:p w:rsidR="00463436" w:rsidRPr="00463436" w:rsidRDefault="00463436" w:rsidP="00634165">
      <w:pPr>
        <w:pStyle w:val="a3"/>
        <w:numPr>
          <w:ilvl w:val="0"/>
          <w:numId w:val="32"/>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المبحث الأول: الاطار </w:t>
      </w:r>
      <w:proofErr w:type="spellStart"/>
      <w:r w:rsidRPr="00463436">
        <w:rPr>
          <w:rFonts w:ascii="Traditional Arabic" w:hAnsi="Traditional Arabic" w:cs="Traditional Arabic"/>
          <w:sz w:val="32"/>
          <w:szCs w:val="32"/>
          <w:rtl/>
        </w:rPr>
        <w:t>المفاهيمي</w:t>
      </w:r>
      <w:proofErr w:type="spellEnd"/>
      <w:r w:rsidRPr="00463436">
        <w:rPr>
          <w:rFonts w:ascii="Traditional Arabic" w:hAnsi="Traditional Arabic" w:cs="Traditional Arabic"/>
          <w:sz w:val="32"/>
          <w:szCs w:val="32"/>
          <w:rtl/>
        </w:rPr>
        <w:t xml:space="preserve"> للخدمات البنكية الإلكترونية </w:t>
      </w:r>
    </w:p>
    <w:p w:rsidR="00463436" w:rsidRPr="00463436" w:rsidRDefault="00463436" w:rsidP="00634165">
      <w:pPr>
        <w:pStyle w:val="a3"/>
        <w:numPr>
          <w:ilvl w:val="0"/>
          <w:numId w:val="32"/>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المبحث الثاني: الاطار العام لجائحة كورونا وأثرها على الخدمات البنكية الإلكترونية</w:t>
      </w:r>
    </w:p>
    <w:p w:rsidR="00463436" w:rsidRPr="00463436" w:rsidRDefault="00463436" w:rsidP="00634165">
      <w:pPr>
        <w:pStyle w:val="a3"/>
        <w:numPr>
          <w:ilvl w:val="0"/>
          <w:numId w:val="32"/>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المبحث الثالث: الدراسات السابقة  </w:t>
      </w:r>
    </w:p>
    <w:p w:rsidR="00463436" w:rsidRPr="00463436" w:rsidRDefault="00463436" w:rsidP="00634165">
      <w:pPr>
        <w:pStyle w:val="a3"/>
        <w:spacing w:line="240" w:lineRule="auto"/>
        <w:jc w:val="both"/>
        <w:rPr>
          <w:rFonts w:ascii="Traditional Arabic" w:hAnsi="Traditional Arabic" w:cs="Traditional Arabic"/>
          <w:sz w:val="32"/>
          <w:szCs w:val="32"/>
          <w:rtl/>
        </w:rPr>
      </w:pPr>
    </w:p>
    <w:p w:rsidR="00463436" w:rsidRPr="00463436" w:rsidRDefault="00463436" w:rsidP="00634165">
      <w:pPr>
        <w:pStyle w:val="a3"/>
        <w:spacing w:line="240" w:lineRule="auto"/>
        <w:jc w:val="both"/>
        <w:rPr>
          <w:rFonts w:ascii="Traditional Arabic" w:hAnsi="Traditional Arabic" w:cs="Traditional Arabic"/>
          <w:sz w:val="32"/>
          <w:szCs w:val="32"/>
          <w:rtl/>
        </w:rPr>
      </w:pPr>
    </w:p>
    <w:p w:rsidR="00463436" w:rsidRPr="00463436" w:rsidRDefault="00463436" w:rsidP="00634165">
      <w:pPr>
        <w:pStyle w:val="a3"/>
        <w:spacing w:line="240" w:lineRule="auto"/>
        <w:jc w:val="both"/>
        <w:rPr>
          <w:rFonts w:ascii="Traditional Arabic" w:hAnsi="Traditional Arabic" w:cs="Traditional Arabic"/>
          <w:sz w:val="32"/>
          <w:szCs w:val="32"/>
          <w:rtl/>
        </w:rPr>
      </w:pPr>
    </w:p>
    <w:p w:rsidR="00463436" w:rsidRPr="00463436" w:rsidRDefault="00463436" w:rsidP="00634165">
      <w:pPr>
        <w:pStyle w:val="a3"/>
        <w:spacing w:line="240" w:lineRule="auto"/>
        <w:jc w:val="both"/>
        <w:rPr>
          <w:rFonts w:ascii="Traditional Arabic" w:hAnsi="Traditional Arabic" w:cs="Traditional Arabic"/>
          <w:sz w:val="32"/>
          <w:szCs w:val="32"/>
          <w:rtl/>
        </w:rPr>
      </w:pPr>
    </w:p>
    <w:p w:rsidR="00463436" w:rsidRPr="00463436" w:rsidRDefault="00463436" w:rsidP="00634165">
      <w:pPr>
        <w:pStyle w:val="a3"/>
        <w:spacing w:line="240" w:lineRule="auto"/>
        <w:jc w:val="both"/>
        <w:rPr>
          <w:rFonts w:ascii="Traditional Arabic" w:hAnsi="Traditional Arabic" w:cs="Traditional Arabic"/>
          <w:sz w:val="32"/>
          <w:szCs w:val="32"/>
          <w:rtl/>
        </w:rPr>
      </w:pPr>
    </w:p>
    <w:p w:rsidR="00463436" w:rsidRPr="00463436" w:rsidRDefault="00463436" w:rsidP="00634165">
      <w:pPr>
        <w:pStyle w:val="a3"/>
        <w:spacing w:line="240" w:lineRule="auto"/>
        <w:jc w:val="both"/>
        <w:rPr>
          <w:rFonts w:ascii="Traditional Arabic" w:hAnsi="Traditional Arabic" w:cs="Traditional Arabic"/>
          <w:sz w:val="32"/>
          <w:szCs w:val="32"/>
          <w:rtl/>
        </w:rPr>
      </w:pPr>
    </w:p>
    <w:p w:rsidR="00463436" w:rsidRDefault="00463436" w:rsidP="00634165">
      <w:pPr>
        <w:pStyle w:val="a3"/>
        <w:spacing w:line="240" w:lineRule="auto"/>
        <w:jc w:val="both"/>
        <w:rPr>
          <w:rFonts w:ascii="Traditional Arabic" w:hAnsi="Traditional Arabic" w:cs="Traditional Arabic"/>
          <w:sz w:val="32"/>
          <w:szCs w:val="32"/>
          <w:rtl/>
        </w:rPr>
      </w:pPr>
    </w:p>
    <w:p w:rsidR="00E75379" w:rsidRDefault="00E75379" w:rsidP="00634165">
      <w:pPr>
        <w:pStyle w:val="a3"/>
        <w:spacing w:line="240" w:lineRule="auto"/>
        <w:jc w:val="both"/>
        <w:rPr>
          <w:rFonts w:ascii="Traditional Arabic" w:hAnsi="Traditional Arabic" w:cs="Traditional Arabic"/>
          <w:sz w:val="32"/>
          <w:szCs w:val="32"/>
          <w:rtl/>
        </w:rPr>
      </w:pPr>
    </w:p>
    <w:p w:rsidR="00E75379" w:rsidRDefault="00E75379" w:rsidP="00634165">
      <w:pPr>
        <w:pStyle w:val="a3"/>
        <w:spacing w:line="240" w:lineRule="auto"/>
        <w:jc w:val="both"/>
        <w:rPr>
          <w:rFonts w:ascii="Traditional Arabic" w:hAnsi="Traditional Arabic" w:cs="Traditional Arabic"/>
          <w:sz w:val="32"/>
          <w:szCs w:val="32"/>
          <w:rtl/>
        </w:rPr>
      </w:pPr>
    </w:p>
    <w:p w:rsidR="00E75379" w:rsidRDefault="00E75379" w:rsidP="00634165">
      <w:pPr>
        <w:pStyle w:val="a3"/>
        <w:spacing w:line="240" w:lineRule="auto"/>
        <w:jc w:val="both"/>
        <w:rPr>
          <w:rFonts w:ascii="Traditional Arabic" w:hAnsi="Traditional Arabic" w:cs="Traditional Arabic"/>
          <w:sz w:val="32"/>
          <w:szCs w:val="32"/>
          <w:rtl/>
        </w:rPr>
      </w:pPr>
    </w:p>
    <w:p w:rsidR="00E75379" w:rsidRDefault="00E75379" w:rsidP="00634165">
      <w:pPr>
        <w:pStyle w:val="a3"/>
        <w:spacing w:line="240" w:lineRule="auto"/>
        <w:jc w:val="both"/>
        <w:rPr>
          <w:rFonts w:ascii="Traditional Arabic" w:hAnsi="Traditional Arabic" w:cs="Traditional Arabic"/>
          <w:sz w:val="32"/>
          <w:szCs w:val="32"/>
          <w:rtl/>
        </w:rPr>
      </w:pPr>
    </w:p>
    <w:p w:rsidR="00E75379" w:rsidRDefault="00E75379" w:rsidP="00634165">
      <w:pPr>
        <w:pStyle w:val="a3"/>
        <w:spacing w:line="240" w:lineRule="auto"/>
        <w:jc w:val="both"/>
        <w:rPr>
          <w:rFonts w:ascii="Traditional Arabic" w:hAnsi="Traditional Arabic" w:cs="Traditional Arabic"/>
          <w:sz w:val="32"/>
          <w:szCs w:val="32"/>
          <w:rtl/>
        </w:rPr>
      </w:pPr>
    </w:p>
    <w:p w:rsidR="00B94F9D" w:rsidRDefault="00B94F9D" w:rsidP="00634165">
      <w:pPr>
        <w:spacing w:line="240" w:lineRule="auto"/>
        <w:jc w:val="both"/>
        <w:rPr>
          <w:rFonts w:ascii="Traditional Arabic" w:hAnsi="Traditional Arabic" w:cs="Traditional Arabic" w:hint="cs"/>
          <w:sz w:val="32"/>
          <w:szCs w:val="32"/>
          <w:rtl/>
        </w:rPr>
      </w:pPr>
    </w:p>
    <w:p w:rsidR="00173A69" w:rsidRDefault="00173A69" w:rsidP="00634165">
      <w:pPr>
        <w:spacing w:line="240" w:lineRule="auto"/>
        <w:jc w:val="both"/>
        <w:rPr>
          <w:rFonts w:ascii="Traditional Arabic" w:hAnsi="Traditional Arabic" w:cs="Traditional Arabic"/>
          <w:sz w:val="32"/>
          <w:szCs w:val="32"/>
        </w:rPr>
      </w:pPr>
    </w:p>
    <w:p w:rsidR="00463436" w:rsidRPr="00B94F9D" w:rsidRDefault="00463436" w:rsidP="00634165">
      <w:pPr>
        <w:spacing w:line="240" w:lineRule="auto"/>
        <w:jc w:val="both"/>
        <w:rPr>
          <w:rFonts w:ascii="Traditional Arabic" w:hAnsi="Traditional Arabic" w:cs="Traditional Arabic"/>
          <w:b/>
          <w:bCs/>
          <w:sz w:val="36"/>
          <w:szCs w:val="36"/>
          <w:rtl/>
        </w:rPr>
      </w:pPr>
      <w:r w:rsidRPr="00B94F9D">
        <w:rPr>
          <w:rFonts w:ascii="Traditional Arabic" w:hAnsi="Traditional Arabic" w:cs="Traditional Arabic"/>
          <w:b/>
          <w:bCs/>
          <w:sz w:val="36"/>
          <w:szCs w:val="36"/>
          <w:rtl/>
        </w:rPr>
        <w:lastRenderedPageBreak/>
        <w:t>المبحث الأول : ال</w:t>
      </w:r>
      <w:r w:rsidRPr="00B94F9D">
        <w:rPr>
          <w:rFonts w:ascii="Traditional Arabic" w:hAnsi="Traditional Arabic" w:cs="Traditional Arabic" w:hint="cs"/>
          <w:b/>
          <w:bCs/>
          <w:sz w:val="36"/>
          <w:szCs w:val="36"/>
          <w:rtl/>
        </w:rPr>
        <w:t>إ</w:t>
      </w:r>
      <w:r w:rsidRPr="00B94F9D">
        <w:rPr>
          <w:rFonts w:ascii="Traditional Arabic" w:hAnsi="Traditional Arabic" w:cs="Traditional Arabic"/>
          <w:b/>
          <w:bCs/>
          <w:sz w:val="36"/>
          <w:szCs w:val="36"/>
          <w:rtl/>
        </w:rPr>
        <w:t xml:space="preserve">طار </w:t>
      </w:r>
      <w:proofErr w:type="spellStart"/>
      <w:r w:rsidRPr="00B94F9D">
        <w:rPr>
          <w:rFonts w:ascii="Traditional Arabic" w:hAnsi="Traditional Arabic" w:cs="Traditional Arabic"/>
          <w:b/>
          <w:bCs/>
          <w:sz w:val="36"/>
          <w:szCs w:val="36"/>
          <w:rtl/>
        </w:rPr>
        <w:t>المفاهيمي</w:t>
      </w:r>
      <w:proofErr w:type="spellEnd"/>
      <w:r w:rsidRPr="00B94F9D">
        <w:rPr>
          <w:rFonts w:ascii="Traditional Arabic" w:hAnsi="Traditional Arabic" w:cs="Traditional Arabic"/>
          <w:b/>
          <w:bCs/>
          <w:sz w:val="36"/>
          <w:szCs w:val="36"/>
          <w:rtl/>
        </w:rPr>
        <w:t xml:space="preserve"> للخدمات البنكية الإلكترونية </w:t>
      </w:r>
    </w:p>
    <w:p w:rsidR="00463436" w:rsidRPr="00B94F9D" w:rsidRDefault="00463436" w:rsidP="00173A69">
      <w:pPr>
        <w:spacing w:line="240" w:lineRule="auto"/>
        <w:ind w:firstLine="720"/>
        <w:jc w:val="both"/>
        <w:rPr>
          <w:rFonts w:ascii="Traditional Arabic" w:hAnsi="Traditional Arabic" w:cs="Traditional Arabic"/>
          <w:sz w:val="32"/>
          <w:szCs w:val="32"/>
          <w:rtl/>
        </w:rPr>
      </w:pPr>
      <w:r w:rsidRPr="00B94F9D">
        <w:rPr>
          <w:rFonts w:ascii="Traditional Arabic" w:hAnsi="Traditional Arabic" w:cs="Traditional Arabic"/>
          <w:sz w:val="32"/>
          <w:szCs w:val="32"/>
          <w:rtl/>
        </w:rPr>
        <w:t>سنحاول من خلال هذا المبحث التطرق إلى</w:t>
      </w:r>
      <w:r w:rsidRPr="00B94F9D">
        <w:rPr>
          <w:rFonts w:ascii="Traditional Arabic" w:hAnsi="Traditional Arabic" w:cs="Traditional Arabic" w:hint="cs"/>
          <w:sz w:val="32"/>
          <w:szCs w:val="32"/>
          <w:rtl/>
        </w:rPr>
        <w:t xml:space="preserve"> أهم المفاهيم حول</w:t>
      </w:r>
      <w:r w:rsidRPr="00B94F9D">
        <w:rPr>
          <w:rFonts w:ascii="Traditional Arabic" w:hAnsi="Traditional Arabic" w:cs="Traditional Arabic"/>
          <w:sz w:val="32"/>
          <w:szCs w:val="32"/>
          <w:rtl/>
        </w:rPr>
        <w:t xml:space="preserve"> الخدمات البنكية الإلكترونية</w:t>
      </w:r>
      <w:r w:rsidRPr="00B94F9D">
        <w:rPr>
          <w:rFonts w:ascii="Traditional Arabic" w:hAnsi="Traditional Arabic" w:cs="Traditional Arabic" w:hint="cs"/>
          <w:sz w:val="32"/>
          <w:szCs w:val="32"/>
          <w:rtl/>
        </w:rPr>
        <w:t xml:space="preserve"> من خلال التعريف بها وبأهم</w:t>
      </w:r>
      <w:r w:rsidRPr="00B94F9D">
        <w:rPr>
          <w:rFonts w:ascii="Traditional Arabic" w:hAnsi="Traditional Arabic" w:cs="Traditional Arabic"/>
          <w:sz w:val="32"/>
          <w:szCs w:val="32"/>
          <w:rtl/>
        </w:rPr>
        <w:t xml:space="preserve"> أشكال</w:t>
      </w:r>
      <w:r w:rsidRPr="00B94F9D">
        <w:rPr>
          <w:rFonts w:ascii="Traditional Arabic" w:hAnsi="Traditional Arabic" w:cs="Traditional Arabic" w:hint="cs"/>
          <w:sz w:val="32"/>
          <w:szCs w:val="32"/>
          <w:rtl/>
        </w:rPr>
        <w:t xml:space="preserve">ها، </w:t>
      </w:r>
      <w:proofErr w:type="spellStart"/>
      <w:r w:rsidRPr="00B94F9D">
        <w:rPr>
          <w:rFonts w:ascii="Traditional Arabic" w:hAnsi="Traditional Arabic" w:cs="Traditional Arabic" w:hint="cs"/>
          <w:sz w:val="32"/>
          <w:szCs w:val="32"/>
          <w:rtl/>
        </w:rPr>
        <w:t>بلإضافة</w:t>
      </w:r>
      <w:proofErr w:type="spellEnd"/>
      <w:r w:rsidRPr="00B94F9D">
        <w:rPr>
          <w:rFonts w:ascii="Traditional Arabic" w:hAnsi="Traditional Arabic" w:cs="Traditional Arabic" w:hint="cs"/>
          <w:sz w:val="32"/>
          <w:szCs w:val="32"/>
          <w:rtl/>
        </w:rPr>
        <w:t xml:space="preserve"> إلى مزاياها وخ</w:t>
      </w:r>
      <w:r w:rsidRPr="00B94F9D">
        <w:rPr>
          <w:rFonts w:ascii="Traditional Arabic" w:hAnsi="Traditional Arabic" w:cs="Traditional Arabic"/>
          <w:sz w:val="32"/>
          <w:szCs w:val="32"/>
          <w:rtl/>
        </w:rPr>
        <w:t>صائص</w:t>
      </w:r>
      <w:r w:rsidRPr="00B94F9D">
        <w:rPr>
          <w:rFonts w:ascii="Traditional Arabic" w:hAnsi="Traditional Arabic" w:cs="Traditional Arabic" w:hint="cs"/>
          <w:sz w:val="32"/>
          <w:szCs w:val="32"/>
          <w:rtl/>
        </w:rPr>
        <w:t>ها</w:t>
      </w:r>
      <w:r w:rsidR="00173A69">
        <w:rPr>
          <w:rFonts w:ascii="Traditional Arabic" w:hAnsi="Traditional Arabic" w:cs="Traditional Arabic" w:hint="cs"/>
          <w:sz w:val="32"/>
          <w:szCs w:val="32"/>
          <w:rtl/>
        </w:rPr>
        <w:t xml:space="preserve"> </w:t>
      </w:r>
      <w:r w:rsidRPr="00B94F9D">
        <w:rPr>
          <w:rFonts w:ascii="Traditional Arabic" w:hAnsi="Traditional Arabic" w:cs="Traditional Arabic" w:hint="cs"/>
          <w:sz w:val="32"/>
          <w:szCs w:val="32"/>
          <w:rtl/>
        </w:rPr>
        <w:t>إ</w:t>
      </w:r>
      <w:r w:rsidRPr="00B94F9D">
        <w:rPr>
          <w:rFonts w:ascii="Traditional Arabic" w:hAnsi="Traditional Arabic" w:cs="Traditional Arabic"/>
          <w:sz w:val="32"/>
          <w:szCs w:val="32"/>
          <w:rtl/>
        </w:rPr>
        <w:t>لى</w:t>
      </w:r>
      <w:r w:rsidRPr="00B94F9D">
        <w:rPr>
          <w:rFonts w:ascii="Traditional Arabic" w:hAnsi="Traditional Arabic" w:cs="Traditional Arabic" w:hint="cs"/>
          <w:sz w:val="32"/>
          <w:szCs w:val="32"/>
          <w:rtl/>
        </w:rPr>
        <w:t xml:space="preserve"> جانب </w:t>
      </w:r>
      <w:r w:rsidRPr="00B94F9D">
        <w:rPr>
          <w:rFonts w:ascii="Traditional Arabic" w:hAnsi="Traditional Arabic" w:cs="Traditional Arabic"/>
          <w:sz w:val="32"/>
          <w:szCs w:val="32"/>
          <w:rtl/>
        </w:rPr>
        <w:t>قنوات الخدمات البنكية ال</w:t>
      </w:r>
      <w:r w:rsidRPr="00B94F9D">
        <w:rPr>
          <w:rFonts w:ascii="Traditional Arabic" w:hAnsi="Traditional Arabic" w:cs="Traditional Arabic" w:hint="cs"/>
          <w:sz w:val="32"/>
          <w:szCs w:val="32"/>
          <w:rtl/>
        </w:rPr>
        <w:t>إ</w:t>
      </w:r>
      <w:r w:rsidRPr="00B94F9D">
        <w:rPr>
          <w:rFonts w:ascii="Traditional Arabic" w:hAnsi="Traditional Arabic" w:cs="Traditional Arabic"/>
          <w:sz w:val="32"/>
          <w:szCs w:val="32"/>
          <w:rtl/>
        </w:rPr>
        <w:t>لكترونية والوسائل المستخدمة في تقديمها.</w:t>
      </w:r>
    </w:p>
    <w:p w:rsidR="00463436" w:rsidRPr="00E33E9E" w:rsidRDefault="00463436" w:rsidP="00173A69">
      <w:pPr>
        <w:spacing w:line="240" w:lineRule="auto"/>
        <w:ind w:firstLine="720"/>
        <w:jc w:val="both"/>
        <w:rPr>
          <w:rFonts w:ascii="Traditional Arabic" w:hAnsi="Traditional Arabic" w:cs="Traditional Arabic"/>
          <w:sz w:val="32"/>
          <w:szCs w:val="32"/>
          <w:rtl/>
        </w:rPr>
      </w:pPr>
      <w:r w:rsidRPr="00E33E9E">
        <w:rPr>
          <w:rFonts w:ascii="Traditional Arabic" w:hAnsi="Traditional Arabic" w:cs="Traditional Arabic"/>
          <w:sz w:val="32"/>
          <w:szCs w:val="32"/>
          <w:rtl/>
        </w:rPr>
        <w:t>وأصبح الاعتماد على الشبكات الإلكترونية في العمل البنكي أمرا ضروريا من أجل تحسين أداء الخدمات اتجاه العملاء، وهذا النوع من الخدمات يتطلب وجود أنظمة وتشريعات وبنى تحتية تكون مكيفة لتواجه المخاطر التي تنجم عن استخدام هذا النوع من الخدمات، بالإضافة إلى أنها تقضي على المعيقات التي تواجهها.</w:t>
      </w:r>
    </w:p>
    <w:p w:rsidR="00463436" w:rsidRPr="00173A69" w:rsidRDefault="00463436" w:rsidP="00634165">
      <w:pPr>
        <w:spacing w:line="240" w:lineRule="auto"/>
        <w:jc w:val="both"/>
        <w:rPr>
          <w:rFonts w:ascii="Traditional Arabic" w:hAnsi="Traditional Arabic" w:cs="Traditional Arabic"/>
          <w:b/>
          <w:bCs/>
          <w:sz w:val="32"/>
          <w:szCs w:val="32"/>
          <w:lang w:bidi="ar-DZ"/>
        </w:rPr>
      </w:pPr>
      <w:r w:rsidRPr="00173A69">
        <w:rPr>
          <w:rFonts w:ascii="Traditional Arabic" w:hAnsi="Traditional Arabic" w:cs="Traditional Arabic"/>
          <w:b/>
          <w:bCs/>
          <w:sz w:val="32"/>
          <w:szCs w:val="32"/>
          <w:rtl/>
        </w:rPr>
        <w:t>المطلب الأول: مفهوم الخدمات البنكية الإلكترونية وأشكالها</w:t>
      </w:r>
    </w:p>
    <w:p w:rsidR="00463436" w:rsidRPr="00463436" w:rsidRDefault="00463436" w:rsidP="00634165">
      <w:pPr>
        <w:pStyle w:val="a3"/>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sz w:val="32"/>
          <w:szCs w:val="32"/>
          <w:rtl/>
          <w:lang w:bidi="ar-DZ"/>
        </w:rPr>
        <w:t xml:space="preserve">سنتطرق في ما يلي </w:t>
      </w:r>
      <w:r w:rsidRPr="00463436">
        <w:rPr>
          <w:rFonts w:ascii="Traditional Arabic" w:hAnsi="Traditional Arabic" w:cs="Traditional Arabic" w:hint="cs"/>
          <w:sz w:val="32"/>
          <w:szCs w:val="32"/>
          <w:rtl/>
          <w:lang w:bidi="ar-DZ"/>
        </w:rPr>
        <w:t>إ</w:t>
      </w:r>
      <w:r w:rsidR="00173A69">
        <w:rPr>
          <w:rFonts w:ascii="Traditional Arabic" w:hAnsi="Traditional Arabic" w:cs="Traditional Arabic"/>
          <w:sz w:val="32"/>
          <w:szCs w:val="32"/>
          <w:rtl/>
          <w:lang w:bidi="ar-DZ"/>
        </w:rPr>
        <w:t>لى مفهوم الخدمات البنكية ال</w:t>
      </w:r>
      <w:r w:rsidR="00173A69">
        <w:rPr>
          <w:rFonts w:ascii="Traditional Arabic" w:hAnsi="Traditional Arabic" w:cs="Traditional Arabic" w:hint="cs"/>
          <w:sz w:val="32"/>
          <w:szCs w:val="32"/>
          <w:rtl/>
          <w:lang w:bidi="ar-DZ"/>
        </w:rPr>
        <w:t>إ</w:t>
      </w:r>
      <w:r w:rsidRPr="00463436">
        <w:rPr>
          <w:rFonts w:ascii="Traditional Arabic" w:hAnsi="Traditional Arabic" w:cs="Traditional Arabic"/>
          <w:sz w:val="32"/>
          <w:szCs w:val="32"/>
          <w:rtl/>
          <w:lang w:bidi="ar-DZ"/>
        </w:rPr>
        <w:t>لكترونية وأشكالها</w:t>
      </w:r>
    </w:p>
    <w:p w:rsidR="00463436" w:rsidRPr="00173A69" w:rsidRDefault="00463436" w:rsidP="00634165">
      <w:pPr>
        <w:spacing w:line="240" w:lineRule="auto"/>
        <w:jc w:val="both"/>
        <w:rPr>
          <w:rFonts w:ascii="Traditional Arabic" w:hAnsi="Traditional Arabic" w:cs="Traditional Arabic"/>
          <w:b/>
          <w:bCs/>
          <w:sz w:val="32"/>
          <w:szCs w:val="32"/>
          <w:rtl/>
        </w:rPr>
      </w:pPr>
      <w:r w:rsidRPr="00173A69">
        <w:rPr>
          <w:rFonts w:ascii="Traditional Arabic" w:hAnsi="Traditional Arabic" w:cs="Traditional Arabic"/>
          <w:b/>
          <w:bCs/>
          <w:sz w:val="32"/>
          <w:szCs w:val="32"/>
          <w:rtl/>
        </w:rPr>
        <w:t xml:space="preserve">الفرع </w:t>
      </w:r>
      <w:r w:rsidR="00173A69">
        <w:rPr>
          <w:rFonts w:ascii="Traditional Arabic" w:hAnsi="Traditional Arabic" w:cs="Traditional Arabic"/>
          <w:b/>
          <w:bCs/>
          <w:sz w:val="32"/>
          <w:szCs w:val="32"/>
          <w:rtl/>
        </w:rPr>
        <w:t>الأول: مفهوم الخدمات البنكية ال</w:t>
      </w:r>
      <w:r w:rsidR="00173A69">
        <w:rPr>
          <w:rFonts w:ascii="Traditional Arabic" w:hAnsi="Traditional Arabic" w:cs="Traditional Arabic" w:hint="cs"/>
          <w:b/>
          <w:bCs/>
          <w:sz w:val="32"/>
          <w:szCs w:val="32"/>
          <w:rtl/>
        </w:rPr>
        <w:t>إ</w:t>
      </w:r>
      <w:r w:rsidRPr="00173A69">
        <w:rPr>
          <w:rFonts w:ascii="Traditional Arabic" w:hAnsi="Traditional Arabic" w:cs="Traditional Arabic"/>
          <w:b/>
          <w:bCs/>
          <w:sz w:val="32"/>
          <w:szCs w:val="32"/>
          <w:rtl/>
        </w:rPr>
        <w:t xml:space="preserve">لكترونية </w:t>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وردت عدة تعريفات للخدمة منها:</w:t>
      </w:r>
    </w:p>
    <w:p w:rsidR="00463436" w:rsidRPr="00463436" w:rsidRDefault="00463436" w:rsidP="00634165">
      <w:pPr>
        <w:pStyle w:val="a3"/>
        <w:numPr>
          <w:ilvl w:val="0"/>
          <w:numId w:val="5"/>
        </w:numPr>
        <w:spacing w:line="240" w:lineRule="auto"/>
        <w:jc w:val="both"/>
        <w:rPr>
          <w:rFonts w:ascii="Traditional Arabic" w:hAnsi="Traditional Arabic" w:cs="Traditional Arabic"/>
          <w:b/>
          <w:bCs/>
          <w:sz w:val="32"/>
          <w:szCs w:val="32"/>
          <w:lang w:bidi="ar-DZ"/>
        </w:rPr>
      </w:pPr>
      <w:r w:rsidRPr="00463436">
        <w:rPr>
          <w:rFonts w:ascii="Traditional Arabic" w:hAnsi="Traditional Arabic" w:cs="Traditional Arabic"/>
          <w:b/>
          <w:bCs/>
          <w:sz w:val="32"/>
          <w:szCs w:val="32"/>
          <w:rtl/>
        </w:rPr>
        <w:t>تعريف</w:t>
      </w:r>
      <w:r w:rsidR="00173A69">
        <w:rPr>
          <w:rFonts w:ascii="Traditional Arabic" w:hAnsi="Traditional Arabic" w:cs="Traditional Arabic" w:hint="cs"/>
          <w:b/>
          <w:bCs/>
          <w:sz w:val="32"/>
          <w:szCs w:val="32"/>
          <w:rtl/>
        </w:rPr>
        <w:t xml:space="preserve"> </w:t>
      </w:r>
      <w:r w:rsidRPr="00463436">
        <w:rPr>
          <w:rFonts w:ascii="Traditional Arabic" w:hAnsi="Traditional Arabic" w:cs="Traditional Arabic"/>
          <w:b/>
          <w:bCs/>
          <w:sz w:val="32"/>
          <w:szCs w:val="32"/>
          <w:rtl/>
        </w:rPr>
        <w:t>الخدمة</w:t>
      </w:r>
      <w:r w:rsidRPr="00463436">
        <w:rPr>
          <w:rFonts w:ascii="Traditional Arabic" w:hAnsi="Traditional Arabic" w:cs="Traditional Arabic"/>
          <w:b/>
          <w:bCs/>
          <w:sz w:val="32"/>
          <w:szCs w:val="32"/>
          <w:lang w:bidi="ar-DZ"/>
        </w:rPr>
        <w:t>:</w:t>
      </w:r>
    </w:p>
    <w:p w:rsidR="00463436" w:rsidRPr="00463436" w:rsidRDefault="00463436" w:rsidP="00BC239F">
      <w:pPr>
        <w:pStyle w:val="a3"/>
        <w:spacing w:line="240" w:lineRule="auto"/>
        <w:ind w:firstLine="360"/>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lang w:bidi="ar-DZ"/>
        </w:rPr>
        <w:t>هي</w:t>
      </w:r>
      <w:r w:rsidRPr="00463436">
        <w:rPr>
          <w:rFonts w:ascii="Traditional Arabic" w:hAnsi="Traditional Arabic" w:cs="Traditional Arabic"/>
          <w:sz w:val="32"/>
          <w:szCs w:val="32"/>
          <w:rtl/>
        </w:rPr>
        <w:t xml:space="preserve"> نشاطات غير ملموسة تحقق منفعة للزبون، وليست</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 xml:space="preserve">بالضرورة مرتبطة ببيع سلعة أو خدمة أخرى، أي أن إنتاج وتقديم خدمة معينة لا يتطلب استخدام سلعة مادية. </w:t>
      </w:r>
      <w:r w:rsidRPr="00463436">
        <w:rPr>
          <w:rFonts w:ascii="Traditional Arabic" w:hAnsi="Traditional Arabic" w:cs="Traditional Arabic"/>
          <w:sz w:val="32"/>
          <w:szCs w:val="32"/>
          <w:vertAlign w:val="superscript"/>
          <w:rtl/>
        </w:rPr>
        <w:footnoteReference w:id="1"/>
      </w:r>
    </w:p>
    <w:p w:rsidR="00463436" w:rsidRPr="00463436" w:rsidRDefault="00463436" w:rsidP="00634165">
      <w:pPr>
        <w:pStyle w:val="a3"/>
        <w:numPr>
          <w:ilvl w:val="0"/>
          <w:numId w:val="5"/>
        </w:numPr>
        <w:spacing w:line="240" w:lineRule="auto"/>
        <w:jc w:val="both"/>
        <w:rPr>
          <w:rFonts w:ascii="Traditional Arabic" w:hAnsi="Traditional Arabic" w:cs="Traditional Arabic"/>
          <w:b/>
          <w:bCs/>
          <w:sz w:val="32"/>
          <w:szCs w:val="32"/>
          <w:lang w:bidi="ar-DZ"/>
        </w:rPr>
      </w:pPr>
      <w:r w:rsidRPr="00463436">
        <w:rPr>
          <w:rFonts w:ascii="Traditional Arabic" w:hAnsi="Traditional Arabic" w:cs="Traditional Arabic"/>
          <w:b/>
          <w:bCs/>
          <w:sz w:val="32"/>
          <w:szCs w:val="32"/>
          <w:rtl/>
        </w:rPr>
        <w:t xml:space="preserve">تعريف الخدمة البنكية </w:t>
      </w:r>
    </w:p>
    <w:p w:rsidR="00463436" w:rsidRPr="00463436" w:rsidRDefault="00463436" w:rsidP="00BC239F">
      <w:pPr>
        <w:pStyle w:val="a3"/>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تعريف 1</w:t>
      </w:r>
      <w:r w:rsidRPr="00463436">
        <w:rPr>
          <w:rFonts w:ascii="Traditional Arabic" w:hAnsi="Traditional Arabic" w:cs="Traditional Arabic"/>
          <w:sz w:val="32"/>
          <w:szCs w:val="32"/>
          <w:rtl/>
        </w:rPr>
        <w:t>: مجموعة من العمليات ذات المضمون النفعي الذي يتصف بتغلب العناصر غي</w:t>
      </w:r>
      <w:r w:rsidR="00BC239F">
        <w:rPr>
          <w:rFonts w:ascii="Traditional Arabic" w:hAnsi="Traditional Arabic" w:cs="Traditional Arabic"/>
          <w:sz w:val="32"/>
          <w:szCs w:val="32"/>
          <w:rtl/>
        </w:rPr>
        <w:t>ر الملموسة على العناصر الملموسة</w:t>
      </w:r>
      <w:r w:rsidR="00BC239F">
        <w:rPr>
          <w:rFonts w:ascii="Traditional Arabic" w:hAnsi="Traditional Arabic" w:cs="Traditional Arabic" w:hint="cs"/>
          <w:sz w:val="32"/>
          <w:szCs w:val="32"/>
          <w:rtl/>
        </w:rPr>
        <w:t>،</w:t>
      </w:r>
      <w:r w:rsidRPr="00463436">
        <w:rPr>
          <w:rFonts w:ascii="Traditional Arabic" w:hAnsi="Traditional Arabic" w:cs="Traditional Arabic"/>
          <w:sz w:val="32"/>
          <w:szCs w:val="32"/>
          <w:rtl/>
        </w:rPr>
        <w:t xml:space="preserve"> التي تدرك من قبل الأفر</w:t>
      </w:r>
      <w:r w:rsidR="00BC239F">
        <w:rPr>
          <w:rFonts w:ascii="Traditional Arabic" w:hAnsi="Traditional Arabic" w:cs="Traditional Arabic"/>
          <w:sz w:val="32"/>
          <w:szCs w:val="32"/>
          <w:rtl/>
        </w:rPr>
        <w:t>اد أو المؤسسات من خلال دلالاتها</w:t>
      </w:r>
      <w:r w:rsidR="00BC239F">
        <w:rPr>
          <w:rFonts w:ascii="Traditional Arabic" w:hAnsi="Traditional Arabic" w:cs="Traditional Arabic" w:hint="cs"/>
          <w:sz w:val="32"/>
          <w:szCs w:val="32"/>
          <w:rtl/>
        </w:rPr>
        <w:t>،</w:t>
      </w:r>
      <w:r w:rsidRPr="00463436">
        <w:rPr>
          <w:rFonts w:ascii="Traditional Arabic" w:hAnsi="Traditional Arabic" w:cs="Traditional Arabic"/>
          <w:sz w:val="32"/>
          <w:szCs w:val="32"/>
          <w:rtl/>
        </w:rPr>
        <w:t xml:space="preserve"> وقيمها النفعية التي تشكل مصدرة لإشباع حاجاتهم المالية والائتمانية الحالية والمستقبلية. وتشكل في الوقت نفسه مصدرة لربحية </w:t>
      </w:r>
      <w:r w:rsidR="00BC239F">
        <w:rPr>
          <w:rFonts w:ascii="Traditional Arabic" w:hAnsi="Traditional Arabic" w:cs="Traditional Arabic" w:hint="cs"/>
          <w:sz w:val="32"/>
          <w:szCs w:val="32"/>
          <w:rtl/>
        </w:rPr>
        <w:t>البنك</w:t>
      </w:r>
      <w:r w:rsidRPr="00463436">
        <w:rPr>
          <w:rFonts w:ascii="Traditional Arabic" w:hAnsi="Traditional Arabic" w:cs="Traditional Arabic"/>
          <w:sz w:val="32"/>
          <w:szCs w:val="32"/>
          <w:rtl/>
        </w:rPr>
        <w:t>، وذلك من خلال علاقة تبادلية بين الطرفين.</w:t>
      </w:r>
      <w:r w:rsidRPr="00463436">
        <w:rPr>
          <w:rFonts w:ascii="Traditional Arabic" w:hAnsi="Traditional Arabic" w:cs="Traditional Arabic"/>
          <w:sz w:val="32"/>
          <w:szCs w:val="32"/>
          <w:vertAlign w:val="superscript"/>
          <w:rtl/>
        </w:rPr>
        <w:footnoteReference w:id="2"/>
      </w:r>
    </w:p>
    <w:p w:rsidR="00463436" w:rsidRDefault="00463436" w:rsidP="00BC239F">
      <w:pPr>
        <w:pStyle w:val="a3"/>
        <w:spacing w:line="240" w:lineRule="auto"/>
        <w:jc w:val="both"/>
        <w:rPr>
          <w:rFonts w:ascii="Traditional Arabic" w:hAnsi="Traditional Arabic" w:cs="Traditional Arabic"/>
          <w:sz w:val="32"/>
          <w:szCs w:val="32"/>
        </w:rPr>
      </w:pPr>
      <w:r w:rsidRPr="00463436">
        <w:rPr>
          <w:rFonts w:ascii="Traditional Arabic" w:hAnsi="Traditional Arabic" w:cs="Traditional Arabic"/>
          <w:b/>
          <w:bCs/>
          <w:sz w:val="32"/>
          <w:szCs w:val="32"/>
          <w:rtl/>
        </w:rPr>
        <w:t>تعريف 2</w:t>
      </w:r>
      <w:r w:rsidR="00BC239F">
        <w:rPr>
          <w:rFonts w:ascii="Traditional Arabic" w:hAnsi="Traditional Arabic" w:cs="Traditional Arabic"/>
          <w:sz w:val="32"/>
          <w:szCs w:val="32"/>
          <w:rtl/>
        </w:rPr>
        <w:t>: إن الخدمة ال</w:t>
      </w:r>
      <w:r w:rsidR="00BC239F">
        <w:rPr>
          <w:rFonts w:ascii="Traditional Arabic" w:hAnsi="Traditional Arabic" w:cs="Traditional Arabic" w:hint="cs"/>
          <w:sz w:val="32"/>
          <w:szCs w:val="32"/>
          <w:rtl/>
        </w:rPr>
        <w:t>بنكية</w:t>
      </w:r>
      <w:r w:rsidRPr="00463436">
        <w:rPr>
          <w:rFonts w:ascii="Traditional Arabic" w:hAnsi="Traditional Arabic" w:cs="Traditional Arabic"/>
          <w:sz w:val="32"/>
          <w:szCs w:val="32"/>
          <w:rtl/>
        </w:rPr>
        <w:t xml:space="preserve"> تمثل مجموعة الخدمات التي تقدمها البنوك لعملائها غير خدمات الإيداع والائتمان والاستثمار، وهي خدمات عديدة ومتنوعة، وتشمل مجموعتين من الخدمات وهما مجموعة من الخدمات المصرفية التقليدية ومجموعة الخدمات المصرفية غير التقليدية أو المستحدثة. </w:t>
      </w:r>
      <w:r w:rsidRPr="00463436">
        <w:rPr>
          <w:rFonts w:ascii="Traditional Arabic" w:hAnsi="Traditional Arabic" w:cs="Traditional Arabic"/>
          <w:sz w:val="32"/>
          <w:szCs w:val="32"/>
          <w:vertAlign w:val="superscript"/>
          <w:rtl/>
        </w:rPr>
        <w:footnoteReference w:id="3"/>
      </w:r>
    </w:p>
    <w:p w:rsidR="009D1DD7" w:rsidRPr="009D1DD7" w:rsidRDefault="009D1DD7" w:rsidP="00634165">
      <w:pPr>
        <w:pStyle w:val="a3"/>
        <w:spacing w:line="240" w:lineRule="auto"/>
        <w:jc w:val="both"/>
        <w:rPr>
          <w:rFonts w:ascii="Traditional Arabic" w:hAnsi="Traditional Arabic" w:cs="Traditional Arabic"/>
          <w:sz w:val="32"/>
          <w:szCs w:val="32"/>
          <w:lang w:val="fr-FR"/>
        </w:rPr>
      </w:pPr>
    </w:p>
    <w:p w:rsidR="00463436" w:rsidRPr="00463436" w:rsidRDefault="00463436" w:rsidP="00634165">
      <w:pPr>
        <w:pStyle w:val="a3"/>
        <w:numPr>
          <w:ilvl w:val="0"/>
          <w:numId w:val="5"/>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lastRenderedPageBreak/>
        <w:t>الخدمات البنكية الإلكترونية:</w:t>
      </w:r>
    </w:p>
    <w:p w:rsidR="00463436" w:rsidRPr="00463436" w:rsidRDefault="00463436" w:rsidP="00634165">
      <w:pPr>
        <w:pStyle w:val="a3"/>
        <w:numPr>
          <w:ilvl w:val="0"/>
          <w:numId w:val="34"/>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الصيرفة الإلكترونية هو إجراء العمليات المصرفية بطرق إلكترونية، أي باستخدام تكنولوجيات الإعلام والاتصال الجديدة، سواء تعلق الأمر بالسحب أو بالدفع أو بالائتمان أو بالتحويل أو بالتعامل في الأوراق المالية أو غير ذلك من أعمال المصارف</w:t>
      </w:r>
      <w:r w:rsidRPr="00463436">
        <w:rPr>
          <w:rFonts w:ascii="Traditional Arabic" w:hAnsi="Traditional Arabic" w:cs="Traditional Arabic"/>
          <w:sz w:val="32"/>
          <w:szCs w:val="32"/>
          <w:vertAlign w:val="superscript"/>
          <w:rtl/>
        </w:rPr>
        <w:footnoteReference w:id="4"/>
      </w:r>
      <w:r w:rsidRPr="00463436">
        <w:rPr>
          <w:rFonts w:ascii="Traditional Arabic" w:hAnsi="Traditional Arabic" w:cs="Traditional Arabic"/>
          <w:sz w:val="32"/>
          <w:szCs w:val="32"/>
          <w:rtl/>
        </w:rPr>
        <w:t>.</w:t>
      </w:r>
    </w:p>
    <w:p w:rsidR="00463436" w:rsidRPr="00463436" w:rsidRDefault="00463436" w:rsidP="00634165">
      <w:pPr>
        <w:pStyle w:val="a3"/>
        <w:numPr>
          <w:ilvl w:val="0"/>
          <w:numId w:val="34"/>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الصيرفة الإلكترونية هي الأسلوب الذي يتم من خلاله توزيع الخدمات والمعلومات البنكية للعملاء عن طريق قواعد بنكية إلكترونية التي يمكن استعمالها من خلال الحواسيب الفردية ومختلف الوسائل الإلكترونية .</w:t>
      </w:r>
      <w:r w:rsidRPr="00463436">
        <w:rPr>
          <w:rFonts w:ascii="Traditional Arabic" w:hAnsi="Traditional Arabic" w:cs="Traditional Arabic"/>
          <w:sz w:val="32"/>
          <w:szCs w:val="32"/>
          <w:vertAlign w:val="superscript"/>
          <w:rtl/>
        </w:rPr>
        <w:footnoteReference w:id="5"/>
      </w:r>
      <w:r w:rsidRPr="00463436">
        <w:rPr>
          <w:rFonts w:ascii="Traditional Arabic" w:hAnsi="Traditional Arabic" w:cs="Traditional Arabic"/>
          <w:sz w:val="32"/>
          <w:szCs w:val="32"/>
          <w:rtl/>
        </w:rPr>
        <w:t xml:space="preserve"> أي أن الصيرفة الإلكترونية هي الأسلوب الذي يوفر المعلومات والخدمات البنكية عبر شبكة الكترونية.</w:t>
      </w:r>
    </w:p>
    <w:p w:rsidR="00463436" w:rsidRPr="00463436" w:rsidRDefault="00463436" w:rsidP="00634165">
      <w:pPr>
        <w:pStyle w:val="a3"/>
        <w:numPr>
          <w:ilvl w:val="0"/>
          <w:numId w:val="34"/>
        </w:numPr>
        <w:spacing w:line="240" w:lineRule="auto"/>
        <w:jc w:val="both"/>
        <w:rPr>
          <w:rFonts w:ascii="Traditional Arabic" w:hAnsi="Traditional Arabic" w:cs="Traditional Arabic"/>
          <w:sz w:val="32"/>
          <w:szCs w:val="32"/>
          <w:rtl/>
          <w:lang w:bidi="ar-DZ"/>
        </w:rPr>
      </w:pPr>
      <w:r w:rsidRPr="00463436">
        <w:rPr>
          <w:rFonts w:ascii="Traditional Arabic" w:hAnsi="Traditional Arabic" w:cs="Traditional Arabic"/>
          <w:sz w:val="32"/>
          <w:szCs w:val="32"/>
          <w:rtl/>
        </w:rPr>
        <w:t xml:space="preserve"> وتعرف بأنها كافة الأنشطة والعمليات التي يتم عقدها أو تنفيذها أو الترويج لها بواسطة الوسائل الإلكترونية مثل الهاتف والحاسوب وأجهزة الصراف الآلي والإنترنت والتلفزيون الرقمي وغيرها، وذلك من قبل المصارف أو المؤسسات</w:t>
      </w:r>
      <w:r w:rsidR="002F0631">
        <w:rPr>
          <w:rFonts w:ascii="Traditional Arabic" w:hAnsi="Traditional Arabic" w:cs="Traditional Arabic"/>
          <w:sz w:val="32"/>
          <w:szCs w:val="32"/>
          <w:rtl/>
        </w:rPr>
        <w:t xml:space="preserve"> التي تتعاطى التحويلات النقدية </w:t>
      </w:r>
      <w:r w:rsidR="002F0631">
        <w:rPr>
          <w:rFonts w:ascii="Traditional Arabic" w:hAnsi="Traditional Arabic" w:cs="Traditional Arabic" w:hint="cs"/>
          <w:sz w:val="32"/>
          <w:szCs w:val="32"/>
          <w:rtl/>
        </w:rPr>
        <w:t>الإ</w:t>
      </w:r>
      <w:r w:rsidRPr="00463436">
        <w:rPr>
          <w:rFonts w:ascii="Traditional Arabic" w:hAnsi="Traditional Arabic" w:cs="Traditional Arabic"/>
          <w:sz w:val="32"/>
          <w:szCs w:val="32"/>
          <w:rtl/>
        </w:rPr>
        <w:t>لكترونية</w:t>
      </w:r>
      <w:r w:rsidRPr="00463436">
        <w:rPr>
          <w:rFonts w:ascii="Traditional Arabic" w:hAnsi="Traditional Arabic" w:cs="Traditional Arabic"/>
          <w:sz w:val="32"/>
          <w:szCs w:val="32"/>
          <w:lang w:bidi="ar-DZ"/>
        </w:rPr>
        <w:t>.</w:t>
      </w:r>
      <w:r w:rsidRPr="00463436">
        <w:rPr>
          <w:rFonts w:ascii="Traditional Arabic" w:hAnsi="Traditional Arabic" w:cs="Traditional Arabic"/>
          <w:sz w:val="32"/>
          <w:szCs w:val="32"/>
          <w:vertAlign w:val="superscript"/>
          <w:lang w:bidi="ar-DZ"/>
        </w:rPr>
        <w:footnoteReference w:id="6"/>
      </w:r>
    </w:p>
    <w:p w:rsidR="00463436" w:rsidRPr="00463436" w:rsidRDefault="00463436" w:rsidP="002F0631">
      <w:pPr>
        <w:pStyle w:val="a3"/>
        <w:spacing w:line="240" w:lineRule="auto"/>
        <w:ind w:firstLine="720"/>
        <w:jc w:val="both"/>
        <w:rPr>
          <w:rFonts w:ascii="Traditional Arabic" w:hAnsi="Traditional Arabic" w:cs="Traditional Arabic"/>
          <w:sz w:val="32"/>
          <w:szCs w:val="32"/>
          <w:rtl/>
          <w:lang w:bidi="ar-DZ"/>
        </w:rPr>
      </w:pPr>
      <w:r w:rsidRPr="00463436">
        <w:rPr>
          <w:rFonts w:ascii="Traditional Arabic" w:hAnsi="Traditional Arabic" w:cs="Traditional Arabic"/>
          <w:sz w:val="32"/>
          <w:szCs w:val="32"/>
          <w:rtl/>
        </w:rPr>
        <w:t>من خلال التعاريف السابقة يمكن أن نستخلص تعريف الخدمات البنكية الإلكترونية على أنها تتمثل في تقديم خدمات مصرفية متنوعة، باستعمال تكنولوجيا المعلومات والاتصال، وذلك باستخدام أدوات إلكترونية مختلفة، والتي تمكن العملاء من الاستفادة منها في أي وقت ومكان وبسرعة فائقة وتكلفة أقل ودون أي عناء.</w:t>
      </w:r>
    </w:p>
    <w:p w:rsidR="00463436" w:rsidRPr="00463436" w:rsidRDefault="00463436" w:rsidP="00634165">
      <w:pPr>
        <w:pStyle w:val="a3"/>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 xml:space="preserve">الفرع الثاني: أشكال الخدمات البنكية الالكترونية </w:t>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تتمثل أشكال الخدمات البنكية الالكترونية </w:t>
      </w:r>
      <w:proofErr w:type="spellStart"/>
      <w:r w:rsidRPr="00463436">
        <w:rPr>
          <w:rFonts w:ascii="Traditional Arabic" w:hAnsi="Traditional Arabic" w:cs="Traditional Arabic"/>
          <w:sz w:val="32"/>
          <w:szCs w:val="32"/>
          <w:rtl/>
        </w:rPr>
        <w:t>فيمايلي</w:t>
      </w:r>
      <w:proofErr w:type="spellEnd"/>
      <w:r w:rsidRPr="00463436">
        <w:rPr>
          <w:rFonts w:ascii="Traditional Arabic" w:hAnsi="Traditional Arabic" w:cs="Traditional Arabic"/>
          <w:sz w:val="32"/>
          <w:szCs w:val="32"/>
          <w:rtl/>
        </w:rPr>
        <w:t>:</w:t>
      </w:r>
    </w:p>
    <w:p w:rsidR="00463436" w:rsidRPr="00463436" w:rsidRDefault="00463436" w:rsidP="00634165">
      <w:pPr>
        <w:pStyle w:val="a3"/>
        <w:numPr>
          <w:ilvl w:val="0"/>
          <w:numId w:val="6"/>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قنوات الخدمات البنكية الالكترونية</w:t>
      </w:r>
    </w:p>
    <w:p w:rsidR="00463436" w:rsidRPr="00463436" w:rsidRDefault="00463436" w:rsidP="00634165">
      <w:pPr>
        <w:pStyle w:val="a3"/>
        <w:numPr>
          <w:ilvl w:val="0"/>
          <w:numId w:val="35"/>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آلة</w:t>
      </w:r>
      <w:r w:rsidRPr="00463436">
        <w:rPr>
          <w:rFonts w:ascii="Traditional Arabic" w:hAnsi="Traditional Arabic" w:cs="Traditional Arabic"/>
          <w:b/>
          <w:bCs/>
          <w:sz w:val="32"/>
          <w:szCs w:val="32"/>
          <w:lang w:bidi="ar-DZ"/>
        </w:rPr>
        <w:t xml:space="preserve"> - </w:t>
      </w:r>
      <w:proofErr w:type="spellStart"/>
      <w:r w:rsidRPr="00463436">
        <w:rPr>
          <w:rFonts w:ascii="Traditional Arabic" w:hAnsi="Traditional Arabic" w:cs="Traditional Arabic"/>
          <w:b/>
          <w:bCs/>
          <w:sz w:val="32"/>
          <w:szCs w:val="32"/>
          <w:rtl/>
        </w:rPr>
        <w:t>الصرافالآلي</w:t>
      </w:r>
      <w:proofErr w:type="spellEnd"/>
      <w:r w:rsidRPr="00463436">
        <w:rPr>
          <w:rFonts w:ascii="Traditional Arabic" w:hAnsi="Traditional Arabic" w:cs="Traditional Arabic"/>
          <w:b/>
          <w:bCs/>
          <w:sz w:val="32"/>
          <w:szCs w:val="32"/>
          <w:lang w:bidi="ar-DZ"/>
        </w:rPr>
        <w:t xml:space="preserve"> Automatic Teller Machine</w:t>
      </w:r>
    </w:p>
    <w:p w:rsidR="00463436" w:rsidRPr="00463436" w:rsidRDefault="00463436" w:rsidP="00F738B5">
      <w:pPr>
        <w:pStyle w:val="a3"/>
        <w:spacing w:line="240" w:lineRule="auto"/>
        <w:ind w:firstLine="72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هي</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تلك</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الأجهزة</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التي</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يمكن</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نشرها</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بالأماكن</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المختلفة</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سواء</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بالجدار</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أو</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بشكل</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مستقل،</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وتكون</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متصلة</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بشبكة</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حاسب</w:t>
      </w:r>
      <w:r w:rsidR="00173A6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المصرف،</w:t>
      </w:r>
      <w:r w:rsidR="00741D3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lang w:bidi="ar-DZ"/>
        </w:rPr>
        <w:t>ويقوم</w:t>
      </w:r>
      <w:r w:rsidR="00741D3E">
        <w:rPr>
          <w:rFonts w:ascii="Traditional Arabic" w:hAnsi="Traditional Arabic" w:cs="Traditional Arabic" w:hint="cs"/>
          <w:sz w:val="32"/>
          <w:szCs w:val="32"/>
          <w:rtl/>
          <w:lang w:bidi="ar-DZ"/>
        </w:rPr>
        <w:t xml:space="preserve"> </w:t>
      </w:r>
      <w:r w:rsidRPr="00463436">
        <w:rPr>
          <w:rFonts w:ascii="Traditional Arabic" w:hAnsi="Traditional Arabic" w:cs="Traditional Arabic"/>
          <w:sz w:val="32"/>
          <w:szCs w:val="32"/>
          <w:rtl/>
        </w:rPr>
        <w:t>العميل</w:t>
      </w:r>
      <w:r w:rsidR="00741D3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باستخدام</w:t>
      </w:r>
      <w:r w:rsidR="00741D3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البطاقات</w:t>
      </w:r>
      <w:r w:rsidR="00741D3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البلاستكية</w:t>
      </w:r>
      <w:r w:rsidR="00741D3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أو</w:t>
      </w:r>
      <w:r w:rsidR="00741D3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البطاقات</w:t>
      </w:r>
      <w:r w:rsidR="00741D3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الذكية</w:t>
      </w:r>
      <w:r w:rsidR="00741D3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للحصول</w:t>
      </w:r>
      <w:r w:rsidR="00741D3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على</w:t>
      </w:r>
      <w:r w:rsidR="00741D3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خدمات</w:t>
      </w:r>
      <w:r w:rsidR="00741D3E">
        <w:rPr>
          <w:rFonts w:ascii="Traditional Arabic" w:hAnsi="Traditional Arabic" w:cs="Traditional Arabic" w:hint="cs"/>
          <w:sz w:val="32"/>
          <w:szCs w:val="32"/>
          <w:rtl/>
        </w:rPr>
        <w:t xml:space="preserve"> </w:t>
      </w:r>
      <w:proofErr w:type="spellStart"/>
      <w:r w:rsidRPr="00463436">
        <w:rPr>
          <w:rFonts w:ascii="Traditional Arabic" w:hAnsi="Traditional Arabic" w:cs="Traditional Arabic"/>
          <w:sz w:val="32"/>
          <w:szCs w:val="32"/>
          <w:rtl/>
        </w:rPr>
        <w:t>متنوعةكالسحب</w:t>
      </w:r>
      <w:proofErr w:type="spellEnd"/>
      <w:r w:rsidR="00741D3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النقدي،</w:t>
      </w:r>
      <w:r w:rsidR="00741D3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والإيداع</w:t>
      </w:r>
      <w:r w:rsidR="00741D3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النقدي</w:t>
      </w:r>
      <w:r w:rsidR="00741D3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وغيرها</w:t>
      </w:r>
      <w:r w:rsidRPr="00463436">
        <w:rPr>
          <w:rFonts w:ascii="Traditional Arabic" w:hAnsi="Traditional Arabic" w:cs="Traditional Arabic"/>
          <w:sz w:val="32"/>
          <w:szCs w:val="32"/>
          <w:vertAlign w:val="superscript"/>
          <w:rtl/>
        </w:rPr>
        <w:footnoteReference w:id="7"/>
      </w:r>
      <w:r w:rsidRPr="00463436">
        <w:rPr>
          <w:rFonts w:ascii="Traditional Arabic" w:hAnsi="Traditional Arabic" w:cs="Traditional Arabic"/>
          <w:sz w:val="32"/>
          <w:szCs w:val="32"/>
          <w:rtl/>
        </w:rPr>
        <w:t xml:space="preserve">، وظهرت هذه الأجهزة كبديل لموظفي البنوك لتقليل المعاملات داخل البنك، وهي أكثر الخدمات الإلكترونية انتشارا، حيث توفرها البنوك بهدف تخفيض ضغط العمل وتلبية حاجة العملاء المالية بعد أوقات العمل وخلال العطل فهي تعمل على مدار </w:t>
      </w:r>
      <w:r w:rsidRPr="00463436">
        <w:rPr>
          <w:rFonts w:ascii="Traditional Arabic" w:hAnsi="Traditional Arabic" w:cs="Traditional Arabic"/>
          <w:sz w:val="32"/>
          <w:szCs w:val="32"/>
          <w:rtl/>
        </w:rPr>
        <w:lastRenderedPageBreak/>
        <w:t>24 ساعة، حيث توضع على الجدران الخارجية للبنك أو في الأماكن العامة كالمطارات والمراكز التجارية وغيرها.</w:t>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وتتميز خدمة الصراف الآلي بـ : </w:t>
      </w:r>
      <w:r w:rsidRPr="00463436">
        <w:rPr>
          <w:rFonts w:ascii="Traditional Arabic" w:hAnsi="Traditional Arabic" w:cs="Traditional Arabic"/>
          <w:sz w:val="32"/>
          <w:szCs w:val="32"/>
          <w:vertAlign w:val="superscript"/>
          <w:rtl/>
        </w:rPr>
        <w:footnoteReference w:id="8"/>
      </w:r>
    </w:p>
    <w:p w:rsidR="00463436" w:rsidRPr="00463436" w:rsidRDefault="00463436" w:rsidP="00634165">
      <w:pPr>
        <w:pStyle w:val="a3"/>
        <w:numPr>
          <w:ilvl w:val="0"/>
          <w:numId w:val="33"/>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سرية </w:t>
      </w:r>
      <w:proofErr w:type="spellStart"/>
      <w:r w:rsidRPr="00463436">
        <w:rPr>
          <w:rFonts w:ascii="Traditional Arabic" w:hAnsi="Traditional Arabic" w:cs="Traditional Arabic"/>
          <w:sz w:val="32"/>
          <w:szCs w:val="32"/>
          <w:rtl/>
        </w:rPr>
        <w:t>المعاملات:أي</w:t>
      </w:r>
      <w:proofErr w:type="spellEnd"/>
      <w:r w:rsidRPr="00463436">
        <w:rPr>
          <w:rFonts w:ascii="Traditional Arabic" w:hAnsi="Traditional Arabic" w:cs="Traditional Arabic"/>
          <w:sz w:val="32"/>
          <w:szCs w:val="32"/>
          <w:rtl/>
        </w:rPr>
        <w:t xml:space="preserve"> لا يستطيع الزبون التعامل مع النظام إلا من خلال </w:t>
      </w:r>
      <w:proofErr w:type="spellStart"/>
      <w:r w:rsidRPr="00463436">
        <w:rPr>
          <w:rFonts w:ascii="Traditional Arabic" w:hAnsi="Traditional Arabic" w:cs="Traditional Arabic"/>
          <w:sz w:val="32"/>
          <w:szCs w:val="32"/>
          <w:rtl/>
        </w:rPr>
        <w:t>الرقمالسري</w:t>
      </w:r>
      <w:proofErr w:type="spellEnd"/>
      <w:r w:rsidRPr="00463436">
        <w:rPr>
          <w:rFonts w:ascii="Traditional Arabic" w:hAnsi="Traditional Arabic" w:cs="Traditional Arabic"/>
          <w:sz w:val="32"/>
          <w:szCs w:val="32"/>
          <w:rtl/>
        </w:rPr>
        <w:t xml:space="preserve"> </w:t>
      </w:r>
      <w:proofErr w:type="spellStart"/>
      <w:r w:rsidRPr="00463436">
        <w:rPr>
          <w:rFonts w:ascii="Traditional Arabic" w:hAnsi="Traditional Arabic" w:cs="Traditional Arabic"/>
          <w:sz w:val="32"/>
          <w:szCs w:val="32"/>
          <w:rtl/>
        </w:rPr>
        <w:t>الخاص</w:t>
      </w:r>
      <w:r w:rsidR="002F0631">
        <w:rPr>
          <w:rFonts w:ascii="Traditional Arabic" w:hAnsi="Traditional Arabic" w:cs="Traditional Arabic"/>
          <w:sz w:val="32"/>
          <w:szCs w:val="32"/>
          <w:rtl/>
        </w:rPr>
        <w:t>به</w:t>
      </w:r>
      <w:proofErr w:type="spellEnd"/>
      <w:r w:rsidR="002F0631">
        <w:rPr>
          <w:rFonts w:ascii="Traditional Arabic" w:hAnsi="Traditional Arabic" w:cs="Traditional Arabic" w:hint="cs"/>
          <w:sz w:val="32"/>
          <w:szCs w:val="32"/>
          <w:rtl/>
        </w:rPr>
        <w:t>؛</w:t>
      </w:r>
    </w:p>
    <w:p w:rsidR="00463436" w:rsidRPr="00463436" w:rsidRDefault="002F0631" w:rsidP="00634165">
      <w:pPr>
        <w:pStyle w:val="a3"/>
        <w:numPr>
          <w:ilvl w:val="0"/>
          <w:numId w:val="33"/>
        </w:numPr>
        <w:spacing w:line="240" w:lineRule="auto"/>
        <w:jc w:val="both"/>
        <w:rPr>
          <w:rFonts w:ascii="Traditional Arabic" w:hAnsi="Traditional Arabic" w:cs="Traditional Arabic"/>
          <w:sz w:val="32"/>
          <w:szCs w:val="32"/>
          <w:rtl/>
        </w:rPr>
      </w:pPr>
      <w:r>
        <w:rPr>
          <w:rFonts w:ascii="Traditional Arabic" w:hAnsi="Traditional Arabic" w:cs="Traditional Arabic"/>
          <w:sz w:val="32"/>
          <w:szCs w:val="32"/>
          <w:rtl/>
        </w:rPr>
        <w:t>سهولة وسرعة التعامل مع الآلة</w:t>
      </w:r>
      <w:r>
        <w:rPr>
          <w:rFonts w:ascii="Traditional Arabic" w:hAnsi="Traditional Arabic" w:cs="Traditional Arabic" w:hint="cs"/>
          <w:sz w:val="32"/>
          <w:szCs w:val="32"/>
          <w:rtl/>
        </w:rPr>
        <w:t>؛</w:t>
      </w:r>
    </w:p>
    <w:p w:rsidR="00463436" w:rsidRPr="00463436" w:rsidRDefault="00463436" w:rsidP="00634165">
      <w:pPr>
        <w:pStyle w:val="a3"/>
        <w:numPr>
          <w:ilvl w:val="0"/>
          <w:numId w:val="33"/>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إمكانية تحويل المبالغ من حسابات الزبون المسمو</w:t>
      </w:r>
      <w:r w:rsidR="002F0631">
        <w:rPr>
          <w:rFonts w:ascii="Traditional Arabic" w:hAnsi="Traditional Arabic" w:cs="Traditional Arabic"/>
          <w:sz w:val="32"/>
          <w:szCs w:val="32"/>
          <w:rtl/>
        </w:rPr>
        <w:t>ح التعامل عليها من خلال النظام</w:t>
      </w:r>
      <w:r w:rsidR="002F0631">
        <w:rPr>
          <w:rFonts w:ascii="Traditional Arabic" w:hAnsi="Traditional Arabic" w:cs="Traditional Arabic" w:hint="cs"/>
          <w:sz w:val="32"/>
          <w:szCs w:val="32"/>
          <w:rtl/>
        </w:rPr>
        <w:t>؛</w:t>
      </w:r>
    </w:p>
    <w:p w:rsidR="00463436" w:rsidRPr="00463436" w:rsidRDefault="00463436" w:rsidP="00634165">
      <w:pPr>
        <w:pStyle w:val="a3"/>
        <w:numPr>
          <w:ilvl w:val="0"/>
          <w:numId w:val="33"/>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إمكانية سداد الالتزامات الشهرية والنصف سنوية.</w:t>
      </w:r>
    </w:p>
    <w:p w:rsidR="00463436" w:rsidRPr="00463436" w:rsidRDefault="00463436" w:rsidP="002F0631">
      <w:pPr>
        <w:pStyle w:val="a3"/>
        <w:spacing w:line="240" w:lineRule="auto"/>
        <w:jc w:val="center"/>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الشكل رقم(1-1) يوضح أهم مكونات الصراف  الآلي</w:t>
      </w:r>
    </w:p>
    <w:p w:rsidR="00463436" w:rsidRDefault="00463436" w:rsidP="002F0631">
      <w:pPr>
        <w:pStyle w:val="a3"/>
        <w:spacing w:line="240" w:lineRule="auto"/>
        <w:jc w:val="center"/>
        <w:rPr>
          <w:rFonts w:ascii="Traditional Arabic" w:hAnsi="Traditional Arabic" w:cs="Traditional Arabic"/>
          <w:sz w:val="32"/>
          <w:szCs w:val="32"/>
          <w:rtl/>
        </w:rPr>
      </w:pPr>
      <w:r w:rsidRPr="00463436">
        <w:rPr>
          <w:rFonts w:ascii="Traditional Arabic" w:hAnsi="Traditional Arabic" w:cs="Traditional Arabic"/>
          <w:noProof/>
          <w:sz w:val="32"/>
          <w:szCs w:val="32"/>
          <w:rtl/>
          <w:lang w:val="fr-FR" w:eastAsia="fr-FR"/>
        </w:rPr>
        <w:drawing>
          <wp:inline distT="0" distB="0" distL="0" distR="0">
            <wp:extent cx="4829175" cy="2826378"/>
            <wp:effectExtent l="0" t="0" r="0"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rotWithShape="1">
                    <a:blip r:embed="rId32" cstate="print">
                      <a:extLst>
                        <a:ext uri="{BEBA8EAE-BF5A-486C-A8C5-ECC9F3942E4B}">
                          <a14:imgProps xmlns:a14="http://schemas.microsoft.com/office/drawing/2010/main">
                            <a14:imgLayer r:embed="rId33">
                              <a14:imgEffect>
                                <a14:sharpenSoften amount="50000"/>
                              </a14:imgEffect>
                            </a14:imgLayer>
                          </a14:imgProps>
                        </a:ext>
                        <a:ext uri="{28A0092B-C50C-407E-A947-70E740481C1C}">
                          <a14:useLocalDpi xmlns:a14="http://schemas.microsoft.com/office/drawing/2010/main" val="0"/>
                        </a:ext>
                      </a:extLst>
                    </a:blip>
                    <a:srcRect b="5031"/>
                    <a:stretch/>
                  </pic:blipFill>
                  <pic:spPr bwMode="auto">
                    <a:xfrm>
                      <a:off x="0" y="0"/>
                      <a:ext cx="4829175" cy="2826378"/>
                    </a:xfrm>
                    <a:prstGeom prst="rect">
                      <a:avLst/>
                    </a:prstGeom>
                    <a:ln>
                      <a:noFill/>
                    </a:ln>
                    <a:extLst>
                      <a:ext uri="{53640926-AAD7-44D8-BBD7-CCE9431645EC}">
                        <a14:shadowObscured xmlns:a14="http://schemas.microsoft.com/office/drawing/2010/main"/>
                      </a:ext>
                    </a:extLst>
                  </pic:spPr>
                </pic:pic>
              </a:graphicData>
            </a:graphic>
          </wp:inline>
        </w:drawing>
      </w:r>
    </w:p>
    <w:p w:rsidR="006B5754" w:rsidRPr="00900D2B" w:rsidRDefault="00900D2B" w:rsidP="002F0631">
      <w:pPr>
        <w:pStyle w:val="a3"/>
        <w:spacing w:line="240" w:lineRule="auto"/>
        <w:jc w:val="center"/>
        <w:rPr>
          <w:rFonts w:ascii="Traditional Arabic" w:hAnsi="Traditional Arabic" w:cs="Traditional Arabic"/>
          <w:sz w:val="32"/>
          <w:szCs w:val="32"/>
          <w:lang w:val="fr-FR"/>
        </w:rPr>
      </w:pPr>
      <w:r w:rsidRPr="00F738B5">
        <w:rPr>
          <w:rFonts w:ascii="Traditional Arabic" w:hAnsi="Traditional Arabic" w:cs="Traditional Arabic"/>
          <w:b/>
          <w:bCs/>
          <w:sz w:val="32"/>
          <w:szCs w:val="32"/>
          <w:lang w:val="fr-FR"/>
        </w:rPr>
        <w:t>Source</w:t>
      </w:r>
      <w:r>
        <w:rPr>
          <w:rFonts w:ascii="Traditional Arabic" w:hAnsi="Traditional Arabic" w:cs="Traditional Arabic"/>
          <w:sz w:val="32"/>
          <w:szCs w:val="32"/>
          <w:lang w:val="fr-FR"/>
        </w:rPr>
        <w:t> : Jim Bowen</w:t>
      </w:r>
      <w:r w:rsidR="000C580F">
        <w:rPr>
          <w:rFonts w:ascii="Traditional Arabic" w:hAnsi="Traditional Arabic" w:cs="Traditional Arabic"/>
          <w:sz w:val="32"/>
          <w:szCs w:val="32"/>
          <w:lang w:val="fr-FR"/>
        </w:rPr>
        <w:t xml:space="preserve">, How </w:t>
      </w:r>
      <w:proofErr w:type="spellStart"/>
      <w:r w:rsidR="000C580F">
        <w:rPr>
          <w:rFonts w:ascii="Traditional Arabic" w:hAnsi="Traditional Arabic" w:cs="Traditional Arabic"/>
          <w:sz w:val="32"/>
          <w:szCs w:val="32"/>
          <w:lang w:val="fr-FR"/>
        </w:rPr>
        <w:t>ATMsWork,httpc</w:t>
      </w:r>
      <w:proofErr w:type="spellEnd"/>
      <w:r w:rsidR="000C580F">
        <w:rPr>
          <w:rFonts w:ascii="Traditional Arabic" w:hAnsi="Traditional Arabic" w:cs="Traditional Arabic"/>
          <w:sz w:val="32"/>
          <w:szCs w:val="32"/>
          <w:lang w:val="fr-FR"/>
        </w:rPr>
        <w:t>//www.howstuffworks.com, consultée le : 13/01/2022</w:t>
      </w:r>
    </w:p>
    <w:p w:rsidR="00463436" w:rsidRPr="006B5754" w:rsidRDefault="00463436" w:rsidP="006B5754">
      <w:pPr>
        <w:pStyle w:val="a3"/>
        <w:numPr>
          <w:ilvl w:val="0"/>
          <w:numId w:val="35"/>
        </w:numPr>
        <w:spacing w:line="240" w:lineRule="auto"/>
        <w:jc w:val="both"/>
        <w:rPr>
          <w:rFonts w:ascii="Traditional Arabic" w:hAnsi="Traditional Arabic" w:cs="Traditional Arabic"/>
          <w:sz w:val="32"/>
          <w:szCs w:val="32"/>
          <w:rtl/>
        </w:rPr>
      </w:pPr>
      <w:r w:rsidRPr="006B5754">
        <w:rPr>
          <w:rFonts w:ascii="Traditional Arabic" w:hAnsi="Traditional Arabic" w:cs="Traditional Arabic"/>
          <w:b/>
          <w:bCs/>
          <w:sz w:val="32"/>
          <w:szCs w:val="32"/>
          <w:rtl/>
        </w:rPr>
        <w:t>نقاط البيع الإلكترونية "</w:t>
      </w:r>
      <w:r w:rsidRPr="006B5754">
        <w:rPr>
          <w:rFonts w:ascii="Traditional Arabic" w:hAnsi="Traditional Arabic" w:cs="Traditional Arabic"/>
          <w:b/>
          <w:bCs/>
          <w:sz w:val="32"/>
          <w:szCs w:val="32"/>
          <w:lang w:bidi="ar-DZ"/>
        </w:rPr>
        <w:t>Point of sale Services</w:t>
      </w:r>
      <w:r w:rsidRPr="006B5754">
        <w:rPr>
          <w:rFonts w:ascii="Traditional Arabic" w:hAnsi="Traditional Arabic" w:cs="Traditional Arabic"/>
          <w:sz w:val="32"/>
          <w:szCs w:val="32"/>
          <w:rtl/>
        </w:rPr>
        <w:t>"</w:t>
      </w:r>
    </w:p>
    <w:p w:rsidR="00F738B5" w:rsidRDefault="00463436" w:rsidP="00E33E9E">
      <w:pPr>
        <w:pStyle w:val="a3"/>
        <w:spacing w:line="240" w:lineRule="auto"/>
        <w:ind w:firstLine="720"/>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 xml:space="preserve">وهي الآلات التي تنتشر لدى المؤسسات التجارية والخدمية بمختلف أنواعها وأنشطتها، يتم </w:t>
      </w:r>
      <w:proofErr w:type="spellStart"/>
      <w:r w:rsidRPr="00463436">
        <w:rPr>
          <w:rFonts w:ascii="Traditional Arabic" w:hAnsi="Traditional Arabic" w:cs="Traditional Arabic" w:hint="cs"/>
          <w:sz w:val="32"/>
          <w:szCs w:val="32"/>
          <w:rtl/>
        </w:rPr>
        <w:t>إ</w:t>
      </w:r>
      <w:r w:rsidRPr="00463436">
        <w:rPr>
          <w:rFonts w:ascii="Traditional Arabic" w:hAnsi="Traditional Arabic" w:cs="Traditional Arabic"/>
          <w:sz w:val="32"/>
          <w:szCs w:val="32"/>
          <w:rtl/>
        </w:rPr>
        <w:t>ستخدام</w:t>
      </w:r>
      <w:proofErr w:type="spellEnd"/>
      <w:r w:rsidRPr="00463436">
        <w:rPr>
          <w:rFonts w:ascii="Traditional Arabic" w:hAnsi="Traditional Arabic" w:cs="Traditional Arabic"/>
          <w:sz w:val="32"/>
          <w:szCs w:val="32"/>
          <w:rtl/>
        </w:rPr>
        <w:t xml:space="preserve"> جهاز للدفع الآلي متصل بشبكة إلكترونية مع البنوك، يتم فيه التحويل الإلكتروني للنقود من حساب الزبون إلى حساب التاجر </w:t>
      </w:r>
      <w:proofErr w:type="spellStart"/>
      <w:r w:rsidRPr="00463436">
        <w:rPr>
          <w:rFonts w:ascii="Traditional Arabic" w:hAnsi="Traditional Arabic" w:cs="Traditional Arabic"/>
          <w:sz w:val="32"/>
          <w:szCs w:val="32"/>
          <w:rtl/>
        </w:rPr>
        <w:t>ب</w:t>
      </w:r>
      <w:r w:rsidRPr="00463436">
        <w:rPr>
          <w:rFonts w:ascii="Traditional Arabic" w:hAnsi="Traditional Arabic" w:cs="Traditional Arabic" w:hint="cs"/>
          <w:sz w:val="32"/>
          <w:szCs w:val="32"/>
          <w:rtl/>
        </w:rPr>
        <w:t>إ</w:t>
      </w:r>
      <w:r w:rsidRPr="00463436">
        <w:rPr>
          <w:rFonts w:ascii="Traditional Arabic" w:hAnsi="Traditional Arabic" w:cs="Traditional Arabic"/>
          <w:sz w:val="32"/>
          <w:szCs w:val="32"/>
          <w:rtl/>
        </w:rPr>
        <w:t>ستخدام</w:t>
      </w:r>
      <w:proofErr w:type="spellEnd"/>
      <w:r w:rsidRPr="00463436">
        <w:rPr>
          <w:rFonts w:ascii="Traditional Arabic" w:hAnsi="Traditional Arabic" w:cs="Traditional Arabic"/>
          <w:sz w:val="32"/>
          <w:szCs w:val="32"/>
          <w:rtl/>
        </w:rPr>
        <w:t xml:space="preserve"> بطاقة الزبون البنكية، حيث يستخدمه الزبون عند دفع قيمة الخدمات والبضائع التي يحصل عليها لدى محلات، كالمحلات التجارية، المطاعم،...إلى غيرها</w:t>
      </w:r>
      <w:r w:rsidRPr="00463436">
        <w:rPr>
          <w:rFonts w:ascii="Traditional Arabic" w:hAnsi="Traditional Arabic" w:cs="Traditional Arabic"/>
          <w:sz w:val="32"/>
          <w:szCs w:val="32"/>
          <w:lang w:bidi="ar-DZ"/>
        </w:rPr>
        <w:t>.</w:t>
      </w:r>
    </w:p>
    <w:p w:rsidR="00E33E9E" w:rsidRDefault="00E33E9E" w:rsidP="00E33E9E">
      <w:pPr>
        <w:pStyle w:val="a3"/>
        <w:spacing w:line="240" w:lineRule="auto"/>
        <w:ind w:firstLine="720"/>
        <w:jc w:val="both"/>
        <w:rPr>
          <w:rFonts w:ascii="Traditional Arabic" w:hAnsi="Traditional Arabic" w:cs="Traditional Arabic" w:hint="cs"/>
          <w:sz w:val="32"/>
          <w:szCs w:val="32"/>
          <w:rtl/>
          <w:lang w:bidi="ar-DZ"/>
        </w:rPr>
      </w:pPr>
    </w:p>
    <w:p w:rsidR="006B11DF" w:rsidRPr="00E33E9E" w:rsidRDefault="006B11DF" w:rsidP="00E33E9E">
      <w:pPr>
        <w:pStyle w:val="a3"/>
        <w:spacing w:line="240" w:lineRule="auto"/>
        <w:ind w:firstLine="720"/>
        <w:jc w:val="both"/>
        <w:rPr>
          <w:rFonts w:ascii="Traditional Arabic" w:hAnsi="Traditional Arabic" w:cs="Traditional Arabic"/>
          <w:sz w:val="32"/>
          <w:szCs w:val="32"/>
          <w:lang w:bidi="ar-DZ"/>
        </w:rPr>
      </w:pPr>
    </w:p>
    <w:p w:rsidR="00463436" w:rsidRPr="00463436" w:rsidRDefault="00463436" w:rsidP="00634165">
      <w:pPr>
        <w:pStyle w:val="a3"/>
        <w:numPr>
          <w:ilvl w:val="0"/>
          <w:numId w:val="35"/>
        </w:numPr>
        <w:spacing w:line="240" w:lineRule="auto"/>
        <w:jc w:val="both"/>
        <w:rPr>
          <w:rFonts w:ascii="Traditional Arabic" w:hAnsi="Traditional Arabic" w:cs="Traditional Arabic"/>
          <w:b/>
          <w:bCs/>
          <w:sz w:val="32"/>
          <w:szCs w:val="32"/>
          <w:rtl/>
          <w:lang w:bidi="ar-DZ"/>
        </w:rPr>
      </w:pPr>
      <w:r w:rsidRPr="00463436">
        <w:rPr>
          <w:rFonts w:ascii="Traditional Arabic" w:hAnsi="Traditional Arabic" w:cs="Traditional Arabic"/>
          <w:b/>
          <w:bCs/>
          <w:sz w:val="32"/>
          <w:szCs w:val="32"/>
          <w:rtl/>
        </w:rPr>
        <w:lastRenderedPageBreak/>
        <w:t>البنك المنزلي "</w:t>
      </w:r>
      <w:r w:rsidRPr="00463436">
        <w:rPr>
          <w:rFonts w:ascii="Traditional Arabic" w:hAnsi="Traditional Arabic" w:cs="Traditional Arabic"/>
          <w:b/>
          <w:bCs/>
          <w:sz w:val="32"/>
          <w:szCs w:val="32"/>
          <w:lang w:bidi="ar-DZ"/>
        </w:rPr>
        <w:t>Home Banking</w:t>
      </w:r>
      <w:r w:rsidRPr="00463436">
        <w:rPr>
          <w:rFonts w:ascii="Traditional Arabic" w:hAnsi="Traditional Arabic" w:cs="Traditional Arabic"/>
          <w:b/>
          <w:bCs/>
          <w:sz w:val="32"/>
          <w:szCs w:val="32"/>
          <w:rtl/>
        </w:rPr>
        <w:t>"</w:t>
      </w:r>
    </w:p>
    <w:p w:rsidR="00463436" w:rsidRPr="00463436" w:rsidRDefault="00463436" w:rsidP="00F738B5">
      <w:pPr>
        <w:pStyle w:val="a3"/>
        <w:spacing w:line="240" w:lineRule="auto"/>
        <w:ind w:firstLine="72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أتاحت تقنيات الاتصال الحديثة للبنوك فرصة توفير خدمات مبتكرة وحديثة لعملائها، والتي من بينها البنك المنزلي وهو ذلك الحساب الشخصي الموجود بالمنزل أو العمل أو أي مكان، والذي يتصل بحاسب بالبنك ليتمكن من خلال كلمة السر أو الرقم السري أو كليهما من إتمام العمليات البنكية المطلوبة وهذا يضمن السرية التامة في التعامل.</w:t>
      </w:r>
      <w:r w:rsidRPr="00463436">
        <w:rPr>
          <w:rFonts w:ascii="Traditional Arabic" w:hAnsi="Traditional Arabic" w:cs="Traditional Arabic"/>
          <w:sz w:val="32"/>
          <w:szCs w:val="32"/>
          <w:vertAlign w:val="superscript"/>
          <w:rtl/>
        </w:rPr>
        <w:footnoteReference w:id="9"/>
      </w:r>
    </w:p>
    <w:p w:rsidR="00463436" w:rsidRPr="00463436" w:rsidRDefault="00463436" w:rsidP="00634165">
      <w:pPr>
        <w:pStyle w:val="a3"/>
        <w:numPr>
          <w:ilvl w:val="0"/>
          <w:numId w:val="35"/>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 xml:space="preserve">البنك المحمول ( الهاتف النقال)" </w:t>
      </w:r>
      <w:r w:rsidRPr="00463436">
        <w:rPr>
          <w:rFonts w:ascii="Traditional Arabic" w:hAnsi="Traditional Arabic" w:cs="Traditional Arabic"/>
          <w:b/>
          <w:bCs/>
          <w:sz w:val="32"/>
          <w:szCs w:val="32"/>
          <w:lang w:bidi="ar-DZ"/>
        </w:rPr>
        <w:t>Mobile Banking</w:t>
      </w:r>
      <w:r w:rsidRPr="00463436">
        <w:rPr>
          <w:rFonts w:ascii="Traditional Arabic" w:hAnsi="Traditional Arabic" w:cs="Traditional Arabic"/>
          <w:sz w:val="32"/>
          <w:szCs w:val="32"/>
          <w:rtl/>
        </w:rPr>
        <w:t>"</w:t>
      </w:r>
    </w:p>
    <w:p w:rsidR="00463436" w:rsidRPr="00463436" w:rsidRDefault="00463436" w:rsidP="00F738B5">
      <w:pPr>
        <w:pStyle w:val="a3"/>
        <w:spacing w:line="240" w:lineRule="auto"/>
        <w:ind w:firstLine="72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هناك من يسميها بالبنوك الخلوية وتقوم هذه العملية بتزويد الزبون بالخدمة البنكية في أي وقت وفي أي مكان، وتشتمل الخدمات البنكية عبر الهاتف الخدمات المعلوماتية، كالاستعلام عن الأرصدة والاطلاع على عروض البنوك وأسعار العملات والفوائد ومعدلاتها والاستشارات والنصائح بشأن القروض والتسهيلات ومواقع البنك الفعلية ودوائره وغير ذلك من الخدمات الاستعلامية، كما تشمل الخدمات المالية كتحويل الأرصدة من حساب إلى حساب وخدمات الدفع النقدي وفتح الحسابات وغلقها وغيرها من الأعمال والخدمات البنكية.</w:t>
      </w:r>
      <w:r w:rsidRPr="00463436">
        <w:rPr>
          <w:rFonts w:ascii="Traditional Arabic" w:hAnsi="Traditional Arabic" w:cs="Traditional Arabic"/>
          <w:sz w:val="32"/>
          <w:szCs w:val="32"/>
          <w:vertAlign w:val="superscript"/>
          <w:rtl/>
        </w:rPr>
        <w:footnoteReference w:id="10"/>
      </w:r>
    </w:p>
    <w:p w:rsidR="00463436" w:rsidRPr="00463436" w:rsidRDefault="00463436" w:rsidP="00634165">
      <w:pPr>
        <w:pStyle w:val="a3"/>
        <w:numPr>
          <w:ilvl w:val="0"/>
          <w:numId w:val="35"/>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 xml:space="preserve">مراكز الاتصال" </w:t>
      </w:r>
      <w:r w:rsidRPr="00463436">
        <w:rPr>
          <w:rFonts w:ascii="Traditional Arabic" w:hAnsi="Traditional Arabic" w:cs="Traditional Arabic"/>
          <w:b/>
          <w:bCs/>
          <w:sz w:val="32"/>
          <w:szCs w:val="32"/>
          <w:lang w:bidi="ar-DZ"/>
        </w:rPr>
        <w:t>Phone Banking</w:t>
      </w:r>
      <w:r w:rsidRPr="00463436">
        <w:rPr>
          <w:rFonts w:ascii="Traditional Arabic" w:hAnsi="Traditional Arabic" w:cs="Traditional Arabic"/>
          <w:sz w:val="32"/>
          <w:szCs w:val="32"/>
          <w:rtl/>
        </w:rPr>
        <w:t>"</w:t>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تقوم البنوك بتشغيل مراكز الاتصالات وخدمة العملاء بحيث تتيح أداء هذه الخدمة البنكية هاتفيا باستخدام رقم سري، وتعمل هذه المراكز على مدار الساعة، من خلال تواجد موظفيهم لتقديم المساعدة على الهاتف في كافة أنواع الخدمات البنكية والاستفسارات العامة للعملاء وهي جزء من الخدمات البنكية عن بعد، والتي يحصل العميل من خلالها على العديد من الخدمات البنكية، وقد حددت البنوك أرقام هاتفية مخصصة لهذه المراكز للاتصال بها والحصول على الخدمة المطلوبة بعد إدخال رقم الحساب والرقم السري للتحدث مع الموظف المسؤول.</w:t>
      </w:r>
      <w:r w:rsidRPr="00463436">
        <w:rPr>
          <w:rFonts w:ascii="Traditional Arabic" w:hAnsi="Traditional Arabic" w:cs="Traditional Arabic"/>
          <w:sz w:val="32"/>
          <w:szCs w:val="32"/>
          <w:vertAlign w:val="superscript"/>
          <w:rtl/>
        </w:rPr>
        <w:footnoteReference w:id="11"/>
      </w:r>
    </w:p>
    <w:p w:rsidR="00463436" w:rsidRPr="00463436" w:rsidRDefault="00463436" w:rsidP="00634165">
      <w:pPr>
        <w:pStyle w:val="a3"/>
        <w:numPr>
          <w:ilvl w:val="0"/>
          <w:numId w:val="35"/>
        </w:numPr>
        <w:spacing w:line="240" w:lineRule="auto"/>
        <w:jc w:val="both"/>
        <w:rPr>
          <w:rFonts w:ascii="Traditional Arabic" w:hAnsi="Traditional Arabic" w:cs="Traditional Arabic"/>
          <w:sz w:val="32"/>
          <w:szCs w:val="32"/>
          <w:rtl/>
          <w:lang w:bidi="ar-DZ"/>
        </w:rPr>
      </w:pPr>
      <w:r w:rsidRPr="00463436">
        <w:rPr>
          <w:rFonts w:ascii="Traditional Arabic" w:hAnsi="Traditional Arabic" w:cs="Traditional Arabic"/>
          <w:b/>
          <w:bCs/>
          <w:sz w:val="32"/>
          <w:szCs w:val="32"/>
          <w:rtl/>
        </w:rPr>
        <w:t xml:space="preserve">شبكة الإنترنت " </w:t>
      </w:r>
      <w:r w:rsidRPr="00463436">
        <w:rPr>
          <w:rFonts w:ascii="Traditional Arabic" w:hAnsi="Traditional Arabic" w:cs="Traditional Arabic"/>
          <w:b/>
          <w:bCs/>
          <w:sz w:val="32"/>
          <w:szCs w:val="32"/>
          <w:lang w:bidi="ar-DZ"/>
        </w:rPr>
        <w:t>Internet Banks</w:t>
      </w:r>
      <w:r w:rsidRPr="00463436">
        <w:rPr>
          <w:rFonts w:ascii="Traditional Arabic" w:hAnsi="Traditional Arabic" w:cs="Traditional Arabic"/>
          <w:sz w:val="32"/>
          <w:szCs w:val="32"/>
          <w:rtl/>
        </w:rPr>
        <w:t xml:space="preserve">" </w:t>
      </w:r>
    </w:p>
    <w:p w:rsidR="00463436" w:rsidRPr="00463436" w:rsidRDefault="00463436" w:rsidP="00F738B5">
      <w:pPr>
        <w:pStyle w:val="a3"/>
        <w:spacing w:line="240" w:lineRule="auto"/>
        <w:ind w:firstLine="360"/>
        <w:jc w:val="both"/>
        <w:rPr>
          <w:rFonts w:ascii="Traditional Arabic" w:hAnsi="Traditional Arabic" w:cs="Traditional Arabic"/>
          <w:sz w:val="32"/>
          <w:szCs w:val="32"/>
          <w:rtl/>
          <w:lang w:bidi="ar-DZ"/>
        </w:rPr>
      </w:pPr>
      <w:r w:rsidRPr="00463436">
        <w:rPr>
          <w:rFonts w:ascii="Traditional Arabic" w:hAnsi="Traditional Arabic" w:cs="Traditional Arabic"/>
          <w:sz w:val="32"/>
          <w:szCs w:val="32"/>
          <w:rtl/>
          <w:lang w:bidi="ar-DZ"/>
        </w:rPr>
        <w:t>ي</w:t>
      </w:r>
      <w:r w:rsidRPr="00463436">
        <w:rPr>
          <w:rFonts w:ascii="Traditional Arabic" w:hAnsi="Traditional Arabic" w:cs="Traditional Arabic"/>
          <w:sz w:val="32"/>
          <w:szCs w:val="32"/>
          <w:rtl/>
        </w:rPr>
        <w:t>مكن تعريفها بأنها عبارة عن إنجاز الخدمات البنكية من خلال الدخول على موقع البنك على الإنترنت، أو يمكن الدخول على موقع الخدمة مباشرة، وبعد الدخول إلى الموقع يمكن الحصول على خدمات بنكية متعددة منها</w:t>
      </w:r>
      <w:r w:rsidRPr="00463436">
        <w:rPr>
          <w:rFonts w:ascii="Traditional Arabic" w:hAnsi="Traditional Arabic" w:cs="Traditional Arabic"/>
          <w:sz w:val="32"/>
          <w:szCs w:val="32"/>
          <w:vertAlign w:val="superscript"/>
          <w:rtl/>
        </w:rPr>
        <w:footnoteReference w:id="12"/>
      </w:r>
      <w:r w:rsidRPr="00463436">
        <w:rPr>
          <w:rFonts w:ascii="Traditional Arabic" w:hAnsi="Traditional Arabic" w:cs="Traditional Arabic"/>
          <w:sz w:val="32"/>
          <w:szCs w:val="32"/>
          <w:rtl/>
        </w:rPr>
        <w:t>:</w:t>
      </w:r>
    </w:p>
    <w:p w:rsidR="00463436" w:rsidRPr="00463436" w:rsidRDefault="00463436" w:rsidP="00634165">
      <w:pPr>
        <w:pStyle w:val="a3"/>
        <w:numPr>
          <w:ilvl w:val="0"/>
          <w:numId w:val="5"/>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الاستعلامات وتشمل ملخص أرصدة الحسابات، استعلام عن حركة قائمة الشيكات؛ </w:t>
      </w:r>
    </w:p>
    <w:p w:rsidR="00463436" w:rsidRPr="00463436" w:rsidRDefault="00463436" w:rsidP="00634165">
      <w:pPr>
        <w:pStyle w:val="a3"/>
        <w:numPr>
          <w:ilvl w:val="0"/>
          <w:numId w:val="5"/>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طلب البطاقات؛</w:t>
      </w:r>
    </w:p>
    <w:p w:rsidR="00463436" w:rsidRPr="00463436" w:rsidRDefault="00463436" w:rsidP="00634165">
      <w:pPr>
        <w:pStyle w:val="a3"/>
        <w:numPr>
          <w:ilvl w:val="0"/>
          <w:numId w:val="5"/>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التحويل المالي ويشمل التحويل بين حسابات العميل، التحويل ب</w:t>
      </w:r>
      <w:r w:rsidR="00F738B5">
        <w:rPr>
          <w:rFonts w:ascii="Traditional Arabic" w:hAnsi="Traditional Arabic" w:cs="Traditional Arabic"/>
          <w:sz w:val="32"/>
          <w:szCs w:val="32"/>
          <w:rtl/>
        </w:rPr>
        <w:t>ين فروع البنك</w:t>
      </w:r>
      <w:r w:rsidRPr="00463436">
        <w:rPr>
          <w:rFonts w:ascii="Traditional Arabic" w:hAnsi="Traditional Arabic" w:cs="Traditional Arabic"/>
          <w:sz w:val="32"/>
          <w:szCs w:val="32"/>
          <w:rtl/>
        </w:rPr>
        <w:t xml:space="preserve">؛ </w:t>
      </w:r>
    </w:p>
    <w:p w:rsidR="00463436" w:rsidRPr="00463436" w:rsidRDefault="00463436" w:rsidP="00634165">
      <w:pPr>
        <w:pStyle w:val="a3"/>
        <w:numPr>
          <w:ilvl w:val="0"/>
          <w:numId w:val="5"/>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lastRenderedPageBreak/>
        <w:t>المدفوعات كتسديد الفواتير؛</w:t>
      </w:r>
    </w:p>
    <w:p w:rsidR="00463436" w:rsidRPr="003E0CA0" w:rsidRDefault="00463436" w:rsidP="00634165">
      <w:pPr>
        <w:pStyle w:val="a3"/>
        <w:numPr>
          <w:ilvl w:val="0"/>
          <w:numId w:val="5"/>
        </w:numPr>
        <w:spacing w:line="240" w:lineRule="auto"/>
        <w:jc w:val="both"/>
        <w:rPr>
          <w:rFonts w:ascii="Traditional Arabic" w:hAnsi="Traditional Arabic" w:cs="Traditional Arabic"/>
          <w:sz w:val="32"/>
          <w:szCs w:val="32"/>
          <w:rtl/>
          <w:lang w:bidi="ar-DZ"/>
        </w:rPr>
      </w:pPr>
      <w:r w:rsidRPr="00463436">
        <w:rPr>
          <w:rFonts w:ascii="Traditional Arabic" w:hAnsi="Traditional Arabic" w:cs="Traditional Arabic"/>
          <w:sz w:val="32"/>
          <w:szCs w:val="32"/>
          <w:rtl/>
        </w:rPr>
        <w:t>الطلبات</w:t>
      </w:r>
      <w:r w:rsidR="00F738B5">
        <w:rPr>
          <w:rFonts w:ascii="Traditional Arabic" w:hAnsi="Traditional Arabic" w:cs="Traditional Arabic"/>
          <w:sz w:val="32"/>
          <w:szCs w:val="32"/>
          <w:rtl/>
        </w:rPr>
        <w:t xml:space="preserve"> وتشمل دفتر الشيكات وكشف الحساب</w:t>
      </w:r>
      <w:r w:rsidRPr="00463436">
        <w:rPr>
          <w:rFonts w:ascii="Traditional Arabic" w:hAnsi="Traditional Arabic" w:cs="Traditional Arabic"/>
          <w:sz w:val="32"/>
          <w:szCs w:val="32"/>
          <w:rtl/>
        </w:rPr>
        <w:t>.</w:t>
      </w:r>
    </w:p>
    <w:p w:rsidR="00463436" w:rsidRPr="00463436" w:rsidRDefault="00463436" w:rsidP="00634165">
      <w:pPr>
        <w:pStyle w:val="a3"/>
        <w:numPr>
          <w:ilvl w:val="0"/>
          <w:numId w:val="35"/>
        </w:numPr>
        <w:spacing w:line="240" w:lineRule="auto"/>
        <w:jc w:val="both"/>
        <w:rPr>
          <w:rFonts w:ascii="Traditional Arabic" w:hAnsi="Traditional Arabic" w:cs="Traditional Arabic"/>
          <w:b/>
          <w:bCs/>
          <w:sz w:val="32"/>
          <w:szCs w:val="32"/>
          <w:rtl/>
          <w:lang w:bidi="ar-DZ"/>
        </w:rPr>
      </w:pPr>
      <w:r w:rsidRPr="00463436">
        <w:rPr>
          <w:rFonts w:ascii="Traditional Arabic" w:hAnsi="Traditional Arabic" w:cs="Traditional Arabic"/>
          <w:b/>
          <w:bCs/>
          <w:sz w:val="32"/>
          <w:szCs w:val="32"/>
          <w:rtl/>
        </w:rPr>
        <w:t>الرسائل القصيرة</w:t>
      </w:r>
      <w:r w:rsidRPr="00463436">
        <w:rPr>
          <w:rFonts w:ascii="Traditional Arabic" w:hAnsi="Traditional Arabic" w:cs="Traditional Arabic"/>
          <w:b/>
          <w:bCs/>
          <w:sz w:val="32"/>
          <w:szCs w:val="32"/>
          <w:lang w:bidi="ar-DZ"/>
        </w:rPr>
        <w:t xml:space="preserve"> SMS </w:t>
      </w:r>
    </w:p>
    <w:p w:rsidR="00463436" w:rsidRPr="00463436" w:rsidRDefault="00463436" w:rsidP="00F738B5">
      <w:pPr>
        <w:pStyle w:val="a3"/>
        <w:spacing w:line="240" w:lineRule="auto"/>
        <w:ind w:firstLine="72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وهي خدمة تقنية جديدة تسمح للعميل بمتابعة كافة العمليات البنكية التي تمت على حساباته الشخصية أولا بأول، وذلك من خلال استلامه رسائل نصية من البنك على هاتفه النقال تبلغه فيها بنوعية المعاملة التي تمت على حسابه خلال دقائق من إجرائها، ومن أهم أنواع الرسائل: تحويلات الراتب، تحويلات بين الحسابات، الإيداع النقدي، السحب النقدي، معاملات بطاقات السحب الآلي ومعاملات استخدام بطاقات الائتمان.</w:t>
      </w:r>
      <w:r w:rsidRPr="00463436">
        <w:rPr>
          <w:rFonts w:ascii="Traditional Arabic" w:hAnsi="Traditional Arabic" w:cs="Traditional Arabic"/>
          <w:sz w:val="32"/>
          <w:szCs w:val="32"/>
          <w:vertAlign w:val="superscript"/>
          <w:rtl/>
        </w:rPr>
        <w:footnoteReference w:id="13"/>
      </w:r>
    </w:p>
    <w:p w:rsidR="00463436" w:rsidRPr="00463436" w:rsidRDefault="00463436" w:rsidP="00634165">
      <w:pPr>
        <w:pStyle w:val="a3"/>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الفرع الثالث: تجهيزات وأدوات تقديم الخدمات البنكية الإلكترونية</w:t>
      </w:r>
    </w:p>
    <w:p w:rsidR="00463436" w:rsidRPr="00463436" w:rsidRDefault="00463436" w:rsidP="00F738B5">
      <w:pPr>
        <w:pStyle w:val="a3"/>
        <w:spacing w:line="240" w:lineRule="auto"/>
        <w:ind w:firstLine="72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سنتطرق لبعض أدوات الأكثر تداولا في تقديم الخدمات البنكية الإلكترونية.</w:t>
      </w:r>
    </w:p>
    <w:p w:rsidR="00463436" w:rsidRPr="00463436" w:rsidRDefault="00463436" w:rsidP="00634165">
      <w:pPr>
        <w:pStyle w:val="a3"/>
        <w:spacing w:line="240" w:lineRule="auto"/>
        <w:jc w:val="both"/>
        <w:rPr>
          <w:rFonts w:ascii="Traditional Arabic" w:hAnsi="Traditional Arabic" w:cs="Traditional Arabic"/>
          <w:b/>
          <w:bCs/>
          <w:sz w:val="32"/>
          <w:szCs w:val="32"/>
          <w:lang w:bidi="ar-DZ"/>
        </w:rPr>
      </w:pPr>
      <w:r w:rsidRPr="00463436">
        <w:rPr>
          <w:rFonts w:ascii="Traditional Arabic" w:hAnsi="Traditional Arabic" w:cs="Traditional Arabic"/>
          <w:b/>
          <w:bCs/>
          <w:sz w:val="32"/>
          <w:szCs w:val="32"/>
          <w:rtl/>
        </w:rPr>
        <w:t>أولا- البطاقات البنكية الإلكترونية</w:t>
      </w:r>
    </w:p>
    <w:p w:rsidR="00463436" w:rsidRPr="00463436" w:rsidRDefault="00463436" w:rsidP="00634165">
      <w:pPr>
        <w:pStyle w:val="a3"/>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1-</w:t>
      </w:r>
      <w:r w:rsidRPr="00463436">
        <w:rPr>
          <w:rFonts w:ascii="Traditional Arabic" w:hAnsi="Traditional Arabic" w:cs="Traditional Arabic"/>
          <w:b/>
          <w:bCs/>
          <w:sz w:val="32"/>
          <w:szCs w:val="32"/>
          <w:rtl/>
        </w:rPr>
        <w:t xml:space="preserve"> تعريف البطاقات البنكية الإلكترونية</w:t>
      </w:r>
      <w:r w:rsidRPr="00463436">
        <w:rPr>
          <w:rFonts w:ascii="Traditional Arabic" w:hAnsi="Traditional Arabic" w:cs="Traditional Arabic"/>
          <w:sz w:val="32"/>
          <w:szCs w:val="32"/>
          <w:rtl/>
        </w:rPr>
        <w:t>:  بطاقات خاصة يصدرها المصرف لعميله، تمكنه من الحصول على السلع والخدمات من محلات وأماكن معينة عند تقديمها لهذه البطاقة، ومقابل توقيعه على إيصال بقيمة التزاماته، على أن يقوم التاجر بتحصيل القيمة من المصرف المصدر للبطاقة الذي صرح له بقبول البطاقة كوسيلة دفع.</w:t>
      </w:r>
      <w:r w:rsidRPr="00463436">
        <w:rPr>
          <w:rFonts w:ascii="Traditional Arabic" w:hAnsi="Traditional Arabic" w:cs="Traditional Arabic"/>
          <w:sz w:val="32"/>
          <w:szCs w:val="32"/>
          <w:vertAlign w:val="superscript"/>
          <w:rtl/>
        </w:rPr>
        <w:footnoteReference w:id="14"/>
      </w:r>
    </w:p>
    <w:p w:rsidR="00463436" w:rsidRPr="00463436" w:rsidRDefault="00463436" w:rsidP="00634165">
      <w:pPr>
        <w:pStyle w:val="a3"/>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 xml:space="preserve">2- أنواع البطاقات البنكية الإلكترونية </w:t>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إن للبطاقة البنكية أنواع عديدة تبعا لكيفية التعامل بها ويمكن حصرها كما يلي : </w:t>
      </w:r>
    </w:p>
    <w:p w:rsidR="00463436" w:rsidRPr="00463436" w:rsidRDefault="00463436" w:rsidP="00634165">
      <w:pPr>
        <w:pStyle w:val="a3"/>
        <w:numPr>
          <w:ilvl w:val="0"/>
          <w:numId w:val="39"/>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التقسيم حسب العلاقة التعاقدية</w:t>
      </w:r>
      <w:r w:rsidRPr="00463436">
        <w:rPr>
          <w:rFonts w:ascii="Traditional Arabic" w:hAnsi="Traditional Arabic" w:cs="Traditional Arabic"/>
          <w:sz w:val="32"/>
          <w:szCs w:val="32"/>
          <w:rtl/>
        </w:rPr>
        <w:t>: وتقسم كالآتي</w:t>
      </w:r>
      <w:r w:rsidR="00F738B5">
        <w:rPr>
          <w:rFonts w:ascii="Traditional Arabic" w:hAnsi="Traditional Arabic" w:cs="Traditional Arabic" w:hint="cs"/>
          <w:sz w:val="32"/>
          <w:szCs w:val="32"/>
          <w:rtl/>
        </w:rPr>
        <w:t>:</w:t>
      </w:r>
      <w:r w:rsidRPr="00463436">
        <w:rPr>
          <w:rFonts w:ascii="Traditional Arabic" w:hAnsi="Traditional Arabic" w:cs="Traditional Arabic"/>
          <w:sz w:val="32"/>
          <w:szCs w:val="32"/>
          <w:vertAlign w:val="superscript"/>
          <w:lang w:bidi="ar-DZ"/>
        </w:rPr>
        <w:footnoteReference w:id="15"/>
      </w:r>
    </w:p>
    <w:p w:rsidR="00463436" w:rsidRPr="00463436" w:rsidRDefault="00463436" w:rsidP="00634165">
      <w:pPr>
        <w:pStyle w:val="a3"/>
        <w:numPr>
          <w:ilvl w:val="0"/>
          <w:numId w:val="7"/>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البطاقات الائتمانية (</w:t>
      </w:r>
      <w:proofErr w:type="spellStart"/>
      <w:r w:rsidRPr="00463436">
        <w:rPr>
          <w:rFonts w:ascii="Traditional Arabic" w:hAnsi="Traditional Arabic" w:cs="Traditional Arabic"/>
          <w:b/>
          <w:bCs/>
          <w:sz w:val="32"/>
          <w:szCs w:val="32"/>
          <w:rtl/>
        </w:rPr>
        <w:t>القرضية</w:t>
      </w:r>
      <w:proofErr w:type="spellEnd"/>
      <w:r w:rsidRPr="00463436">
        <w:rPr>
          <w:rFonts w:ascii="Traditional Arabic" w:hAnsi="Traditional Arabic" w:cs="Traditional Arabic"/>
          <w:b/>
          <w:bCs/>
          <w:sz w:val="32"/>
          <w:szCs w:val="32"/>
          <w:rtl/>
        </w:rPr>
        <w:t>) :</w:t>
      </w:r>
      <w:r w:rsidRPr="00463436">
        <w:rPr>
          <w:rFonts w:ascii="Traditional Arabic" w:hAnsi="Traditional Arabic" w:cs="Traditional Arabic"/>
          <w:sz w:val="32"/>
          <w:szCs w:val="32"/>
          <w:rtl/>
        </w:rPr>
        <w:t xml:space="preserve"> وهي البطاقات التي تصدرها المصارف في حدود مبالغ معينة، وهي التي تتيح لحاملها الحصول على ائتمان فعال، ومن أمثلتها : بطاقة الفيزا و الماستر كارد وأمريكان إكسبريس. </w:t>
      </w:r>
    </w:p>
    <w:p w:rsidR="00463436" w:rsidRDefault="00463436" w:rsidP="00F738B5">
      <w:pPr>
        <w:pStyle w:val="a3"/>
        <w:spacing w:line="240" w:lineRule="auto"/>
        <w:ind w:firstLine="360"/>
        <w:jc w:val="both"/>
        <w:rPr>
          <w:rFonts w:ascii="Traditional Arabic" w:hAnsi="Traditional Arabic" w:cs="Traditional Arabic" w:hint="cs"/>
          <w:sz w:val="32"/>
          <w:szCs w:val="32"/>
          <w:rtl/>
        </w:rPr>
      </w:pPr>
      <w:r w:rsidRPr="00463436">
        <w:rPr>
          <w:rFonts w:ascii="Traditional Arabic" w:hAnsi="Traditional Arabic" w:cs="Traditional Arabic"/>
          <w:sz w:val="32"/>
          <w:szCs w:val="32"/>
          <w:rtl/>
        </w:rPr>
        <w:t>ويمكن تقسيم هذا النوع من البطاقات إلى قسمين وذلك استنادا حسب أسلوب المحاسبة وتسديد الفاتورة إلى بطاقة الائتمان المتجددة وأخرى غير متجددة.</w:t>
      </w:r>
    </w:p>
    <w:p w:rsidR="006B11DF" w:rsidRDefault="006B11DF" w:rsidP="00F738B5">
      <w:pPr>
        <w:pStyle w:val="a3"/>
        <w:spacing w:line="240" w:lineRule="auto"/>
        <w:ind w:firstLine="360"/>
        <w:jc w:val="both"/>
        <w:rPr>
          <w:rFonts w:ascii="Traditional Arabic" w:hAnsi="Traditional Arabic" w:cs="Traditional Arabic" w:hint="cs"/>
          <w:sz w:val="32"/>
          <w:szCs w:val="32"/>
          <w:rtl/>
        </w:rPr>
      </w:pPr>
    </w:p>
    <w:p w:rsidR="006B11DF" w:rsidRDefault="006B11DF" w:rsidP="00F738B5">
      <w:pPr>
        <w:pStyle w:val="a3"/>
        <w:spacing w:line="240" w:lineRule="auto"/>
        <w:ind w:firstLine="360"/>
        <w:jc w:val="both"/>
        <w:rPr>
          <w:rFonts w:ascii="Traditional Arabic" w:hAnsi="Traditional Arabic" w:cs="Traditional Arabic"/>
          <w:sz w:val="32"/>
          <w:szCs w:val="32"/>
          <w:rtl/>
        </w:rPr>
      </w:pPr>
    </w:p>
    <w:p w:rsidR="00F738B5" w:rsidRPr="00463436" w:rsidRDefault="00F738B5" w:rsidP="00634165">
      <w:pPr>
        <w:pStyle w:val="a3"/>
        <w:spacing w:line="240" w:lineRule="auto"/>
        <w:jc w:val="both"/>
        <w:rPr>
          <w:rFonts w:ascii="Traditional Arabic" w:hAnsi="Traditional Arabic" w:cs="Traditional Arabic"/>
          <w:sz w:val="32"/>
          <w:szCs w:val="32"/>
          <w:lang w:bidi="ar-DZ"/>
        </w:rPr>
      </w:pPr>
    </w:p>
    <w:p w:rsidR="00463436" w:rsidRPr="00463436" w:rsidRDefault="00463436" w:rsidP="00634165">
      <w:pPr>
        <w:pStyle w:val="a3"/>
        <w:numPr>
          <w:ilvl w:val="1"/>
          <w:numId w:val="7"/>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lastRenderedPageBreak/>
        <w:t>بطاقة الائتمان المتجددة</w:t>
      </w:r>
      <w:r w:rsidRPr="00463436">
        <w:rPr>
          <w:rFonts w:ascii="Traditional Arabic" w:hAnsi="Traditional Arabic" w:cs="Traditional Arabic"/>
          <w:b/>
          <w:bCs/>
          <w:sz w:val="32"/>
          <w:szCs w:val="32"/>
          <w:lang w:bidi="ar-DZ"/>
        </w:rPr>
        <w:t xml:space="preserve"> :" Revolving Credit card"</w:t>
      </w:r>
    </w:p>
    <w:p w:rsidR="00463436" w:rsidRPr="00463436" w:rsidRDefault="00463436" w:rsidP="006B11DF">
      <w:pPr>
        <w:pStyle w:val="a3"/>
        <w:spacing w:line="240" w:lineRule="auto"/>
        <w:ind w:firstLine="72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ويعد هذه النوع من البطاقات الأكثر انتشارا في العالم، كونها أداة قرض ووفاء معا وهي عبارة عن قرض يستطيع المستهلك استعماله كيفما شاء، وله أن يؤخر سداد هذا القرض مقابل الدين الثابت بذمته، فحامل هذه البطاقة غير مطالب بسداد القرض فورا، بل خلال أجل معين يكون متفق عليه. وأشهر الأمثلة على هذا النوع من البطاقات : فيزا و ماستر كارد</w:t>
      </w:r>
    </w:p>
    <w:p w:rsidR="00463436" w:rsidRPr="00463436" w:rsidRDefault="00463436" w:rsidP="00634165">
      <w:pPr>
        <w:pStyle w:val="a3"/>
        <w:numPr>
          <w:ilvl w:val="1"/>
          <w:numId w:val="36"/>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 xml:space="preserve">بطاقة الخصم الشهري" </w:t>
      </w:r>
      <w:r w:rsidRPr="00463436">
        <w:rPr>
          <w:rFonts w:ascii="Traditional Arabic" w:hAnsi="Traditional Arabic" w:cs="Traditional Arabic"/>
          <w:b/>
          <w:bCs/>
          <w:sz w:val="32"/>
          <w:szCs w:val="32"/>
          <w:lang w:bidi="ar-DZ"/>
        </w:rPr>
        <w:t>Charge Card</w:t>
      </w:r>
      <w:r w:rsidRPr="00463436">
        <w:rPr>
          <w:rFonts w:ascii="Traditional Arabic" w:hAnsi="Traditional Arabic" w:cs="Traditional Arabic"/>
          <w:b/>
          <w:bCs/>
          <w:sz w:val="32"/>
          <w:szCs w:val="32"/>
          <w:rtl/>
        </w:rPr>
        <w:t>"</w:t>
      </w:r>
      <w:r w:rsidR="000D266D">
        <w:rPr>
          <w:rFonts w:ascii="Traditional Arabic" w:hAnsi="Traditional Arabic" w:cs="Traditional Arabic" w:hint="cs"/>
          <w:b/>
          <w:bCs/>
          <w:sz w:val="32"/>
          <w:szCs w:val="32"/>
          <w:rtl/>
        </w:rPr>
        <w:t>:</w:t>
      </w:r>
    </w:p>
    <w:p w:rsidR="003E0CA0" w:rsidRPr="000D266D" w:rsidRDefault="00463436" w:rsidP="006B11DF">
      <w:pPr>
        <w:pStyle w:val="a3"/>
        <w:spacing w:line="240" w:lineRule="auto"/>
        <w:ind w:firstLine="72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وهي بطاقة تمكن حاملها من استخدامها في عمليات الشراء المختلفة، وتلقي خدمات في شتى أنحاء العالم، إضافة إلى عمليات السحب النقدي من خلال الأجهزة التابعة للبنوك المصدرة في جميع دول العالم، ويستخدم هذا النوع من البطاقات كأداة وفاء وائتمان في فترة زمنية محددة ومت</w:t>
      </w:r>
      <w:r w:rsidR="000D266D">
        <w:rPr>
          <w:rFonts w:ascii="Traditional Arabic" w:hAnsi="Traditional Arabic" w:cs="Traditional Arabic"/>
          <w:sz w:val="32"/>
          <w:szCs w:val="32"/>
          <w:rtl/>
        </w:rPr>
        <w:t>فق عليها من قبل البنك والعميل</w:t>
      </w:r>
      <w:r w:rsidR="000D266D">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ومن البطاقات المشهو</w:t>
      </w:r>
      <w:r w:rsidR="000D266D">
        <w:rPr>
          <w:rFonts w:ascii="Traditional Arabic" w:hAnsi="Traditional Arabic" w:cs="Traditional Arabic"/>
          <w:sz w:val="32"/>
          <w:szCs w:val="32"/>
          <w:rtl/>
        </w:rPr>
        <w:t>رة لهذا النوع : أمريكان إكسبريس</w:t>
      </w:r>
      <w:r w:rsidRPr="00463436">
        <w:rPr>
          <w:rFonts w:ascii="Traditional Arabic" w:hAnsi="Traditional Arabic" w:cs="Traditional Arabic"/>
          <w:sz w:val="32"/>
          <w:szCs w:val="32"/>
          <w:rtl/>
        </w:rPr>
        <w:t xml:space="preserve">. </w:t>
      </w:r>
    </w:p>
    <w:p w:rsidR="00463436" w:rsidRPr="00463436" w:rsidRDefault="00463436" w:rsidP="00634165">
      <w:pPr>
        <w:pStyle w:val="a3"/>
        <w:numPr>
          <w:ilvl w:val="0"/>
          <w:numId w:val="7"/>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البطاقات غير الائتمانية:</w:t>
      </w:r>
    </w:p>
    <w:p w:rsidR="00463436" w:rsidRPr="00463436" w:rsidRDefault="00463436" w:rsidP="000D266D">
      <w:pPr>
        <w:pStyle w:val="a3"/>
        <w:spacing w:line="240" w:lineRule="auto"/>
        <w:ind w:firstLine="36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وتستخدم هذه البطاقة كأداة وفاء فقط حيث يحصل حامل البطاقة على احتياجاته من السلع والخدمات والصرف النقدي فور تقديم البطاقة.</w:t>
      </w:r>
    </w:p>
    <w:p w:rsidR="00463436" w:rsidRPr="00463436" w:rsidRDefault="00463436" w:rsidP="000D266D">
      <w:pPr>
        <w:pStyle w:val="a3"/>
        <w:spacing w:line="240" w:lineRule="auto"/>
        <w:ind w:firstLine="36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وهناك أنواع عديدة من البطاقات غير الائتمانية نذكر منها:</w:t>
      </w:r>
      <w:r w:rsidRPr="00463436">
        <w:rPr>
          <w:rFonts w:ascii="Traditional Arabic" w:hAnsi="Traditional Arabic" w:cs="Traditional Arabic"/>
          <w:sz w:val="32"/>
          <w:szCs w:val="32"/>
          <w:vertAlign w:val="superscript"/>
          <w:rtl/>
        </w:rPr>
        <w:footnoteReference w:id="16"/>
      </w:r>
    </w:p>
    <w:p w:rsidR="00463436" w:rsidRPr="00463436" w:rsidRDefault="00463436" w:rsidP="00634165">
      <w:pPr>
        <w:pStyle w:val="a3"/>
        <w:numPr>
          <w:ilvl w:val="1"/>
          <w:numId w:val="37"/>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بطاقة الصراف الآلي</w:t>
      </w:r>
      <w:r w:rsidRPr="00463436">
        <w:rPr>
          <w:rFonts w:ascii="Traditional Arabic" w:hAnsi="Traditional Arabic" w:cs="Traditional Arabic"/>
          <w:sz w:val="32"/>
          <w:szCs w:val="32"/>
          <w:rtl/>
        </w:rPr>
        <w:t>: وهي عبارة عن أداة داخلية مكونة من بطاقة بلاستكية تحتوي على شريط ممغنط، يسجل عليها جميع بيانات الحساب الجاري بالإضافة إلى رقم سري يستخدم عن</w:t>
      </w:r>
      <w:r w:rsidR="000D266D">
        <w:rPr>
          <w:rFonts w:ascii="Traditional Arabic" w:hAnsi="Traditional Arabic" w:cs="Traditional Arabic"/>
          <w:sz w:val="32"/>
          <w:szCs w:val="32"/>
          <w:rtl/>
        </w:rPr>
        <w:t>د التعامل مع جهاز الصراف الآلي</w:t>
      </w:r>
      <w:r w:rsidRPr="00463436">
        <w:rPr>
          <w:rFonts w:ascii="Traditional Arabic" w:hAnsi="Traditional Arabic" w:cs="Traditional Arabic"/>
          <w:sz w:val="32"/>
          <w:szCs w:val="32"/>
          <w:rtl/>
        </w:rPr>
        <w:t xml:space="preserve">، ومن مميزات هذه البطاقة أنها تصدر فقط لمن له رصيد لدى البنك، ويتم الخصم فور استخدامها. </w:t>
      </w:r>
    </w:p>
    <w:p w:rsidR="00463436" w:rsidRPr="00463436" w:rsidRDefault="00463436" w:rsidP="00634165">
      <w:pPr>
        <w:pStyle w:val="a3"/>
        <w:numPr>
          <w:ilvl w:val="1"/>
          <w:numId w:val="36"/>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بطاقة الشيك:</w:t>
      </w:r>
      <w:r w:rsidRPr="00463436">
        <w:rPr>
          <w:rFonts w:ascii="Traditional Arabic" w:hAnsi="Traditional Arabic" w:cs="Traditional Arabic"/>
          <w:sz w:val="32"/>
          <w:szCs w:val="32"/>
          <w:rtl/>
        </w:rPr>
        <w:t xml:space="preserve"> وتصدر هذه البطاقة لإبرازها مع الشيكات المضمونة التي تصدرها البنوك، ويتم صرفها حال تقديمها مرفقة مع البطاقة، وتستخدم هذه الب</w:t>
      </w:r>
      <w:r w:rsidR="000D266D">
        <w:rPr>
          <w:rFonts w:ascii="Traditional Arabic" w:hAnsi="Traditional Arabic" w:cs="Traditional Arabic"/>
          <w:sz w:val="32"/>
          <w:szCs w:val="32"/>
          <w:rtl/>
        </w:rPr>
        <w:t xml:space="preserve">طاقة </w:t>
      </w:r>
      <w:r w:rsidRPr="00463436">
        <w:rPr>
          <w:rFonts w:ascii="Traditional Arabic" w:hAnsi="Traditional Arabic" w:cs="Traditional Arabic"/>
          <w:sz w:val="32"/>
          <w:szCs w:val="32"/>
          <w:rtl/>
        </w:rPr>
        <w:t xml:space="preserve">لسحب النقود ولضمان الشيكات المستخدمة بدلا من النقود في عملية شراء السلع والخدمات . </w:t>
      </w:r>
    </w:p>
    <w:p w:rsidR="00463436" w:rsidRPr="00463436" w:rsidRDefault="00463436" w:rsidP="00634165">
      <w:pPr>
        <w:pStyle w:val="a3"/>
        <w:numPr>
          <w:ilvl w:val="1"/>
          <w:numId w:val="34"/>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بطاقة الدفع مقدما:</w:t>
      </w:r>
      <w:r w:rsidRPr="00463436">
        <w:rPr>
          <w:rFonts w:ascii="Traditional Arabic" w:hAnsi="Traditional Arabic" w:cs="Traditional Arabic"/>
          <w:sz w:val="32"/>
          <w:szCs w:val="32"/>
          <w:rtl/>
        </w:rPr>
        <w:t xml:space="preserve"> هي بطاقة تقوم على أساس تثبيت مبلغ، كما يمكن الدخول في البطاقة بذلك المبلغ، ليتم التخفيض التدريجي للمبلغ كلما تم استعمالها</w:t>
      </w:r>
      <w:r w:rsidR="000D266D">
        <w:rPr>
          <w:rFonts w:ascii="Traditional Arabic" w:hAnsi="Traditional Arabic" w:cs="Traditional Arabic" w:hint="cs"/>
          <w:sz w:val="32"/>
          <w:szCs w:val="32"/>
          <w:rtl/>
        </w:rPr>
        <w:t>.</w:t>
      </w:r>
    </w:p>
    <w:p w:rsidR="000D266D" w:rsidRDefault="00463436" w:rsidP="000D266D">
      <w:pPr>
        <w:pStyle w:val="a3"/>
        <w:numPr>
          <w:ilvl w:val="1"/>
          <w:numId w:val="38"/>
        </w:numPr>
        <w:spacing w:line="240" w:lineRule="auto"/>
        <w:jc w:val="both"/>
        <w:rPr>
          <w:rFonts w:ascii="Traditional Arabic" w:hAnsi="Traditional Arabic" w:cs="Traditional Arabic"/>
          <w:sz w:val="32"/>
          <w:szCs w:val="32"/>
        </w:rPr>
      </w:pPr>
      <w:r w:rsidRPr="00463436">
        <w:rPr>
          <w:rFonts w:ascii="Traditional Arabic" w:hAnsi="Traditional Arabic" w:cs="Traditional Arabic"/>
          <w:b/>
          <w:bCs/>
          <w:sz w:val="32"/>
          <w:szCs w:val="32"/>
          <w:rtl/>
        </w:rPr>
        <w:t xml:space="preserve"> البطاقات المدينة:</w:t>
      </w:r>
      <w:r w:rsidRPr="00463436">
        <w:rPr>
          <w:rFonts w:ascii="Traditional Arabic" w:hAnsi="Traditional Arabic" w:cs="Traditional Arabic"/>
          <w:sz w:val="32"/>
          <w:szCs w:val="32"/>
          <w:rtl/>
        </w:rPr>
        <w:t xml:space="preserve"> هي بطاقات تعتمد على وجود أرصدة فعلية للعميل لدى البنك، في صورة حسابات جارية لمقابلة المسحوبات المتوقعة لحامل البطاقة، حيث تسمح له بتسديد مشترياته ويتم السحب في البنك مباشرة على عكس البطاقة الائتمانية.</w:t>
      </w:r>
    </w:p>
    <w:p w:rsidR="000D266D" w:rsidRDefault="000D266D" w:rsidP="000D266D">
      <w:pPr>
        <w:pStyle w:val="a3"/>
        <w:spacing w:line="240" w:lineRule="auto"/>
        <w:jc w:val="both"/>
        <w:rPr>
          <w:rFonts w:ascii="Traditional Arabic" w:hAnsi="Traditional Arabic" w:cs="Traditional Arabic" w:hint="cs"/>
          <w:sz w:val="32"/>
          <w:szCs w:val="32"/>
          <w:rtl/>
        </w:rPr>
      </w:pPr>
    </w:p>
    <w:p w:rsidR="006B11DF" w:rsidRPr="000D266D" w:rsidRDefault="006B11DF" w:rsidP="000D266D">
      <w:pPr>
        <w:pStyle w:val="a3"/>
        <w:spacing w:line="240" w:lineRule="auto"/>
        <w:jc w:val="both"/>
        <w:rPr>
          <w:rFonts w:ascii="Traditional Arabic" w:hAnsi="Traditional Arabic" w:cs="Traditional Arabic"/>
          <w:sz w:val="32"/>
          <w:szCs w:val="32"/>
        </w:rPr>
      </w:pPr>
    </w:p>
    <w:p w:rsidR="00463436" w:rsidRPr="00463436" w:rsidRDefault="00463436" w:rsidP="000D266D">
      <w:pPr>
        <w:pStyle w:val="a3"/>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lastRenderedPageBreak/>
        <w:t>الشكل رقم (1-2): التقسيم حسب العلاقة التعاقدية للبطاقات البنكية</w:t>
      </w:r>
    </w:p>
    <w:p w:rsidR="00463436" w:rsidRPr="003E0CA0" w:rsidRDefault="00463436" w:rsidP="00634165">
      <w:pPr>
        <w:spacing w:line="240" w:lineRule="auto"/>
        <w:jc w:val="both"/>
        <w:rPr>
          <w:rFonts w:ascii="Traditional Arabic" w:hAnsi="Traditional Arabic" w:cs="Traditional Arabic"/>
          <w:sz w:val="32"/>
          <w:szCs w:val="32"/>
          <w:rtl/>
        </w:rPr>
      </w:pPr>
      <w:r w:rsidRPr="00463436">
        <w:rPr>
          <w:noProof/>
          <w:rtl/>
          <w:lang w:val="fr-FR" w:eastAsia="fr-FR"/>
        </w:rPr>
        <w:drawing>
          <wp:inline distT="0" distB="0" distL="0" distR="0">
            <wp:extent cx="5591175" cy="2181225"/>
            <wp:effectExtent l="95250" t="133350" r="28575" b="0"/>
            <wp:docPr id="10" name="رسم تخطيطي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r w:rsidRPr="009D1DD7">
        <w:rPr>
          <w:rFonts w:ascii="Traditional Arabic" w:hAnsi="Traditional Arabic" w:cs="Traditional Arabic"/>
          <w:b/>
          <w:bCs/>
          <w:sz w:val="32"/>
          <w:szCs w:val="32"/>
          <w:rtl/>
        </w:rPr>
        <w:t>المصدر</w:t>
      </w:r>
      <w:r w:rsidRPr="003E0CA0">
        <w:rPr>
          <w:rFonts w:ascii="Traditional Arabic" w:hAnsi="Traditional Arabic" w:cs="Traditional Arabic"/>
          <w:sz w:val="32"/>
          <w:szCs w:val="32"/>
          <w:rtl/>
        </w:rPr>
        <w:t xml:space="preserve">: نادر شعبان إبراهيم السواح، </w:t>
      </w:r>
      <w:r w:rsidRPr="003E0CA0">
        <w:rPr>
          <w:rFonts w:ascii="Traditional Arabic" w:hAnsi="Traditional Arabic" w:cs="Traditional Arabic"/>
          <w:sz w:val="32"/>
          <w:szCs w:val="32"/>
          <w:u w:val="single"/>
          <w:rtl/>
        </w:rPr>
        <w:t>النقود البلاستكية وأثر المعاملات الإلكترونية على المراجعة في البنوك التجارية</w:t>
      </w:r>
      <w:r w:rsidRPr="003E0CA0">
        <w:rPr>
          <w:rFonts w:ascii="Traditional Arabic" w:hAnsi="Traditional Arabic" w:cs="Traditional Arabic"/>
          <w:sz w:val="32"/>
          <w:szCs w:val="32"/>
          <w:rtl/>
        </w:rPr>
        <w:t>، الدار الجام</w:t>
      </w:r>
      <w:r w:rsidR="00FC634A">
        <w:rPr>
          <w:rFonts w:ascii="Traditional Arabic" w:hAnsi="Traditional Arabic" w:cs="Traditional Arabic"/>
          <w:sz w:val="32"/>
          <w:szCs w:val="32"/>
          <w:rtl/>
        </w:rPr>
        <w:t>عية للنشر والتوزيع، الإسكندرية</w:t>
      </w:r>
      <w:r w:rsidRPr="003E0CA0">
        <w:rPr>
          <w:rFonts w:ascii="Traditional Arabic" w:hAnsi="Traditional Arabic" w:cs="Traditional Arabic"/>
          <w:sz w:val="32"/>
          <w:szCs w:val="32"/>
          <w:rtl/>
        </w:rPr>
        <w:t>، 2006، ص</w:t>
      </w:r>
      <w:r w:rsidRPr="003E0CA0">
        <w:rPr>
          <w:rFonts w:ascii="Traditional Arabic" w:hAnsi="Traditional Arabic" w:cs="Traditional Arabic"/>
          <w:sz w:val="32"/>
          <w:szCs w:val="32"/>
          <w:rtl/>
          <w:lang w:bidi="ar-DZ"/>
        </w:rPr>
        <w:t>26</w:t>
      </w:r>
      <w:r w:rsidRPr="003E0CA0">
        <w:rPr>
          <w:rFonts w:ascii="Traditional Arabic" w:hAnsi="Traditional Arabic" w:cs="Traditional Arabic"/>
          <w:sz w:val="32"/>
          <w:szCs w:val="32"/>
          <w:rtl/>
        </w:rPr>
        <w:t>.</w:t>
      </w:r>
    </w:p>
    <w:p w:rsidR="00463436" w:rsidRPr="00463436" w:rsidRDefault="00463436" w:rsidP="00634165">
      <w:pPr>
        <w:pStyle w:val="a3"/>
        <w:numPr>
          <w:ilvl w:val="0"/>
          <w:numId w:val="6"/>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 xml:space="preserve">التقسيم حسب المزايا التي يتمتع بها حامل البطاقة </w:t>
      </w:r>
    </w:p>
    <w:p w:rsidR="00463436" w:rsidRPr="00463436" w:rsidRDefault="00463436" w:rsidP="00634165">
      <w:pPr>
        <w:pStyle w:val="a3"/>
        <w:numPr>
          <w:ilvl w:val="0"/>
          <w:numId w:val="40"/>
        </w:numPr>
        <w:spacing w:line="240" w:lineRule="auto"/>
        <w:jc w:val="both"/>
        <w:rPr>
          <w:rFonts w:ascii="Traditional Arabic" w:hAnsi="Traditional Arabic" w:cs="Traditional Arabic"/>
          <w:b/>
          <w:bCs/>
          <w:sz w:val="32"/>
          <w:szCs w:val="32"/>
          <w:lang w:bidi="ar-DZ"/>
        </w:rPr>
      </w:pPr>
      <w:r w:rsidRPr="00463436">
        <w:rPr>
          <w:rFonts w:ascii="Traditional Arabic" w:hAnsi="Traditional Arabic" w:cs="Traditional Arabic"/>
          <w:b/>
          <w:bCs/>
          <w:sz w:val="32"/>
          <w:szCs w:val="32"/>
          <w:rtl/>
        </w:rPr>
        <w:t xml:space="preserve">البطاقات الفضية ( </w:t>
      </w:r>
      <w:r w:rsidRPr="00463436">
        <w:rPr>
          <w:rFonts w:ascii="Traditional Arabic" w:hAnsi="Traditional Arabic" w:cs="Traditional Arabic"/>
          <w:b/>
          <w:bCs/>
          <w:sz w:val="32"/>
          <w:szCs w:val="32"/>
          <w:lang w:bidi="ar-DZ"/>
        </w:rPr>
        <w:t>Classic Cards</w:t>
      </w:r>
      <w:r w:rsidRPr="00463436">
        <w:rPr>
          <w:rFonts w:ascii="Traditional Arabic" w:hAnsi="Traditional Arabic" w:cs="Traditional Arabic"/>
          <w:b/>
          <w:bCs/>
          <w:sz w:val="32"/>
          <w:szCs w:val="32"/>
          <w:rtl/>
        </w:rPr>
        <w:t>):</w:t>
      </w:r>
    </w:p>
    <w:p w:rsidR="00463436" w:rsidRPr="00463436" w:rsidRDefault="00463436" w:rsidP="006B11DF">
      <w:pPr>
        <w:pStyle w:val="a3"/>
        <w:spacing w:line="240" w:lineRule="auto"/>
        <w:ind w:firstLine="72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وتسمى كذلك بالبطاقة العادية، وهي أكثر البطاقات استخداما في العالم، لأنها تصدر بشروط ميسرة ومصاريف منخفضة تتناسب مع أغلب العملاء، وتعتبر البطاقات الفضية وسيلة دفع وأداة ائتمان، كما أنها تقدم كافة الخدمات المقررة كالسحب النقدي، وشراء السلع والخدمات، وخدمات التأمين ضد الحوادث والوفاة.</w:t>
      </w:r>
      <w:r w:rsidRPr="00463436">
        <w:rPr>
          <w:rFonts w:ascii="Traditional Arabic" w:hAnsi="Traditional Arabic" w:cs="Traditional Arabic"/>
          <w:sz w:val="32"/>
          <w:szCs w:val="32"/>
          <w:vertAlign w:val="superscript"/>
          <w:rtl/>
        </w:rPr>
        <w:footnoteReference w:id="17"/>
      </w:r>
    </w:p>
    <w:p w:rsidR="00463436" w:rsidRPr="00463436" w:rsidRDefault="00463436" w:rsidP="00634165">
      <w:pPr>
        <w:pStyle w:val="a3"/>
        <w:numPr>
          <w:ilvl w:val="0"/>
          <w:numId w:val="40"/>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البطاقات الذهبية (</w:t>
      </w:r>
      <w:r w:rsidRPr="00463436">
        <w:rPr>
          <w:rFonts w:ascii="Traditional Arabic" w:hAnsi="Traditional Arabic" w:cs="Traditional Arabic"/>
          <w:b/>
          <w:bCs/>
          <w:sz w:val="32"/>
          <w:szCs w:val="32"/>
          <w:lang w:bidi="ar-DZ"/>
        </w:rPr>
        <w:t>Cold Cards</w:t>
      </w:r>
      <w:r w:rsidRPr="00463436">
        <w:rPr>
          <w:rFonts w:ascii="Traditional Arabic" w:hAnsi="Traditional Arabic" w:cs="Traditional Arabic"/>
          <w:b/>
          <w:bCs/>
          <w:sz w:val="32"/>
          <w:szCs w:val="32"/>
          <w:rtl/>
        </w:rPr>
        <w:t>):</w:t>
      </w:r>
    </w:p>
    <w:p w:rsidR="003E0CA0" w:rsidRDefault="00463436" w:rsidP="006B11DF">
      <w:pPr>
        <w:pStyle w:val="a3"/>
        <w:spacing w:line="240" w:lineRule="auto"/>
        <w:ind w:firstLine="720"/>
        <w:jc w:val="both"/>
        <w:rPr>
          <w:rFonts w:ascii="Traditional Arabic" w:hAnsi="Traditional Arabic" w:cs="Traditional Arabic" w:hint="cs"/>
          <w:sz w:val="32"/>
          <w:szCs w:val="32"/>
          <w:rtl/>
        </w:rPr>
      </w:pPr>
      <w:r w:rsidRPr="00463436">
        <w:rPr>
          <w:rFonts w:ascii="Traditional Arabic" w:hAnsi="Traditional Arabic" w:cs="Traditional Arabic"/>
          <w:sz w:val="32"/>
          <w:szCs w:val="32"/>
          <w:rtl/>
        </w:rPr>
        <w:t>تمنح هذه البطاقة إلى كبار العملاء المليئين الذين تكون حدود دخلهم أعلى من معدل الدخل القومي، ويمتازون بدرجة مخاطر منخفضة، وفي هذا النوع من البطاقات يتمتع حاملها بسقف ائتماني أعلى من ذلك المتوفر في البطاقات العادية فهي تصدر بمبالغ أكبر من المبالغ التي تصدر بها البطاقات العادية، وكذلك يعطي هذا النوع من البطاقات حامله وضع مميز وخدمات إضافية وسرعة إتمام العمليات الخاصة به.</w:t>
      </w:r>
      <w:r w:rsidRPr="00463436">
        <w:rPr>
          <w:rFonts w:ascii="Traditional Arabic" w:hAnsi="Traditional Arabic" w:cs="Traditional Arabic"/>
          <w:sz w:val="32"/>
          <w:szCs w:val="32"/>
          <w:vertAlign w:val="superscript"/>
          <w:rtl/>
        </w:rPr>
        <w:footnoteReference w:id="18"/>
      </w:r>
    </w:p>
    <w:p w:rsidR="006B11DF" w:rsidRDefault="006B11DF" w:rsidP="006B11DF">
      <w:pPr>
        <w:pStyle w:val="a3"/>
        <w:spacing w:line="240" w:lineRule="auto"/>
        <w:ind w:firstLine="720"/>
        <w:jc w:val="both"/>
        <w:rPr>
          <w:rFonts w:ascii="Traditional Arabic" w:hAnsi="Traditional Arabic" w:cs="Traditional Arabic" w:hint="cs"/>
          <w:sz w:val="32"/>
          <w:szCs w:val="32"/>
          <w:rtl/>
        </w:rPr>
      </w:pPr>
    </w:p>
    <w:p w:rsidR="006B11DF" w:rsidRDefault="006B11DF" w:rsidP="006B11DF">
      <w:pPr>
        <w:pStyle w:val="a3"/>
        <w:spacing w:line="240" w:lineRule="auto"/>
        <w:ind w:firstLine="720"/>
        <w:jc w:val="both"/>
        <w:rPr>
          <w:rFonts w:ascii="Traditional Arabic" w:hAnsi="Traditional Arabic" w:cs="Traditional Arabic" w:hint="cs"/>
          <w:sz w:val="32"/>
          <w:szCs w:val="32"/>
          <w:rtl/>
        </w:rPr>
      </w:pPr>
    </w:p>
    <w:p w:rsidR="006B11DF" w:rsidRPr="006B11DF" w:rsidRDefault="006B11DF" w:rsidP="006B11DF">
      <w:pPr>
        <w:pStyle w:val="a3"/>
        <w:spacing w:line="240" w:lineRule="auto"/>
        <w:ind w:firstLine="720"/>
        <w:jc w:val="both"/>
        <w:rPr>
          <w:rFonts w:ascii="Traditional Arabic" w:hAnsi="Traditional Arabic" w:cs="Traditional Arabic"/>
          <w:sz w:val="32"/>
          <w:szCs w:val="32"/>
          <w:rtl/>
        </w:rPr>
      </w:pPr>
    </w:p>
    <w:p w:rsidR="00463436" w:rsidRPr="00463436" w:rsidRDefault="00463436" w:rsidP="00634165">
      <w:pPr>
        <w:pStyle w:val="a3"/>
        <w:numPr>
          <w:ilvl w:val="0"/>
          <w:numId w:val="40"/>
        </w:numPr>
        <w:spacing w:line="240" w:lineRule="auto"/>
        <w:jc w:val="both"/>
        <w:rPr>
          <w:rFonts w:ascii="Traditional Arabic" w:hAnsi="Traditional Arabic" w:cs="Traditional Arabic"/>
          <w:b/>
          <w:bCs/>
          <w:sz w:val="32"/>
          <w:szCs w:val="32"/>
          <w:lang w:bidi="ar-DZ"/>
        </w:rPr>
      </w:pPr>
      <w:r w:rsidRPr="00463436">
        <w:rPr>
          <w:rFonts w:ascii="Traditional Arabic" w:hAnsi="Traditional Arabic" w:cs="Traditional Arabic"/>
          <w:b/>
          <w:bCs/>
          <w:sz w:val="32"/>
          <w:szCs w:val="32"/>
          <w:rtl/>
        </w:rPr>
        <w:lastRenderedPageBreak/>
        <w:t xml:space="preserve">البطاقات الماسية أو </w:t>
      </w:r>
      <w:proofErr w:type="spellStart"/>
      <w:r w:rsidRPr="00463436">
        <w:rPr>
          <w:rFonts w:ascii="Traditional Arabic" w:hAnsi="Traditional Arabic" w:cs="Traditional Arabic"/>
          <w:b/>
          <w:bCs/>
          <w:sz w:val="32"/>
          <w:szCs w:val="32"/>
          <w:rtl/>
        </w:rPr>
        <w:t>البلاتينية</w:t>
      </w:r>
      <w:proofErr w:type="spellEnd"/>
      <w:r w:rsidRPr="00463436">
        <w:rPr>
          <w:rFonts w:ascii="Traditional Arabic" w:hAnsi="Traditional Arabic" w:cs="Traditional Arabic"/>
          <w:b/>
          <w:bCs/>
          <w:sz w:val="32"/>
          <w:szCs w:val="32"/>
          <w:lang w:bidi="ar-DZ"/>
        </w:rPr>
        <w:t xml:space="preserve"> (Platine Card)</w:t>
      </w:r>
      <w:r w:rsidRPr="00463436">
        <w:rPr>
          <w:rFonts w:ascii="Traditional Arabic" w:hAnsi="Traditional Arabic" w:cs="Traditional Arabic"/>
          <w:b/>
          <w:bCs/>
          <w:sz w:val="32"/>
          <w:szCs w:val="32"/>
          <w:rtl/>
        </w:rPr>
        <w:t>:</w:t>
      </w:r>
    </w:p>
    <w:p w:rsidR="00463436" w:rsidRPr="00463436" w:rsidRDefault="00463436" w:rsidP="006B11DF">
      <w:pPr>
        <w:pStyle w:val="a3"/>
        <w:spacing w:line="240" w:lineRule="auto"/>
        <w:ind w:left="420" w:firstLine="30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وهي بطاقة تصدر لكبار العملاء ذوي القدرات المالية العالية، وتتميز بعدم وجود حدود ائتمانية وتعطي لحاملها نفس مزايا البطاقات الذهبية ،وتصدر هذه البطاقات عن طريق بعض المؤسسات المالية مثل : أمريكان إكسبريس</w:t>
      </w:r>
    </w:p>
    <w:p w:rsidR="00463436" w:rsidRPr="00463436" w:rsidRDefault="00463436" w:rsidP="00634165">
      <w:pPr>
        <w:pStyle w:val="a3"/>
        <w:numPr>
          <w:ilvl w:val="0"/>
          <w:numId w:val="8"/>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 وهذا النوع لا يختلف عن النوع السابق إلا في الاشتراك السنوي الذي يتغير تبعا لمستوى البطاقة ، ويتمتع حاملها بائتمان غير محدد بسقف معين</w:t>
      </w:r>
      <w:r w:rsidRPr="00463436">
        <w:rPr>
          <w:rFonts w:ascii="Traditional Arabic" w:hAnsi="Traditional Arabic" w:cs="Traditional Arabic"/>
          <w:sz w:val="32"/>
          <w:szCs w:val="32"/>
          <w:lang w:bidi="ar-DZ"/>
        </w:rPr>
        <w:t xml:space="preserve"> .</w:t>
      </w:r>
      <w:r w:rsidRPr="00463436">
        <w:rPr>
          <w:rFonts w:ascii="Traditional Arabic" w:hAnsi="Traditional Arabic" w:cs="Traditional Arabic"/>
          <w:sz w:val="32"/>
          <w:szCs w:val="32"/>
          <w:vertAlign w:val="superscript"/>
          <w:lang w:bidi="ar-DZ"/>
        </w:rPr>
        <w:footnoteReference w:id="19"/>
      </w:r>
    </w:p>
    <w:p w:rsidR="00463436" w:rsidRPr="00463436" w:rsidRDefault="00463436" w:rsidP="00634165">
      <w:pPr>
        <w:pStyle w:val="a3"/>
        <w:numPr>
          <w:ilvl w:val="0"/>
          <w:numId w:val="6"/>
        </w:numPr>
        <w:spacing w:line="240" w:lineRule="auto"/>
        <w:jc w:val="both"/>
        <w:rPr>
          <w:rFonts w:ascii="Traditional Arabic" w:hAnsi="Traditional Arabic" w:cs="Traditional Arabic"/>
          <w:b/>
          <w:bCs/>
          <w:sz w:val="32"/>
          <w:szCs w:val="32"/>
          <w:lang w:bidi="ar-DZ"/>
        </w:rPr>
      </w:pPr>
      <w:r w:rsidRPr="00463436">
        <w:rPr>
          <w:rFonts w:ascii="Traditional Arabic" w:hAnsi="Traditional Arabic" w:cs="Traditional Arabic"/>
          <w:b/>
          <w:bCs/>
          <w:sz w:val="32"/>
          <w:szCs w:val="32"/>
          <w:rtl/>
        </w:rPr>
        <w:t>التقسيم على حسب جهة الإصدار:</w:t>
      </w:r>
    </w:p>
    <w:p w:rsidR="00463436" w:rsidRPr="006B11DF" w:rsidRDefault="00463436" w:rsidP="006B11DF">
      <w:pPr>
        <w:spacing w:line="240" w:lineRule="auto"/>
        <w:ind w:firstLine="425"/>
        <w:jc w:val="both"/>
        <w:rPr>
          <w:rFonts w:ascii="Traditional Arabic" w:hAnsi="Traditional Arabic" w:cs="Traditional Arabic"/>
          <w:sz w:val="32"/>
          <w:szCs w:val="32"/>
          <w:rtl/>
        </w:rPr>
      </w:pPr>
      <w:r w:rsidRPr="006B11DF">
        <w:rPr>
          <w:rFonts w:ascii="Traditional Arabic" w:hAnsi="Traditional Arabic" w:cs="Traditional Arabic"/>
          <w:sz w:val="32"/>
          <w:szCs w:val="32"/>
          <w:rtl/>
        </w:rPr>
        <w:t xml:space="preserve">ويوجد ثلاث أنواع من البطاقات حسب جهة الإصدار وهي: </w:t>
      </w:r>
      <w:r w:rsidRPr="00463436">
        <w:rPr>
          <w:vertAlign w:val="superscript"/>
          <w:rtl/>
        </w:rPr>
        <w:footnoteReference w:id="20"/>
      </w:r>
    </w:p>
    <w:p w:rsidR="00463436" w:rsidRPr="00463436" w:rsidRDefault="00463436" w:rsidP="00634165">
      <w:pPr>
        <w:pStyle w:val="a3"/>
        <w:numPr>
          <w:ilvl w:val="0"/>
          <w:numId w:val="41"/>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البطاقات الصادرة من خلال رعاية المنظمة العالمية:</w:t>
      </w:r>
    </w:p>
    <w:p w:rsidR="00463436" w:rsidRPr="00463436" w:rsidRDefault="00463436" w:rsidP="00FC634A">
      <w:pPr>
        <w:pStyle w:val="a3"/>
        <w:spacing w:line="240" w:lineRule="auto"/>
        <w:ind w:firstLine="65"/>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وذلك عن طريق التفويض للبنوك التجارية بإصدار البطاقة، ومساعدتها على إدارة خدماتها ومن أمثلة هذه البطاقات "الفيزا و الماستر كارد". </w:t>
      </w:r>
    </w:p>
    <w:p w:rsidR="00463436" w:rsidRPr="00463436" w:rsidRDefault="00463436" w:rsidP="00634165">
      <w:pPr>
        <w:pStyle w:val="a3"/>
        <w:numPr>
          <w:ilvl w:val="0"/>
          <w:numId w:val="41"/>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البطاقات الصادرة عن المؤسسات المصرفية العالمية:</w:t>
      </w:r>
    </w:p>
    <w:p w:rsidR="00463436" w:rsidRPr="00463436" w:rsidRDefault="00463436" w:rsidP="00FC634A">
      <w:pPr>
        <w:pStyle w:val="a3"/>
        <w:spacing w:line="240" w:lineRule="auto"/>
        <w:ind w:firstLine="65"/>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حيث تشرف هذه المؤسسات على إصدار البطاقات وتشرف عليها، مع عدم منح التراخيص أو أي تفويضات للمؤسسات أو بنوك أخرى ومن أمثلتها بطاقة الأمريكان إكسبريس" .</w:t>
      </w:r>
    </w:p>
    <w:p w:rsidR="00463436" w:rsidRPr="00463436" w:rsidRDefault="00463436" w:rsidP="00634165">
      <w:pPr>
        <w:pStyle w:val="a3"/>
        <w:numPr>
          <w:ilvl w:val="0"/>
          <w:numId w:val="41"/>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البطاقات الصادرة عن المؤسسات التجارية الكبرى :</w:t>
      </w:r>
    </w:p>
    <w:p w:rsidR="00463436" w:rsidRPr="00463436" w:rsidRDefault="00463436" w:rsidP="00FC634A">
      <w:pPr>
        <w:pStyle w:val="a3"/>
        <w:spacing w:line="240" w:lineRule="auto"/>
        <w:ind w:firstLine="65"/>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وهذا النوع من البطاقات تصدرها المحلات التجارية أو الفنادق أو المطاعم، أو محطات البنزين، من أشهرها: "مارك أند سينتر" و "جون لويز"، وهي منتشرة في مختلف أنحاء إنجلترا .</w:t>
      </w:r>
    </w:p>
    <w:p w:rsidR="009D1DD7" w:rsidRDefault="00463436" w:rsidP="00FC634A">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والشكل التالي يوضح التقسيم حسب جهة الإ</w:t>
      </w:r>
      <w:r w:rsidR="00FC634A">
        <w:rPr>
          <w:rFonts w:ascii="Traditional Arabic" w:hAnsi="Traditional Arabic" w:cs="Traditional Arabic"/>
          <w:sz w:val="32"/>
          <w:szCs w:val="32"/>
          <w:rtl/>
        </w:rPr>
        <w:t>صدار:</w:t>
      </w:r>
    </w:p>
    <w:p w:rsidR="00FC634A" w:rsidRDefault="00FC634A" w:rsidP="00FC634A">
      <w:pPr>
        <w:pStyle w:val="a3"/>
        <w:spacing w:line="240" w:lineRule="auto"/>
        <w:jc w:val="both"/>
        <w:rPr>
          <w:rFonts w:ascii="Traditional Arabic" w:hAnsi="Traditional Arabic" w:cs="Traditional Arabic"/>
          <w:sz w:val="32"/>
          <w:szCs w:val="32"/>
          <w:rtl/>
        </w:rPr>
      </w:pPr>
    </w:p>
    <w:p w:rsidR="00FC634A" w:rsidRDefault="00FC634A" w:rsidP="00FC634A">
      <w:pPr>
        <w:pStyle w:val="a3"/>
        <w:spacing w:line="240" w:lineRule="auto"/>
        <w:jc w:val="both"/>
        <w:rPr>
          <w:rFonts w:ascii="Traditional Arabic" w:hAnsi="Traditional Arabic" w:cs="Traditional Arabic"/>
          <w:sz w:val="32"/>
          <w:szCs w:val="32"/>
          <w:rtl/>
        </w:rPr>
      </w:pPr>
    </w:p>
    <w:p w:rsidR="00FC634A" w:rsidRDefault="00FC634A" w:rsidP="00FC634A">
      <w:pPr>
        <w:pStyle w:val="a3"/>
        <w:spacing w:line="240" w:lineRule="auto"/>
        <w:jc w:val="both"/>
        <w:rPr>
          <w:rFonts w:ascii="Traditional Arabic" w:hAnsi="Traditional Arabic" w:cs="Traditional Arabic"/>
          <w:sz w:val="32"/>
          <w:szCs w:val="32"/>
          <w:rtl/>
        </w:rPr>
      </w:pPr>
    </w:p>
    <w:p w:rsidR="00FC634A" w:rsidRDefault="00FC634A" w:rsidP="00FC634A">
      <w:pPr>
        <w:pStyle w:val="a3"/>
        <w:spacing w:line="240" w:lineRule="auto"/>
        <w:jc w:val="both"/>
        <w:rPr>
          <w:rFonts w:ascii="Traditional Arabic" w:hAnsi="Traditional Arabic" w:cs="Traditional Arabic"/>
          <w:sz w:val="32"/>
          <w:szCs w:val="32"/>
          <w:rtl/>
        </w:rPr>
      </w:pPr>
    </w:p>
    <w:p w:rsidR="00FC634A" w:rsidRDefault="00FC634A" w:rsidP="00FC634A">
      <w:pPr>
        <w:pStyle w:val="a3"/>
        <w:spacing w:line="240" w:lineRule="auto"/>
        <w:jc w:val="both"/>
        <w:rPr>
          <w:rFonts w:ascii="Traditional Arabic" w:hAnsi="Traditional Arabic" w:cs="Traditional Arabic"/>
          <w:sz w:val="32"/>
          <w:szCs w:val="32"/>
          <w:rtl/>
        </w:rPr>
      </w:pPr>
    </w:p>
    <w:p w:rsidR="00FC634A" w:rsidRDefault="00FC634A" w:rsidP="00FC634A">
      <w:pPr>
        <w:pStyle w:val="a3"/>
        <w:spacing w:line="240" w:lineRule="auto"/>
        <w:jc w:val="both"/>
        <w:rPr>
          <w:rFonts w:ascii="Traditional Arabic" w:hAnsi="Traditional Arabic" w:cs="Traditional Arabic"/>
          <w:sz w:val="32"/>
          <w:szCs w:val="32"/>
          <w:rtl/>
        </w:rPr>
      </w:pPr>
    </w:p>
    <w:p w:rsidR="00FC634A" w:rsidRDefault="00FC634A" w:rsidP="00FC634A">
      <w:pPr>
        <w:pStyle w:val="a3"/>
        <w:spacing w:line="240" w:lineRule="auto"/>
        <w:jc w:val="both"/>
        <w:rPr>
          <w:rFonts w:ascii="Traditional Arabic" w:hAnsi="Traditional Arabic" w:cs="Traditional Arabic"/>
          <w:sz w:val="32"/>
          <w:szCs w:val="32"/>
          <w:rtl/>
        </w:rPr>
      </w:pPr>
    </w:p>
    <w:p w:rsidR="00FC634A" w:rsidRPr="00FC634A" w:rsidRDefault="00FC634A" w:rsidP="00FC634A">
      <w:pPr>
        <w:pStyle w:val="a3"/>
        <w:spacing w:line="240" w:lineRule="auto"/>
        <w:jc w:val="both"/>
        <w:rPr>
          <w:rFonts w:ascii="Traditional Arabic" w:hAnsi="Traditional Arabic" w:cs="Traditional Arabic"/>
          <w:sz w:val="32"/>
          <w:szCs w:val="32"/>
        </w:rPr>
      </w:pPr>
    </w:p>
    <w:p w:rsidR="00463436" w:rsidRPr="00463436" w:rsidRDefault="00463436" w:rsidP="00634165">
      <w:pPr>
        <w:pStyle w:val="a3"/>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lastRenderedPageBreak/>
        <w:t>الشكل رقم (1-3): تقسيم البطاقات الائتمانية حسب  جهة الإصدار</w:t>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noProof/>
          <w:sz w:val="32"/>
          <w:szCs w:val="32"/>
          <w:rtl/>
          <w:lang w:val="fr-FR" w:eastAsia="fr-FR"/>
        </w:rPr>
        <w:drawing>
          <wp:inline distT="0" distB="0" distL="0" distR="0">
            <wp:extent cx="5915025" cy="2162175"/>
            <wp:effectExtent l="76200" t="38100" r="9525" b="28575"/>
            <wp:docPr id="11" name="رسم تخطيطي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المصدر:</w:t>
      </w:r>
      <w:r w:rsidRPr="00463436">
        <w:rPr>
          <w:rFonts w:ascii="Traditional Arabic" w:hAnsi="Traditional Arabic" w:cs="Traditional Arabic"/>
          <w:sz w:val="32"/>
          <w:szCs w:val="32"/>
          <w:rtl/>
        </w:rPr>
        <w:t xml:space="preserve"> نادر شعبان إبراهيم السواح، </w:t>
      </w:r>
      <w:r w:rsidRPr="00463436">
        <w:rPr>
          <w:rFonts w:ascii="Traditional Arabic" w:hAnsi="Traditional Arabic" w:cs="Traditional Arabic"/>
          <w:sz w:val="32"/>
          <w:szCs w:val="32"/>
          <w:u w:val="single"/>
          <w:rtl/>
        </w:rPr>
        <w:t>النقود البلاستكية وأثر المعاملات الإلكترونية على المراجعة في البنوك التجارية</w:t>
      </w:r>
      <w:r w:rsidR="00FC634A">
        <w:rPr>
          <w:rFonts w:ascii="Traditional Arabic" w:hAnsi="Traditional Arabic" w:cs="Traditional Arabic"/>
          <w:sz w:val="32"/>
          <w:szCs w:val="32"/>
          <w:rtl/>
        </w:rPr>
        <w:t>، الدار الجامعية للنشر والتوزيع، الإسكندرية</w:t>
      </w:r>
      <w:r w:rsidRPr="00463436">
        <w:rPr>
          <w:rFonts w:ascii="Traditional Arabic" w:hAnsi="Traditional Arabic" w:cs="Traditional Arabic"/>
          <w:sz w:val="32"/>
          <w:szCs w:val="32"/>
          <w:rtl/>
        </w:rPr>
        <w:t>، 2006، ص 27.</w:t>
      </w:r>
    </w:p>
    <w:p w:rsidR="00463436" w:rsidRPr="00463436" w:rsidRDefault="00463436" w:rsidP="00634165">
      <w:pPr>
        <w:pStyle w:val="a3"/>
        <w:numPr>
          <w:ilvl w:val="0"/>
          <w:numId w:val="42"/>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مزايا وعيوب البطاقات البنكية</w:t>
      </w:r>
    </w:p>
    <w:p w:rsidR="00463436" w:rsidRPr="00463436" w:rsidRDefault="00463436" w:rsidP="00FC634A">
      <w:pPr>
        <w:pStyle w:val="a3"/>
        <w:spacing w:line="240" w:lineRule="auto"/>
        <w:ind w:firstLine="36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بالرغم من توفر العديد من الإيجابي</w:t>
      </w:r>
      <w:r w:rsidR="00FC634A">
        <w:rPr>
          <w:rFonts w:ascii="Traditional Arabic" w:hAnsi="Traditional Arabic" w:cs="Traditional Arabic"/>
          <w:sz w:val="32"/>
          <w:szCs w:val="32"/>
          <w:rtl/>
        </w:rPr>
        <w:t>ات في البطاقات البنكية وذلك لحد</w:t>
      </w:r>
      <w:r w:rsidRPr="00463436">
        <w:rPr>
          <w:rFonts w:ascii="Traditional Arabic" w:hAnsi="Traditional Arabic" w:cs="Traditional Arabic"/>
          <w:sz w:val="32"/>
          <w:szCs w:val="32"/>
          <w:rtl/>
        </w:rPr>
        <w:t xml:space="preserve">تها وسهولة التعامل بها إلا أنها تتميز في نفس الوقت ببعض العيوب تظهر عادة عند استخدامها. </w:t>
      </w:r>
    </w:p>
    <w:p w:rsidR="00463436" w:rsidRPr="00463436" w:rsidRDefault="00463436" w:rsidP="00634165">
      <w:pPr>
        <w:pStyle w:val="a3"/>
        <w:numPr>
          <w:ilvl w:val="1"/>
          <w:numId w:val="43"/>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المزايا</w:t>
      </w:r>
      <w:r w:rsidRPr="00463436">
        <w:rPr>
          <w:rFonts w:ascii="Traditional Arabic" w:hAnsi="Traditional Arabic" w:cs="Traditional Arabic"/>
          <w:sz w:val="32"/>
          <w:szCs w:val="32"/>
          <w:rtl/>
        </w:rPr>
        <w:t>: تختص البطاقة البنكية بعدة مزايا تميزها عن باقي وسائل الدفع الأخرى، وذلك با</w:t>
      </w:r>
      <w:r w:rsidR="00FC634A">
        <w:rPr>
          <w:rFonts w:ascii="Traditional Arabic" w:hAnsi="Traditional Arabic" w:cs="Traditional Arabic"/>
          <w:sz w:val="32"/>
          <w:szCs w:val="32"/>
          <w:rtl/>
        </w:rPr>
        <w:t xml:space="preserve">لنسبة </w:t>
      </w:r>
      <w:r w:rsidR="00FC634A">
        <w:rPr>
          <w:rFonts w:ascii="Traditional Arabic" w:hAnsi="Traditional Arabic" w:cs="Traditional Arabic" w:hint="cs"/>
          <w:sz w:val="32"/>
          <w:szCs w:val="32"/>
          <w:rtl/>
        </w:rPr>
        <w:t>ل</w:t>
      </w:r>
      <w:r w:rsidRPr="00463436">
        <w:rPr>
          <w:rFonts w:ascii="Traditional Arabic" w:hAnsi="Traditional Arabic" w:cs="Traditional Arabic"/>
          <w:sz w:val="32"/>
          <w:szCs w:val="32"/>
          <w:rtl/>
        </w:rPr>
        <w:t>كل الأطراف من أهمها</w:t>
      </w:r>
      <w:r w:rsidRPr="00463436">
        <w:rPr>
          <w:rFonts w:ascii="Traditional Arabic" w:hAnsi="Traditional Arabic" w:cs="Traditional Arabic"/>
          <w:sz w:val="32"/>
          <w:szCs w:val="32"/>
          <w:lang w:bidi="ar-DZ"/>
        </w:rPr>
        <w:t>:</w:t>
      </w:r>
      <w:r w:rsidRPr="00463436">
        <w:rPr>
          <w:rFonts w:ascii="Traditional Arabic" w:hAnsi="Traditional Arabic" w:cs="Traditional Arabic"/>
          <w:sz w:val="32"/>
          <w:szCs w:val="32"/>
          <w:vertAlign w:val="superscript"/>
          <w:lang w:bidi="ar-DZ"/>
        </w:rPr>
        <w:footnoteReference w:id="21"/>
      </w:r>
    </w:p>
    <w:p w:rsidR="00463436" w:rsidRPr="00463436" w:rsidRDefault="00463436" w:rsidP="00634165">
      <w:pPr>
        <w:pStyle w:val="a3"/>
        <w:numPr>
          <w:ilvl w:val="2"/>
          <w:numId w:val="44"/>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بالنسبة لحاملها</w:t>
      </w:r>
      <w:r w:rsidRPr="00463436">
        <w:rPr>
          <w:rFonts w:ascii="Traditional Arabic" w:hAnsi="Traditional Arabic" w:cs="Traditional Arabic"/>
          <w:sz w:val="32"/>
          <w:szCs w:val="32"/>
          <w:rtl/>
        </w:rPr>
        <w:t xml:space="preserve"> تمنح البطاقة لحاملها العديد من المزايا من بينها: </w:t>
      </w:r>
    </w:p>
    <w:p w:rsidR="00463436" w:rsidRPr="00463436" w:rsidRDefault="00463436" w:rsidP="00634165">
      <w:pPr>
        <w:pStyle w:val="a3"/>
        <w:numPr>
          <w:ilvl w:val="0"/>
          <w:numId w:val="14"/>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إمكانية استخدام البطاقة 24سا/ 24سا و7 أيام /7؛</w:t>
      </w:r>
    </w:p>
    <w:p w:rsidR="00463436" w:rsidRPr="00463436" w:rsidRDefault="00463436" w:rsidP="00634165">
      <w:pPr>
        <w:pStyle w:val="a3"/>
        <w:numPr>
          <w:ilvl w:val="0"/>
          <w:numId w:val="14"/>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إمكانية استخدامها في أي مكان يتم فيه قبول هذه البطاقات؛</w:t>
      </w:r>
    </w:p>
    <w:p w:rsidR="00463436" w:rsidRPr="00463436" w:rsidRDefault="00463436" w:rsidP="00634165">
      <w:pPr>
        <w:pStyle w:val="a3"/>
        <w:numPr>
          <w:ilvl w:val="0"/>
          <w:numId w:val="14"/>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سهولة ومرونة وسرعة التعامل بالبطاقة البنكية؛</w:t>
      </w:r>
    </w:p>
    <w:p w:rsidR="00463436" w:rsidRPr="00463436" w:rsidRDefault="00463436" w:rsidP="00634165">
      <w:pPr>
        <w:pStyle w:val="a3"/>
        <w:numPr>
          <w:ilvl w:val="0"/>
          <w:numId w:val="14"/>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الأمان في التعامل بالبطاقة وهذا راجع لارتباط البطاقة برمز سري خاص بها يتم إدخاله في كل عملية يتم القيام بها، ولا يمكن إجراء أي عملية سحب أو دفع من دونه؛</w:t>
      </w:r>
    </w:p>
    <w:p w:rsidR="00463436" w:rsidRPr="00463436" w:rsidRDefault="00463436" w:rsidP="00634165">
      <w:pPr>
        <w:pStyle w:val="a3"/>
        <w:numPr>
          <w:ilvl w:val="0"/>
          <w:numId w:val="14"/>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الحد من التعامل بالنقود والتقليل من حجم الأموال التي يحملها الأفراد معهم لتسديد قيم مشترياتهم؛</w:t>
      </w:r>
    </w:p>
    <w:p w:rsidR="00463436" w:rsidRPr="00463436" w:rsidRDefault="00463436" w:rsidP="00634165">
      <w:pPr>
        <w:pStyle w:val="a3"/>
        <w:numPr>
          <w:ilvl w:val="0"/>
          <w:numId w:val="14"/>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تفادي مشكل التصريح بالعملات عند السفر إلى الخارج، حيث أن حامل البطاقة يمكنه استعمال بطاقته في حدود رصيده البنكي دون الحاجة إلى نقل السيولة معه عند السفر؛</w:t>
      </w:r>
    </w:p>
    <w:p w:rsidR="00463436" w:rsidRPr="00463436" w:rsidRDefault="00463436" w:rsidP="00634165">
      <w:pPr>
        <w:pStyle w:val="a3"/>
        <w:numPr>
          <w:ilvl w:val="0"/>
          <w:numId w:val="14"/>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إمكانية إجراء التعاملات عن بعد سواء بواسطة الهاتف أو الأنترنت مباشرة عن طريق تقاسم معلومات حول البطاقة دون التنقل إلى موقع العملية.</w:t>
      </w:r>
    </w:p>
    <w:p w:rsidR="00463436" w:rsidRPr="00463436" w:rsidRDefault="00463436" w:rsidP="000204F0">
      <w:pPr>
        <w:pStyle w:val="a3"/>
        <w:numPr>
          <w:ilvl w:val="2"/>
          <w:numId w:val="44"/>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lastRenderedPageBreak/>
        <w:t>بالنسبة للتاجر:</w:t>
      </w:r>
      <w:r w:rsidRPr="00463436">
        <w:rPr>
          <w:rFonts w:ascii="Traditional Arabic" w:hAnsi="Traditional Arabic" w:cs="Traditional Arabic"/>
          <w:sz w:val="32"/>
          <w:szCs w:val="32"/>
          <w:rtl/>
        </w:rPr>
        <w:t xml:space="preserve"> تسعى غالبية المحلات التجارية تقديم الخدمات باستعمال البطاقة لأن ذلك سيؤدي إلى زيادة مبيعاتها ومن أمثلتها الصيدليات، المطاعم، الفنادق، بالإضافة إلى أن المحلات الت</w:t>
      </w:r>
      <w:r w:rsidR="00083871">
        <w:rPr>
          <w:rFonts w:ascii="Traditional Arabic" w:hAnsi="Traditional Arabic" w:cs="Traditional Arabic"/>
          <w:sz w:val="32"/>
          <w:szCs w:val="32"/>
          <w:rtl/>
        </w:rPr>
        <w:t xml:space="preserve">جارية تستطيع تحقيق مزايا البيع </w:t>
      </w:r>
      <w:r w:rsidR="000204F0" w:rsidRPr="000204F0">
        <w:rPr>
          <w:rFonts w:ascii="Traditional Arabic" w:hAnsi="Traditional Arabic" w:cs="Traditional Arabic" w:hint="cs"/>
          <w:sz w:val="32"/>
          <w:szCs w:val="32"/>
          <w:rtl/>
        </w:rPr>
        <w:t>الآ</w:t>
      </w:r>
      <w:r w:rsidRPr="000204F0">
        <w:rPr>
          <w:rFonts w:ascii="Traditional Arabic" w:hAnsi="Traditional Arabic" w:cs="Traditional Arabic"/>
          <w:sz w:val="32"/>
          <w:szCs w:val="32"/>
          <w:rtl/>
        </w:rPr>
        <w:t>جل</w:t>
      </w:r>
      <w:r w:rsidRPr="00463436">
        <w:rPr>
          <w:rFonts w:ascii="Traditional Arabic" w:hAnsi="Traditional Arabic" w:cs="Traditional Arabic"/>
          <w:sz w:val="32"/>
          <w:szCs w:val="32"/>
          <w:rtl/>
        </w:rPr>
        <w:t xml:space="preserve"> مع الحصول على قيمة مبيعاتها نقدا</w:t>
      </w:r>
      <w:r w:rsidR="00083871">
        <w:rPr>
          <w:rFonts w:ascii="Traditional Arabic" w:hAnsi="Traditional Arabic" w:cs="Traditional Arabic"/>
          <w:sz w:val="32"/>
          <w:szCs w:val="32"/>
          <w:rtl/>
        </w:rPr>
        <w:t xml:space="preserve"> وفور تق</w:t>
      </w:r>
      <w:r w:rsidR="00083871">
        <w:rPr>
          <w:rFonts w:ascii="Traditional Arabic" w:hAnsi="Traditional Arabic" w:cs="Traditional Arabic" w:hint="cs"/>
          <w:sz w:val="32"/>
          <w:szCs w:val="32"/>
          <w:rtl/>
        </w:rPr>
        <w:t>دي</w:t>
      </w:r>
      <w:r w:rsidRPr="00463436">
        <w:rPr>
          <w:rFonts w:ascii="Traditional Arabic" w:hAnsi="Traditional Arabic" w:cs="Traditional Arabic"/>
          <w:sz w:val="32"/>
          <w:szCs w:val="32"/>
          <w:rtl/>
        </w:rPr>
        <w:t>م ما يثب</w:t>
      </w:r>
      <w:r w:rsidR="00083871">
        <w:rPr>
          <w:rFonts w:ascii="Traditional Arabic" w:hAnsi="Traditional Arabic" w:cs="Traditional Arabic"/>
          <w:sz w:val="32"/>
          <w:szCs w:val="32"/>
          <w:rtl/>
        </w:rPr>
        <w:t>ت البيع إلى أقرب فرع من فروع ال</w:t>
      </w:r>
      <w:r w:rsidR="00083871">
        <w:rPr>
          <w:rFonts w:ascii="Traditional Arabic" w:hAnsi="Traditional Arabic" w:cs="Traditional Arabic" w:hint="cs"/>
          <w:sz w:val="32"/>
          <w:szCs w:val="32"/>
          <w:rtl/>
        </w:rPr>
        <w:t>بنك</w:t>
      </w:r>
      <w:r w:rsidRPr="00463436">
        <w:rPr>
          <w:rFonts w:ascii="Traditional Arabic" w:hAnsi="Traditional Arabic" w:cs="Traditional Arabic"/>
          <w:sz w:val="32"/>
          <w:szCs w:val="32"/>
          <w:rtl/>
        </w:rPr>
        <w:t>، ومن ناحية أخرى فإن أسعار هذه العمولة تقل عن أسعار الخصم إذا رغب ببيع بضاعته بالتقسيط وخصم الكمبيالات لدى المصرف التحصيل قيمتها نقدا، كما أن التاجر لا يتحمل مخاطر الائتمان في حالة البيع بالبطاقة عندما يرفض حاملها دفع ما عليه إذ أن الذي يتحملها هو المصرف.</w:t>
      </w:r>
    </w:p>
    <w:p w:rsidR="00463436" w:rsidRPr="00463436" w:rsidRDefault="00463436" w:rsidP="00634165">
      <w:pPr>
        <w:pStyle w:val="a3"/>
        <w:numPr>
          <w:ilvl w:val="2"/>
          <w:numId w:val="44"/>
        </w:numPr>
        <w:spacing w:line="240" w:lineRule="auto"/>
        <w:jc w:val="both"/>
        <w:rPr>
          <w:rFonts w:ascii="Traditional Arabic" w:hAnsi="Traditional Arabic" w:cs="Traditional Arabic"/>
          <w:sz w:val="32"/>
          <w:szCs w:val="32"/>
          <w:rtl/>
          <w:lang w:bidi="ar-DZ"/>
        </w:rPr>
      </w:pPr>
      <w:r w:rsidRPr="00463436">
        <w:rPr>
          <w:rFonts w:ascii="Traditional Arabic" w:hAnsi="Traditional Arabic" w:cs="Traditional Arabic"/>
          <w:b/>
          <w:bCs/>
          <w:sz w:val="32"/>
          <w:szCs w:val="32"/>
          <w:rtl/>
        </w:rPr>
        <w:t>بالنسبة للجهة المصدرة</w:t>
      </w:r>
      <w:r w:rsidRPr="00463436">
        <w:rPr>
          <w:rFonts w:ascii="Traditional Arabic" w:hAnsi="Traditional Arabic" w:cs="Traditional Arabic"/>
          <w:sz w:val="32"/>
          <w:szCs w:val="32"/>
          <w:rtl/>
        </w:rPr>
        <w:t xml:space="preserve"> : بالنسبة للهيئة المصدرة للبطاقة البنكية وغالبا ما تكون بنك، فإن أهم مزايا هذه البطاقة بالنسبة له كما يلي</w:t>
      </w:r>
      <w:r w:rsidR="00083871">
        <w:rPr>
          <w:rFonts w:ascii="Traditional Arabic" w:hAnsi="Traditional Arabic" w:cs="Traditional Arabic" w:hint="cs"/>
          <w:sz w:val="32"/>
          <w:szCs w:val="32"/>
          <w:rtl/>
        </w:rPr>
        <w:t>:</w:t>
      </w:r>
    </w:p>
    <w:p w:rsidR="00463436" w:rsidRPr="00463436" w:rsidRDefault="000204F0" w:rsidP="00083871">
      <w:pPr>
        <w:pStyle w:val="a3"/>
        <w:numPr>
          <w:ilvl w:val="0"/>
          <w:numId w:val="15"/>
        </w:numPr>
        <w:spacing w:line="240" w:lineRule="auto"/>
        <w:jc w:val="both"/>
        <w:rPr>
          <w:rFonts w:ascii="Traditional Arabic" w:hAnsi="Traditional Arabic" w:cs="Traditional Arabic"/>
          <w:sz w:val="32"/>
          <w:szCs w:val="32"/>
          <w:rtl/>
        </w:rPr>
      </w:pPr>
      <w:r>
        <w:rPr>
          <w:rFonts w:ascii="Traditional Arabic" w:hAnsi="Traditional Arabic" w:cs="Traditional Arabic"/>
          <w:sz w:val="32"/>
          <w:szCs w:val="32"/>
          <w:rtl/>
        </w:rPr>
        <w:t xml:space="preserve">وسيلة دفع </w:t>
      </w:r>
      <w:r>
        <w:rPr>
          <w:rFonts w:ascii="Traditional Arabic" w:hAnsi="Traditional Arabic" w:cs="Traditional Arabic" w:hint="cs"/>
          <w:sz w:val="32"/>
          <w:szCs w:val="32"/>
          <w:rtl/>
        </w:rPr>
        <w:t>آ</w:t>
      </w:r>
      <w:r w:rsidR="00463436" w:rsidRPr="00463436">
        <w:rPr>
          <w:rFonts w:ascii="Traditional Arabic" w:hAnsi="Traditional Arabic" w:cs="Traditional Arabic"/>
          <w:sz w:val="32"/>
          <w:szCs w:val="32"/>
          <w:rtl/>
        </w:rPr>
        <w:t>لية تتم التعاملات فيها بصفة أو</w:t>
      </w:r>
      <w:r w:rsidR="00083871">
        <w:rPr>
          <w:rFonts w:ascii="Traditional Arabic" w:hAnsi="Traditional Arabic" w:cs="Traditional Arabic"/>
          <w:sz w:val="32"/>
          <w:szCs w:val="32"/>
          <w:rtl/>
        </w:rPr>
        <w:t xml:space="preserve">توماتكية عن طريق نقل المعلومات </w:t>
      </w:r>
      <w:r w:rsidR="00083871">
        <w:rPr>
          <w:rFonts w:ascii="Traditional Arabic" w:hAnsi="Traditional Arabic" w:cs="Traditional Arabic" w:hint="cs"/>
          <w:sz w:val="32"/>
          <w:szCs w:val="32"/>
          <w:rtl/>
        </w:rPr>
        <w:t>آ</w:t>
      </w:r>
      <w:r w:rsidR="00463436" w:rsidRPr="00463436">
        <w:rPr>
          <w:rFonts w:ascii="Traditional Arabic" w:hAnsi="Traditional Arabic" w:cs="Traditional Arabic"/>
          <w:sz w:val="32"/>
          <w:szCs w:val="32"/>
          <w:rtl/>
        </w:rPr>
        <w:t>ليا؛</w:t>
      </w:r>
      <w:r w:rsidR="00463436" w:rsidRPr="00463436">
        <w:rPr>
          <w:rFonts w:ascii="Traditional Arabic" w:hAnsi="Traditional Arabic" w:cs="Traditional Arabic"/>
          <w:sz w:val="32"/>
          <w:szCs w:val="32"/>
          <w:rtl/>
        </w:rPr>
        <w:tab/>
      </w:r>
    </w:p>
    <w:p w:rsidR="00463436" w:rsidRPr="00463436" w:rsidRDefault="00463436" w:rsidP="00634165">
      <w:pPr>
        <w:pStyle w:val="a3"/>
        <w:numPr>
          <w:ilvl w:val="0"/>
          <w:numId w:val="15"/>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التقليل من تكاليف نقل النقود وعدها وتداولها، حيث أنها عمليات مكلفة للبنك بغض النظر عن المخاطر الناجمة عنها؛</w:t>
      </w:r>
    </w:p>
    <w:p w:rsidR="00463436" w:rsidRPr="00463436" w:rsidRDefault="00463436" w:rsidP="00634165">
      <w:pPr>
        <w:pStyle w:val="a3"/>
        <w:numPr>
          <w:ilvl w:val="0"/>
          <w:numId w:val="15"/>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إمكانية الخطأ ضئيلة؛</w:t>
      </w:r>
    </w:p>
    <w:p w:rsidR="00463436" w:rsidRPr="00463436" w:rsidRDefault="00463436" w:rsidP="00634165">
      <w:pPr>
        <w:pStyle w:val="a3"/>
        <w:numPr>
          <w:ilvl w:val="0"/>
          <w:numId w:val="15"/>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إمكانية تتبع كل العمليات التي تمت حيث أن التعامل بالبطاقة يمكن البنك من معرفة من دفع لمن وفي أي مكان وزمان وقيمة المعاملة؛</w:t>
      </w:r>
    </w:p>
    <w:p w:rsidR="00463436" w:rsidRPr="00463436" w:rsidRDefault="00463436" w:rsidP="00634165">
      <w:pPr>
        <w:pStyle w:val="a3"/>
        <w:numPr>
          <w:ilvl w:val="0"/>
          <w:numId w:val="15"/>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زيادة مداخيل البنك من خلال رسوم إصدار البطاقة وكذا التعامل بها؛</w:t>
      </w:r>
    </w:p>
    <w:p w:rsidR="00463436" w:rsidRPr="00463436" w:rsidRDefault="00463436" w:rsidP="00634165">
      <w:pPr>
        <w:pStyle w:val="a3"/>
        <w:numPr>
          <w:ilvl w:val="0"/>
          <w:numId w:val="15"/>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التقليل من ضغط الزبائن الذين يقومون بعمليات السحب من شبابيك الوكالات البنكية وبالتالي تفرغ الموظفين لوظائف أخرى؛</w:t>
      </w:r>
    </w:p>
    <w:p w:rsidR="00463436" w:rsidRPr="00463436" w:rsidRDefault="00463436" w:rsidP="00634165">
      <w:pPr>
        <w:pStyle w:val="a3"/>
        <w:numPr>
          <w:ilvl w:val="0"/>
          <w:numId w:val="15"/>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فتح مجالات الشراكة بين البنوك والمؤسسات من خلال تسيير حساباتها سوآءا الخاصة بالموظفين بتزويدهم بالبطاقات البنكية من خلال تخفيض في أسعار المنتجات التي تم اقتناؤها بواسطة البطاقة عن طريق التخفيض في العمولة المفروضة من قبل البنك؛</w:t>
      </w:r>
    </w:p>
    <w:p w:rsidR="00463436" w:rsidRPr="00463436" w:rsidRDefault="00463436" w:rsidP="00634165">
      <w:pPr>
        <w:pStyle w:val="a3"/>
        <w:numPr>
          <w:ilvl w:val="0"/>
          <w:numId w:val="15"/>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اكتسابها عوائد إضافية من خلال تمرير ومضات إشهارية في الموزعات الآلية للأوراق النقدية لفائدة المؤسسات .</w:t>
      </w:r>
    </w:p>
    <w:p w:rsidR="00463436" w:rsidRPr="00463436" w:rsidRDefault="00463436" w:rsidP="00634165">
      <w:pPr>
        <w:pStyle w:val="a3"/>
        <w:numPr>
          <w:ilvl w:val="1"/>
          <w:numId w:val="30"/>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العيوب</w:t>
      </w:r>
      <w:r w:rsidRPr="00463436">
        <w:rPr>
          <w:rFonts w:ascii="Traditional Arabic" w:hAnsi="Traditional Arabic" w:cs="Traditional Arabic"/>
          <w:b/>
          <w:bCs/>
          <w:sz w:val="32"/>
          <w:szCs w:val="32"/>
          <w:lang w:bidi="ar-DZ"/>
        </w:rPr>
        <w:t>:</w:t>
      </w:r>
      <w:r w:rsidRPr="00463436">
        <w:rPr>
          <w:rFonts w:ascii="Traditional Arabic" w:hAnsi="Traditional Arabic" w:cs="Traditional Arabic"/>
          <w:sz w:val="32"/>
          <w:szCs w:val="32"/>
          <w:rtl/>
        </w:rPr>
        <w:t>هناك جونب سلبية عديدة لبطاقات الائتمان تختلف باختلاف أطراف البطاقة يمكن ترتيبها على النحو التالي</w:t>
      </w:r>
      <w:r w:rsidRPr="00463436">
        <w:rPr>
          <w:rFonts w:ascii="Traditional Arabic" w:hAnsi="Traditional Arabic" w:cs="Traditional Arabic"/>
          <w:sz w:val="32"/>
          <w:szCs w:val="32"/>
          <w:vertAlign w:val="superscript"/>
          <w:rtl/>
        </w:rPr>
        <w:footnoteReference w:id="22"/>
      </w:r>
      <w:r w:rsidRPr="00463436">
        <w:rPr>
          <w:rFonts w:ascii="Traditional Arabic" w:hAnsi="Traditional Arabic" w:cs="Traditional Arabic"/>
          <w:sz w:val="32"/>
          <w:szCs w:val="32"/>
          <w:rtl/>
        </w:rPr>
        <w:t>:</w:t>
      </w:r>
    </w:p>
    <w:p w:rsidR="00463436" w:rsidRPr="00463436" w:rsidRDefault="00463436" w:rsidP="00634165">
      <w:pPr>
        <w:pStyle w:val="a3"/>
        <w:numPr>
          <w:ilvl w:val="2"/>
          <w:numId w:val="45"/>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بالنسبة لحامل البطاقة العميل</w:t>
      </w:r>
      <w:r w:rsidRPr="00463436">
        <w:rPr>
          <w:rFonts w:ascii="Traditional Arabic" w:hAnsi="Traditional Arabic" w:cs="Traditional Arabic"/>
          <w:sz w:val="32"/>
          <w:szCs w:val="32"/>
          <w:rtl/>
        </w:rPr>
        <w:t xml:space="preserve">: </w:t>
      </w:r>
    </w:p>
    <w:p w:rsidR="00463436" w:rsidRPr="00463436" w:rsidRDefault="00463436" w:rsidP="00634165">
      <w:pPr>
        <w:pStyle w:val="a3"/>
        <w:numPr>
          <w:ilvl w:val="0"/>
          <w:numId w:val="16"/>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ارتفاع نسبة الفوائد على القروض الممنوحة من خلال البطاقة وخاصة عند التأخير؛</w:t>
      </w:r>
    </w:p>
    <w:p w:rsidR="00463436" w:rsidRPr="00463436" w:rsidRDefault="00463436" w:rsidP="00634165">
      <w:pPr>
        <w:pStyle w:val="a3"/>
        <w:numPr>
          <w:ilvl w:val="0"/>
          <w:numId w:val="16"/>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إن حامل البطاقة ملزم بسداد قيمة ما اشترى بها </w:t>
      </w:r>
      <w:r w:rsidR="000204F0">
        <w:rPr>
          <w:rFonts w:ascii="Traditional Arabic" w:hAnsi="Traditional Arabic" w:cs="Traditional Arabic"/>
          <w:sz w:val="32"/>
          <w:szCs w:val="32"/>
          <w:rtl/>
        </w:rPr>
        <w:t>حتى لو كانت ضائعة أو مسروقة منه</w:t>
      </w:r>
      <w:r w:rsidRPr="00463436">
        <w:rPr>
          <w:rFonts w:ascii="Traditional Arabic" w:hAnsi="Traditional Arabic" w:cs="Traditional Arabic"/>
          <w:sz w:val="32"/>
          <w:szCs w:val="32"/>
          <w:rtl/>
        </w:rPr>
        <w:t xml:space="preserve">؛ </w:t>
      </w:r>
    </w:p>
    <w:p w:rsidR="00463436" w:rsidRPr="00463436" w:rsidRDefault="00463436" w:rsidP="00634165">
      <w:pPr>
        <w:pStyle w:val="a3"/>
        <w:numPr>
          <w:ilvl w:val="0"/>
          <w:numId w:val="16"/>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lastRenderedPageBreak/>
        <w:t>يمكن أن يخسر حامل البطاقة قيمة مشتريات اشتراها عبر الإنترنت بسب عملية؛</w:t>
      </w:r>
    </w:p>
    <w:p w:rsidR="00463436" w:rsidRPr="00463436" w:rsidRDefault="00463436" w:rsidP="00634165">
      <w:pPr>
        <w:pStyle w:val="a3"/>
        <w:numPr>
          <w:ilvl w:val="0"/>
          <w:numId w:val="16"/>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 xml:space="preserve">نصب على موقع إلكتروني لتاجر أو مقدم الخدمة. </w:t>
      </w:r>
    </w:p>
    <w:p w:rsidR="00463436" w:rsidRPr="00463436" w:rsidRDefault="00463436" w:rsidP="00634165">
      <w:pPr>
        <w:pStyle w:val="a3"/>
        <w:numPr>
          <w:ilvl w:val="2"/>
          <w:numId w:val="45"/>
        </w:numPr>
        <w:spacing w:line="240" w:lineRule="auto"/>
        <w:jc w:val="both"/>
        <w:rPr>
          <w:rFonts w:ascii="Traditional Arabic" w:hAnsi="Traditional Arabic" w:cs="Traditional Arabic"/>
          <w:b/>
          <w:bCs/>
          <w:sz w:val="32"/>
          <w:szCs w:val="32"/>
          <w:rtl/>
          <w:lang w:bidi="ar-DZ"/>
        </w:rPr>
      </w:pPr>
      <w:r w:rsidRPr="00463436">
        <w:rPr>
          <w:rFonts w:ascii="Traditional Arabic" w:hAnsi="Traditional Arabic" w:cs="Traditional Arabic"/>
          <w:b/>
          <w:bCs/>
          <w:sz w:val="32"/>
          <w:szCs w:val="32"/>
          <w:rtl/>
        </w:rPr>
        <w:t>بالنسبة للتاجر:</w:t>
      </w:r>
    </w:p>
    <w:p w:rsidR="00463436" w:rsidRPr="00463436" w:rsidRDefault="00463436" w:rsidP="00634165">
      <w:pPr>
        <w:pStyle w:val="a3"/>
        <w:numPr>
          <w:ilvl w:val="0"/>
          <w:numId w:val="16"/>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إن عدم تدقيق التاجر والتأكد من صلاحية البطاقة ومطابقة توقيعه أو عدم أخذ موافقة؛</w:t>
      </w:r>
    </w:p>
    <w:p w:rsidR="00463436" w:rsidRPr="00463436" w:rsidRDefault="00463436" w:rsidP="00634165">
      <w:pPr>
        <w:pStyle w:val="a3"/>
        <w:numPr>
          <w:ilvl w:val="0"/>
          <w:numId w:val="16"/>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 الجهة المصدرة على تجاوز العميل الحد الأقصى المسموح له يوقع العميل في خسارة مالية؛</w:t>
      </w:r>
    </w:p>
    <w:p w:rsidR="00463436" w:rsidRPr="00463436" w:rsidRDefault="00463436" w:rsidP="00634165">
      <w:pPr>
        <w:pStyle w:val="a3"/>
        <w:numPr>
          <w:ilvl w:val="0"/>
          <w:numId w:val="16"/>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عجز البنوك عن الوفاء بديون مستخدمي البطاقات ولو لمدة قصيرة سيعرض أهم المحلات التجارية التي تقبل البطاقة للإفلاس، ذلك أن المحلات التجارية تجري أعمال الشراء الخاصة بها وتسيير أمورها </w:t>
      </w:r>
      <w:proofErr w:type="spellStart"/>
      <w:r w:rsidRPr="00463436">
        <w:rPr>
          <w:rFonts w:ascii="Traditional Arabic" w:hAnsi="Traditional Arabic" w:cs="Traditional Arabic"/>
          <w:sz w:val="32"/>
          <w:szCs w:val="32"/>
          <w:rtl/>
        </w:rPr>
        <w:t>بناءا</w:t>
      </w:r>
      <w:proofErr w:type="spellEnd"/>
      <w:r w:rsidRPr="00463436">
        <w:rPr>
          <w:rFonts w:ascii="Traditional Arabic" w:hAnsi="Traditional Arabic" w:cs="Traditional Arabic"/>
          <w:sz w:val="32"/>
          <w:szCs w:val="32"/>
          <w:rtl/>
        </w:rPr>
        <w:t xml:space="preserve"> على تسديدات الزبائن التي تصلها من البنوك، فلو توقفت هذه ولو لمدة قصيرة فإن ذلك سيؤدي لنشوء مشكلة سيولة خطيرة توقف كثيرا من المنشآت الاقتصادية عندها. </w:t>
      </w:r>
    </w:p>
    <w:p w:rsidR="00463436" w:rsidRPr="00463436" w:rsidRDefault="00463436" w:rsidP="00634165">
      <w:pPr>
        <w:pStyle w:val="a3"/>
        <w:numPr>
          <w:ilvl w:val="2"/>
          <w:numId w:val="45"/>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بالنسبة للبنك المصدر:</w:t>
      </w:r>
    </w:p>
    <w:p w:rsidR="00463436" w:rsidRPr="00463436" w:rsidRDefault="000204F0" w:rsidP="00634165">
      <w:pPr>
        <w:pStyle w:val="a3"/>
        <w:numPr>
          <w:ilvl w:val="0"/>
          <w:numId w:val="17"/>
        </w:numPr>
        <w:spacing w:line="240" w:lineRule="auto"/>
        <w:jc w:val="both"/>
        <w:rPr>
          <w:rFonts w:ascii="Traditional Arabic" w:hAnsi="Traditional Arabic" w:cs="Traditional Arabic"/>
          <w:sz w:val="32"/>
          <w:szCs w:val="32"/>
          <w:lang w:bidi="ar-DZ"/>
        </w:rPr>
      </w:pPr>
      <w:r>
        <w:rPr>
          <w:rFonts w:ascii="Traditional Arabic" w:hAnsi="Traditional Arabic" w:cs="Traditional Arabic"/>
          <w:sz w:val="32"/>
          <w:szCs w:val="32"/>
          <w:rtl/>
        </w:rPr>
        <w:t>أ</w:t>
      </w:r>
      <w:r>
        <w:rPr>
          <w:rFonts w:ascii="Traditional Arabic" w:hAnsi="Traditional Arabic" w:cs="Traditional Arabic" w:hint="cs"/>
          <w:sz w:val="32"/>
          <w:szCs w:val="32"/>
          <w:rtl/>
        </w:rPr>
        <w:t>د</w:t>
      </w:r>
      <w:r w:rsidR="00463436" w:rsidRPr="00463436">
        <w:rPr>
          <w:rFonts w:ascii="Traditional Arabic" w:hAnsi="Traditional Arabic" w:cs="Traditional Arabic"/>
          <w:sz w:val="32"/>
          <w:szCs w:val="32"/>
          <w:rtl/>
        </w:rPr>
        <w:t xml:space="preserve">ت السياسة المتراخية في إصدار البطاقات إلى زيادة الديون المعدومة التي تغرمها الجهات المصدرة للبطاقات كل سنة، وبما أن حملة البطاقات قد لا يستخدمونها لمدة طويلة، فإن ذلك يجعل من البطاقات الراكدة سبب في زيادة تكاليف البنك؛ </w:t>
      </w:r>
    </w:p>
    <w:p w:rsidR="00463436" w:rsidRPr="00463436" w:rsidRDefault="00463436" w:rsidP="00634165">
      <w:pPr>
        <w:pStyle w:val="a3"/>
        <w:numPr>
          <w:ilvl w:val="0"/>
          <w:numId w:val="17"/>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يولد التعامل بالبطاقة خطرا على سيو</w:t>
      </w:r>
      <w:r w:rsidR="000204F0">
        <w:rPr>
          <w:rFonts w:ascii="Traditional Arabic" w:hAnsi="Traditional Arabic" w:cs="Traditional Arabic"/>
          <w:sz w:val="32"/>
          <w:szCs w:val="32"/>
          <w:rtl/>
        </w:rPr>
        <w:t>لة المصرف نظرا لكبر هذا التعامل</w:t>
      </w:r>
      <w:r w:rsidRPr="00463436">
        <w:rPr>
          <w:rFonts w:ascii="Traditional Arabic" w:hAnsi="Traditional Arabic" w:cs="Traditional Arabic"/>
          <w:sz w:val="32"/>
          <w:szCs w:val="32"/>
          <w:rtl/>
        </w:rPr>
        <w:t>، كما أن حجم القروض المأخوذة من قبل حملة البطاقات يدعو المصرف إلى تخفي</w:t>
      </w:r>
      <w:r w:rsidR="000204F0">
        <w:rPr>
          <w:rFonts w:ascii="Traditional Arabic" w:hAnsi="Traditional Arabic" w:cs="Traditional Arabic"/>
          <w:sz w:val="32"/>
          <w:szCs w:val="32"/>
          <w:rtl/>
        </w:rPr>
        <w:t>ض استثماراته في المجالات الأخرى</w:t>
      </w:r>
      <w:r w:rsidRPr="00463436">
        <w:rPr>
          <w:rFonts w:ascii="Traditional Arabic" w:hAnsi="Traditional Arabic" w:cs="Traditional Arabic"/>
          <w:sz w:val="32"/>
          <w:szCs w:val="32"/>
          <w:rtl/>
        </w:rPr>
        <w:t>، كذلك قد تسوء صورة المصرف أمام العملاء الذين يعتقدون أن استعمال البطاقات سبب من أسباب الغلاء.</w:t>
      </w:r>
    </w:p>
    <w:p w:rsidR="00463436" w:rsidRPr="00463436" w:rsidRDefault="00463436" w:rsidP="00634165">
      <w:pPr>
        <w:pStyle w:val="a3"/>
        <w:spacing w:line="240" w:lineRule="auto"/>
        <w:jc w:val="both"/>
        <w:rPr>
          <w:rFonts w:ascii="Traditional Arabic" w:hAnsi="Traditional Arabic" w:cs="Traditional Arabic"/>
          <w:b/>
          <w:bCs/>
          <w:sz w:val="32"/>
          <w:szCs w:val="32"/>
          <w:lang w:bidi="ar-DZ"/>
        </w:rPr>
      </w:pPr>
      <w:r w:rsidRPr="00463436">
        <w:rPr>
          <w:rFonts w:ascii="Traditional Arabic" w:hAnsi="Traditional Arabic" w:cs="Traditional Arabic"/>
          <w:b/>
          <w:bCs/>
          <w:sz w:val="32"/>
          <w:szCs w:val="32"/>
          <w:rtl/>
        </w:rPr>
        <w:t>ثانيا- الشيك الإلكتروني</w:t>
      </w:r>
      <w:r w:rsidRPr="00463436">
        <w:rPr>
          <w:rFonts w:ascii="Traditional Arabic" w:hAnsi="Traditional Arabic" w:cs="Traditional Arabic"/>
          <w:b/>
          <w:bCs/>
          <w:sz w:val="32"/>
          <w:szCs w:val="32"/>
          <w:lang w:bidi="ar-DZ"/>
        </w:rPr>
        <w:t xml:space="preserve">E- Checking  </w:t>
      </w:r>
      <w:r w:rsidRPr="00463436">
        <w:rPr>
          <w:rFonts w:ascii="Traditional Arabic" w:hAnsi="Traditional Arabic" w:cs="Traditional Arabic"/>
          <w:b/>
          <w:bCs/>
          <w:sz w:val="32"/>
          <w:szCs w:val="32"/>
          <w:rtl/>
        </w:rPr>
        <w:t>:</w:t>
      </w:r>
    </w:p>
    <w:p w:rsidR="00463436" w:rsidRPr="00463436" w:rsidRDefault="00463436" w:rsidP="00634165">
      <w:pPr>
        <w:pStyle w:val="a3"/>
        <w:numPr>
          <w:ilvl w:val="0"/>
          <w:numId w:val="46"/>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تعريف الشيك الإلكتروني:</w:t>
      </w:r>
      <w:r w:rsidRPr="00463436">
        <w:rPr>
          <w:rFonts w:ascii="Traditional Arabic" w:hAnsi="Traditional Arabic" w:cs="Traditional Arabic"/>
          <w:sz w:val="32"/>
          <w:szCs w:val="32"/>
          <w:rtl/>
        </w:rPr>
        <w:t xml:space="preserve"> هي وثيقة الإلكترونية تحمل التزاما قانونيا وهو ذات الالتزام في الشيك الورقي، ويحمل نفس البيانات الأساسية ولكن يكتب بطريقة الكترونية كحاسب أو المساعد الرقمي الشخصي، أو المحمول، ويتم التوقيع الكترونيا. ولقد تم إصدارها من قبل البنوك والمؤسسات المالية والبنكية من أجل استخدامها في تسديد المعاملات في التجارة الالكترونية. </w:t>
      </w:r>
      <w:r w:rsidRPr="00463436">
        <w:rPr>
          <w:rFonts w:ascii="Traditional Arabic" w:hAnsi="Traditional Arabic" w:cs="Traditional Arabic"/>
          <w:sz w:val="32"/>
          <w:szCs w:val="32"/>
          <w:vertAlign w:val="superscript"/>
          <w:rtl/>
        </w:rPr>
        <w:footnoteReference w:id="23"/>
      </w:r>
    </w:p>
    <w:p w:rsidR="00463436" w:rsidRDefault="000204F0" w:rsidP="000204F0">
      <w:pPr>
        <w:pStyle w:val="a3"/>
        <w:spacing w:line="240" w:lineRule="auto"/>
        <w:ind w:left="360" w:firstLine="360"/>
        <w:jc w:val="both"/>
        <w:rPr>
          <w:rFonts w:ascii="Traditional Arabic" w:hAnsi="Traditional Arabic" w:cs="Traditional Arabic" w:hint="cs"/>
          <w:sz w:val="32"/>
          <w:szCs w:val="32"/>
          <w:rtl/>
        </w:rPr>
      </w:pPr>
      <w:r>
        <w:rPr>
          <w:rFonts w:ascii="Traditional Arabic" w:hAnsi="Traditional Arabic" w:cs="Traditional Arabic" w:hint="cs"/>
          <w:sz w:val="32"/>
          <w:szCs w:val="32"/>
          <w:rtl/>
        </w:rPr>
        <w:t>كما يمكن تعريفه على أنه</w:t>
      </w:r>
      <w:r w:rsidR="00463436" w:rsidRPr="00463436">
        <w:rPr>
          <w:rFonts w:ascii="Traditional Arabic" w:hAnsi="Traditional Arabic" w:cs="Traditional Arabic"/>
          <w:sz w:val="32"/>
          <w:szCs w:val="32"/>
          <w:rtl/>
        </w:rPr>
        <w:t xml:space="preserve"> عبارة عن بيانات يرسلها المشتري إلى البائع عن طريق البريد الالكتروني المؤمن، وتتضمن هذه البيانات التي يحتويها الشيك البنكي من تحديد مبلغ الشيك واسم المستفيد واسم من أصدر الشيك وتوقيعه، ويكون هذا التوقيع عن طريق رموز خاصة.</w:t>
      </w:r>
      <w:r w:rsidR="00463436" w:rsidRPr="00463436">
        <w:rPr>
          <w:rFonts w:ascii="Traditional Arabic" w:hAnsi="Traditional Arabic" w:cs="Traditional Arabic"/>
          <w:sz w:val="32"/>
          <w:szCs w:val="32"/>
          <w:vertAlign w:val="superscript"/>
          <w:rtl/>
        </w:rPr>
        <w:footnoteReference w:id="24"/>
      </w:r>
    </w:p>
    <w:p w:rsidR="006B11DF" w:rsidRDefault="006B11DF" w:rsidP="000204F0">
      <w:pPr>
        <w:pStyle w:val="a3"/>
        <w:spacing w:line="240" w:lineRule="auto"/>
        <w:ind w:left="360" w:firstLine="360"/>
        <w:jc w:val="both"/>
        <w:rPr>
          <w:rFonts w:ascii="Traditional Arabic" w:hAnsi="Traditional Arabic" w:cs="Traditional Arabic" w:hint="cs"/>
          <w:sz w:val="32"/>
          <w:szCs w:val="32"/>
          <w:rtl/>
        </w:rPr>
      </w:pPr>
    </w:p>
    <w:p w:rsidR="006B11DF" w:rsidRPr="00463436" w:rsidRDefault="006B11DF" w:rsidP="000204F0">
      <w:pPr>
        <w:pStyle w:val="a3"/>
        <w:spacing w:line="240" w:lineRule="auto"/>
        <w:ind w:left="360" w:firstLine="360"/>
        <w:jc w:val="both"/>
        <w:rPr>
          <w:rFonts w:ascii="Traditional Arabic" w:hAnsi="Traditional Arabic" w:cs="Traditional Arabic"/>
          <w:sz w:val="32"/>
          <w:szCs w:val="32"/>
          <w:rtl/>
        </w:rPr>
      </w:pPr>
    </w:p>
    <w:p w:rsidR="00463436" w:rsidRPr="00463436" w:rsidRDefault="000204F0" w:rsidP="00634165">
      <w:pPr>
        <w:pStyle w:val="a3"/>
        <w:numPr>
          <w:ilvl w:val="0"/>
          <w:numId w:val="46"/>
        </w:numPr>
        <w:spacing w:line="240" w:lineRule="auto"/>
        <w:jc w:val="both"/>
        <w:rPr>
          <w:rFonts w:ascii="Traditional Arabic" w:hAnsi="Traditional Arabic" w:cs="Traditional Arabic"/>
          <w:sz w:val="32"/>
          <w:szCs w:val="32"/>
          <w:rtl/>
        </w:rPr>
      </w:pPr>
      <w:r>
        <w:rPr>
          <w:rFonts w:ascii="Traditional Arabic" w:hAnsi="Traditional Arabic" w:cs="Traditional Arabic"/>
          <w:b/>
          <w:bCs/>
          <w:sz w:val="32"/>
          <w:szCs w:val="32"/>
          <w:rtl/>
        </w:rPr>
        <w:lastRenderedPageBreak/>
        <w:t>خصائص و</w:t>
      </w:r>
      <w:r w:rsidR="00463436" w:rsidRPr="00463436">
        <w:rPr>
          <w:rFonts w:ascii="Traditional Arabic" w:hAnsi="Traditional Arabic" w:cs="Traditional Arabic"/>
          <w:b/>
          <w:bCs/>
          <w:sz w:val="32"/>
          <w:szCs w:val="32"/>
          <w:rtl/>
        </w:rPr>
        <w:t>مميزات الشيك الإلكتروني:</w:t>
      </w:r>
    </w:p>
    <w:p w:rsidR="00463436" w:rsidRPr="000204F0" w:rsidRDefault="00463436" w:rsidP="000204F0">
      <w:pPr>
        <w:spacing w:line="240" w:lineRule="auto"/>
        <w:ind w:left="360" w:firstLine="360"/>
        <w:jc w:val="both"/>
        <w:rPr>
          <w:rFonts w:ascii="Traditional Arabic" w:hAnsi="Traditional Arabic" w:cs="Traditional Arabic"/>
          <w:sz w:val="32"/>
          <w:szCs w:val="32"/>
          <w:rtl/>
        </w:rPr>
      </w:pPr>
      <w:r w:rsidRPr="000204F0">
        <w:rPr>
          <w:rFonts w:ascii="Traditional Arabic" w:hAnsi="Traditional Arabic" w:cs="Traditional Arabic"/>
          <w:sz w:val="32"/>
          <w:szCs w:val="32"/>
          <w:rtl/>
        </w:rPr>
        <w:t xml:space="preserve">تتميز هذه الشيكات بالمزايا التالية: </w:t>
      </w:r>
      <w:r w:rsidRPr="00463436">
        <w:rPr>
          <w:vertAlign w:val="superscript"/>
          <w:rtl/>
        </w:rPr>
        <w:footnoteReference w:id="25"/>
      </w:r>
    </w:p>
    <w:p w:rsidR="00463436" w:rsidRPr="00463436" w:rsidRDefault="000204F0" w:rsidP="00634165">
      <w:pPr>
        <w:pStyle w:val="a3"/>
        <w:numPr>
          <w:ilvl w:val="0"/>
          <w:numId w:val="18"/>
        </w:numPr>
        <w:spacing w:line="240" w:lineRule="auto"/>
        <w:jc w:val="both"/>
        <w:rPr>
          <w:rFonts w:ascii="Traditional Arabic" w:hAnsi="Traditional Arabic" w:cs="Traditional Arabic"/>
          <w:sz w:val="32"/>
          <w:szCs w:val="32"/>
          <w:rtl/>
        </w:rPr>
      </w:pPr>
      <w:r>
        <w:rPr>
          <w:rFonts w:ascii="Traditional Arabic" w:hAnsi="Traditional Arabic" w:cs="Traditional Arabic"/>
          <w:sz w:val="32"/>
          <w:szCs w:val="32"/>
          <w:rtl/>
        </w:rPr>
        <w:t xml:space="preserve">أنه محرر معالج </w:t>
      </w:r>
      <w:r>
        <w:rPr>
          <w:rFonts w:ascii="Traditional Arabic" w:hAnsi="Traditional Arabic" w:cs="Traditional Arabic" w:hint="cs"/>
          <w:sz w:val="32"/>
          <w:szCs w:val="32"/>
          <w:rtl/>
        </w:rPr>
        <w:t>إ</w:t>
      </w:r>
      <w:r w:rsidR="00463436" w:rsidRPr="00463436">
        <w:rPr>
          <w:rFonts w:ascii="Traditional Arabic" w:hAnsi="Traditional Arabic" w:cs="Traditional Arabic"/>
          <w:sz w:val="32"/>
          <w:szCs w:val="32"/>
          <w:rtl/>
        </w:rPr>
        <w:t>لكترونيا بصفة كلية أو جزئية، وهي الخاصية التي استخلصت من خلال التعاريف المختلفة له؛</w:t>
      </w:r>
    </w:p>
    <w:p w:rsidR="00463436" w:rsidRPr="00463436" w:rsidRDefault="00463436" w:rsidP="00634165">
      <w:pPr>
        <w:pStyle w:val="a3"/>
        <w:numPr>
          <w:ilvl w:val="0"/>
          <w:numId w:val="18"/>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 xml:space="preserve">تخفيض تكاليف المصروفات الإدارية من خلال زيادة السرعة وتقليل كلفة المواد الورقية والطباعة؛ </w:t>
      </w:r>
    </w:p>
    <w:p w:rsidR="00463436" w:rsidRPr="00463436" w:rsidRDefault="00463436" w:rsidP="00634165">
      <w:pPr>
        <w:pStyle w:val="a3"/>
        <w:numPr>
          <w:ilvl w:val="0"/>
          <w:numId w:val="18"/>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زيادة كفاءة إنجاز عمليات الحسابات والودائع للتجار والمؤسسات المالية؛ </w:t>
      </w:r>
    </w:p>
    <w:p w:rsidR="00463436" w:rsidRPr="00463436" w:rsidRDefault="00463436" w:rsidP="00634165">
      <w:pPr>
        <w:pStyle w:val="a3"/>
        <w:numPr>
          <w:ilvl w:val="0"/>
          <w:numId w:val="18"/>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تسريع عملية الدفع والمحاسبة التي يقوم بها الزبون؛ </w:t>
      </w:r>
    </w:p>
    <w:p w:rsidR="00463436" w:rsidRPr="00463436" w:rsidRDefault="00463436" w:rsidP="00634165">
      <w:pPr>
        <w:pStyle w:val="a3"/>
        <w:numPr>
          <w:ilvl w:val="0"/>
          <w:numId w:val="18"/>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تزويد الزبون بمعلومات وتفصيلات أكثر في كشف الحساب؛ </w:t>
      </w:r>
    </w:p>
    <w:p w:rsidR="00463436" w:rsidRPr="00463436" w:rsidRDefault="00463436" w:rsidP="00634165">
      <w:pPr>
        <w:pStyle w:val="a3"/>
        <w:numPr>
          <w:ilvl w:val="0"/>
          <w:numId w:val="18"/>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 xml:space="preserve">الصرف الفوري للشيك والتخلص من الزمن الذي يستغرقه الشيك المرتجع وإعادة المطالبة وتقليص عدد الشيكات المرتجعة التي تستخدم بشكل أساسي في نموذج </w:t>
      </w:r>
      <w:r w:rsidR="000204F0">
        <w:rPr>
          <w:rFonts w:ascii="Traditional Arabic" w:hAnsi="Traditional Arabic" w:cs="Traditional Arabic"/>
          <w:sz w:val="32"/>
          <w:szCs w:val="32"/>
          <w:rtl/>
        </w:rPr>
        <w:t>منظمات الأعمال المنظمات الأعمال</w:t>
      </w:r>
      <w:r w:rsidR="000204F0">
        <w:rPr>
          <w:rFonts w:ascii="Traditional Arabic" w:hAnsi="Traditional Arabic" w:cs="Traditional Arabic" w:hint="cs"/>
          <w:sz w:val="32"/>
          <w:szCs w:val="32"/>
          <w:rtl/>
        </w:rPr>
        <w:t>؛</w:t>
      </w:r>
    </w:p>
    <w:p w:rsidR="00463436" w:rsidRPr="00463436" w:rsidRDefault="00463436" w:rsidP="00634165">
      <w:pPr>
        <w:pStyle w:val="a3"/>
        <w:numPr>
          <w:ilvl w:val="0"/>
          <w:numId w:val="18"/>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ويحتوي الشيك الالكتروني على المعلومات التالية: رقم الشيك، اسم الدافع، رقم حساب الدافع، اسم البنك، اسم المستفيد، قيمة الشيك، وحدة العملة التي ستدفع، تاريخ الصلاحية و التوقيع الإلكتروني للدافع.</w:t>
      </w:r>
      <w:r w:rsidRPr="00463436">
        <w:rPr>
          <w:rFonts w:ascii="Traditional Arabic" w:hAnsi="Traditional Arabic" w:cs="Traditional Arabic"/>
          <w:sz w:val="32"/>
          <w:szCs w:val="32"/>
          <w:vertAlign w:val="superscript"/>
          <w:rtl/>
        </w:rPr>
        <w:footnoteReference w:id="26"/>
      </w:r>
    </w:p>
    <w:p w:rsidR="00463436" w:rsidRPr="00463436" w:rsidRDefault="00463436" w:rsidP="00634165">
      <w:pPr>
        <w:pStyle w:val="a3"/>
        <w:numPr>
          <w:ilvl w:val="0"/>
          <w:numId w:val="46"/>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فوائد الشيكات الإلكترونية</w:t>
      </w:r>
      <w:r w:rsidRPr="00463436">
        <w:rPr>
          <w:rFonts w:ascii="Traditional Arabic" w:hAnsi="Traditional Arabic" w:cs="Traditional Arabic"/>
          <w:sz w:val="32"/>
          <w:szCs w:val="32"/>
          <w:vertAlign w:val="superscript"/>
          <w:rtl/>
        </w:rPr>
        <w:footnoteReference w:id="27"/>
      </w:r>
    </w:p>
    <w:p w:rsidR="00463436" w:rsidRPr="00463436" w:rsidRDefault="00463436" w:rsidP="00634165">
      <w:pPr>
        <w:pStyle w:val="a3"/>
        <w:numPr>
          <w:ilvl w:val="0"/>
          <w:numId w:val="20"/>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خفض تكاليف المصروفات الإدارية وتقل</w:t>
      </w:r>
      <w:r w:rsidR="000204F0">
        <w:rPr>
          <w:rFonts w:ascii="Traditional Arabic" w:hAnsi="Traditional Arabic" w:cs="Traditional Arabic"/>
          <w:sz w:val="32"/>
          <w:szCs w:val="32"/>
          <w:rtl/>
        </w:rPr>
        <w:t>يل كلف المواد الورقية والطباعة</w:t>
      </w:r>
      <w:r w:rsidR="000204F0">
        <w:rPr>
          <w:rFonts w:ascii="Traditional Arabic" w:hAnsi="Traditional Arabic" w:cs="Traditional Arabic" w:hint="cs"/>
          <w:sz w:val="32"/>
          <w:szCs w:val="32"/>
          <w:rtl/>
        </w:rPr>
        <w:t>؛</w:t>
      </w:r>
    </w:p>
    <w:p w:rsidR="00463436" w:rsidRPr="00463436" w:rsidRDefault="00463436" w:rsidP="00634165">
      <w:pPr>
        <w:pStyle w:val="a3"/>
        <w:numPr>
          <w:ilvl w:val="0"/>
          <w:numId w:val="20"/>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زيادة كفاءة إنجاز عمليات الحسابات وال</w:t>
      </w:r>
      <w:r w:rsidR="000204F0">
        <w:rPr>
          <w:rFonts w:ascii="Traditional Arabic" w:hAnsi="Traditional Arabic" w:cs="Traditional Arabic"/>
          <w:sz w:val="32"/>
          <w:szCs w:val="32"/>
          <w:rtl/>
        </w:rPr>
        <w:t>ودائع للتجار والمؤسسات المالية</w:t>
      </w:r>
      <w:r w:rsidR="000204F0">
        <w:rPr>
          <w:rFonts w:ascii="Traditional Arabic" w:hAnsi="Traditional Arabic" w:cs="Traditional Arabic" w:hint="cs"/>
          <w:sz w:val="32"/>
          <w:szCs w:val="32"/>
          <w:rtl/>
        </w:rPr>
        <w:t>؛</w:t>
      </w:r>
    </w:p>
    <w:p w:rsidR="00463436" w:rsidRPr="00463436" w:rsidRDefault="00463436" w:rsidP="00634165">
      <w:pPr>
        <w:pStyle w:val="a3"/>
        <w:numPr>
          <w:ilvl w:val="0"/>
          <w:numId w:val="20"/>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تسريع عملية الدفع و</w:t>
      </w:r>
      <w:r w:rsidR="000204F0">
        <w:rPr>
          <w:rFonts w:ascii="Traditional Arabic" w:hAnsi="Traditional Arabic" w:cs="Traditional Arabic"/>
          <w:sz w:val="32"/>
          <w:szCs w:val="32"/>
          <w:rtl/>
        </w:rPr>
        <w:t>المحاسبة التي يقوم بها الزبون</w:t>
      </w:r>
      <w:r w:rsidR="000204F0">
        <w:rPr>
          <w:rFonts w:ascii="Traditional Arabic" w:hAnsi="Traditional Arabic" w:cs="Traditional Arabic" w:hint="cs"/>
          <w:sz w:val="32"/>
          <w:szCs w:val="32"/>
          <w:rtl/>
        </w:rPr>
        <w:t>؛</w:t>
      </w:r>
    </w:p>
    <w:p w:rsidR="00463436" w:rsidRPr="00463436" w:rsidRDefault="00463436" w:rsidP="00634165">
      <w:pPr>
        <w:pStyle w:val="a3"/>
        <w:numPr>
          <w:ilvl w:val="0"/>
          <w:numId w:val="20"/>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تزويد الزبون بمعل</w:t>
      </w:r>
      <w:r w:rsidR="000204F0">
        <w:rPr>
          <w:rFonts w:ascii="Traditional Arabic" w:hAnsi="Traditional Arabic" w:cs="Traditional Arabic"/>
          <w:sz w:val="32"/>
          <w:szCs w:val="32"/>
          <w:rtl/>
        </w:rPr>
        <w:t>ومات وتفاصيل أكثر لكشف الحساب</w:t>
      </w:r>
      <w:r w:rsidR="000204F0">
        <w:rPr>
          <w:rFonts w:ascii="Traditional Arabic" w:hAnsi="Traditional Arabic" w:cs="Traditional Arabic" w:hint="cs"/>
          <w:sz w:val="32"/>
          <w:szCs w:val="32"/>
          <w:rtl/>
        </w:rPr>
        <w:t>؛</w:t>
      </w:r>
    </w:p>
    <w:p w:rsidR="00463436" w:rsidRPr="00463436" w:rsidRDefault="00463436" w:rsidP="00634165">
      <w:pPr>
        <w:pStyle w:val="a3"/>
        <w:numPr>
          <w:ilvl w:val="0"/>
          <w:numId w:val="20"/>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الصرف الفوري للشيك والتخلص من الزمن الذي يستغرقه الشيك التقليدي</w:t>
      </w:r>
      <w:r w:rsidR="000204F0">
        <w:rPr>
          <w:rFonts w:ascii="Traditional Arabic" w:hAnsi="Traditional Arabic" w:cs="Traditional Arabic" w:hint="cs"/>
          <w:sz w:val="32"/>
          <w:szCs w:val="32"/>
          <w:rtl/>
          <w:lang w:bidi="ar-DZ"/>
        </w:rPr>
        <w:t>؛</w:t>
      </w:r>
    </w:p>
    <w:p w:rsidR="00463436" w:rsidRPr="00463436" w:rsidRDefault="00463436" w:rsidP="00634165">
      <w:pPr>
        <w:pStyle w:val="a3"/>
        <w:numPr>
          <w:ilvl w:val="0"/>
          <w:numId w:val="20"/>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ملائمة الشيكات الإلكترونية للأفراد ا</w:t>
      </w:r>
      <w:r w:rsidR="000204F0">
        <w:rPr>
          <w:rFonts w:ascii="Traditional Arabic" w:hAnsi="Traditional Arabic" w:cs="Traditional Arabic"/>
          <w:sz w:val="32"/>
          <w:szCs w:val="32"/>
          <w:rtl/>
        </w:rPr>
        <w:t>لذين لا يملكون بطاقات الائتمان</w:t>
      </w:r>
      <w:r w:rsidR="000204F0">
        <w:rPr>
          <w:rFonts w:ascii="Traditional Arabic" w:hAnsi="Traditional Arabic" w:cs="Traditional Arabic" w:hint="cs"/>
          <w:sz w:val="32"/>
          <w:szCs w:val="32"/>
          <w:rtl/>
        </w:rPr>
        <w:t>؛</w:t>
      </w:r>
    </w:p>
    <w:p w:rsidR="00463436" w:rsidRDefault="00463436" w:rsidP="00634165">
      <w:pPr>
        <w:pStyle w:val="a3"/>
        <w:numPr>
          <w:ilvl w:val="0"/>
          <w:numId w:val="20"/>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يتم تسوية المدفوعات من خلال الشيكات الإلكترونية في 48 ساعة فقط بالمقاربة بالشيكات العادية التي يتم تسويتها في وقت أطول من خلال غرف المقاصة.</w:t>
      </w:r>
    </w:p>
    <w:p w:rsidR="000204F0" w:rsidRDefault="000204F0" w:rsidP="000204F0">
      <w:pPr>
        <w:spacing w:line="240" w:lineRule="auto"/>
        <w:jc w:val="both"/>
        <w:rPr>
          <w:rFonts w:ascii="Traditional Arabic" w:hAnsi="Traditional Arabic" w:cs="Traditional Arabic" w:hint="cs"/>
          <w:sz w:val="32"/>
          <w:szCs w:val="32"/>
          <w:rtl/>
          <w:lang w:bidi="ar-DZ"/>
        </w:rPr>
      </w:pPr>
    </w:p>
    <w:p w:rsidR="0082752A" w:rsidRPr="000204F0" w:rsidRDefault="0082752A" w:rsidP="000204F0">
      <w:pPr>
        <w:spacing w:line="240" w:lineRule="auto"/>
        <w:jc w:val="both"/>
        <w:rPr>
          <w:rFonts w:ascii="Traditional Arabic" w:hAnsi="Traditional Arabic" w:cs="Traditional Arabic"/>
          <w:sz w:val="32"/>
          <w:szCs w:val="32"/>
          <w:lang w:bidi="ar-DZ"/>
        </w:rPr>
      </w:pPr>
    </w:p>
    <w:p w:rsidR="00463436" w:rsidRPr="00463436" w:rsidRDefault="00463436" w:rsidP="00634165">
      <w:pPr>
        <w:pStyle w:val="a3"/>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lastRenderedPageBreak/>
        <w:t>ثالثا- النقود الإلكترونية:</w:t>
      </w:r>
    </w:p>
    <w:p w:rsidR="00463436" w:rsidRPr="00463436" w:rsidRDefault="00463436" w:rsidP="00F75C08">
      <w:pPr>
        <w:pStyle w:val="a3"/>
        <w:numPr>
          <w:ilvl w:val="0"/>
          <w:numId w:val="47"/>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تعريف النقود الإلكترونية:</w:t>
      </w:r>
      <w:r w:rsidRPr="00463436">
        <w:rPr>
          <w:rFonts w:ascii="Traditional Arabic" w:hAnsi="Traditional Arabic" w:cs="Traditional Arabic"/>
          <w:sz w:val="32"/>
          <w:szCs w:val="32"/>
          <w:rtl/>
        </w:rPr>
        <w:t xml:space="preserve"> تعرف بأنها بطاقة تصدر من البنوك والمؤسس</w:t>
      </w:r>
      <w:r w:rsidR="00F75C08">
        <w:rPr>
          <w:rFonts w:ascii="Traditional Arabic" w:hAnsi="Traditional Arabic" w:cs="Traditional Arabic"/>
          <w:sz w:val="32"/>
          <w:szCs w:val="32"/>
          <w:rtl/>
        </w:rPr>
        <w:t xml:space="preserve">ات المالية الكبيرة يسمح </w:t>
      </w:r>
      <w:proofErr w:type="spellStart"/>
      <w:r w:rsidR="00F75C08">
        <w:rPr>
          <w:rFonts w:ascii="Traditional Arabic" w:hAnsi="Traditional Arabic" w:cs="Traditional Arabic"/>
          <w:sz w:val="32"/>
          <w:szCs w:val="32"/>
          <w:rtl/>
        </w:rPr>
        <w:t>لحاملها</w:t>
      </w:r>
      <w:r w:rsidRPr="00463436">
        <w:rPr>
          <w:rFonts w:ascii="Traditional Arabic" w:hAnsi="Traditional Arabic" w:cs="Traditional Arabic"/>
          <w:sz w:val="32"/>
          <w:szCs w:val="32"/>
          <w:rtl/>
        </w:rPr>
        <w:t>بسحب</w:t>
      </w:r>
      <w:proofErr w:type="spellEnd"/>
      <w:r w:rsidRPr="00463436">
        <w:rPr>
          <w:rFonts w:ascii="Traditional Arabic" w:hAnsi="Traditional Arabic" w:cs="Traditional Arabic"/>
          <w:sz w:val="32"/>
          <w:szCs w:val="32"/>
          <w:rtl/>
        </w:rPr>
        <w:t xml:space="preserve"> أو تحويل نقود من حسابه. ويمكن ا</w:t>
      </w:r>
      <w:r w:rsidR="00F75C08">
        <w:rPr>
          <w:rFonts w:ascii="Traditional Arabic" w:hAnsi="Traditional Arabic" w:cs="Traditional Arabic"/>
          <w:sz w:val="32"/>
          <w:szCs w:val="32"/>
          <w:rtl/>
        </w:rPr>
        <w:t>ستخدامه على المستوى الداخلي فقط</w:t>
      </w:r>
      <w:r w:rsidR="00F75C08">
        <w:rPr>
          <w:rFonts w:ascii="Traditional Arabic" w:hAnsi="Traditional Arabic" w:cs="Traditional Arabic" w:hint="cs"/>
          <w:sz w:val="32"/>
          <w:szCs w:val="32"/>
          <w:rtl/>
        </w:rPr>
        <w:t xml:space="preserve"> و</w:t>
      </w:r>
      <w:r w:rsidRPr="00463436">
        <w:rPr>
          <w:rFonts w:ascii="Traditional Arabic" w:hAnsi="Traditional Arabic" w:cs="Traditional Arabic"/>
          <w:sz w:val="32"/>
          <w:szCs w:val="32"/>
          <w:rtl/>
        </w:rPr>
        <w:t xml:space="preserve">قد تمتد إلى المستوى الدولي بحسب نطاق التحديد في العقد المبرم مع المؤسسة المصدرة لها. </w:t>
      </w:r>
      <w:r w:rsidRPr="00463436">
        <w:rPr>
          <w:rFonts w:ascii="Traditional Arabic" w:hAnsi="Traditional Arabic" w:cs="Traditional Arabic"/>
          <w:sz w:val="32"/>
          <w:szCs w:val="32"/>
          <w:vertAlign w:val="superscript"/>
          <w:rtl/>
        </w:rPr>
        <w:footnoteReference w:id="28"/>
      </w:r>
    </w:p>
    <w:p w:rsidR="00463436" w:rsidRPr="00463436" w:rsidRDefault="00F75C08" w:rsidP="00F75C08">
      <w:pPr>
        <w:pStyle w:val="a3"/>
        <w:spacing w:line="240" w:lineRule="auto"/>
        <w:ind w:left="360" w:firstLine="360"/>
        <w:jc w:val="both"/>
        <w:rPr>
          <w:rFonts w:ascii="Traditional Arabic" w:hAnsi="Traditional Arabic" w:cs="Traditional Arabic"/>
          <w:sz w:val="32"/>
          <w:szCs w:val="32"/>
          <w:rtl/>
        </w:rPr>
      </w:pPr>
      <w:r>
        <w:rPr>
          <w:rFonts w:ascii="Traditional Arabic" w:hAnsi="Traditional Arabic" w:cs="Traditional Arabic" w:hint="cs"/>
          <w:sz w:val="32"/>
          <w:szCs w:val="32"/>
          <w:rtl/>
        </w:rPr>
        <w:t>و</w:t>
      </w:r>
      <w:r w:rsidR="00463436" w:rsidRPr="00463436">
        <w:rPr>
          <w:rFonts w:ascii="Traditional Arabic" w:hAnsi="Traditional Arabic" w:cs="Traditional Arabic"/>
          <w:sz w:val="32"/>
          <w:szCs w:val="32"/>
          <w:rtl/>
        </w:rPr>
        <w:t xml:space="preserve">عرفها صندوق النقد الدولي على أنها </w:t>
      </w:r>
      <w:r w:rsidR="00463436" w:rsidRPr="00463436">
        <w:rPr>
          <w:rFonts w:ascii="Traditional Arabic" w:hAnsi="Traditional Arabic" w:cs="Traditional Arabic"/>
          <w:sz w:val="32"/>
          <w:szCs w:val="32"/>
          <w:lang w:bidi="ar-DZ"/>
        </w:rPr>
        <w:t>"</w:t>
      </w:r>
      <w:r w:rsidR="00463436" w:rsidRPr="00463436">
        <w:rPr>
          <w:rFonts w:ascii="Traditional Arabic" w:hAnsi="Traditional Arabic" w:cs="Traditional Arabic"/>
          <w:sz w:val="32"/>
          <w:szCs w:val="32"/>
          <w:rtl/>
        </w:rPr>
        <w:t>قيمة نقدية في شكل وحدات ائتمانية مخزنة في شكل الكتروني أو في ذاكرة الكترونية لصالح المستهلك.</w:t>
      </w:r>
      <w:r w:rsidR="00463436" w:rsidRPr="00463436">
        <w:rPr>
          <w:rFonts w:ascii="Traditional Arabic" w:hAnsi="Traditional Arabic" w:cs="Traditional Arabic"/>
          <w:sz w:val="32"/>
          <w:szCs w:val="32"/>
          <w:vertAlign w:val="superscript"/>
          <w:rtl/>
        </w:rPr>
        <w:footnoteReference w:id="29"/>
      </w:r>
    </w:p>
    <w:p w:rsidR="00463436" w:rsidRPr="00463436" w:rsidRDefault="00463436" w:rsidP="00634165">
      <w:pPr>
        <w:pStyle w:val="a3"/>
        <w:numPr>
          <w:ilvl w:val="0"/>
          <w:numId w:val="47"/>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خصائص النقود الإلكترونية:</w:t>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تتميز النقود الإلكترونية بالخصائص التالية:</w:t>
      </w:r>
      <w:r w:rsidRPr="00463436">
        <w:rPr>
          <w:rFonts w:ascii="Traditional Arabic" w:hAnsi="Traditional Arabic" w:cs="Traditional Arabic"/>
          <w:sz w:val="32"/>
          <w:szCs w:val="32"/>
          <w:vertAlign w:val="superscript"/>
          <w:rtl/>
        </w:rPr>
        <w:footnoteReference w:id="30"/>
      </w:r>
    </w:p>
    <w:p w:rsidR="00463436" w:rsidRPr="00463436" w:rsidRDefault="00463436" w:rsidP="00634165">
      <w:pPr>
        <w:pStyle w:val="a3"/>
        <w:numPr>
          <w:ilvl w:val="0"/>
          <w:numId w:val="19"/>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تفظ بالقيمة كمعلومات رقمية مستقلة عن أي حساب بنكي؛</w:t>
      </w:r>
    </w:p>
    <w:p w:rsidR="00463436" w:rsidRPr="00463436" w:rsidRDefault="00463436" w:rsidP="00634165">
      <w:pPr>
        <w:pStyle w:val="a3"/>
        <w:numPr>
          <w:ilvl w:val="0"/>
          <w:numId w:val="19"/>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لا يسمح بالتحويل عن بعد عبر شبكات عامة كشبكة الانترنت أو شبكات الاتصال اللاسلكية؛</w:t>
      </w:r>
    </w:p>
    <w:p w:rsidR="00463436" w:rsidRPr="00463436" w:rsidRDefault="00463436" w:rsidP="00634165">
      <w:pPr>
        <w:pStyle w:val="a3"/>
        <w:numPr>
          <w:ilvl w:val="0"/>
          <w:numId w:val="19"/>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لا يستلزم في معظم الأحيان وجود طرف ثالث لإظهار أو مراجعة وتأكيد التبادل؛</w:t>
      </w:r>
    </w:p>
    <w:p w:rsidR="00463436" w:rsidRPr="00463436" w:rsidRDefault="00463436" w:rsidP="00634165">
      <w:pPr>
        <w:pStyle w:val="a3"/>
        <w:numPr>
          <w:ilvl w:val="0"/>
          <w:numId w:val="19"/>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يتناسب مع التعاملات قليلة القيمة ؛</w:t>
      </w:r>
    </w:p>
    <w:p w:rsidR="00463436" w:rsidRPr="00463436" w:rsidRDefault="00463436" w:rsidP="00634165">
      <w:pPr>
        <w:pStyle w:val="a3"/>
        <w:numPr>
          <w:ilvl w:val="0"/>
          <w:numId w:val="19"/>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 يتميز بالقابلية للانقسام ولكونه متاحا بأصغر وحدات النقد الممكنة تيسيرا لإجراء المعاملات محدودة القيمة.</w:t>
      </w:r>
    </w:p>
    <w:p w:rsidR="00463436" w:rsidRPr="00463436" w:rsidRDefault="00463436" w:rsidP="00634165">
      <w:pPr>
        <w:pStyle w:val="a3"/>
        <w:numPr>
          <w:ilvl w:val="0"/>
          <w:numId w:val="47"/>
        </w:numPr>
        <w:spacing w:line="240" w:lineRule="auto"/>
        <w:jc w:val="both"/>
        <w:rPr>
          <w:rFonts w:ascii="Traditional Arabic" w:hAnsi="Traditional Arabic" w:cs="Traditional Arabic"/>
          <w:b/>
          <w:bCs/>
          <w:sz w:val="32"/>
          <w:szCs w:val="32"/>
          <w:lang w:bidi="ar-DZ"/>
        </w:rPr>
      </w:pPr>
      <w:r w:rsidRPr="00463436">
        <w:rPr>
          <w:rFonts w:ascii="Traditional Arabic" w:hAnsi="Traditional Arabic" w:cs="Traditional Arabic"/>
          <w:b/>
          <w:bCs/>
          <w:sz w:val="32"/>
          <w:szCs w:val="32"/>
          <w:rtl/>
        </w:rPr>
        <w:t>مخاطر النقود الإلكترونية:</w:t>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يترتب عن </w:t>
      </w:r>
      <w:proofErr w:type="spellStart"/>
      <w:r w:rsidRPr="00463436">
        <w:rPr>
          <w:rFonts w:ascii="Traditional Arabic" w:hAnsi="Traditional Arabic" w:cs="Traditional Arabic" w:hint="cs"/>
          <w:sz w:val="32"/>
          <w:szCs w:val="32"/>
          <w:rtl/>
        </w:rPr>
        <w:t>إ</w:t>
      </w:r>
      <w:r w:rsidRPr="00463436">
        <w:rPr>
          <w:rFonts w:ascii="Traditional Arabic" w:hAnsi="Traditional Arabic" w:cs="Traditional Arabic"/>
          <w:sz w:val="32"/>
          <w:szCs w:val="32"/>
          <w:rtl/>
        </w:rPr>
        <w:t>ستعمال</w:t>
      </w:r>
      <w:proofErr w:type="spellEnd"/>
      <w:r w:rsidRPr="00463436">
        <w:rPr>
          <w:rFonts w:ascii="Traditional Arabic" w:hAnsi="Traditional Arabic" w:cs="Traditional Arabic"/>
          <w:sz w:val="32"/>
          <w:szCs w:val="32"/>
          <w:rtl/>
        </w:rPr>
        <w:t xml:space="preserve"> النقود الإلكترونية مخاطر متنوعة تحد من انتشارها وازدهارها، نلخصها كالتالي :</w:t>
      </w:r>
      <w:r w:rsidRPr="00463436">
        <w:rPr>
          <w:rFonts w:ascii="Traditional Arabic" w:hAnsi="Traditional Arabic" w:cs="Traditional Arabic"/>
          <w:sz w:val="32"/>
          <w:szCs w:val="32"/>
          <w:vertAlign w:val="superscript"/>
          <w:rtl/>
        </w:rPr>
        <w:footnoteReference w:id="31"/>
      </w:r>
    </w:p>
    <w:p w:rsidR="00463436" w:rsidRPr="00463436" w:rsidRDefault="00463436" w:rsidP="00634165">
      <w:pPr>
        <w:pStyle w:val="a3"/>
        <w:numPr>
          <w:ilvl w:val="0"/>
          <w:numId w:val="31"/>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ارتكاب الأخطاء:</w:t>
      </w:r>
      <w:r w:rsidRPr="00463436">
        <w:rPr>
          <w:rFonts w:ascii="Traditional Arabic" w:hAnsi="Traditional Arabic" w:cs="Traditional Arabic"/>
          <w:sz w:val="32"/>
          <w:szCs w:val="32"/>
          <w:rtl/>
        </w:rPr>
        <w:t xml:space="preserve"> عدم الدقة جراء بعض الأخطاء المرتكبة من قبل الموظفين في التعامل مع الفواتير، ومع تكرار الأخطاء تفقد الثقة بين البنك والعميل؛</w:t>
      </w:r>
    </w:p>
    <w:p w:rsidR="00463436" w:rsidRPr="00463436" w:rsidRDefault="00F75C08" w:rsidP="00634165">
      <w:pPr>
        <w:pStyle w:val="a3"/>
        <w:numPr>
          <w:ilvl w:val="0"/>
          <w:numId w:val="31"/>
        </w:numPr>
        <w:spacing w:line="240" w:lineRule="auto"/>
        <w:jc w:val="both"/>
        <w:rPr>
          <w:rFonts w:ascii="Traditional Arabic" w:hAnsi="Traditional Arabic" w:cs="Traditional Arabic"/>
          <w:sz w:val="32"/>
          <w:szCs w:val="32"/>
          <w:rtl/>
        </w:rPr>
      </w:pPr>
      <w:r>
        <w:rPr>
          <w:rFonts w:ascii="Traditional Arabic" w:hAnsi="Traditional Arabic" w:cs="Traditional Arabic"/>
          <w:b/>
          <w:bCs/>
          <w:sz w:val="32"/>
          <w:szCs w:val="32"/>
          <w:rtl/>
        </w:rPr>
        <w:t xml:space="preserve">انقطاع الخدمات </w:t>
      </w:r>
      <w:r w:rsidR="00463436" w:rsidRPr="00463436">
        <w:rPr>
          <w:rFonts w:ascii="Traditional Arabic" w:hAnsi="Traditional Arabic" w:cs="Traditional Arabic"/>
          <w:b/>
          <w:bCs/>
          <w:sz w:val="32"/>
          <w:szCs w:val="32"/>
          <w:rtl/>
        </w:rPr>
        <w:t>لأسباب فنية</w:t>
      </w:r>
      <w:r w:rsidR="00463436" w:rsidRPr="00463436">
        <w:rPr>
          <w:rFonts w:ascii="Traditional Arabic" w:hAnsi="Traditional Arabic" w:cs="Traditional Arabic"/>
          <w:sz w:val="32"/>
          <w:szCs w:val="32"/>
          <w:rtl/>
        </w:rPr>
        <w:t>: تتوقف تعاملات البنوك الإلكترونية في حالة ما تم انقطاع الخدمة لأسباب فنية، مما يؤدي إلى ضجر العملاء وفقدان الثقة؛</w:t>
      </w:r>
    </w:p>
    <w:p w:rsidR="00463436" w:rsidRPr="00463436" w:rsidRDefault="00463436" w:rsidP="00634165">
      <w:pPr>
        <w:pStyle w:val="a3"/>
        <w:numPr>
          <w:ilvl w:val="0"/>
          <w:numId w:val="31"/>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عدم وجود مستندات مصرفية للمراجعة</w:t>
      </w:r>
      <w:r w:rsidRPr="00463436">
        <w:rPr>
          <w:rFonts w:ascii="Traditional Arabic" w:hAnsi="Traditional Arabic" w:cs="Traditional Arabic"/>
          <w:sz w:val="32"/>
          <w:szCs w:val="32"/>
          <w:rtl/>
        </w:rPr>
        <w:t>: يسبب غياب المستندات المصرفية مشاكل للمراقبين والمراجعين من أجل التأكد من صحة المعاملات، باعتبار أن كل المعلومات محفوظة إلكترونيا؛</w:t>
      </w:r>
    </w:p>
    <w:p w:rsidR="00463436" w:rsidRPr="00463436" w:rsidRDefault="00463436" w:rsidP="00C91353">
      <w:pPr>
        <w:pStyle w:val="a3"/>
        <w:numPr>
          <w:ilvl w:val="0"/>
          <w:numId w:val="31"/>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خطر السيولة على البنك</w:t>
      </w:r>
      <w:r w:rsidRPr="00463436">
        <w:rPr>
          <w:rFonts w:ascii="Traditional Arabic" w:hAnsi="Traditional Arabic" w:cs="Traditional Arabic"/>
          <w:sz w:val="32"/>
          <w:szCs w:val="32"/>
          <w:rtl/>
        </w:rPr>
        <w:t xml:space="preserve">: وهذا </w:t>
      </w:r>
      <w:r w:rsidR="00C91353">
        <w:rPr>
          <w:rFonts w:ascii="Traditional Arabic" w:hAnsi="Traditional Arabic" w:cs="Traditional Arabic" w:hint="cs"/>
          <w:sz w:val="32"/>
          <w:szCs w:val="32"/>
          <w:rtl/>
        </w:rPr>
        <w:t>بسبب</w:t>
      </w:r>
      <w:r w:rsidRPr="00463436">
        <w:rPr>
          <w:rFonts w:ascii="Traditional Arabic" w:hAnsi="Traditional Arabic" w:cs="Traditional Arabic"/>
          <w:sz w:val="32"/>
          <w:szCs w:val="32"/>
          <w:rtl/>
        </w:rPr>
        <w:t xml:space="preserve"> الإفراط في استعمال البطاقة من طرف المتعاملين، فبالتمادي في استعمالها مقابل قلة الإيداعات، مع وجود صعوبة في رفع السعر الخاص من طرف البنك المركزي، يصبح الفرق الموجود في العملة غير مؤثر ويؤدي ذلك إلى وقوع البنك في مشكلة السيولة، خاصة في حالة عدم دفع</w:t>
      </w:r>
      <w:r w:rsidR="0082752A">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المستحقات في وقتها؛</w:t>
      </w:r>
    </w:p>
    <w:p w:rsidR="00463436" w:rsidRPr="00463436" w:rsidRDefault="00463436" w:rsidP="00634165">
      <w:pPr>
        <w:pStyle w:val="a3"/>
        <w:numPr>
          <w:ilvl w:val="0"/>
          <w:numId w:val="31"/>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lastRenderedPageBreak/>
        <w:t>المنافسة الشديدة الموجودة ما بين البنوك والمؤسسات المالية</w:t>
      </w:r>
      <w:r w:rsidRPr="00463436">
        <w:rPr>
          <w:rFonts w:ascii="Traditional Arabic" w:hAnsi="Traditional Arabic" w:cs="Traditional Arabic"/>
          <w:sz w:val="32"/>
          <w:szCs w:val="32"/>
          <w:rtl/>
        </w:rPr>
        <w:t xml:space="preserve">: تتنافس البنوك العارضة للبطاقات وكذا المواقع التي تعرض خدمات هذه البطاقات مما يؤدي إلى مشاكل الفيروسات الإلكترونية؛ </w:t>
      </w:r>
    </w:p>
    <w:p w:rsidR="00463436" w:rsidRPr="00463436" w:rsidRDefault="00463436" w:rsidP="00634165">
      <w:pPr>
        <w:pStyle w:val="a3"/>
        <w:numPr>
          <w:ilvl w:val="0"/>
          <w:numId w:val="31"/>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سرقة البطاقات أو ضياعها أو استعمالها من قبل الغير</w:t>
      </w:r>
      <w:r w:rsidRPr="00463436">
        <w:rPr>
          <w:rFonts w:ascii="Traditional Arabic" w:hAnsi="Traditional Arabic" w:cs="Traditional Arabic"/>
          <w:sz w:val="32"/>
          <w:szCs w:val="32"/>
          <w:rtl/>
        </w:rPr>
        <w:t>؛</w:t>
      </w:r>
    </w:p>
    <w:p w:rsidR="00463436" w:rsidRPr="00463436" w:rsidRDefault="00463436" w:rsidP="00634165">
      <w:pPr>
        <w:pStyle w:val="a3"/>
        <w:numPr>
          <w:ilvl w:val="0"/>
          <w:numId w:val="31"/>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 xml:space="preserve">انعدام الوعي الإلكتروني لدى العملاء: </w:t>
      </w:r>
      <w:r w:rsidRPr="00463436">
        <w:rPr>
          <w:rFonts w:ascii="Traditional Arabic" w:hAnsi="Traditional Arabic" w:cs="Traditional Arabic"/>
          <w:sz w:val="32"/>
          <w:szCs w:val="32"/>
          <w:rtl/>
        </w:rPr>
        <w:t>إن الإلمام الإلكتروني لدى العملاء يعتبر من العوامل التي تحد من التعامل إلكترونيا، حيث أن جزءا لا يستهان به من العملاء ليسوا على دراية كافية بهذا المجال؛</w:t>
      </w:r>
    </w:p>
    <w:p w:rsidR="00463436" w:rsidRPr="00463436" w:rsidRDefault="00463436" w:rsidP="00634165">
      <w:pPr>
        <w:pStyle w:val="a3"/>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رابعا- المقاصة الالكترونية والتحويل المالي الالكتروني</w:t>
      </w:r>
      <w:r w:rsidRPr="00463436">
        <w:rPr>
          <w:rFonts w:ascii="Traditional Arabic" w:hAnsi="Traditional Arabic" w:cs="Traditional Arabic"/>
          <w:sz w:val="32"/>
          <w:szCs w:val="32"/>
          <w:rtl/>
        </w:rPr>
        <w:t xml:space="preserve"> :</w:t>
      </w:r>
    </w:p>
    <w:p w:rsidR="00463436" w:rsidRPr="00463436" w:rsidRDefault="00463436" w:rsidP="00634165">
      <w:pPr>
        <w:pStyle w:val="a3"/>
        <w:numPr>
          <w:ilvl w:val="0"/>
          <w:numId w:val="48"/>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المقاصة الإلكترونية</w:t>
      </w:r>
      <w:r w:rsidRPr="00463436">
        <w:rPr>
          <w:rFonts w:ascii="Traditional Arabic" w:hAnsi="Traditional Arabic" w:cs="Traditional Arabic"/>
          <w:sz w:val="32"/>
          <w:szCs w:val="32"/>
          <w:rtl/>
        </w:rPr>
        <w:t>:</w:t>
      </w:r>
    </w:p>
    <w:p w:rsidR="00463436" w:rsidRPr="0082752A" w:rsidRDefault="00463436" w:rsidP="0082752A">
      <w:pPr>
        <w:spacing w:line="240" w:lineRule="auto"/>
        <w:ind w:left="360" w:firstLine="360"/>
        <w:jc w:val="both"/>
        <w:rPr>
          <w:rFonts w:ascii="Traditional Arabic" w:hAnsi="Traditional Arabic" w:cs="Traditional Arabic"/>
          <w:sz w:val="32"/>
          <w:szCs w:val="32"/>
          <w:rtl/>
          <w:lang w:bidi="ar-DZ"/>
        </w:rPr>
      </w:pPr>
      <w:r w:rsidRPr="0082752A">
        <w:rPr>
          <w:rFonts w:ascii="Traditional Arabic" w:hAnsi="Traditional Arabic" w:cs="Traditional Arabic"/>
          <w:sz w:val="32"/>
          <w:szCs w:val="32"/>
          <w:rtl/>
        </w:rPr>
        <w:t>يمكن تعريف المقاصة الإلكترونية على أنها: " نظام التسوية مدفوعات الشيكات إلكترونيا بين البنوك بدلا من المدفوعات الورقية التي تتم في غرف المقاصة، وتسجيل المدفوعات الإلكترونية على شريط ممغنط".</w:t>
      </w:r>
      <w:r w:rsidRPr="00463436">
        <w:rPr>
          <w:vertAlign w:val="superscript"/>
          <w:rtl/>
        </w:rPr>
        <w:footnoteReference w:id="32"/>
      </w:r>
    </w:p>
    <w:p w:rsidR="00463436" w:rsidRPr="00463436" w:rsidRDefault="00463436" w:rsidP="00634165">
      <w:pPr>
        <w:pStyle w:val="a3"/>
        <w:numPr>
          <w:ilvl w:val="0"/>
          <w:numId w:val="48"/>
        </w:numPr>
        <w:spacing w:line="240" w:lineRule="auto"/>
        <w:jc w:val="both"/>
        <w:rPr>
          <w:rFonts w:ascii="Traditional Arabic" w:hAnsi="Traditional Arabic" w:cs="Traditional Arabic"/>
          <w:sz w:val="32"/>
          <w:szCs w:val="32"/>
          <w:rtl/>
          <w:lang w:bidi="ar-DZ"/>
        </w:rPr>
      </w:pPr>
      <w:r w:rsidRPr="00463436">
        <w:rPr>
          <w:rFonts w:ascii="Traditional Arabic" w:hAnsi="Traditional Arabic" w:cs="Traditional Arabic"/>
          <w:b/>
          <w:bCs/>
          <w:sz w:val="32"/>
          <w:szCs w:val="32"/>
          <w:rtl/>
        </w:rPr>
        <w:t xml:space="preserve">التحويل المالي الالكتروني: </w:t>
      </w:r>
    </w:p>
    <w:p w:rsidR="00463436" w:rsidRPr="0082752A" w:rsidRDefault="00463436" w:rsidP="0082752A">
      <w:pPr>
        <w:spacing w:line="240" w:lineRule="auto"/>
        <w:ind w:left="360" w:firstLine="360"/>
        <w:jc w:val="both"/>
        <w:rPr>
          <w:rFonts w:ascii="Traditional Arabic" w:hAnsi="Traditional Arabic" w:cs="Traditional Arabic"/>
          <w:sz w:val="32"/>
          <w:szCs w:val="32"/>
          <w:rtl/>
          <w:lang w:bidi="ar-DZ"/>
        </w:rPr>
      </w:pPr>
      <w:r w:rsidRPr="0082752A">
        <w:rPr>
          <w:rFonts w:ascii="Traditional Arabic" w:hAnsi="Traditional Arabic" w:cs="Traditional Arabic"/>
          <w:sz w:val="32"/>
          <w:szCs w:val="32"/>
          <w:rtl/>
          <w:lang w:bidi="ar-DZ"/>
        </w:rPr>
        <w:t>يتم بموجبه تحويل بيانات الصكوك الكتابية إلى بيانات الكترونية ويتم تسوية الصكوك عن طريق تحويل الأموال بناء على البيانات الالكترونية بدلا من حركة الصكوك الورقية.</w:t>
      </w:r>
      <w:r w:rsidRPr="00463436">
        <w:rPr>
          <w:vertAlign w:val="superscript"/>
          <w:rtl/>
          <w:lang w:bidi="ar-DZ"/>
        </w:rPr>
        <w:footnoteReference w:id="33"/>
      </w:r>
    </w:p>
    <w:p w:rsidR="0082752A" w:rsidRDefault="0082752A" w:rsidP="00634165">
      <w:pPr>
        <w:pStyle w:val="a3"/>
        <w:spacing w:line="240" w:lineRule="auto"/>
        <w:jc w:val="both"/>
        <w:rPr>
          <w:rFonts w:ascii="Traditional Arabic" w:hAnsi="Traditional Arabic" w:cs="Traditional Arabic" w:hint="cs"/>
          <w:b/>
          <w:bCs/>
          <w:sz w:val="32"/>
          <w:szCs w:val="32"/>
          <w:rtl/>
        </w:rPr>
      </w:pPr>
    </w:p>
    <w:p w:rsidR="0082752A" w:rsidRDefault="0082752A" w:rsidP="00634165">
      <w:pPr>
        <w:pStyle w:val="a3"/>
        <w:spacing w:line="240" w:lineRule="auto"/>
        <w:jc w:val="both"/>
        <w:rPr>
          <w:rFonts w:ascii="Traditional Arabic" w:hAnsi="Traditional Arabic" w:cs="Traditional Arabic" w:hint="cs"/>
          <w:b/>
          <w:bCs/>
          <w:sz w:val="32"/>
          <w:szCs w:val="32"/>
          <w:rtl/>
        </w:rPr>
      </w:pPr>
    </w:p>
    <w:p w:rsidR="0082752A" w:rsidRDefault="0082752A" w:rsidP="00634165">
      <w:pPr>
        <w:pStyle w:val="a3"/>
        <w:spacing w:line="240" w:lineRule="auto"/>
        <w:jc w:val="both"/>
        <w:rPr>
          <w:rFonts w:ascii="Traditional Arabic" w:hAnsi="Traditional Arabic" w:cs="Traditional Arabic" w:hint="cs"/>
          <w:b/>
          <w:bCs/>
          <w:sz w:val="32"/>
          <w:szCs w:val="32"/>
          <w:rtl/>
        </w:rPr>
      </w:pPr>
    </w:p>
    <w:p w:rsidR="0082752A" w:rsidRDefault="0082752A" w:rsidP="00634165">
      <w:pPr>
        <w:pStyle w:val="a3"/>
        <w:spacing w:line="240" w:lineRule="auto"/>
        <w:jc w:val="both"/>
        <w:rPr>
          <w:rFonts w:ascii="Traditional Arabic" w:hAnsi="Traditional Arabic" w:cs="Traditional Arabic" w:hint="cs"/>
          <w:b/>
          <w:bCs/>
          <w:sz w:val="32"/>
          <w:szCs w:val="32"/>
          <w:rtl/>
        </w:rPr>
      </w:pPr>
    </w:p>
    <w:p w:rsidR="0082752A" w:rsidRDefault="0082752A" w:rsidP="00634165">
      <w:pPr>
        <w:pStyle w:val="a3"/>
        <w:spacing w:line="240" w:lineRule="auto"/>
        <w:jc w:val="both"/>
        <w:rPr>
          <w:rFonts w:ascii="Traditional Arabic" w:hAnsi="Traditional Arabic" w:cs="Traditional Arabic" w:hint="cs"/>
          <w:b/>
          <w:bCs/>
          <w:sz w:val="32"/>
          <w:szCs w:val="32"/>
          <w:rtl/>
        </w:rPr>
      </w:pPr>
    </w:p>
    <w:p w:rsidR="0082752A" w:rsidRDefault="0082752A" w:rsidP="00634165">
      <w:pPr>
        <w:pStyle w:val="a3"/>
        <w:spacing w:line="240" w:lineRule="auto"/>
        <w:jc w:val="both"/>
        <w:rPr>
          <w:rFonts w:ascii="Traditional Arabic" w:hAnsi="Traditional Arabic" w:cs="Traditional Arabic" w:hint="cs"/>
          <w:b/>
          <w:bCs/>
          <w:sz w:val="32"/>
          <w:szCs w:val="32"/>
          <w:rtl/>
        </w:rPr>
      </w:pPr>
    </w:p>
    <w:p w:rsidR="0082752A" w:rsidRDefault="0082752A" w:rsidP="00634165">
      <w:pPr>
        <w:pStyle w:val="a3"/>
        <w:spacing w:line="240" w:lineRule="auto"/>
        <w:jc w:val="both"/>
        <w:rPr>
          <w:rFonts w:ascii="Traditional Arabic" w:hAnsi="Traditional Arabic" w:cs="Traditional Arabic" w:hint="cs"/>
          <w:b/>
          <w:bCs/>
          <w:sz w:val="32"/>
          <w:szCs w:val="32"/>
          <w:rtl/>
        </w:rPr>
      </w:pPr>
    </w:p>
    <w:p w:rsidR="0082752A" w:rsidRDefault="0082752A" w:rsidP="00634165">
      <w:pPr>
        <w:pStyle w:val="a3"/>
        <w:spacing w:line="240" w:lineRule="auto"/>
        <w:jc w:val="both"/>
        <w:rPr>
          <w:rFonts w:ascii="Traditional Arabic" w:hAnsi="Traditional Arabic" w:cs="Traditional Arabic" w:hint="cs"/>
          <w:b/>
          <w:bCs/>
          <w:sz w:val="32"/>
          <w:szCs w:val="32"/>
          <w:rtl/>
        </w:rPr>
      </w:pPr>
    </w:p>
    <w:p w:rsidR="0082752A" w:rsidRDefault="0082752A" w:rsidP="00634165">
      <w:pPr>
        <w:pStyle w:val="a3"/>
        <w:spacing w:line="240" w:lineRule="auto"/>
        <w:jc w:val="both"/>
        <w:rPr>
          <w:rFonts w:ascii="Traditional Arabic" w:hAnsi="Traditional Arabic" w:cs="Traditional Arabic" w:hint="cs"/>
          <w:b/>
          <w:bCs/>
          <w:sz w:val="32"/>
          <w:szCs w:val="32"/>
          <w:rtl/>
        </w:rPr>
      </w:pPr>
    </w:p>
    <w:p w:rsidR="0082752A" w:rsidRDefault="0082752A" w:rsidP="0082752A">
      <w:pPr>
        <w:pStyle w:val="a3"/>
        <w:tabs>
          <w:tab w:val="left" w:pos="2139"/>
        </w:tabs>
        <w:spacing w:line="240" w:lineRule="auto"/>
        <w:jc w:val="both"/>
        <w:rPr>
          <w:rFonts w:ascii="Traditional Arabic" w:hAnsi="Traditional Arabic" w:cs="Traditional Arabic" w:hint="cs"/>
          <w:b/>
          <w:bCs/>
          <w:sz w:val="32"/>
          <w:szCs w:val="32"/>
          <w:rtl/>
        </w:rPr>
      </w:pPr>
      <w:r>
        <w:rPr>
          <w:rFonts w:ascii="Traditional Arabic" w:hAnsi="Traditional Arabic" w:cs="Traditional Arabic"/>
          <w:b/>
          <w:bCs/>
          <w:sz w:val="32"/>
          <w:szCs w:val="32"/>
          <w:rtl/>
        </w:rPr>
        <w:tab/>
      </w:r>
    </w:p>
    <w:p w:rsidR="0082752A" w:rsidRDefault="0082752A" w:rsidP="00634165">
      <w:pPr>
        <w:pStyle w:val="a3"/>
        <w:spacing w:line="240" w:lineRule="auto"/>
        <w:jc w:val="both"/>
        <w:rPr>
          <w:rFonts w:ascii="Traditional Arabic" w:hAnsi="Traditional Arabic" w:cs="Traditional Arabic" w:hint="cs"/>
          <w:b/>
          <w:bCs/>
          <w:sz w:val="32"/>
          <w:szCs w:val="32"/>
          <w:rtl/>
        </w:rPr>
      </w:pPr>
    </w:p>
    <w:p w:rsidR="0082752A" w:rsidRDefault="0082752A" w:rsidP="00634165">
      <w:pPr>
        <w:pStyle w:val="a3"/>
        <w:spacing w:line="240" w:lineRule="auto"/>
        <w:jc w:val="both"/>
        <w:rPr>
          <w:rFonts w:ascii="Traditional Arabic" w:hAnsi="Traditional Arabic" w:cs="Traditional Arabic" w:hint="cs"/>
          <w:b/>
          <w:bCs/>
          <w:sz w:val="32"/>
          <w:szCs w:val="32"/>
          <w:rtl/>
        </w:rPr>
      </w:pPr>
    </w:p>
    <w:p w:rsidR="00463436" w:rsidRPr="00463436" w:rsidRDefault="00463436" w:rsidP="00634165">
      <w:pPr>
        <w:pStyle w:val="a3"/>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lastRenderedPageBreak/>
        <w:t xml:space="preserve">المطلب الثاني : مزايا وخصائص الخدمات البنكية الالكترونية </w:t>
      </w:r>
    </w:p>
    <w:p w:rsidR="00463436" w:rsidRPr="00463436" w:rsidRDefault="00C91353" w:rsidP="00634165">
      <w:pPr>
        <w:pStyle w:val="a3"/>
        <w:spacing w:line="240" w:lineRule="auto"/>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rPr>
        <w:t>ال</w:t>
      </w:r>
      <w:r w:rsidR="00463436" w:rsidRPr="00463436">
        <w:rPr>
          <w:rFonts w:ascii="Traditional Arabic" w:hAnsi="Traditional Arabic" w:cs="Traditional Arabic"/>
          <w:b/>
          <w:bCs/>
          <w:sz w:val="32"/>
          <w:szCs w:val="32"/>
          <w:rtl/>
        </w:rPr>
        <w:t>فرع الأول: مزايا الخدمات البنكية الإلكترونية.</w:t>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نذكر أهمها:</w:t>
      </w:r>
    </w:p>
    <w:p w:rsidR="00463436" w:rsidRPr="00463436" w:rsidRDefault="00463436" w:rsidP="00634165">
      <w:pPr>
        <w:pStyle w:val="a3"/>
        <w:numPr>
          <w:ilvl w:val="0"/>
          <w:numId w:val="49"/>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مزايا الخدمات المصرفية الإلكترونية من وجهة نظر البنوك</w:t>
      </w:r>
      <w:r w:rsidRPr="00463436">
        <w:rPr>
          <w:rFonts w:ascii="Traditional Arabic" w:hAnsi="Traditional Arabic" w:cs="Traditional Arabic"/>
          <w:sz w:val="32"/>
          <w:szCs w:val="32"/>
          <w:rtl/>
        </w:rPr>
        <w:t xml:space="preserve">. </w:t>
      </w:r>
      <w:r w:rsidRPr="00463436">
        <w:rPr>
          <w:rFonts w:ascii="Traditional Arabic" w:hAnsi="Traditional Arabic" w:cs="Traditional Arabic"/>
          <w:sz w:val="32"/>
          <w:szCs w:val="32"/>
          <w:vertAlign w:val="superscript"/>
          <w:rtl/>
        </w:rPr>
        <w:footnoteReference w:id="34"/>
      </w:r>
    </w:p>
    <w:p w:rsidR="00463436" w:rsidRPr="00463436" w:rsidRDefault="00463436" w:rsidP="0082752A">
      <w:pPr>
        <w:pStyle w:val="a3"/>
        <w:spacing w:line="240" w:lineRule="auto"/>
        <w:ind w:firstLine="72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ويمكن عرض ذلك كما يأتي:</w:t>
      </w:r>
    </w:p>
    <w:p w:rsidR="00C91353" w:rsidRPr="0082752A" w:rsidRDefault="00463436" w:rsidP="0082752A">
      <w:pPr>
        <w:pStyle w:val="a3"/>
        <w:numPr>
          <w:ilvl w:val="0"/>
          <w:numId w:val="13"/>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توفير التكاليف:</w:t>
      </w:r>
      <w:r w:rsidRPr="00463436">
        <w:rPr>
          <w:rFonts w:ascii="Traditional Arabic" w:hAnsi="Traditional Arabic" w:cs="Traditional Arabic"/>
          <w:sz w:val="32"/>
          <w:szCs w:val="32"/>
          <w:rtl/>
        </w:rPr>
        <w:t xml:space="preserve"> إن أداء المؤسسات المصرفية لأعمالها ونشاطاتها من خلال القنوات الإلكترونية يساهم في تخفيض تكاليفها المتنوعة (تكاليف بناء فروع إضافية ومستلزماتها، وتكلفة المباشرة للخدمة المصرفية،...الخ)، وهذا يعتبر من أهم المزايا التي تستفيد منها ال</w:t>
      </w:r>
      <w:r w:rsidRPr="00463436">
        <w:rPr>
          <w:rFonts w:ascii="Traditional Arabic" w:hAnsi="Traditional Arabic" w:cs="Traditional Arabic" w:hint="cs"/>
          <w:sz w:val="32"/>
          <w:szCs w:val="32"/>
          <w:rtl/>
        </w:rPr>
        <w:t xml:space="preserve">بنوك </w:t>
      </w:r>
      <w:r w:rsidRPr="00463436">
        <w:rPr>
          <w:rFonts w:ascii="Traditional Arabic" w:hAnsi="Traditional Arabic" w:cs="Traditional Arabic"/>
          <w:sz w:val="32"/>
          <w:szCs w:val="32"/>
          <w:rtl/>
        </w:rPr>
        <w:t>من القنوات الإلكترونية.</w:t>
      </w:r>
    </w:p>
    <w:p w:rsidR="00463436" w:rsidRPr="00463436" w:rsidRDefault="00463436" w:rsidP="0082752A">
      <w:pPr>
        <w:pStyle w:val="a3"/>
        <w:spacing w:line="240" w:lineRule="auto"/>
        <w:jc w:val="center"/>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يوضح الشكل رقم (</w:t>
      </w:r>
      <w:r w:rsidRPr="00463436">
        <w:rPr>
          <w:rFonts w:ascii="Traditional Arabic" w:hAnsi="Traditional Arabic" w:cs="Traditional Arabic"/>
          <w:b/>
          <w:bCs/>
          <w:sz w:val="32"/>
          <w:szCs w:val="32"/>
          <w:rtl/>
          <w:lang w:bidi="ar-DZ"/>
        </w:rPr>
        <w:t>1-4</w:t>
      </w:r>
      <w:r w:rsidRPr="00463436">
        <w:rPr>
          <w:rFonts w:ascii="Traditional Arabic" w:hAnsi="Traditional Arabic" w:cs="Traditional Arabic"/>
          <w:b/>
          <w:bCs/>
          <w:sz w:val="32"/>
          <w:szCs w:val="32"/>
          <w:rtl/>
        </w:rPr>
        <w:t>) مقارنة بين تكلفة الخدمات التقليدية وتكلفة الخدمات الإلكترونية.</w:t>
      </w:r>
    </w:p>
    <w:p w:rsidR="00463436" w:rsidRPr="00463436" w:rsidRDefault="00463436" w:rsidP="0082752A">
      <w:pPr>
        <w:pStyle w:val="a3"/>
        <w:spacing w:line="240" w:lineRule="auto"/>
        <w:jc w:val="center"/>
        <w:rPr>
          <w:rFonts w:ascii="Traditional Arabic" w:hAnsi="Traditional Arabic" w:cs="Traditional Arabic"/>
          <w:sz w:val="32"/>
          <w:szCs w:val="32"/>
          <w:rtl/>
        </w:rPr>
      </w:pPr>
      <w:r w:rsidRPr="00463436">
        <w:rPr>
          <w:rFonts w:ascii="Traditional Arabic" w:hAnsi="Traditional Arabic" w:cs="Traditional Arabic"/>
          <w:noProof/>
          <w:sz w:val="32"/>
          <w:szCs w:val="32"/>
          <w:rtl/>
          <w:lang w:val="fr-FR" w:eastAsia="fr-FR"/>
        </w:rPr>
        <w:drawing>
          <wp:inline distT="0" distB="0" distL="0" distR="0">
            <wp:extent cx="4125433" cy="1828800"/>
            <wp:effectExtent l="0" t="0" r="8890" b="0"/>
            <wp:docPr id="17" name="مخطط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463436" w:rsidRPr="002646C3" w:rsidRDefault="00463436" w:rsidP="0082752A">
      <w:pPr>
        <w:spacing w:line="240" w:lineRule="auto"/>
        <w:jc w:val="center"/>
        <w:rPr>
          <w:rFonts w:ascii="Traditional Arabic" w:hAnsi="Traditional Arabic" w:cs="Traditional Arabic"/>
          <w:sz w:val="32"/>
          <w:szCs w:val="32"/>
          <w:rtl/>
        </w:rPr>
      </w:pPr>
      <w:r w:rsidRPr="002646C3">
        <w:rPr>
          <w:rFonts w:ascii="Traditional Arabic" w:hAnsi="Traditional Arabic" w:cs="Traditional Arabic"/>
          <w:b/>
          <w:bCs/>
          <w:sz w:val="32"/>
          <w:szCs w:val="32"/>
          <w:rtl/>
        </w:rPr>
        <w:t>المصدر:</w:t>
      </w:r>
      <w:r w:rsidRPr="002646C3">
        <w:rPr>
          <w:rFonts w:ascii="Traditional Arabic" w:hAnsi="Traditional Arabic" w:cs="Traditional Arabic"/>
          <w:sz w:val="32"/>
          <w:szCs w:val="32"/>
          <w:rtl/>
        </w:rPr>
        <w:t xml:space="preserve"> إبراهيم موصللي، العوامل المؤثرة </w:t>
      </w:r>
      <w:r w:rsidR="0082752A">
        <w:rPr>
          <w:rFonts w:ascii="Traditional Arabic" w:hAnsi="Traditional Arabic" w:cs="Traditional Arabic"/>
          <w:sz w:val="32"/>
          <w:szCs w:val="32"/>
          <w:rtl/>
        </w:rPr>
        <w:t>في سلوك العملاء تجاه الخدمات ال</w:t>
      </w:r>
      <w:r w:rsidR="0082752A">
        <w:rPr>
          <w:rFonts w:ascii="Traditional Arabic" w:hAnsi="Traditional Arabic" w:cs="Traditional Arabic" w:hint="cs"/>
          <w:sz w:val="32"/>
          <w:szCs w:val="32"/>
          <w:rtl/>
        </w:rPr>
        <w:t>إ</w:t>
      </w:r>
      <w:r w:rsidRPr="002646C3">
        <w:rPr>
          <w:rFonts w:ascii="Traditional Arabic" w:hAnsi="Traditional Arabic" w:cs="Traditional Arabic"/>
          <w:sz w:val="32"/>
          <w:szCs w:val="32"/>
          <w:rtl/>
        </w:rPr>
        <w:t>لكترونية للمصارف دراسة تطبيقية، رسالة لنيل درجة الماجيستر في إدارة الأعمال</w:t>
      </w:r>
      <w:r w:rsidR="0082752A">
        <w:rPr>
          <w:rFonts w:ascii="Traditional Arabic" w:hAnsi="Traditional Arabic" w:cs="Traditional Arabic" w:hint="cs"/>
          <w:sz w:val="32"/>
          <w:szCs w:val="32"/>
          <w:rtl/>
        </w:rPr>
        <w:t xml:space="preserve"> </w:t>
      </w:r>
      <w:r w:rsidRPr="002646C3">
        <w:rPr>
          <w:rFonts w:ascii="Traditional Arabic" w:hAnsi="Traditional Arabic" w:cs="Traditional Arabic"/>
          <w:sz w:val="32"/>
          <w:szCs w:val="32"/>
          <w:rtl/>
        </w:rPr>
        <w:t>كلية الاقتصاد، جامعة حلب ،2011، ص 16.</w:t>
      </w:r>
    </w:p>
    <w:p w:rsidR="00463436" w:rsidRPr="002646C3" w:rsidRDefault="00463436" w:rsidP="00260137">
      <w:pPr>
        <w:spacing w:line="240" w:lineRule="auto"/>
        <w:ind w:firstLine="360"/>
        <w:jc w:val="both"/>
        <w:rPr>
          <w:rFonts w:ascii="Traditional Arabic" w:hAnsi="Traditional Arabic" w:cs="Traditional Arabic"/>
          <w:sz w:val="32"/>
          <w:szCs w:val="32"/>
          <w:rtl/>
          <w:lang w:bidi="ar-DZ"/>
        </w:rPr>
      </w:pPr>
      <w:r w:rsidRPr="002646C3">
        <w:rPr>
          <w:rFonts w:ascii="Traditional Arabic" w:hAnsi="Traditional Arabic" w:cs="Traditional Arabic"/>
          <w:sz w:val="32"/>
          <w:szCs w:val="32"/>
          <w:rtl/>
        </w:rPr>
        <w:t>من خلال الشكل رقم (1-</w:t>
      </w:r>
      <w:r w:rsidR="00260137">
        <w:rPr>
          <w:rFonts w:ascii="Traditional Arabic" w:hAnsi="Traditional Arabic" w:cs="Traditional Arabic" w:hint="cs"/>
          <w:sz w:val="32"/>
          <w:szCs w:val="32"/>
          <w:rtl/>
        </w:rPr>
        <w:t>4</w:t>
      </w:r>
      <w:r w:rsidRPr="002646C3">
        <w:rPr>
          <w:rFonts w:ascii="Traditional Arabic" w:hAnsi="Traditional Arabic" w:cs="Traditional Arabic"/>
          <w:sz w:val="32"/>
          <w:szCs w:val="32"/>
          <w:rtl/>
        </w:rPr>
        <w:t>) يتضح لنا أن تكلفة الخدمة البنكية الإلكترونية، أقل بكثير من تكلفة نفس الخدمة عندما تقدم بالطريقة التقليدية، حيث نلاحظ أن خدمة الانترنت المصرفي هي الخدمة الأقل تكلفة بقيمة</w:t>
      </w:r>
      <w:r w:rsidRPr="002646C3">
        <w:rPr>
          <w:rFonts w:ascii="Traditional Arabic" w:hAnsi="Traditional Arabic" w:cs="Traditional Arabic"/>
          <w:sz w:val="32"/>
          <w:szCs w:val="32"/>
          <w:rtl/>
          <w:lang w:bidi="ar-DZ"/>
        </w:rPr>
        <w:t xml:space="preserve">0.01 </w:t>
      </w:r>
      <w:r w:rsidRPr="002646C3">
        <w:rPr>
          <w:rFonts w:ascii="Traditional Arabic" w:hAnsi="Traditional Arabic" w:cs="Traditional Arabic"/>
          <w:sz w:val="32"/>
          <w:szCs w:val="32"/>
          <w:rtl/>
        </w:rPr>
        <w:t>دولار، لتليها خدمة الصراف الآلي بتكلفة 0.28 دولار، وبعدها نجد خدمة الهاتف الثابت حيث بلغت</w:t>
      </w:r>
      <w:r w:rsidRPr="002646C3">
        <w:rPr>
          <w:rFonts w:ascii="Traditional Arabic" w:hAnsi="Traditional Arabic" w:cs="Traditional Arabic"/>
          <w:sz w:val="32"/>
          <w:szCs w:val="32"/>
          <w:rtl/>
          <w:lang w:bidi="ar-DZ"/>
        </w:rPr>
        <w:t xml:space="preserve"> 0.55</w:t>
      </w:r>
      <w:r w:rsidRPr="002646C3">
        <w:rPr>
          <w:rFonts w:ascii="Traditional Arabic" w:hAnsi="Traditional Arabic" w:cs="Traditional Arabic"/>
          <w:sz w:val="32"/>
          <w:szCs w:val="32"/>
          <w:rtl/>
        </w:rPr>
        <w:t xml:space="preserve"> دولار، ثم بعد ذلك خدمة البريد الإلكتروني بتكلفة تقدر بـ</w:t>
      </w:r>
      <w:r w:rsidRPr="002646C3">
        <w:rPr>
          <w:rFonts w:ascii="Traditional Arabic" w:hAnsi="Traditional Arabic" w:cs="Traditional Arabic"/>
          <w:sz w:val="32"/>
          <w:szCs w:val="32"/>
          <w:rtl/>
          <w:lang w:bidi="ar-DZ"/>
        </w:rPr>
        <w:t xml:space="preserve"> 0.7 </w:t>
      </w:r>
      <w:r w:rsidRPr="002646C3">
        <w:rPr>
          <w:rFonts w:ascii="Traditional Arabic" w:hAnsi="Traditional Arabic" w:cs="Traditional Arabic"/>
          <w:sz w:val="32"/>
          <w:szCs w:val="32"/>
          <w:rtl/>
        </w:rPr>
        <w:t>دولار، ونجد في الأخير الخدمات المقدمة بطرق تقليدية من طرف البنك حيث كلفت</w:t>
      </w:r>
      <w:r w:rsidRPr="002646C3">
        <w:rPr>
          <w:rFonts w:ascii="Traditional Arabic" w:hAnsi="Traditional Arabic" w:cs="Traditional Arabic"/>
          <w:sz w:val="32"/>
          <w:szCs w:val="32"/>
          <w:rtl/>
          <w:lang w:bidi="ar-DZ"/>
        </w:rPr>
        <w:t xml:space="preserve"> 1.07</w:t>
      </w:r>
      <w:r w:rsidRPr="002646C3">
        <w:rPr>
          <w:rFonts w:ascii="Traditional Arabic" w:hAnsi="Traditional Arabic" w:cs="Traditional Arabic"/>
          <w:sz w:val="32"/>
          <w:szCs w:val="32"/>
          <w:rtl/>
        </w:rPr>
        <w:t xml:space="preserve"> دولار.</w:t>
      </w:r>
    </w:p>
    <w:p w:rsidR="00463436" w:rsidRPr="00463436" w:rsidRDefault="00463436" w:rsidP="00634165">
      <w:pPr>
        <w:pStyle w:val="a3"/>
        <w:numPr>
          <w:ilvl w:val="0"/>
          <w:numId w:val="13"/>
        </w:numPr>
        <w:spacing w:line="240" w:lineRule="auto"/>
        <w:jc w:val="both"/>
        <w:rPr>
          <w:rFonts w:ascii="Traditional Arabic" w:hAnsi="Traditional Arabic" w:cs="Traditional Arabic"/>
          <w:b/>
          <w:bCs/>
          <w:sz w:val="32"/>
          <w:szCs w:val="32"/>
          <w:rtl/>
          <w:lang w:bidi="ar-DZ"/>
        </w:rPr>
      </w:pPr>
      <w:r w:rsidRPr="00463436">
        <w:rPr>
          <w:rFonts w:ascii="Traditional Arabic" w:hAnsi="Traditional Arabic" w:cs="Traditional Arabic"/>
          <w:b/>
          <w:bCs/>
          <w:sz w:val="32"/>
          <w:szCs w:val="32"/>
          <w:rtl/>
        </w:rPr>
        <w:t xml:space="preserve">الكفاءة التنظيمية: </w:t>
      </w:r>
      <w:r w:rsidRPr="00463436">
        <w:rPr>
          <w:rFonts w:ascii="Traditional Arabic" w:hAnsi="Traditional Arabic" w:cs="Traditional Arabic"/>
          <w:sz w:val="32"/>
          <w:szCs w:val="32"/>
          <w:rtl/>
        </w:rPr>
        <w:t>من أجل تنفيذ الخدمات المصرفية الإلكترونية، تقوم المصارف بإعادة هندسة أعمالها وإجراءاتها بشكل جزئي، عن طريق تكامل أنظمتها، وإعادة هيكلة بعض أعمالها ووظائفها التقليدية بكفاءة وفاعلية، وهذا سوف ينعكس بشكل إيجابي على المؤسسات المصرفية، مما يساهم في زيادة كفاءة أدائها وبأقل الموارد ممكنة.</w:t>
      </w:r>
    </w:p>
    <w:p w:rsidR="00463436" w:rsidRPr="00463436" w:rsidRDefault="00463436" w:rsidP="00634165">
      <w:pPr>
        <w:pStyle w:val="a3"/>
        <w:numPr>
          <w:ilvl w:val="0"/>
          <w:numId w:val="49"/>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lastRenderedPageBreak/>
        <w:t>مزايا الخدمات المصرفية الإلكترونية بالنسبة للعملاء.</w:t>
      </w:r>
    </w:p>
    <w:p w:rsidR="00463436" w:rsidRPr="00463436" w:rsidRDefault="00463436" w:rsidP="00634165">
      <w:pPr>
        <w:pStyle w:val="a3"/>
        <w:numPr>
          <w:ilvl w:val="0"/>
          <w:numId w:val="21"/>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الملائمة الاحتياجات ورغبات العملاء</w:t>
      </w:r>
      <w:r w:rsidR="00260137">
        <w:rPr>
          <w:rFonts w:ascii="Traditional Arabic" w:hAnsi="Traditional Arabic" w:cs="Traditional Arabic" w:hint="cs"/>
          <w:sz w:val="32"/>
          <w:szCs w:val="32"/>
          <w:rtl/>
        </w:rPr>
        <w:t>؛</w:t>
      </w:r>
    </w:p>
    <w:p w:rsidR="00463436" w:rsidRPr="00463436" w:rsidRDefault="00463436" w:rsidP="00634165">
      <w:pPr>
        <w:pStyle w:val="a3"/>
        <w:numPr>
          <w:ilvl w:val="0"/>
          <w:numId w:val="21"/>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سر</w:t>
      </w:r>
      <w:r w:rsidR="00260137">
        <w:rPr>
          <w:rFonts w:ascii="Traditional Arabic" w:hAnsi="Traditional Arabic" w:cs="Traditional Arabic"/>
          <w:sz w:val="32"/>
          <w:szCs w:val="32"/>
          <w:rtl/>
        </w:rPr>
        <w:t xml:space="preserve">عة الوصول </w:t>
      </w:r>
      <w:r w:rsidR="00260137">
        <w:rPr>
          <w:rFonts w:ascii="Traditional Arabic" w:hAnsi="Traditional Arabic" w:cs="Traditional Arabic" w:hint="cs"/>
          <w:sz w:val="32"/>
          <w:szCs w:val="32"/>
          <w:rtl/>
        </w:rPr>
        <w:t>إ</w:t>
      </w:r>
      <w:r w:rsidR="00260137">
        <w:rPr>
          <w:rFonts w:ascii="Traditional Arabic" w:hAnsi="Traditional Arabic" w:cs="Traditional Arabic"/>
          <w:sz w:val="32"/>
          <w:szCs w:val="32"/>
          <w:rtl/>
        </w:rPr>
        <w:t>لى الحسابات وادارتها</w:t>
      </w:r>
      <w:r w:rsidR="00260137">
        <w:rPr>
          <w:rFonts w:ascii="Traditional Arabic" w:hAnsi="Traditional Arabic" w:cs="Traditional Arabic" w:hint="cs"/>
          <w:sz w:val="32"/>
          <w:szCs w:val="32"/>
          <w:rtl/>
        </w:rPr>
        <w:t>؛</w:t>
      </w:r>
    </w:p>
    <w:p w:rsidR="00463436" w:rsidRPr="00463436" w:rsidRDefault="00463436" w:rsidP="00634165">
      <w:pPr>
        <w:pStyle w:val="a3"/>
        <w:numPr>
          <w:ilvl w:val="0"/>
          <w:numId w:val="21"/>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توفير التكلفة: من خلال تقديم المصارف للعملاء خدمات إلكترونية متنوعة، تتميز بتكلفة أقل من تكلفة استخدام العملاء للخدما</w:t>
      </w:r>
      <w:r w:rsidR="00260137">
        <w:rPr>
          <w:rFonts w:ascii="Traditional Arabic" w:hAnsi="Traditional Arabic" w:cs="Traditional Arabic"/>
          <w:sz w:val="32"/>
          <w:szCs w:val="32"/>
          <w:rtl/>
        </w:rPr>
        <w:t>ت التقليدية</w:t>
      </w:r>
      <w:r w:rsidR="00260137">
        <w:rPr>
          <w:rFonts w:ascii="Traditional Arabic" w:hAnsi="Traditional Arabic" w:cs="Traditional Arabic" w:hint="cs"/>
          <w:sz w:val="32"/>
          <w:szCs w:val="32"/>
          <w:rtl/>
        </w:rPr>
        <w:t>؛</w:t>
      </w:r>
    </w:p>
    <w:p w:rsidR="001E352D" w:rsidRPr="009D1DD7" w:rsidRDefault="00260137" w:rsidP="00634165">
      <w:pPr>
        <w:pStyle w:val="a3"/>
        <w:numPr>
          <w:ilvl w:val="0"/>
          <w:numId w:val="21"/>
        </w:numPr>
        <w:spacing w:line="240" w:lineRule="auto"/>
        <w:jc w:val="both"/>
        <w:rPr>
          <w:rFonts w:ascii="Traditional Arabic" w:hAnsi="Traditional Arabic" w:cs="Traditional Arabic"/>
          <w:sz w:val="32"/>
          <w:szCs w:val="32"/>
          <w:lang w:bidi="ar-DZ"/>
        </w:rPr>
      </w:pPr>
      <w:r>
        <w:rPr>
          <w:rFonts w:ascii="Traditional Arabic" w:hAnsi="Traditional Arabic" w:cs="Traditional Arabic"/>
          <w:sz w:val="32"/>
          <w:szCs w:val="32"/>
          <w:rtl/>
        </w:rPr>
        <w:t xml:space="preserve">بسيطة وسهلة الاستخدام: </w:t>
      </w:r>
      <w:r>
        <w:rPr>
          <w:rFonts w:ascii="Traditional Arabic" w:hAnsi="Traditional Arabic" w:cs="Traditional Arabic" w:hint="cs"/>
          <w:sz w:val="32"/>
          <w:szCs w:val="32"/>
          <w:rtl/>
        </w:rPr>
        <w:t>إ</w:t>
      </w:r>
      <w:r w:rsidR="00463436" w:rsidRPr="00463436">
        <w:rPr>
          <w:rFonts w:ascii="Traditional Arabic" w:hAnsi="Traditional Arabic" w:cs="Traditional Arabic"/>
          <w:sz w:val="32"/>
          <w:szCs w:val="32"/>
          <w:rtl/>
        </w:rPr>
        <w:t>ن استخدام الخدمات البنك</w:t>
      </w:r>
      <w:r>
        <w:rPr>
          <w:rFonts w:ascii="Traditional Arabic" w:hAnsi="Traditional Arabic" w:cs="Traditional Arabic"/>
          <w:sz w:val="32"/>
          <w:szCs w:val="32"/>
          <w:rtl/>
        </w:rPr>
        <w:t>ية الإلكترونية يغنينا عن بعض ال</w:t>
      </w:r>
      <w:r>
        <w:rPr>
          <w:rFonts w:ascii="Traditional Arabic" w:hAnsi="Traditional Arabic" w:cs="Traditional Arabic" w:hint="cs"/>
          <w:sz w:val="32"/>
          <w:szCs w:val="32"/>
          <w:rtl/>
        </w:rPr>
        <w:t>إ</w:t>
      </w:r>
      <w:r>
        <w:rPr>
          <w:rFonts w:ascii="Traditional Arabic" w:hAnsi="Traditional Arabic" w:cs="Traditional Arabic"/>
          <w:sz w:val="32"/>
          <w:szCs w:val="32"/>
          <w:rtl/>
        </w:rPr>
        <w:t>جراءات ال</w:t>
      </w:r>
      <w:r>
        <w:rPr>
          <w:rFonts w:ascii="Traditional Arabic" w:hAnsi="Traditional Arabic" w:cs="Traditional Arabic" w:hint="cs"/>
          <w:sz w:val="32"/>
          <w:szCs w:val="32"/>
          <w:rtl/>
        </w:rPr>
        <w:t>إ</w:t>
      </w:r>
      <w:r w:rsidR="00463436" w:rsidRPr="00463436">
        <w:rPr>
          <w:rFonts w:ascii="Traditional Arabic" w:hAnsi="Traditional Arabic" w:cs="Traditional Arabic"/>
          <w:sz w:val="32"/>
          <w:szCs w:val="32"/>
          <w:rtl/>
        </w:rPr>
        <w:t xml:space="preserve">دارية التي </w:t>
      </w:r>
      <w:r>
        <w:rPr>
          <w:rFonts w:ascii="Traditional Arabic" w:hAnsi="Traditional Arabic" w:cs="Traditional Arabic"/>
          <w:sz w:val="32"/>
          <w:szCs w:val="32"/>
          <w:rtl/>
        </w:rPr>
        <w:t>غالبا ما تعرقل التعاملات تجارية</w:t>
      </w:r>
      <w:r>
        <w:rPr>
          <w:rFonts w:ascii="Traditional Arabic" w:hAnsi="Traditional Arabic" w:cs="Traditional Arabic" w:hint="cs"/>
          <w:sz w:val="32"/>
          <w:szCs w:val="32"/>
          <w:rtl/>
        </w:rPr>
        <w:t>.</w:t>
      </w:r>
    </w:p>
    <w:p w:rsidR="00463436" w:rsidRPr="00463436" w:rsidRDefault="00260137" w:rsidP="00634165">
      <w:pPr>
        <w:pStyle w:val="a3"/>
        <w:spacing w:line="240" w:lineRule="auto"/>
        <w:jc w:val="both"/>
        <w:rPr>
          <w:rFonts w:ascii="Traditional Arabic" w:hAnsi="Traditional Arabic" w:cs="Traditional Arabic"/>
          <w:sz w:val="32"/>
          <w:szCs w:val="32"/>
          <w:rtl/>
        </w:rPr>
      </w:pPr>
      <w:r>
        <w:rPr>
          <w:rFonts w:ascii="Traditional Arabic" w:hAnsi="Traditional Arabic" w:cs="Traditional Arabic" w:hint="cs"/>
          <w:b/>
          <w:bCs/>
          <w:sz w:val="32"/>
          <w:szCs w:val="32"/>
          <w:rtl/>
        </w:rPr>
        <w:t>ال</w:t>
      </w:r>
      <w:r w:rsidR="00463436" w:rsidRPr="00463436">
        <w:rPr>
          <w:rFonts w:ascii="Traditional Arabic" w:hAnsi="Traditional Arabic" w:cs="Traditional Arabic"/>
          <w:b/>
          <w:bCs/>
          <w:sz w:val="32"/>
          <w:szCs w:val="32"/>
          <w:rtl/>
        </w:rPr>
        <w:t>فرع ثاني: خصائص الخدمات البنكية الالكترونية</w:t>
      </w:r>
      <w:r w:rsidR="00463436" w:rsidRPr="00463436">
        <w:rPr>
          <w:rFonts w:ascii="Traditional Arabic" w:hAnsi="Traditional Arabic" w:cs="Traditional Arabic"/>
          <w:sz w:val="32"/>
          <w:szCs w:val="32"/>
          <w:vertAlign w:val="superscript"/>
          <w:rtl/>
        </w:rPr>
        <w:footnoteReference w:id="35"/>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تتمثل في </w:t>
      </w:r>
      <w:proofErr w:type="spellStart"/>
      <w:r w:rsidRPr="00463436">
        <w:rPr>
          <w:rFonts w:ascii="Traditional Arabic" w:hAnsi="Traditional Arabic" w:cs="Traditional Arabic"/>
          <w:sz w:val="32"/>
          <w:szCs w:val="32"/>
          <w:rtl/>
        </w:rPr>
        <w:t>مايلي</w:t>
      </w:r>
      <w:proofErr w:type="spellEnd"/>
      <w:r w:rsidRPr="00463436">
        <w:rPr>
          <w:rFonts w:ascii="Traditional Arabic" w:hAnsi="Traditional Arabic" w:cs="Traditional Arabic"/>
          <w:sz w:val="32"/>
          <w:szCs w:val="32"/>
          <w:rtl/>
        </w:rPr>
        <w:t>:</w:t>
      </w:r>
    </w:p>
    <w:p w:rsidR="00463436" w:rsidRPr="00463436" w:rsidRDefault="00463436" w:rsidP="00634165">
      <w:pPr>
        <w:pStyle w:val="a3"/>
        <w:numPr>
          <w:ilvl w:val="0"/>
          <w:numId w:val="22"/>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عدم الملموسية:</w:t>
      </w:r>
      <w:r w:rsidRPr="00463436">
        <w:rPr>
          <w:rFonts w:ascii="Traditional Arabic" w:hAnsi="Traditional Arabic" w:cs="Traditional Arabic"/>
          <w:sz w:val="32"/>
          <w:szCs w:val="32"/>
          <w:rtl/>
        </w:rPr>
        <w:t xml:space="preserve"> وذلك لأن الخدمات المصرفية على اختلاف أنواعها ورغم تصميمها لإشباع رغبات واحتياجات معينة لدى مجموعة من العملاء إلا أنها غير ملموسة، مما يحتم على المصرف تحمل مسؤولية شرح مزايا وأبعاد ومنافع هذه الخدمة ومدى الإشباع الذي تحققه للعميل . </w:t>
      </w:r>
    </w:p>
    <w:p w:rsidR="00463436" w:rsidRPr="00463436" w:rsidRDefault="00463436" w:rsidP="00634165">
      <w:pPr>
        <w:pStyle w:val="a3"/>
        <w:numPr>
          <w:ilvl w:val="0"/>
          <w:numId w:val="22"/>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التلازم</w:t>
      </w:r>
      <w:r w:rsidRPr="00463436">
        <w:rPr>
          <w:rFonts w:ascii="Traditional Arabic" w:hAnsi="Traditional Arabic" w:cs="Traditional Arabic"/>
          <w:sz w:val="32"/>
          <w:szCs w:val="32"/>
          <w:rtl/>
        </w:rPr>
        <w:t>: ويقصد به تلازم تأدية الخدمة مع من تقدم له، وبمجرد أن تقدم الخدمة للعميل فإنه يستهلكها في اللحظة التي تقدم له، لأن الإنتاج والاستهلاك للخدمة المصرفية متزامنان.</w:t>
      </w:r>
    </w:p>
    <w:p w:rsidR="00463436" w:rsidRPr="00463436" w:rsidRDefault="00463436" w:rsidP="00634165">
      <w:pPr>
        <w:pStyle w:val="a3"/>
        <w:numPr>
          <w:ilvl w:val="0"/>
          <w:numId w:val="22"/>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عدم صنع الخدمة مقدما أو تخزينها:</w:t>
      </w:r>
      <w:r w:rsidRPr="00463436">
        <w:rPr>
          <w:rFonts w:ascii="Traditional Arabic" w:hAnsi="Traditional Arabic" w:cs="Traditional Arabic"/>
          <w:sz w:val="32"/>
          <w:szCs w:val="32"/>
          <w:rtl/>
        </w:rPr>
        <w:t xml:space="preserve"> من المستحيل إنتاج الخدمة وتخزينها في انتظار العميل، حيث تعد الخدمة عند حضور العميل بما يتناسب مع طلبه، وبالتالي فإمكانيات المصرف لتقديم خدمات مصرفية غير مستغلة لا يمكن تأجيلها واستخدامها في أوقات أخرى.</w:t>
      </w:r>
    </w:p>
    <w:p w:rsidR="00463436" w:rsidRPr="00463436" w:rsidRDefault="00463436" w:rsidP="00634165">
      <w:pPr>
        <w:pStyle w:val="a3"/>
        <w:numPr>
          <w:ilvl w:val="0"/>
          <w:numId w:val="22"/>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التنوع والتمايز</w:t>
      </w:r>
      <w:r w:rsidRPr="00463436">
        <w:rPr>
          <w:rFonts w:ascii="Traditional Arabic" w:hAnsi="Traditional Arabic" w:cs="Traditional Arabic"/>
          <w:sz w:val="32"/>
          <w:szCs w:val="32"/>
          <w:rtl/>
        </w:rPr>
        <w:t>: تتسم الخدمات المصرفية بالتنوع الشديد حيث تختلف الأغراض التي تقدم هذه الخدمات من أجلها مثل: منح تسهيلات ائتمانية للعميل فقد تكون بالعملة المحلية أو العملة الأجنبية، وقد تكون لتمويل شراء خامات أو معدات أو فتح اعتمادات أو خطابات ضمان.</w:t>
      </w:r>
    </w:p>
    <w:p w:rsidR="00463436" w:rsidRPr="00463436" w:rsidRDefault="00463436" w:rsidP="00634165">
      <w:pPr>
        <w:pStyle w:val="a3"/>
        <w:numPr>
          <w:ilvl w:val="0"/>
          <w:numId w:val="22"/>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التشتت الجغرافي:</w:t>
      </w:r>
      <w:r w:rsidRPr="00463436">
        <w:rPr>
          <w:rFonts w:ascii="Traditional Arabic" w:hAnsi="Traditional Arabic" w:cs="Traditional Arabic"/>
          <w:sz w:val="32"/>
          <w:szCs w:val="32"/>
          <w:rtl/>
        </w:rPr>
        <w:t xml:space="preserve"> ليس هناك حدود جغرافية للمطالب والاحتياجات المصرفية لعملاء، فهناك طلب محلي موزع على أماكن جغرافية متفرقة داخل أي بلد، وهناك طلب خارجي يتمثل في الطلب على التحويلات المصرفية بين الدول وبعضها.</w:t>
      </w:r>
    </w:p>
    <w:p w:rsidR="00ED44F3" w:rsidRDefault="00463436" w:rsidP="00ED44F3">
      <w:pPr>
        <w:pStyle w:val="a3"/>
        <w:numPr>
          <w:ilvl w:val="0"/>
          <w:numId w:val="22"/>
        </w:numPr>
        <w:spacing w:line="240" w:lineRule="auto"/>
        <w:jc w:val="both"/>
        <w:rPr>
          <w:rFonts w:ascii="Traditional Arabic" w:hAnsi="Traditional Arabic" w:cs="Traditional Arabic"/>
          <w:sz w:val="32"/>
          <w:szCs w:val="32"/>
        </w:rPr>
      </w:pPr>
      <w:r w:rsidRPr="00463436">
        <w:rPr>
          <w:rFonts w:ascii="Traditional Arabic" w:hAnsi="Traditional Arabic" w:cs="Traditional Arabic"/>
          <w:b/>
          <w:bCs/>
          <w:sz w:val="32"/>
          <w:szCs w:val="32"/>
          <w:rtl/>
        </w:rPr>
        <w:t>تقلبات الطلب</w:t>
      </w:r>
      <w:r w:rsidRPr="00463436">
        <w:rPr>
          <w:rFonts w:ascii="Traditional Arabic" w:hAnsi="Traditional Arabic" w:cs="Traditional Arabic"/>
          <w:sz w:val="32"/>
          <w:szCs w:val="32"/>
          <w:rtl/>
        </w:rPr>
        <w:t>: قد يحدث تقلب في أصناف معينة من الخدمة لأسباب طارئة أو ظروف موسمية مثل الطلب على القروض للمشاريع السياحية الموسمية أو الزراعية أو بطاقة الائتمان مما يوجد ضغطا كبيرا على وظائف وخدمات المصارف.</w:t>
      </w:r>
    </w:p>
    <w:p w:rsidR="00ED44F3" w:rsidRDefault="00ED44F3" w:rsidP="00ED44F3">
      <w:pPr>
        <w:spacing w:line="240" w:lineRule="auto"/>
        <w:jc w:val="both"/>
        <w:rPr>
          <w:rFonts w:ascii="Traditional Arabic" w:hAnsi="Traditional Arabic" w:cs="Traditional Arabic"/>
          <w:sz w:val="32"/>
          <w:szCs w:val="32"/>
          <w:rtl/>
        </w:rPr>
      </w:pPr>
    </w:p>
    <w:p w:rsidR="00AF38E2" w:rsidRDefault="00463436" w:rsidP="00AF38E2">
      <w:pPr>
        <w:spacing w:line="240" w:lineRule="auto"/>
        <w:jc w:val="both"/>
        <w:rPr>
          <w:rFonts w:ascii="Traditional Arabic" w:hAnsi="Traditional Arabic" w:cs="Traditional Arabic" w:hint="cs"/>
          <w:b/>
          <w:bCs/>
          <w:sz w:val="32"/>
          <w:szCs w:val="32"/>
          <w:rtl/>
        </w:rPr>
      </w:pPr>
      <w:r w:rsidRPr="00AF38E2">
        <w:rPr>
          <w:rFonts w:ascii="Traditional Arabic" w:hAnsi="Traditional Arabic" w:cs="Traditional Arabic"/>
          <w:b/>
          <w:bCs/>
          <w:sz w:val="32"/>
          <w:szCs w:val="32"/>
          <w:rtl/>
        </w:rPr>
        <w:lastRenderedPageBreak/>
        <w:t>المطلب الثالث: متطلبات الخدمات البنكية الإلكترونية والمخاطر والمعيقات التي تواجهها</w:t>
      </w:r>
    </w:p>
    <w:p w:rsidR="00463436" w:rsidRPr="00AF38E2" w:rsidRDefault="00463436" w:rsidP="00AF38E2">
      <w:pPr>
        <w:spacing w:line="240" w:lineRule="auto"/>
        <w:ind w:firstLine="720"/>
        <w:jc w:val="both"/>
        <w:rPr>
          <w:rFonts w:ascii="Traditional Arabic" w:hAnsi="Traditional Arabic" w:cs="Traditional Arabic"/>
          <w:b/>
          <w:bCs/>
          <w:sz w:val="32"/>
          <w:szCs w:val="32"/>
          <w:rtl/>
        </w:rPr>
      </w:pPr>
      <w:r w:rsidRPr="00AF38E2">
        <w:rPr>
          <w:rFonts w:ascii="Traditional Arabic" w:hAnsi="Traditional Arabic" w:cs="Traditional Arabic"/>
          <w:sz w:val="32"/>
          <w:szCs w:val="32"/>
          <w:rtl/>
        </w:rPr>
        <w:t>ينقسم المطلب إلى ثلاث فروع وهي:</w:t>
      </w:r>
    </w:p>
    <w:p w:rsidR="00463436" w:rsidRPr="00AF38E2" w:rsidRDefault="00260137" w:rsidP="00634165">
      <w:pPr>
        <w:spacing w:line="240" w:lineRule="auto"/>
        <w:jc w:val="both"/>
        <w:rPr>
          <w:rFonts w:ascii="Traditional Arabic" w:hAnsi="Traditional Arabic" w:cs="Traditional Arabic"/>
          <w:sz w:val="32"/>
          <w:szCs w:val="32"/>
          <w:rtl/>
        </w:rPr>
      </w:pPr>
      <w:r w:rsidRPr="00AF38E2">
        <w:rPr>
          <w:rFonts w:ascii="Traditional Arabic" w:hAnsi="Traditional Arabic" w:cs="Traditional Arabic" w:hint="cs"/>
          <w:b/>
          <w:bCs/>
          <w:sz w:val="32"/>
          <w:szCs w:val="32"/>
          <w:rtl/>
        </w:rPr>
        <w:t>ال</w:t>
      </w:r>
      <w:r w:rsidR="00463436" w:rsidRPr="00AF38E2">
        <w:rPr>
          <w:rFonts w:ascii="Traditional Arabic" w:hAnsi="Traditional Arabic" w:cs="Traditional Arabic"/>
          <w:b/>
          <w:bCs/>
          <w:sz w:val="32"/>
          <w:szCs w:val="32"/>
          <w:rtl/>
        </w:rPr>
        <w:t>فرع الاول : متطلبات الخدمات البنكية الإلكترونية</w:t>
      </w:r>
      <w:r w:rsidR="00463436" w:rsidRPr="00463436">
        <w:rPr>
          <w:vertAlign w:val="superscript"/>
          <w:rtl/>
        </w:rPr>
        <w:footnoteReference w:id="36"/>
      </w:r>
    </w:p>
    <w:p w:rsidR="00463436" w:rsidRPr="00AF38E2" w:rsidRDefault="00463436" w:rsidP="00AF38E2">
      <w:pPr>
        <w:spacing w:line="240" w:lineRule="auto"/>
        <w:ind w:firstLine="360"/>
        <w:jc w:val="both"/>
        <w:rPr>
          <w:rFonts w:ascii="Traditional Arabic" w:hAnsi="Traditional Arabic" w:cs="Traditional Arabic"/>
          <w:sz w:val="32"/>
          <w:szCs w:val="32"/>
          <w:lang w:bidi="ar-DZ"/>
        </w:rPr>
      </w:pPr>
      <w:r w:rsidRPr="00AF38E2">
        <w:rPr>
          <w:rFonts w:ascii="Traditional Arabic" w:hAnsi="Traditional Arabic" w:cs="Traditional Arabic"/>
          <w:sz w:val="32"/>
          <w:szCs w:val="32"/>
          <w:rtl/>
        </w:rPr>
        <w:t>قبل تطبيق الخدمات البنكية الإلكترونية هناك العديد من المتطلبات اللازمة وتتمثل في ما يلي:</w:t>
      </w:r>
    </w:p>
    <w:p w:rsidR="00463436" w:rsidRPr="00463436" w:rsidRDefault="00463436" w:rsidP="00634165">
      <w:pPr>
        <w:pStyle w:val="a3"/>
        <w:numPr>
          <w:ilvl w:val="0"/>
          <w:numId w:val="50"/>
        </w:numPr>
        <w:spacing w:line="240" w:lineRule="auto"/>
        <w:jc w:val="both"/>
        <w:rPr>
          <w:rFonts w:ascii="Traditional Arabic" w:hAnsi="Traditional Arabic" w:cs="Traditional Arabic"/>
          <w:sz w:val="32"/>
          <w:szCs w:val="32"/>
          <w:rtl/>
          <w:lang w:bidi="ar-DZ"/>
        </w:rPr>
      </w:pPr>
      <w:r w:rsidRPr="00463436">
        <w:rPr>
          <w:rFonts w:ascii="Traditional Arabic" w:hAnsi="Traditional Arabic" w:cs="Traditional Arabic"/>
          <w:b/>
          <w:bCs/>
          <w:sz w:val="32"/>
          <w:szCs w:val="32"/>
          <w:rtl/>
        </w:rPr>
        <w:t>البنية التحتية اللازمة</w:t>
      </w:r>
      <w:r w:rsidRPr="00463436">
        <w:rPr>
          <w:rFonts w:ascii="Traditional Arabic" w:hAnsi="Traditional Arabic" w:cs="Traditional Arabic"/>
          <w:sz w:val="32"/>
          <w:szCs w:val="32"/>
          <w:rtl/>
        </w:rPr>
        <w:t>: يقع توفير مستلزمات البنية التحتية (وسائل وشبكات الاتصالات وتقنيات المعلومات والتجهيزات والبرمجيات والكفاءات البشرية...الخ)، في مقدمة متطلبات الخدمات البنكية الإلكترونية، ولاسيما أن البنى التحتية مرتبطة ببنى الاتصالات وتقنية المعلومات التحتية للدولة ومختلف القطاعات الأخرى، لذلك يجب أن تنشأ هذه الخدمات الإلكترونية في بيئة تتميز بالأعمال والتجارة الإلكترونية، مع الأخذ بعين الاعتبار أن المتطلب الأولي لضمان أعمال الكترونية ناجحة، وضمان الدخول لعصر المعلومات، هو كفاءة البنى التحتية، فهي دعامة أساسية من أجل وجود واستمرارية الخدمات المصرفية الإلكترونية.</w:t>
      </w:r>
      <w:r w:rsidRPr="00463436">
        <w:rPr>
          <w:rFonts w:ascii="Traditional Arabic" w:hAnsi="Traditional Arabic" w:cs="Traditional Arabic"/>
          <w:sz w:val="32"/>
          <w:szCs w:val="32"/>
          <w:vertAlign w:val="superscript"/>
          <w:rtl/>
        </w:rPr>
        <w:footnoteReference w:id="37"/>
      </w:r>
    </w:p>
    <w:p w:rsidR="00463436" w:rsidRPr="00463436" w:rsidRDefault="00260137" w:rsidP="00260137">
      <w:pPr>
        <w:pStyle w:val="a3"/>
        <w:spacing w:line="240" w:lineRule="auto"/>
        <w:ind w:left="360" w:firstLine="360"/>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حيث </w:t>
      </w:r>
      <w:r w:rsidR="00463436" w:rsidRPr="00463436">
        <w:rPr>
          <w:rFonts w:ascii="Traditional Arabic" w:hAnsi="Traditional Arabic" w:cs="Traditional Arabic"/>
          <w:sz w:val="32"/>
          <w:szCs w:val="32"/>
          <w:rtl/>
        </w:rPr>
        <w:t>لا يمكن الانتشار لأي عمل إلكتروني يتضمن عمليات عبر الشبكات المعلوماتية دون وجود بنية تحتية أساسية.</w:t>
      </w:r>
    </w:p>
    <w:p w:rsidR="00463436" w:rsidRPr="00463436" w:rsidRDefault="00463436" w:rsidP="00634165">
      <w:pPr>
        <w:pStyle w:val="a3"/>
        <w:numPr>
          <w:ilvl w:val="0"/>
          <w:numId w:val="50"/>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الموارد البشرية اللازمة لانتشار العمليات البنكية الإلكترونية:</w:t>
      </w:r>
      <w:r w:rsidRPr="00463436">
        <w:rPr>
          <w:rFonts w:ascii="Traditional Arabic" w:hAnsi="Traditional Arabic" w:cs="Traditional Arabic"/>
          <w:sz w:val="32"/>
          <w:szCs w:val="32"/>
          <w:rtl/>
        </w:rPr>
        <w:t xml:space="preserve"> يعد العنصر البشري من العناصر المهمة والأساسية في العمليات البنكية الإلكترونية، حيث أن زيادة انتشارها متوقف على عدد مستخدمي القنوات الإلكترونية؛</w:t>
      </w:r>
    </w:p>
    <w:p w:rsidR="00463436" w:rsidRPr="00463436" w:rsidRDefault="00463436" w:rsidP="00634165">
      <w:pPr>
        <w:pStyle w:val="a3"/>
        <w:numPr>
          <w:ilvl w:val="0"/>
          <w:numId w:val="50"/>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بحوث التطوير:</w:t>
      </w:r>
      <w:r w:rsidRPr="00463436">
        <w:rPr>
          <w:rFonts w:ascii="Traditional Arabic" w:hAnsi="Traditional Arabic" w:cs="Traditional Arabic"/>
          <w:sz w:val="32"/>
          <w:szCs w:val="32"/>
          <w:rtl/>
        </w:rPr>
        <w:t xml:space="preserve"> إن بحوث تطوير الخدمات البنكية الإلكترونية تعد لازمة وضرورية لاستثمار هذه الخدمات، ذلك أنه من الضروري استثمار بحوث دعم وانتشار تلك الخدمات وتطويرها ورفع درجة تأمينها وتخفيض تكلفتها؛</w:t>
      </w:r>
    </w:p>
    <w:p w:rsidR="00463436" w:rsidRPr="00463436" w:rsidRDefault="00463436" w:rsidP="00634165">
      <w:pPr>
        <w:pStyle w:val="a3"/>
        <w:numPr>
          <w:ilvl w:val="0"/>
          <w:numId w:val="50"/>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البنية التشريعية</w:t>
      </w:r>
      <w:r w:rsidRPr="00463436">
        <w:rPr>
          <w:rFonts w:ascii="Traditional Arabic" w:hAnsi="Traditional Arabic" w:cs="Traditional Arabic"/>
          <w:sz w:val="32"/>
          <w:szCs w:val="32"/>
          <w:rtl/>
        </w:rPr>
        <w:t xml:space="preserve">: تعد البنية التشريعية وما قد تفرضه من قيد أو ما تطرحه من </w:t>
      </w:r>
      <w:proofErr w:type="spellStart"/>
      <w:r w:rsidRPr="00463436">
        <w:rPr>
          <w:rFonts w:ascii="Traditional Arabic" w:hAnsi="Traditional Arabic" w:cs="Traditional Arabic"/>
          <w:sz w:val="32"/>
          <w:szCs w:val="32"/>
          <w:rtl/>
        </w:rPr>
        <w:t>تيسيرات</w:t>
      </w:r>
      <w:proofErr w:type="spellEnd"/>
      <w:r w:rsidRPr="00463436">
        <w:rPr>
          <w:rFonts w:ascii="Traditional Arabic" w:hAnsi="Traditional Arabic" w:cs="Traditional Arabic"/>
          <w:sz w:val="32"/>
          <w:szCs w:val="32"/>
          <w:rtl/>
        </w:rPr>
        <w:t xml:space="preserve"> من أهم العوامل المرشحة لنمو العمليات البنكية الإلكترونية التي من شأنها توفير مناخ يضمن لكافة التعامل البنكي الإلكتروني الاطمئنان؛</w:t>
      </w:r>
    </w:p>
    <w:p w:rsidR="00463436" w:rsidRPr="00463436" w:rsidRDefault="00463436" w:rsidP="00634165">
      <w:pPr>
        <w:pStyle w:val="a3"/>
        <w:numPr>
          <w:ilvl w:val="0"/>
          <w:numId w:val="50"/>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السياسات الضريبية:</w:t>
      </w:r>
      <w:r w:rsidRPr="00463436">
        <w:rPr>
          <w:rFonts w:ascii="Traditional Arabic" w:hAnsi="Traditional Arabic" w:cs="Traditional Arabic"/>
          <w:sz w:val="32"/>
          <w:szCs w:val="32"/>
          <w:rtl/>
        </w:rPr>
        <w:t xml:space="preserve"> فالسياسات الضريبية المشجعة تعد من العوامل المؤثرة إيجابيا على درجة الانتشار للعمليات البنكية الإلكترونية</w:t>
      </w:r>
      <w:r w:rsidR="00260137">
        <w:rPr>
          <w:rFonts w:ascii="Traditional Arabic" w:hAnsi="Traditional Arabic" w:cs="Traditional Arabic" w:hint="cs"/>
          <w:sz w:val="32"/>
          <w:szCs w:val="32"/>
          <w:rtl/>
        </w:rPr>
        <w:t>؛</w:t>
      </w:r>
    </w:p>
    <w:p w:rsidR="00463436" w:rsidRDefault="00463436" w:rsidP="00634165">
      <w:pPr>
        <w:pStyle w:val="a3"/>
        <w:numPr>
          <w:ilvl w:val="0"/>
          <w:numId w:val="50"/>
        </w:numPr>
        <w:spacing w:line="240" w:lineRule="auto"/>
        <w:jc w:val="both"/>
        <w:rPr>
          <w:rFonts w:ascii="Traditional Arabic" w:hAnsi="Traditional Arabic" w:cs="Traditional Arabic"/>
          <w:sz w:val="32"/>
          <w:szCs w:val="32"/>
        </w:rPr>
      </w:pPr>
      <w:r w:rsidRPr="00463436">
        <w:rPr>
          <w:rFonts w:ascii="Traditional Arabic" w:hAnsi="Traditional Arabic" w:cs="Traditional Arabic"/>
          <w:b/>
          <w:bCs/>
          <w:sz w:val="32"/>
          <w:szCs w:val="32"/>
          <w:rtl/>
        </w:rPr>
        <w:t xml:space="preserve">الدعم الحكومي: </w:t>
      </w:r>
      <w:r w:rsidRPr="00463436">
        <w:rPr>
          <w:rFonts w:ascii="Traditional Arabic" w:hAnsi="Traditional Arabic" w:cs="Traditional Arabic"/>
          <w:sz w:val="32"/>
          <w:szCs w:val="32"/>
          <w:rtl/>
        </w:rPr>
        <w:t>يلعب الدعم الحكومي دورا أساسيا في انتشار الخدمات البنكية</w:t>
      </w:r>
      <w:r w:rsidR="00260137">
        <w:rPr>
          <w:rFonts w:ascii="Traditional Arabic" w:hAnsi="Traditional Arabic" w:cs="Traditional Arabic" w:hint="cs"/>
          <w:sz w:val="32"/>
          <w:szCs w:val="32"/>
          <w:rtl/>
        </w:rPr>
        <w:t>.</w:t>
      </w:r>
    </w:p>
    <w:p w:rsidR="00AF38E2" w:rsidRDefault="00463436" w:rsidP="00AF38E2">
      <w:pPr>
        <w:spacing w:line="240" w:lineRule="auto"/>
        <w:jc w:val="both"/>
        <w:rPr>
          <w:rFonts w:ascii="Traditional Arabic" w:hAnsi="Traditional Arabic" w:cs="Traditional Arabic" w:hint="cs"/>
          <w:b/>
          <w:bCs/>
          <w:sz w:val="32"/>
          <w:szCs w:val="32"/>
          <w:rtl/>
        </w:rPr>
      </w:pPr>
      <w:r w:rsidRPr="00AF38E2">
        <w:rPr>
          <w:rFonts w:ascii="Traditional Arabic" w:hAnsi="Traditional Arabic" w:cs="Traditional Arabic"/>
          <w:b/>
          <w:bCs/>
          <w:sz w:val="32"/>
          <w:szCs w:val="32"/>
          <w:rtl/>
        </w:rPr>
        <w:lastRenderedPageBreak/>
        <w:t>فرع ثاني: مخاطر الخدمات البنكية الالكترونية</w:t>
      </w:r>
    </w:p>
    <w:p w:rsidR="00463436" w:rsidRPr="00AF38E2" w:rsidRDefault="00463436" w:rsidP="00AF38E2">
      <w:pPr>
        <w:spacing w:line="240" w:lineRule="auto"/>
        <w:ind w:firstLine="360"/>
        <w:jc w:val="both"/>
        <w:rPr>
          <w:rFonts w:ascii="Traditional Arabic" w:hAnsi="Traditional Arabic" w:cs="Traditional Arabic"/>
          <w:b/>
          <w:bCs/>
          <w:sz w:val="32"/>
          <w:szCs w:val="32"/>
          <w:rtl/>
        </w:rPr>
      </w:pPr>
      <w:r w:rsidRPr="00AF38E2">
        <w:rPr>
          <w:rFonts w:ascii="Traditional Arabic" w:hAnsi="Traditional Arabic" w:cs="Traditional Arabic"/>
          <w:sz w:val="32"/>
          <w:szCs w:val="32"/>
          <w:rtl/>
        </w:rPr>
        <w:t xml:space="preserve">وتتمثل في: </w:t>
      </w:r>
    </w:p>
    <w:p w:rsidR="00463436" w:rsidRPr="00463436" w:rsidRDefault="00463436" w:rsidP="00634165">
      <w:pPr>
        <w:pStyle w:val="a3"/>
        <w:numPr>
          <w:ilvl w:val="0"/>
          <w:numId w:val="51"/>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مخاطر التشغيل:</w:t>
      </w:r>
      <w:r w:rsidR="00AF38E2">
        <w:rPr>
          <w:rFonts w:ascii="Traditional Arabic" w:hAnsi="Traditional Arabic" w:cs="Traditional Arabic" w:hint="cs"/>
          <w:b/>
          <w:bCs/>
          <w:sz w:val="32"/>
          <w:szCs w:val="32"/>
          <w:rtl/>
        </w:rPr>
        <w:t xml:space="preserve"> </w:t>
      </w:r>
      <w:r w:rsidRPr="00463436">
        <w:rPr>
          <w:rFonts w:ascii="Traditional Arabic" w:hAnsi="Traditional Arabic" w:cs="Traditional Arabic"/>
          <w:sz w:val="32"/>
          <w:szCs w:val="32"/>
          <w:rtl/>
        </w:rPr>
        <w:t>يمكن</w:t>
      </w:r>
      <w:r w:rsidR="00AF38E2">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أن تتعرض</w:t>
      </w:r>
      <w:r w:rsidR="00AF38E2">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البنوك</w:t>
      </w:r>
      <w:r w:rsidR="00AF38E2">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إلى</w:t>
      </w:r>
      <w:r w:rsidR="00AF38E2">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أخطاء</w:t>
      </w:r>
      <w:r w:rsidR="00AF38E2">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على</w:t>
      </w:r>
      <w:r w:rsidR="00AF38E2">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صعيد</w:t>
      </w:r>
      <w:r w:rsidR="00AF38E2">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تشغيل</w:t>
      </w:r>
      <w:r w:rsidR="00AF38E2">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العمليات</w:t>
      </w:r>
      <w:r w:rsidR="00AF38E2">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في</w:t>
      </w:r>
      <w:r w:rsidR="00AF38E2">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حالة إذا</w:t>
      </w:r>
      <w:r w:rsidR="00AF38E2">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كانت</w:t>
      </w:r>
      <w:r w:rsidR="00AF38E2">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الصيرفة</w:t>
      </w:r>
      <w:r w:rsidR="00AF38E2">
        <w:rPr>
          <w:rFonts w:ascii="Traditional Arabic" w:hAnsi="Traditional Arabic" w:cs="Traditional Arabic" w:hint="cs"/>
          <w:sz w:val="32"/>
          <w:szCs w:val="32"/>
          <w:rtl/>
        </w:rPr>
        <w:t xml:space="preserve"> </w:t>
      </w:r>
      <w:r w:rsidR="00AF38E2">
        <w:rPr>
          <w:rFonts w:ascii="Traditional Arabic" w:hAnsi="Traditional Arabic" w:cs="Traditional Arabic"/>
          <w:sz w:val="32"/>
          <w:szCs w:val="32"/>
          <w:rtl/>
        </w:rPr>
        <w:t>ال</w:t>
      </w:r>
      <w:r w:rsidR="00AF38E2">
        <w:rPr>
          <w:rFonts w:ascii="Traditional Arabic" w:hAnsi="Traditional Arabic" w:cs="Traditional Arabic" w:hint="cs"/>
          <w:sz w:val="32"/>
          <w:szCs w:val="32"/>
          <w:rtl/>
        </w:rPr>
        <w:t>إ</w:t>
      </w:r>
      <w:r w:rsidRPr="00463436">
        <w:rPr>
          <w:rFonts w:ascii="Traditional Arabic" w:hAnsi="Traditional Arabic" w:cs="Traditional Arabic"/>
          <w:sz w:val="32"/>
          <w:szCs w:val="32"/>
          <w:rtl/>
        </w:rPr>
        <w:t>لكترونية</w:t>
      </w:r>
      <w:r w:rsidR="00AF38E2">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غير</w:t>
      </w:r>
      <w:r w:rsidR="00AF38E2">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متكاملة</w:t>
      </w:r>
      <w:r w:rsidR="00AF38E2">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بالشكل</w:t>
      </w:r>
      <w:r w:rsidR="00AF38E2">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المطلوب، لذلك يجب على البن</w:t>
      </w:r>
      <w:r w:rsidR="00260137">
        <w:rPr>
          <w:rFonts w:ascii="Traditional Arabic" w:hAnsi="Traditional Arabic" w:cs="Traditional Arabic"/>
          <w:sz w:val="32"/>
          <w:szCs w:val="32"/>
          <w:rtl/>
        </w:rPr>
        <w:t>وك مراقبتها لعدم وقوع في مخاطر،</w:t>
      </w:r>
      <w:r w:rsidR="00260137">
        <w:rPr>
          <w:rFonts w:ascii="Traditional Arabic" w:hAnsi="Traditional Arabic" w:cs="Traditional Arabic" w:hint="cs"/>
          <w:sz w:val="32"/>
          <w:szCs w:val="32"/>
          <w:rtl/>
        </w:rPr>
        <w:t xml:space="preserve"> و</w:t>
      </w:r>
      <w:r w:rsidRPr="00463436">
        <w:rPr>
          <w:rFonts w:ascii="Traditional Arabic" w:hAnsi="Traditional Arabic" w:cs="Traditional Arabic"/>
          <w:sz w:val="32"/>
          <w:szCs w:val="32"/>
          <w:rtl/>
        </w:rPr>
        <w:t xml:space="preserve">تتمثل مخاطر التشغيل فيما يلي: </w:t>
      </w:r>
      <w:r w:rsidRPr="00463436">
        <w:rPr>
          <w:rFonts w:ascii="Traditional Arabic" w:hAnsi="Traditional Arabic" w:cs="Traditional Arabic"/>
          <w:sz w:val="32"/>
          <w:szCs w:val="32"/>
          <w:vertAlign w:val="superscript"/>
          <w:rtl/>
        </w:rPr>
        <w:footnoteReference w:id="38"/>
      </w:r>
    </w:p>
    <w:p w:rsidR="00463436" w:rsidRPr="00463436" w:rsidRDefault="00463436" w:rsidP="00634165">
      <w:pPr>
        <w:pStyle w:val="a3"/>
        <w:numPr>
          <w:ilvl w:val="0"/>
          <w:numId w:val="21"/>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عدم إلمام موظفي البنك بالاستخدام الأمثل للتكنولوجيات وهذا يؤدي إلى قصور في أداء</w:t>
      </w:r>
      <w:r w:rsidR="00260137">
        <w:rPr>
          <w:rFonts w:ascii="Traditional Arabic" w:hAnsi="Traditional Arabic" w:cs="Traditional Arabic"/>
          <w:sz w:val="32"/>
          <w:szCs w:val="32"/>
          <w:rtl/>
        </w:rPr>
        <w:t xml:space="preserve"> العمليات الإلكترونية بشكل صحيح</w:t>
      </w:r>
      <w:r w:rsidR="00260137">
        <w:rPr>
          <w:rFonts w:ascii="Traditional Arabic" w:hAnsi="Traditional Arabic" w:cs="Traditional Arabic" w:hint="cs"/>
          <w:sz w:val="32"/>
          <w:szCs w:val="32"/>
          <w:rtl/>
        </w:rPr>
        <w:t>؛</w:t>
      </w:r>
    </w:p>
    <w:p w:rsidR="00463436" w:rsidRPr="00463436" w:rsidRDefault="00463436" w:rsidP="00634165">
      <w:pPr>
        <w:pStyle w:val="a3"/>
        <w:numPr>
          <w:ilvl w:val="0"/>
          <w:numId w:val="21"/>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عدم ملائمة تصميم النظم والبرامج وأعمال الصيانة وهي تنشأ عن إخفاق النظم والبرامج وعدم كفاءتها أو عدم السرعة في حل المشاكل وصيانة النظم والبرامج خاصة إذا زاد الاعتماد على مصادر خارج البنوك لتقديم الد</w:t>
      </w:r>
      <w:r w:rsidR="00260137">
        <w:rPr>
          <w:rFonts w:ascii="Traditional Arabic" w:hAnsi="Traditional Arabic" w:cs="Traditional Arabic"/>
          <w:sz w:val="32"/>
          <w:szCs w:val="32"/>
          <w:rtl/>
        </w:rPr>
        <w:t>عم الفني</w:t>
      </w:r>
      <w:r w:rsidR="00260137">
        <w:rPr>
          <w:rFonts w:ascii="Traditional Arabic" w:hAnsi="Traditional Arabic" w:cs="Traditional Arabic" w:hint="cs"/>
          <w:sz w:val="32"/>
          <w:szCs w:val="32"/>
          <w:rtl/>
        </w:rPr>
        <w:t>؛</w:t>
      </w:r>
    </w:p>
    <w:p w:rsidR="00463436" w:rsidRPr="00463436" w:rsidRDefault="00463436" w:rsidP="00634165">
      <w:pPr>
        <w:pStyle w:val="a3"/>
        <w:numPr>
          <w:ilvl w:val="0"/>
          <w:numId w:val="21"/>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إساءة الاستخدام من قبل العملاء ويتمثل ذلك في عدم إحاطة العملاء بإجراءات الوقائية وعلم</w:t>
      </w:r>
      <w:r w:rsidR="00260137">
        <w:rPr>
          <w:rFonts w:ascii="Traditional Arabic" w:hAnsi="Traditional Arabic" w:cs="Traditional Arabic"/>
          <w:sz w:val="32"/>
          <w:szCs w:val="32"/>
          <w:rtl/>
        </w:rPr>
        <w:t xml:space="preserve"> إتباع إجراءات التأمين الواجبة</w:t>
      </w:r>
      <w:r w:rsidR="00260137">
        <w:rPr>
          <w:rFonts w:ascii="Traditional Arabic" w:hAnsi="Traditional Arabic" w:cs="Traditional Arabic" w:hint="cs"/>
          <w:sz w:val="32"/>
          <w:szCs w:val="32"/>
          <w:rtl/>
        </w:rPr>
        <w:t>؛</w:t>
      </w:r>
    </w:p>
    <w:p w:rsidR="00463436" w:rsidRPr="00463436" w:rsidRDefault="00463436" w:rsidP="00634165">
      <w:pPr>
        <w:pStyle w:val="a3"/>
        <w:numPr>
          <w:ilvl w:val="0"/>
          <w:numId w:val="21"/>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سوء الرقابة الإلكترونية في حد ذاتها والتي تتمثل في وسائل وبرامج إلكترونية تراقب أنشطة البنك (الرقابة على المدخلات، الرقابة على شبكة لاتصالات، الرقابة على أمن الملفات.</w:t>
      </w:r>
    </w:p>
    <w:p w:rsidR="00463436" w:rsidRPr="00463436" w:rsidRDefault="00463436" w:rsidP="00634165">
      <w:pPr>
        <w:pStyle w:val="a3"/>
        <w:numPr>
          <w:ilvl w:val="0"/>
          <w:numId w:val="51"/>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مخاطر السمعة :</w:t>
      </w:r>
      <w:r w:rsidRPr="00463436">
        <w:rPr>
          <w:rFonts w:ascii="Traditional Arabic" w:hAnsi="Traditional Arabic" w:cs="Traditional Arabic"/>
          <w:sz w:val="32"/>
          <w:szCs w:val="32"/>
          <w:rtl/>
        </w:rPr>
        <w:t>تنشأ هذه المخاطر في حالة فشل المصرف في إرساء شبكة تنظيمية موثوقة وآمنة تترابط فيها جميع الفاعلين في نظام الخدمات البنكية الالكترونية، فإذا ما واجه المصرف خطر مثل هذا فإنه يؤدي إلى فشل نظام الخدمات البنكية الالكترونية في تحقيق أهدافه.</w:t>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lang w:bidi="ar-DZ"/>
        </w:rPr>
        <w:tab/>
      </w:r>
      <w:r w:rsidRPr="00463436">
        <w:rPr>
          <w:rFonts w:ascii="Traditional Arabic" w:hAnsi="Traditional Arabic" w:cs="Traditional Arabic"/>
          <w:sz w:val="32"/>
          <w:szCs w:val="32"/>
          <w:rtl/>
        </w:rPr>
        <w:t>إضافة إلى هذا، قد يكون الخطر ناجم عن عدم إلمام العميل بقواعد استخدام الخدمات البنكية الالكترونية فينعكس سلبا على ثقته بالبنك، حيث أشارت إحدى الدراسات أن توجه العملاء نحو الخدمات البنكية الالكترونية يختلف من عميل إلى آخر، فالعميل ذو المستوى الدراسي العالي يسهل عليه استخدام الخدمات الالكترونية باعتبار أنها تتطلب معارف ومهارات متقدمة في لغة الإعلام الآلي، وفي المقابل العملاء ذو المستوى الدراسي المنخفض والذين يفتقدون إلى المعرفة والدراية بأساليب ووسائل التعامل مع أجهزة الإعلام الآلي والبرمجيات، الكثير منهم يفقدون أموالهم وأرصدتهم لجهلهم لكيفية التعامل، وأضافت الدراسة أن هذا النوع من العملاء فقد ثقته بالمصرف</w:t>
      </w:r>
      <w:r w:rsidRPr="00463436">
        <w:rPr>
          <w:rFonts w:ascii="Traditional Arabic" w:hAnsi="Traditional Arabic" w:cs="Traditional Arabic"/>
          <w:sz w:val="32"/>
          <w:szCs w:val="32"/>
          <w:lang w:bidi="ar-DZ"/>
        </w:rPr>
        <w:t>.</w:t>
      </w:r>
      <w:r w:rsidRPr="00463436">
        <w:rPr>
          <w:rFonts w:ascii="Traditional Arabic" w:hAnsi="Traditional Arabic" w:cs="Traditional Arabic"/>
          <w:sz w:val="32"/>
          <w:szCs w:val="32"/>
          <w:vertAlign w:val="superscript"/>
          <w:rtl/>
        </w:rPr>
        <w:footnoteReference w:id="39"/>
      </w:r>
    </w:p>
    <w:p w:rsidR="00463436" w:rsidRPr="00463436" w:rsidRDefault="00260137" w:rsidP="00634165">
      <w:pPr>
        <w:pStyle w:val="a3"/>
        <w:numPr>
          <w:ilvl w:val="0"/>
          <w:numId w:val="51"/>
        </w:numPr>
        <w:spacing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ال</w:t>
      </w:r>
      <w:r w:rsidR="00463436" w:rsidRPr="00463436">
        <w:rPr>
          <w:rFonts w:ascii="Traditional Arabic" w:hAnsi="Traditional Arabic" w:cs="Traditional Arabic"/>
          <w:b/>
          <w:bCs/>
          <w:sz w:val="32"/>
          <w:szCs w:val="32"/>
          <w:rtl/>
        </w:rPr>
        <w:t xml:space="preserve">مخاطر القانونية: </w:t>
      </w:r>
      <w:r w:rsidR="00463436" w:rsidRPr="00463436">
        <w:rPr>
          <w:rFonts w:ascii="Traditional Arabic" w:hAnsi="Traditional Arabic" w:cs="Traditional Arabic"/>
          <w:sz w:val="32"/>
          <w:szCs w:val="32"/>
          <w:rtl/>
        </w:rPr>
        <w:t xml:space="preserve">تحتوي الخدمات البنكية الإلكترونية على درجة عالية من المخاطر القانونية بالنسبة للبنوك، ونجد أبرز فكرة تطرح حاليا كون الخدمات البنكية الإلكترونية يمكن أن تساهم في عملية غسيل الأموال وتمويل العمل الإجرامي والإرهابي في العالم، وهذا كله ناجم من السرية التي توفرها هذه التقنية للمتعاملين، مما استدعى التفكير في وضع إطار قانوني وتشريعي يحارب كل استعمال غير شرعي للخدمات البنكية الإلكترونية، فضلا عن التنسيق والتكامل الدولي لضيق الخناق عن الاستعمال غير الشرعي وإنشاء وكالة خاصة للمراقبة. </w:t>
      </w:r>
      <w:r w:rsidR="00463436" w:rsidRPr="00463436">
        <w:rPr>
          <w:rFonts w:ascii="Traditional Arabic" w:hAnsi="Traditional Arabic" w:cs="Traditional Arabic"/>
          <w:sz w:val="32"/>
          <w:szCs w:val="32"/>
          <w:vertAlign w:val="superscript"/>
          <w:rtl/>
        </w:rPr>
        <w:footnoteReference w:id="40"/>
      </w:r>
    </w:p>
    <w:p w:rsidR="00463436" w:rsidRPr="00463436" w:rsidRDefault="00463436" w:rsidP="00634165">
      <w:pPr>
        <w:pStyle w:val="a3"/>
        <w:numPr>
          <w:ilvl w:val="0"/>
          <w:numId w:val="51"/>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مخاطر أخرى</w:t>
      </w:r>
      <w:r w:rsidRPr="00463436">
        <w:rPr>
          <w:rFonts w:ascii="Traditional Arabic" w:hAnsi="Traditional Arabic" w:cs="Traditional Arabic"/>
          <w:sz w:val="32"/>
          <w:szCs w:val="32"/>
          <w:rtl/>
        </w:rPr>
        <w:t xml:space="preserve">: مثل ارتفاع تكاليف جذب عملاء جدد للمعاملات المصرفية من خلال الانترنت، لذا فقد بدأت بنوك الإنترنت في التراجع عن تقديم خدماتها المجانية للعملاء في ظل تزايد النفقات وتراجع الإيرادات. </w:t>
      </w:r>
    </w:p>
    <w:p w:rsidR="00463436" w:rsidRPr="00463436" w:rsidRDefault="00A829BD" w:rsidP="00A829BD">
      <w:pPr>
        <w:pStyle w:val="a3"/>
        <w:spacing w:line="240" w:lineRule="auto"/>
        <w:ind w:left="0" w:firstLine="360"/>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وتجدر الإشارة إلى أنه </w:t>
      </w:r>
      <w:r>
        <w:rPr>
          <w:rFonts w:ascii="Traditional Arabic" w:hAnsi="Traditional Arabic" w:cs="Traditional Arabic"/>
          <w:sz w:val="32"/>
          <w:szCs w:val="32"/>
          <w:rtl/>
        </w:rPr>
        <w:t>لم تصل البنوك ال</w:t>
      </w:r>
      <w:r>
        <w:rPr>
          <w:rFonts w:ascii="Traditional Arabic" w:hAnsi="Traditional Arabic" w:cs="Traditional Arabic" w:hint="cs"/>
          <w:sz w:val="32"/>
          <w:szCs w:val="32"/>
          <w:rtl/>
        </w:rPr>
        <w:t>إ</w:t>
      </w:r>
      <w:r w:rsidR="00463436" w:rsidRPr="00463436">
        <w:rPr>
          <w:rFonts w:ascii="Traditional Arabic" w:hAnsi="Traditional Arabic" w:cs="Traditional Arabic"/>
          <w:sz w:val="32"/>
          <w:szCs w:val="32"/>
          <w:rtl/>
        </w:rPr>
        <w:t>لكترونية</w:t>
      </w:r>
      <w:r>
        <w:rPr>
          <w:rFonts w:ascii="Traditional Arabic" w:hAnsi="Traditional Arabic" w:cs="Traditional Arabic" w:hint="cs"/>
          <w:sz w:val="32"/>
          <w:szCs w:val="32"/>
          <w:rtl/>
        </w:rPr>
        <w:t xml:space="preserve"> إلى حد الأن</w:t>
      </w:r>
      <w:r w:rsidR="00463436" w:rsidRPr="00463436">
        <w:rPr>
          <w:rFonts w:ascii="Traditional Arabic" w:hAnsi="Traditional Arabic" w:cs="Traditional Arabic"/>
          <w:sz w:val="32"/>
          <w:szCs w:val="32"/>
          <w:rtl/>
        </w:rPr>
        <w:t xml:space="preserve"> ل</w:t>
      </w:r>
      <w:r w:rsidR="00463436" w:rsidRPr="00463436">
        <w:rPr>
          <w:rFonts w:ascii="Traditional Arabic" w:hAnsi="Traditional Arabic" w:cs="Traditional Arabic" w:hint="cs"/>
          <w:sz w:val="32"/>
          <w:szCs w:val="32"/>
          <w:rtl/>
        </w:rPr>
        <w:t>ل</w:t>
      </w:r>
      <w:r w:rsidR="00463436" w:rsidRPr="00463436">
        <w:rPr>
          <w:rFonts w:ascii="Traditional Arabic" w:hAnsi="Traditional Arabic" w:cs="Traditional Arabic"/>
          <w:sz w:val="32"/>
          <w:szCs w:val="32"/>
          <w:rtl/>
        </w:rPr>
        <w:t xml:space="preserve">فهم </w:t>
      </w:r>
      <w:r w:rsidR="00463436" w:rsidRPr="00463436">
        <w:rPr>
          <w:rFonts w:ascii="Traditional Arabic" w:hAnsi="Traditional Arabic" w:cs="Traditional Arabic" w:hint="cs"/>
          <w:sz w:val="32"/>
          <w:szCs w:val="32"/>
          <w:rtl/>
        </w:rPr>
        <w:t>ال</w:t>
      </w:r>
      <w:r w:rsidR="00463436" w:rsidRPr="00463436">
        <w:rPr>
          <w:rFonts w:ascii="Traditional Arabic" w:hAnsi="Traditional Arabic" w:cs="Traditional Arabic"/>
          <w:sz w:val="32"/>
          <w:szCs w:val="32"/>
          <w:rtl/>
        </w:rPr>
        <w:t xml:space="preserve">واضح لمتطلبات عملائها وكيفية تحقيق هذه </w:t>
      </w:r>
      <w:proofErr w:type="spellStart"/>
      <w:r w:rsidR="00463436" w:rsidRPr="00463436">
        <w:rPr>
          <w:rFonts w:ascii="Traditional Arabic" w:hAnsi="Traditional Arabic" w:cs="Traditional Arabic"/>
          <w:sz w:val="32"/>
          <w:szCs w:val="32"/>
          <w:rtl/>
        </w:rPr>
        <w:t>المتطلباتعلى</w:t>
      </w:r>
      <w:proofErr w:type="spellEnd"/>
      <w:r w:rsidR="00463436" w:rsidRPr="00463436">
        <w:rPr>
          <w:rFonts w:ascii="Traditional Arabic" w:hAnsi="Traditional Arabic" w:cs="Traditional Arabic"/>
          <w:sz w:val="32"/>
          <w:szCs w:val="32"/>
          <w:rtl/>
        </w:rPr>
        <w:t xml:space="preserve"> مواقعها بالشكل الأمثل، مما يعني أن هناك حلقة مفقودة بين متطلبات العملاء كما تراها هذه البنوك وبين</w:t>
      </w:r>
      <w:r>
        <w:rPr>
          <w:rFonts w:ascii="Traditional Arabic" w:hAnsi="Traditional Arabic" w:cs="Traditional Arabic"/>
          <w:sz w:val="32"/>
          <w:szCs w:val="32"/>
          <w:rtl/>
        </w:rPr>
        <w:t xml:space="preserve"> الاستجابة الواقعية </w:t>
      </w:r>
      <w:proofErr w:type="spellStart"/>
      <w:r>
        <w:rPr>
          <w:rFonts w:ascii="Traditional Arabic" w:hAnsi="Traditional Arabic" w:cs="Traditional Arabic"/>
          <w:sz w:val="32"/>
          <w:szCs w:val="32"/>
          <w:rtl/>
        </w:rPr>
        <w:t>لها</w:t>
      </w:r>
      <w:r w:rsidR="00463436" w:rsidRPr="00463436">
        <w:rPr>
          <w:rFonts w:ascii="Traditional Arabic" w:hAnsi="Traditional Arabic" w:cs="Traditional Arabic"/>
          <w:sz w:val="32"/>
          <w:szCs w:val="32"/>
          <w:rtl/>
        </w:rPr>
        <w:t>صعوبة</w:t>
      </w:r>
      <w:proofErr w:type="spellEnd"/>
      <w:r w:rsidR="00463436" w:rsidRPr="00463436">
        <w:rPr>
          <w:rFonts w:ascii="Traditional Arabic" w:hAnsi="Traditional Arabic" w:cs="Traditional Arabic"/>
          <w:sz w:val="32"/>
          <w:szCs w:val="32"/>
          <w:rtl/>
        </w:rPr>
        <w:t xml:space="preserve"> الاعتماد على الانترنت فقط كوسيلة لتقديم الخدمات ال</w:t>
      </w:r>
      <w:r w:rsidR="00463436" w:rsidRPr="00463436">
        <w:rPr>
          <w:rFonts w:ascii="Traditional Arabic" w:hAnsi="Traditional Arabic" w:cs="Traditional Arabic" w:hint="cs"/>
          <w:sz w:val="32"/>
          <w:szCs w:val="32"/>
          <w:rtl/>
        </w:rPr>
        <w:t>بنكية</w:t>
      </w:r>
      <w:r w:rsidR="00463436" w:rsidRPr="00463436">
        <w:rPr>
          <w:rFonts w:ascii="Traditional Arabic" w:hAnsi="Traditional Arabic" w:cs="Traditional Arabic"/>
          <w:sz w:val="32"/>
          <w:szCs w:val="32"/>
          <w:rtl/>
        </w:rPr>
        <w:t xml:space="preserve">، فحتى الآن لا تستطيع هذه البنوك أن تحل محل البنوك التقليدية تماما، وذلك نظرا لما أثبتته الدراسات عن أهمية الوجود المادي لهذه البنوك، حيث أن العملاء يفضلون الحصول على خدمة بها تفاعل شخصي أكثر من الحصول على خدمة تلائم ظروفهم ولمدة 24 ساعة بالإضافة إلى عامل الأمان الذي يوفره لهم التواجد المادي للبنك الذي يتعاملون معه. تعد عمليات الإيداع إحدى المشاكل التي </w:t>
      </w:r>
      <w:proofErr w:type="spellStart"/>
      <w:r w:rsidR="00463436" w:rsidRPr="00463436">
        <w:rPr>
          <w:rFonts w:ascii="Traditional Arabic" w:hAnsi="Traditional Arabic" w:cs="Traditional Arabic"/>
          <w:sz w:val="32"/>
          <w:szCs w:val="32"/>
          <w:rtl/>
        </w:rPr>
        <w:t>يواجهها</w:t>
      </w:r>
      <w:proofErr w:type="spellEnd"/>
      <w:r w:rsidR="00463436" w:rsidRPr="00463436">
        <w:rPr>
          <w:rFonts w:ascii="Traditional Arabic" w:hAnsi="Traditional Arabic" w:cs="Traditional Arabic"/>
          <w:sz w:val="32"/>
          <w:szCs w:val="32"/>
          <w:rtl/>
        </w:rPr>
        <w:t xml:space="preserve"> عملاء بنوك الانترنت، فعلى عكس عمليات الإيداع المباشر التي تتم من خلال البنوك التقليدية يضطر عميل بنك الانترنت لإرسال المبالغ التي يريد إيداعها بالبريد، فإذا كان العميل يقوم بعمليات إيداع نقدي بشكل متكرر فقط تصبح هذه المشكلة ذات وزن كبير بالنسبة له.</w:t>
      </w:r>
      <w:r w:rsidR="00463436" w:rsidRPr="00463436">
        <w:rPr>
          <w:rFonts w:ascii="Traditional Arabic" w:hAnsi="Traditional Arabic" w:cs="Traditional Arabic"/>
          <w:sz w:val="32"/>
          <w:szCs w:val="32"/>
          <w:vertAlign w:val="superscript"/>
          <w:rtl/>
        </w:rPr>
        <w:footnoteReference w:id="41"/>
      </w:r>
    </w:p>
    <w:p w:rsidR="00463436" w:rsidRPr="00A829BD" w:rsidRDefault="00A829BD" w:rsidP="00634165">
      <w:pPr>
        <w:spacing w:line="240" w:lineRule="auto"/>
        <w:jc w:val="both"/>
        <w:rPr>
          <w:rFonts w:ascii="Traditional Arabic" w:hAnsi="Traditional Arabic" w:cs="Traditional Arabic"/>
          <w:b/>
          <w:bCs/>
          <w:sz w:val="32"/>
          <w:szCs w:val="32"/>
          <w:rtl/>
        </w:rPr>
      </w:pPr>
      <w:r w:rsidRPr="00A829BD">
        <w:rPr>
          <w:rFonts w:ascii="Traditional Arabic" w:hAnsi="Traditional Arabic" w:cs="Traditional Arabic" w:hint="cs"/>
          <w:b/>
          <w:bCs/>
          <w:sz w:val="32"/>
          <w:szCs w:val="32"/>
          <w:rtl/>
        </w:rPr>
        <w:t>ال</w:t>
      </w:r>
      <w:r w:rsidR="00463436" w:rsidRPr="00A829BD">
        <w:rPr>
          <w:rFonts w:ascii="Traditional Arabic" w:hAnsi="Traditional Arabic" w:cs="Traditional Arabic"/>
          <w:b/>
          <w:bCs/>
          <w:sz w:val="32"/>
          <w:szCs w:val="32"/>
          <w:rtl/>
        </w:rPr>
        <w:t>فرع ثالث: معيقات الخدمات البنكية الإلكترونية</w:t>
      </w:r>
      <w:r w:rsidR="00463436" w:rsidRPr="00A829BD">
        <w:rPr>
          <w:rFonts w:ascii="Traditional Arabic" w:hAnsi="Traditional Arabic" w:cs="Traditional Arabic"/>
          <w:b/>
          <w:bCs/>
          <w:sz w:val="32"/>
          <w:szCs w:val="32"/>
          <w:rtl/>
        </w:rPr>
        <w:tab/>
      </w:r>
    </w:p>
    <w:p w:rsidR="00463436" w:rsidRPr="00A829BD" w:rsidRDefault="00463436" w:rsidP="00A829BD">
      <w:pPr>
        <w:spacing w:line="240" w:lineRule="auto"/>
        <w:ind w:firstLine="360"/>
        <w:jc w:val="both"/>
        <w:rPr>
          <w:rFonts w:ascii="Traditional Arabic" w:hAnsi="Traditional Arabic" w:cs="Traditional Arabic"/>
          <w:sz w:val="32"/>
          <w:szCs w:val="32"/>
          <w:rtl/>
        </w:rPr>
      </w:pPr>
      <w:r w:rsidRPr="00A829BD">
        <w:rPr>
          <w:rFonts w:ascii="Traditional Arabic" w:hAnsi="Traditional Arabic" w:cs="Traditional Arabic"/>
          <w:sz w:val="32"/>
          <w:szCs w:val="32"/>
          <w:rtl/>
        </w:rPr>
        <w:t xml:space="preserve">هناك الكثير من المعيقات التي </w:t>
      </w:r>
      <w:r w:rsidRPr="00A829BD">
        <w:rPr>
          <w:rFonts w:ascii="Traditional Arabic" w:hAnsi="Traditional Arabic" w:cs="Traditional Arabic" w:hint="cs"/>
          <w:sz w:val="32"/>
          <w:szCs w:val="32"/>
          <w:rtl/>
        </w:rPr>
        <w:t>أدت لعدم</w:t>
      </w:r>
      <w:r w:rsidRPr="00A829BD">
        <w:rPr>
          <w:rFonts w:ascii="Traditional Arabic" w:hAnsi="Traditional Arabic" w:cs="Traditional Arabic"/>
          <w:sz w:val="32"/>
          <w:szCs w:val="32"/>
          <w:rtl/>
        </w:rPr>
        <w:t xml:space="preserve"> التوسع في </w:t>
      </w:r>
      <w:proofErr w:type="spellStart"/>
      <w:r w:rsidRPr="00A829BD">
        <w:rPr>
          <w:rFonts w:ascii="Traditional Arabic" w:hAnsi="Traditional Arabic" w:cs="Traditional Arabic" w:hint="cs"/>
          <w:sz w:val="32"/>
          <w:szCs w:val="32"/>
          <w:rtl/>
        </w:rPr>
        <w:t>إ</w:t>
      </w:r>
      <w:r w:rsidRPr="00A829BD">
        <w:rPr>
          <w:rFonts w:ascii="Traditional Arabic" w:hAnsi="Traditional Arabic" w:cs="Traditional Arabic"/>
          <w:sz w:val="32"/>
          <w:szCs w:val="32"/>
          <w:rtl/>
        </w:rPr>
        <w:t>ستخدام</w:t>
      </w:r>
      <w:proofErr w:type="spellEnd"/>
      <w:r w:rsidRPr="00A829BD">
        <w:rPr>
          <w:rFonts w:ascii="Traditional Arabic" w:hAnsi="Traditional Arabic" w:cs="Traditional Arabic"/>
          <w:sz w:val="32"/>
          <w:szCs w:val="32"/>
          <w:rtl/>
        </w:rPr>
        <w:t xml:space="preserve"> الخدمات المصرفية الإلكترونية وتنقسم هذه المعيقات إلى معيقات من قبل العملاء وأخر</w:t>
      </w:r>
      <w:r w:rsidRPr="00A829BD">
        <w:rPr>
          <w:rFonts w:ascii="Traditional Arabic" w:hAnsi="Traditional Arabic" w:cs="Traditional Arabic" w:hint="cs"/>
          <w:sz w:val="32"/>
          <w:szCs w:val="32"/>
          <w:rtl/>
        </w:rPr>
        <w:t>ى</w:t>
      </w:r>
      <w:r w:rsidRPr="00A829BD">
        <w:rPr>
          <w:rFonts w:ascii="Traditional Arabic" w:hAnsi="Traditional Arabic" w:cs="Traditional Arabic"/>
          <w:sz w:val="32"/>
          <w:szCs w:val="32"/>
          <w:rtl/>
        </w:rPr>
        <w:t xml:space="preserve"> بالنسبة للبنوك . </w:t>
      </w:r>
    </w:p>
    <w:p w:rsidR="00463436" w:rsidRPr="00463436" w:rsidRDefault="00463436" w:rsidP="00634165">
      <w:pPr>
        <w:pStyle w:val="a3"/>
        <w:numPr>
          <w:ilvl w:val="0"/>
          <w:numId w:val="9"/>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 xml:space="preserve">معيقات </w:t>
      </w:r>
      <w:proofErr w:type="spellStart"/>
      <w:r w:rsidRPr="00463436">
        <w:rPr>
          <w:rFonts w:ascii="Traditional Arabic" w:hAnsi="Traditional Arabic" w:cs="Traditional Arabic" w:hint="cs"/>
          <w:b/>
          <w:bCs/>
          <w:sz w:val="32"/>
          <w:szCs w:val="32"/>
          <w:rtl/>
        </w:rPr>
        <w:t>إ</w:t>
      </w:r>
      <w:r w:rsidRPr="00463436">
        <w:rPr>
          <w:rFonts w:ascii="Traditional Arabic" w:hAnsi="Traditional Arabic" w:cs="Traditional Arabic"/>
          <w:b/>
          <w:bCs/>
          <w:sz w:val="32"/>
          <w:szCs w:val="32"/>
          <w:rtl/>
        </w:rPr>
        <w:t>ستخدام</w:t>
      </w:r>
      <w:proofErr w:type="spellEnd"/>
      <w:r w:rsidRPr="00463436">
        <w:rPr>
          <w:rFonts w:ascii="Traditional Arabic" w:hAnsi="Traditional Arabic" w:cs="Traditional Arabic"/>
          <w:b/>
          <w:bCs/>
          <w:sz w:val="32"/>
          <w:szCs w:val="32"/>
          <w:rtl/>
        </w:rPr>
        <w:t xml:space="preserve"> الخدمات البنكية الإلكترونية بالنسبة للعملاء</w:t>
      </w:r>
      <w:r w:rsidRPr="00463436">
        <w:rPr>
          <w:rFonts w:ascii="Traditional Arabic" w:hAnsi="Traditional Arabic" w:cs="Traditional Arabic"/>
          <w:sz w:val="32"/>
          <w:szCs w:val="32"/>
          <w:rtl/>
          <w:lang w:bidi="ar-DZ"/>
        </w:rPr>
        <w:t>:</w:t>
      </w:r>
    </w:p>
    <w:p w:rsidR="00463436" w:rsidRPr="00463436" w:rsidRDefault="00463436" w:rsidP="00634165">
      <w:pPr>
        <w:pStyle w:val="a3"/>
        <w:numPr>
          <w:ilvl w:val="0"/>
          <w:numId w:val="10"/>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عدم توفر الأمان والسرية اللازمة في استخدام القنوات الإلكترونية؛ </w:t>
      </w:r>
    </w:p>
    <w:p w:rsidR="00463436" w:rsidRPr="00463436" w:rsidRDefault="00463436" w:rsidP="00634165">
      <w:pPr>
        <w:pStyle w:val="a3"/>
        <w:numPr>
          <w:ilvl w:val="0"/>
          <w:numId w:val="10"/>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قلة الثقة في استخدام الخدمات البنكية الإلكترونية والقناعة في التعامل مع الفروع مباشرة؛</w:t>
      </w:r>
    </w:p>
    <w:p w:rsidR="00463436" w:rsidRPr="00463436" w:rsidRDefault="00463436" w:rsidP="00634165">
      <w:pPr>
        <w:pStyle w:val="a3"/>
        <w:numPr>
          <w:ilvl w:val="0"/>
          <w:numId w:val="10"/>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صعوبة الاستخدام مثل صعوبة اللغة أو عدم توفر النشرات الإرشادية؛</w:t>
      </w:r>
    </w:p>
    <w:p w:rsidR="00463436" w:rsidRPr="00463436" w:rsidRDefault="00463436" w:rsidP="00634165">
      <w:pPr>
        <w:pStyle w:val="a3"/>
        <w:numPr>
          <w:ilvl w:val="0"/>
          <w:numId w:val="10"/>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عدم توفر المهارات اللازمة لاستخدام الخدمة؛ </w:t>
      </w:r>
    </w:p>
    <w:p w:rsidR="00463436" w:rsidRPr="00463436" w:rsidRDefault="00463436" w:rsidP="00634165">
      <w:pPr>
        <w:pStyle w:val="a3"/>
        <w:numPr>
          <w:ilvl w:val="0"/>
          <w:numId w:val="10"/>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عدم توفر الأجهزة اللازمة لاستخدام القنوات الإلكترونية مثل عدم توفر الحاسوب؛</w:t>
      </w:r>
    </w:p>
    <w:p w:rsidR="00463436" w:rsidRPr="00463436" w:rsidRDefault="00463436" w:rsidP="00634165">
      <w:pPr>
        <w:pStyle w:val="a3"/>
        <w:numPr>
          <w:ilvl w:val="0"/>
          <w:numId w:val="9"/>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lastRenderedPageBreak/>
        <w:t xml:space="preserve">معيقات استخدام الخدمات البنكية الإلكترونية بالنسبة للبنوك </w:t>
      </w:r>
    </w:p>
    <w:p w:rsidR="00463436" w:rsidRPr="00463436" w:rsidRDefault="00463436" w:rsidP="00634165">
      <w:pPr>
        <w:pStyle w:val="a3"/>
        <w:spacing w:line="240" w:lineRule="auto"/>
        <w:ind w:left="0"/>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وتنقسم إلى قسمين :</w:t>
      </w:r>
    </w:p>
    <w:p w:rsidR="00463436" w:rsidRPr="00463436" w:rsidRDefault="00463436" w:rsidP="00634165">
      <w:pPr>
        <w:pStyle w:val="a3"/>
        <w:numPr>
          <w:ilvl w:val="1"/>
          <w:numId w:val="52"/>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المعيقات التنظيمية:</w:t>
      </w:r>
    </w:p>
    <w:p w:rsidR="00463436" w:rsidRPr="00463436" w:rsidRDefault="00463436" w:rsidP="00634165">
      <w:pPr>
        <w:pStyle w:val="a3"/>
        <w:numPr>
          <w:ilvl w:val="0"/>
          <w:numId w:val="11"/>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عدم قناعة الإدارة بالجدوى الاقتصادية لتطبيق التكنولوجيا وبالذات </w:t>
      </w:r>
      <w:proofErr w:type="spellStart"/>
      <w:r w:rsidRPr="00463436">
        <w:rPr>
          <w:rFonts w:ascii="Traditional Arabic" w:hAnsi="Traditional Arabic" w:cs="Traditional Arabic"/>
          <w:sz w:val="32"/>
          <w:szCs w:val="32"/>
          <w:rtl/>
        </w:rPr>
        <w:t>الخدماتالإلكترونية</w:t>
      </w:r>
      <w:proofErr w:type="spellEnd"/>
      <w:r w:rsidRPr="00463436">
        <w:rPr>
          <w:rFonts w:ascii="Traditional Arabic" w:hAnsi="Traditional Arabic" w:cs="Traditional Arabic"/>
          <w:sz w:val="32"/>
          <w:szCs w:val="32"/>
          <w:rtl/>
        </w:rPr>
        <w:t>؛</w:t>
      </w:r>
    </w:p>
    <w:p w:rsidR="00463436" w:rsidRPr="00463436" w:rsidRDefault="00463436" w:rsidP="00634165">
      <w:pPr>
        <w:pStyle w:val="a3"/>
        <w:numPr>
          <w:ilvl w:val="0"/>
          <w:numId w:val="11"/>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عدم التوافق والانسجام بينها وبين أنظمة العمل الموجودة في البنك؛ </w:t>
      </w:r>
    </w:p>
    <w:p w:rsidR="00463436" w:rsidRPr="00463436" w:rsidRDefault="00463436" w:rsidP="00634165">
      <w:pPr>
        <w:pStyle w:val="a3"/>
        <w:numPr>
          <w:ilvl w:val="0"/>
          <w:numId w:val="11"/>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عدم توفر سياسة متعلقة بالأمان والسرية؛</w:t>
      </w:r>
    </w:p>
    <w:p w:rsidR="00463436" w:rsidRPr="00463436" w:rsidRDefault="00463436" w:rsidP="00634165">
      <w:pPr>
        <w:pStyle w:val="a3"/>
        <w:numPr>
          <w:ilvl w:val="0"/>
          <w:numId w:val="11"/>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عدم توفر كادر بشري مدرب؛</w:t>
      </w:r>
    </w:p>
    <w:p w:rsidR="00463436" w:rsidRPr="00463436" w:rsidRDefault="00A829BD" w:rsidP="00634165">
      <w:pPr>
        <w:pStyle w:val="a3"/>
        <w:numPr>
          <w:ilvl w:val="0"/>
          <w:numId w:val="11"/>
        </w:numPr>
        <w:spacing w:line="240" w:lineRule="auto"/>
        <w:jc w:val="both"/>
        <w:rPr>
          <w:rFonts w:ascii="Traditional Arabic" w:hAnsi="Traditional Arabic" w:cs="Traditional Arabic"/>
          <w:sz w:val="32"/>
          <w:szCs w:val="32"/>
          <w:lang w:bidi="ar-DZ"/>
        </w:rPr>
      </w:pPr>
      <w:r>
        <w:rPr>
          <w:rFonts w:ascii="Traditional Arabic" w:hAnsi="Traditional Arabic" w:cs="Traditional Arabic"/>
          <w:sz w:val="32"/>
          <w:szCs w:val="32"/>
          <w:rtl/>
        </w:rPr>
        <w:t>عدم امتلاك بنية تكنولوجية تحتية</w:t>
      </w:r>
      <w:r w:rsidR="00463436" w:rsidRPr="00463436">
        <w:rPr>
          <w:rFonts w:ascii="Traditional Arabic" w:hAnsi="Traditional Arabic" w:cs="Traditional Arabic"/>
          <w:sz w:val="32"/>
          <w:szCs w:val="32"/>
          <w:rtl/>
        </w:rPr>
        <w:t>.</w:t>
      </w:r>
    </w:p>
    <w:p w:rsidR="00463436" w:rsidRPr="00463436" w:rsidRDefault="00463436" w:rsidP="00634165">
      <w:pPr>
        <w:pStyle w:val="a3"/>
        <w:numPr>
          <w:ilvl w:val="1"/>
          <w:numId w:val="49"/>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المعيقات المالية</w:t>
      </w:r>
      <w:r w:rsidRPr="00463436">
        <w:rPr>
          <w:rFonts w:ascii="Traditional Arabic" w:hAnsi="Traditional Arabic" w:cs="Traditional Arabic"/>
          <w:b/>
          <w:bCs/>
          <w:sz w:val="32"/>
          <w:szCs w:val="32"/>
          <w:lang w:bidi="ar-DZ"/>
        </w:rPr>
        <w:t>:</w:t>
      </w:r>
    </w:p>
    <w:p w:rsidR="00463436" w:rsidRPr="00463436" w:rsidRDefault="00463436" w:rsidP="00634165">
      <w:pPr>
        <w:pStyle w:val="a3"/>
        <w:numPr>
          <w:ilvl w:val="0"/>
          <w:numId w:val="12"/>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ارتفاع تكاليف الاستثمار المالي مثل ارتفاع شراء الأجهزة والصيانة والتدريب وغيرها؛ </w:t>
      </w:r>
    </w:p>
    <w:p w:rsidR="00463436" w:rsidRPr="00463436" w:rsidRDefault="00463436" w:rsidP="00634165">
      <w:pPr>
        <w:pStyle w:val="a3"/>
        <w:numPr>
          <w:ilvl w:val="0"/>
          <w:numId w:val="12"/>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ارتفاع التكاليف الإدارية مثل إنشاء وحدة إدارية متخصصة ؛</w:t>
      </w:r>
    </w:p>
    <w:p w:rsidR="00463436" w:rsidRPr="00463436" w:rsidRDefault="00463436" w:rsidP="00634165">
      <w:pPr>
        <w:pStyle w:val="a3"/>
        <w:numPr>
          <w:ilvl w:val="0"/>
          <w:numId w:val="12"/>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عدم تخصيص البنك مبلغ دوري لتجديد وتطوير الخدمات البنكية الإلكترونية؛</w:t>
      </w:r>
    </w:p>
    <w:p w:rsidR="00463436" w:rsidRPr="00463436" w:rsidRDefault="00463436" w:rsidP="00634165">
      <w:pPr>
        <w:pStyle w:val="a3"/>
        <w:numPr>
          <w:ilvl w:val="0"/>
          <w:numId w:val="12"/>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عدم وجود عدد كافي من العملاء للتعامل مع هذه التطبيقات ؛ </w:t>
      </w:r>
    </w:p>
    <w:p w:rsidR="00463436" w:rsidRPr="00463436" w:rsidRDefault="00463436" w:rsidP="00634165">
      <w:pPr>
        <w:pStyle w:val="a3"/>
        <w:numPr>
          <w:ilvl w:val="0"/>
          <w:numId w:val="12"/>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انخفاض الوعي المصرفي لدى العملاء وقلة الثقة؛ </w:t>
      </w:r>
    </w:p>
    <w:p w:rsidR="00463436" w:rsidRPr="00463436" w:rsidRDefault="00463436" w:rsidP="00634165">
      <w:pPr>
        <w:pStyle w:val="a3"/>
        <w:numPr>
          <w:ilvl w:val="0"/>
          <w:numId w:val="12"/>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عدم وجود قوانين تشجع البنوك على تبني الخدمة البنكية الإلكترونية ؛ </w:t>
      </w:r>
    </w:p>
    <w:p w:rsidR="00A829BD" w:rsidRDefault="00463436" w:rsidP="00A829BD">
      <w:pPr>
        <w:pStyle w:val="a3"/>
        <w:numPr>
          <w:ilvl w:val="0"/>
          <w:numId w:val="12"/>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عدم وجود تشريعات حكومية لتنظيم هذه الأعمال وحمايتها وضمان سريتها.</w:t>
      </w:r>
    </w:p>
    <w:p w:rsidR="00AF38E2" w:rsidRDefault="00AF38E2" w:rsidP="00A829BD">
      <w:pPr>
        <w:spacing w:line="240" w:lineRule="auto"/>
        <w:jc w:val="both"/>
        <w:rPr>
          <w:rFonts w:ascii="Traditional Arabic" w:hAnsi="Traditional Arabic" w:cs="Traditional Arabic" w:hint="cs"/>
          <w:b/>
          <w:bCs/>
          <w:sz w:val="36"/>
          <w:szCs w:val="36"/>
          <w:rtl/>
          <w:lang w:bidi="ar-DZ"/>
        </w:rPr>
      </w:pPr>
    </w:p>
    <w:p w:rsidR="00AF38E2" w:rsidRDefault="00AF38E2" w:rsidP="00A829BD">
      <w:pPr>
        <w:spacing w:line="240" w:lineRule="auto"/>
        <w:jc w:val="both"/>
        <w:rPr>
          <w:rFonts w:ascii="Traditional Arabic" w:hAnsi="Traditional Arabic" w:cs="Traditional Arabic" w:hint="cs"/>
          <w:b/>
          <w:bCs/>
          <w:sz w:val="36"/>
          <w:szCs w:val="36"/>
          <w:rtl/>
          <w:lang w:bidi="ar-DZ"/>
        </w:rPr>
      </w:pPr>
    </w:p>
    <w:p w:rsidR="00AF38E2" w:rsidRDefault="00AF38E2" w:rsidP="00A829BD">
      <w:pPr>
        <w:spacing w:line="240" w:lineRule="auto"/>
        <w:jc w:val="both"/>
        <w:rPr>
          <w:rFonts w:ascii="Traditional Arabic" w:hAnsi="Traditional Arabic" w:cs="Traditional Arabic" w:hint="cs"/>
          <w:b/>
          <w:bCs/>
          <w:sz w:val="36"/>
          <w:szCs w:val="36"/>
          <w:rtl/>
          <w:lang w:bidi="ar-DZ"/>
        </w:rPr>
      </w:pPr>
    </w:p>
    <w:p w:rsidR="00AF38E2" w:rsidRDefault="00AF38E2" w:rsidP="00A829BD">
      <w:pPr>
        <w:spacing w:line="240" w:lineRule="auto"/>
        <w:jc w:val="both"/>
        <w:rPr>
          <w:rFonts w:ascii="Traditional Arabic" w:hAnsi="Traditional Arabic" w:cs="Traditional Arabic" w:hint="cs"/>
          <w:b/>
          <w:bCs/>
          <w:sz w:val="36"/>
          <w:szCs w:val="36"/>
          <w:rtl/>
          <w:lang w:bidi="ar-DZ"/>
        </w:rPr>
      </w:pPr>
    </w:p>
    <w:p w:rsidR="00AF38E2" w:rsidRDefault="00AF38E2" w:rsidP="00A829BD">
      <w:pPr>
        <w:spacing w:line="240" w:lineRule="auto"/>
        <w:jc w:val="both"/>
        <w:rPr>
          <w:rFonts w:ascii="Traditional Arabic" w:hAnsi="Traditional Arabic" w:cs="Traditional Arabic" w:hint="cs"/>
          <w:b/>
          <w:bCs/>
          <w:sz w:val="36"/>
          <w:szCs w:val="36"/>
          <w:rtl/>
          <w:lang w:bidi="ar-DZ"/>
        </w:rPr>
      </w:pPr>
    </w:p>
    <w:p w:rsidR="00AF38E2" w:rsidRDefault="00AF38E2" w:rsidP="00A829BD">
      <w:pPr>
        <w:spacing w:line="240" w:lineRule="auto"/>
        <w:jc w:val="both"/>
        <w:rPr>
          <w:rFonts w:ascii="Traditional Arabic" w:hAnsi="Traditional Arabic" w:cs="Traditional Arabic" w:hint="cs"/>
          <w:b/>
          <w:bCs/>
          <w:sz w:val="36"/>
          <w:szCs w:val="36"/>
          <w:rtl/>
          <w:lang w:bidi="ar-DZ"/>
        </w:rPr>
      </w:pPr>
    </w:p>
    <w:p w:rsidR="00AF38E2" w:rsidRDefault="00AF38E2" w:rsidP="00A829BD">
      <w:pPr>
        <w:spacing w:line="240" w:lineRule="auto"/>
        <w:jc w:val="both"/>
        <w:rPr>
          <w:rFonts w:ascii="Traditional Arabic" w:hAnsi="Traditional Arabic" w:cs="Traditional Arabic" w:hint="cs"/>
          <w:b/>
          <w:bCs/>
          <w:sz w:val="36"/>
          <w:szCs w:val="36"/>
          <w:rtl/>
          <w:lang w:bidi="ar-DZ"/>
        </w:rPr>
      </w:pPr>
    </w:p>
    <w:p w:rsidR="00AF38E2" w:rsidRDefault="00AF38E2" w:rsidP="00A829BD">
      <w:pPr>
        <w:spacing w:line="240" w:lineRule="auto"/>
        <w:jc w:val="both"/>
        <w:rPr>
          <w:rFonts w:ascii="Traditional Arabic" w:hAnsi="Traditional Arabic" w:cs="Traditional Arabic" w:hint="cs"/>
          <w:b/>
          <w:bCs/>
          <w:sz w:val="36"/>
          <w:szCs w:val="36"/>
          <w:rtl/>
          <w:lang w:bidi="ar-DZ"/>
        </w:rPr>
      </w:pPr>
    </w:p>
    <w:p w:rsidR="00A829BD" w:rsidRDefault="00463436" w:rsidP="00A829BD">
      <w:pPr>
        <w:spacing w:line="240" w:lineRule="auto"/>
        <w:jc w:val="both"/>
        <w:rPr>
          <w:rFonts w:ascii="Traditional Arabic" w:hAnsi="Traditional Arabic" w:cs="Traditional Arabic"/>
          <w:sz w:val="32"/>
          <w:szCs w:val="32"/>
          <w:rtl/>
          <w:lang w:bidi="ar-DZ"/>
        </w:rPr>
      </w:pPr>
      <w:r w:rsidRPr="00A829BD">
        <w:rPr>
          <w:rFonts w:ascii="Traditional Arabic" w:hAnsi="Traditional Arabic" w:cs="Traditional Arabic"/>
          <w:b/>
          <w:bCs/>
          <w:sz w:val="36"/>
          <w:szCs w:val="36"/>
          <w:rtl/>
          <w:lang w:bidi="ar-DZ"/>
        </w:rPr>
        <w:lastRenderedPageBreak/>
        <w:t xml:space="preserve">المبحث الثاني: الاطار العام لجائحة كورونا وأثرها على الخدمات البنكية الإلكترونية </w:t>
      </w:r>
    </w:p>
    <w:p w:rsidR="00463436" w:rsidRPr="009508B4" w:rsidRDefault="00463436" w:rsidP="00A829BD">
      <w:pPr>
        <w:spacing w:line="240" w:lineRule="auto"/>
        <w:ind w:firstLine="720"/>
        <w:jc w:val="both"/>
        <w:rPr>
          <w:rFonts w:ascii="Traditional Arabic" w:hAnsi="Traditional Arabic" w:cs="Traditional Arabic"/>
          <w:sz w:val="32"/>
          <w:szCs w:val="32"/>
          <w:rtl/>
          <w:lang w:bidi="ar-DZ"/>
        </w:rPr>
      </w:pPr>
      <w:r w:rsidRPr="009508B4">
        <w:rPr>
          <w:rFonts w:ascii="Traditional Arabic" w:hAnsi="Traditional Arabic" w:cs="Traditional Arabic"/>
          <w:sz w:val="32"/>
          <w:szCs w:val="32"/>
          <w:rtl/>
          <w:lang w:bidi="ar-DZ"/>
        </w:rPr>
        <w:t>يواجه العالم أزمة صحية خطيرة ناجمة عن التفشي السريع لفيروس كورونا المستجد، الأمر الذي يتطلب تضافر الجهود للحد من انتشاره</w:t>
      </w:r>
      <w:r w:rsidR="00A829BD">
        <w:rPr>
          <w:rFonts w:ascii="Traditional Arabic" w:hAnsi="Traditional Arabic" w:cs="Traditional Arabic"/>
          <w:sz w:val="32"/>
          <w:szCs w:val="32"/>
          <w:rtl/>
          <w:lang w:bidi="ar-DZ"/>
        </w:rPr>
        <w:t>ا والسيطرة عليها،</w:t>
      </w:r>
      <w:r w:rsidR="00A829BD">
        <w:rPr>
          <w:rFonts w:ascii="Traditional Arabic" w:hAnsi="Traditional Arabic" w:cs="Traditional Arabic" w:hint="cs"/>
          <w:sz w:val="32"/>
          <w:szCs w:val="32"/>
          <w:rtl/>
          <w:lang w:bidi="ar-DZ"/>
        </w:rPr>
        <w:t xml:space="preserve"> وقد عرفت الخدمات الإلكترونية</w:t>
      </w:r>
      <w:r w:rsidRPr="009508B4">
        <w:rPr>
          <w:rFonts w:ascii="Traditional Arabic" w:hAnsi="Traditional Arabic" w:cs="Traditional Arabic"/>
          <w:sz w:val="32"/>
          <w:szCs w:val="32"/>
          <w:rtl/>
          <w:lang w:bidi="ar-DZ"/>
        </w:rPr>
        <w:t xml:space="preserve"> انتعاشا منذ بداية الجائحة، وظهرت أهمية وسائل الدفع الإلكتروني في ظل هذه الجائحة لتقدم حلا بديلا عن استخدام الأورا</w:t>
      </w:r>
      <w:r w:rsidR="00A829BD">
        <w:rPr>
          <w:rFonts w:ascii="Traditional Arabic" w:hAnsi="Traditional Arabic" w:cs="Traditional Arabic"/>
          <w:sz w:val="32"/>
          <w:szCs w:val="32"/>
          <w:rtl/>
          <w:lang w:bidi="ar-DZ"/>
        </w:rPr>
        <w:t>ق النقدية والعملات المعدنية، وه</w:t>
      </w:r>
      <w:r w:rsidR="00A829BD">
        <w:rPr>
          <w:rFonts w:ascii="Traditional Arabic" w:hAnsi="Traditional Arabic" w:cs="Traditional Arabic" w:hint="cs"/>
          <w:sz w:val="32"/>
          <w:szCs w:val="32"/>
          <w:rtl/>
          <w:lang w:bidi="ar-DZ"/>
        </w:rPr>
        <w:t>ذ</w:t>
      </w:r>
      <w:r w:rsidRPr="009508B4">
        <w:rPr>
          <w:rFonts w:ascii="Traditional Arabic" w:hAnsi="Traditional Arabic" w:cs="Traditional Arabic"/>
          <w:sz w:val="32"/>
          <w:szCs w:val="32"/>
          <w:rtl/>
          <w:lang w:bidi="ar-DZ"/>
        </w:rPr>
        <w:t>ا ما سنتطرق له في هذا المبحث .</w:t>
      </w:r>
    </w:p>
    <w:p w:rsidR="00463436" w:rsidRPr="009508B4" w:rsidRDefault="00463436" w:rsidP="00634165">
      <w:pPr>
        <w:spacing w:line="240" w:lineRule="auto"/>
        <w:jc w:val="both"/>
        <w:rPr>
          <w:rFonts w:ascii="Traditional Arabic" w:hAnsi="Traditional Arabic" w:cs="Traditional Arabic"/>
          <w:b/>
          <w:bCs/>
          <w:sz w:val="32"/>
          <w:szCs w:val="32"/>
          <w:rtl/>
          <w:lang w:bidi="ar-DZ"/>
        </w:rPr>
      </w:pPr>
      <w:r w:rsidRPr="009508B4">
        <w:rPr>
          <w:rFonts w:ascii="Traditional Arabic" w:hAnsi="Traditional Arabic" w:cs="Traditional Arabic"/>
          <w:b/>
          <w:bCs/>
          <w:sz w:val="32"/>
          <w:szCs w:val="32"/>
          <w:rtl/>
          <w:lang w:bidi="ar-DZ"/>
        </w:rPr>
        <w:t xml:space="preserve">المطلب الأول: التعريف بجائحة كورونا </w:t>
      </w:r>
    </w:p>
    <w:p w:rsidR="00463436" w:rsidRPr="009508B4" w:rsidRDefault="00463436" w:rsidP="00634165">
      <w:pPr>
        <w:spacing w:line="240" w:lineRule="auto"/>
        <w:ind w:firstLine="720"/>
        <w:jc w:val="both"/>
        <w:rPr>
          <w:rFonts w:ascii="Traditional Arabic" w:hAnsi="Traditional Arabic" w:cs="Traditional Arabic"/>
          <w:sz w:val="32"/>
          <w:szCs w:val="32"/>
          <w:rtl/>
        </w:rPr>
      </w:pPr>
      <w:r w:rsidRPr="009508B4">
        <w:rPr>
          <w:rFonts w:ascii="Traditional Arabic" w:hAnsi="Traditional Arabic" w:cs="Traditional Arabic"/>
          <w:sz w:val="32"/>
          <w:szCs w:val="32"/>
          <w:rtl/>
        </w:rPr>
        <w:t xml:space="preserve">فيروس كورونا هو نوع من الفيروسات جديدا من نوعه يصيب الجهاز التنفسي للمرضى المصابين بالتهاب رئوي، وهو مجهول السبب حتى الآن، اكتشف المرض في ديسمبر/ كانون الأول 2019 في مدينة </w:t>
      </w:r>
      <w:proofErr w:type="spellStart"/>
      <w:r w:rsidRPr="009508B4">
        <w:rPr>
          <w:rFonts w:ascii="Traditional Arabic" w:hAnsi="Traditional Arabic" w:cs="Traditional Arabic"/>
          <w:sz w:val="32"/>
          <w:szCs w:val="32"/>
          <w:rtl/>
        </w:rPr>
        <w:t>ووهان</w:t>
      </w:r>
      <w:proofErr w:type="spellEnd"/>
      <w:r w:rsidRPr="009508B4">
        <w:rPr>
          <w:rFonts w:ascii="Traditional Arabic" w:hAnsi="Traditional Arabic" w:cs="Traditional Arabic"/>
          <w:sz w:val="32"/>
          <w:szCs w:val="32"/>
          <w:rtl/>
        </w:rPr>
        <w:t xml:space="preserve"> وسط الصين، وقد صنفته منظمة الصحة العالمية في 11 مارس 2020 (جائحة)، وفي عام2020أطلقت لجنة الصحة الوطنية في جمهورية الصين الشعبية تسمية "فيروس كورونا المستجد" على الالتهاب الرئوي الناجم عن الإصابة بفيروس كورونا، ثم غيرت في 22فبراير لاسم الإنجليزي الرسمي للمرض الناجم عن فيروس كورونا المستجد إلى</w:t>
      </w:r>
      <w:r w:rsidRPr="009508B4">
        <w:rPr>
          <w:rFonts w:ascii="Traditional Arabic" w:hAnsi="Traditional Arabic" w:cs="Traditional Arabic"/>
          <w:sz w:val="32"/>
          <w:szCs w:val="32"/>
          <w:lang w:bidi="ar-DZ"/>
        </w:rPr>
        <w:t xml:space="preserve"> "Covid19</w:t>
      </w:r>
      <w:r w:rsidRPr="00463436">
        <w:rPr>
          <w:vertAlign w:val="superscript"/>
          <w:lang w:bidi="ar-DZ"/>
        </w:rPr>
        <w:footnoteReference w:id="42"/>
      </w:r>
    </w:p>
    <w:p w:rsidR="00463436" w:rsidRPr="009508B4" w:rsidRDefault="00463436" w:rsidP="00634165">
      <w:pPr>
        <w:spacing w:line="240" w:lineRule="auto"/>
        <w:ind w:firstLine="720"/>
        <w:jc w:val="both"/>
        <w:rPr>
          <w:rFonts w:ascii="Traditional Arabic" w:hAnsi="Traditional Arabic" w:cs="Traditional Arabic"/>
          <w:sz w:val="32"/>
          <w:szCs w:val="32"/>
          <w:rtl/>
        </w:rPr>
      </w:pPr>
      <w:r w:rsidRPr="009508B4">
        <w:rPr>
          <w:rFonts w:ascii="Traditional Arabic" w:hAnsi="Traditional Arabic" w:cs="Traditional Arabic"/>
          <w:sz w:val="32"/>
          <w:szCs w:val="32"/>
          <w:rtl/>
        </w:rPr>
        <w:t>ويعتبر الإعلان عن جائحة حدثا غير عاد، فحتى فيروس سارس المنتمي إلى عائلة الفيروسات التاجية التي ينتمي إليها فيروس كورونا لم يصنف كجائحة، وإنما ظل عند مستوى الوباء، وآخر مرة استخدمت فيها منظمة الصحة العالمية وصف جائحة كان خلال وباء أنفلونزا الخنازير عام 2009، ووفقا لتقرير في مجلة التايم الأمريكية، فإن ذلك الإعلان أدي وقتها إلى انتقادات مردها إلى أن الوضع لم يكن خطيرا بما يكفي لتبرير إعلانه كجائحة. وتعني الجائحة بوجه عام الانتشار العالمي لمرض جديد يشمل العديد من الدول، ويشير هذا المصطلح أيضا أن هذا المرض يتحدى السيطرة، وهذا يفسر انتشاره دوليا وعدم انحصاره في دولة واحدة، كما يشير تعريف الجائحة إلى جانب سياسي عبر إيصال رسالة إلى الحكومات والمنظمات في جميع أنحاء العالم، بأن المرض أصبحت له تداعيات اقتصادية وسياسية واجتماعية على نطاق عالمي</w:t>
      </w:r>
      <w:r w:rsidRPr="009508B4">
        <w:rPr>
          <w:rFonts w:ascii="Traditional Arabic" w:hAnsi="Traditional Arabic" w:cs="Traditional Arabic"/>
          <w:sz w:val="32"/>
          <w:szCs w:val="32"/>
          <w:lang w:bidi="ar-DZ"/>
        </w:rPr>
        <w:t>.</w:t>
      </w:r>
      <w:r w:rsidRPr="00463436">
        <w:rPr>
          <w:vertAlign w:val="superscript"/>
          <w:lang w:bidi="ar-DZ"/>
        </w:rPr>
        <w:footnoteReference w:id="43"/>
      </w:r>
    </w:p>
    <w:p w:rsidR="00463436" w:rsidRPr="009508B4" w:rsidRDefault="00463436" w:rsidP="00634165">
      <w:pPr>
        <w:spacing w:line="240" w:lineRule="auto"/>
        <w:ind w:firstLine="720"/>
        <w:jc w:val="both"/>
        <w:rPr>
          <w:rFonts w:ascii="Traditional Arabic" w:hAnsi="Traditional Arabic" w:cs="Traditional Arabic"/>
          <w:sz w:val="32"/>
          <w:szCs w:val="32"/>
          <w:rtl/>
        </w:rPr>
      </w:pPr>
      <w:r w:rsidRPr="009508B4">
        <w:rPr>
          <w:rFonts w:ascii="Traditional Arabic" w:hAnsi="Traditional Arabic" w:cs="Traditional Arabic"/>
          <w:sz w:val="32"/>
          <w:szCs w:val="32"/>
          <w:rtl/>
        </w:rPr>
        <w:t>تشمل الأعراض الشائعة للعدوى أعراضا تنفسية والحمى والسعال وضيق النفس وصعوبات في التنفس. وفي الحالات الأكثر وخامة، قد تسبب العدوى الالتهاب الرئوي، ومتلازمة الالتهاب الرئوي الحاد الوخيم، والفشل الكلوي، وحتى الوفاة</w:t>
      </w:r>
      <w:r w:rsidRPr="009508B4">
        <w:rPr>
          <w:rFonts w:ascii="Traditional Arabic" w:hAnsi="Traditional Arabic" w:cs="Traditional Arabic"/>
          <w:sz w:val="32"/>
          <w:szCs w:val="32"/>
          <w:rtl/>
          <w:lang w:bidi="ar-DZ"/>
        </w:rPr>
        <w:t>،</w:t>
      </w:r>
      <w:r w:rsidRPr="00463436">
        <w:rPr>
          <w:vertAlign w:val="superscript"/>
          <w:lang w:bidi="ar-DZ"/>
        </w:rPr>
        <w:footnoteReference w:id="44"/>
      </w:r>
      <w:r w:rsidRPr="009508B4">
        <w:rPr>
          <w:rFonts w:ascii="Traditional Arabic" w:hAnsi="Traditional Arabic" w:cs="Traditional Arabic"/>
          <w:sz w:val="32"/>
          <w:szCs w:val="32"/>
          <w:rtl/>
        </w:rPr>
        <w:t>وتتمثل الأعراض الأخرى الأقل شيوعا التي قد تصيب بعض المرضى مثل فقدان الذوق والشم، احتقان الأنف، التهاب الملتحمة (المعروف أيضا بمسمى احمرار العينين)، ألم الحلق، الصداع، آلام العضلات أو المفاصل، مختلف أنماط الطفح الجلدي، الغثيان أو القيء، الإسهال، الرعشة أو الدوخة.</w:t>
      </w:r>
    </w:p>
    <w:p w:rsidR="00ED44F3" w:rsidRPr="009508B4" w:rsidRDefault="00463436" w:rsidP="00AF38E2">
      <w:pPr>
        <w:spacing w:line="240" w:lineRule="auto"/>
        <w:ind w:firstLine="720"/>
        <w:jc w:val="both"/>
        <w:rPr>
          <w:rFonts w:ascii="Traditional Arabic" w:hAnsi="Traditional Arabic" w:cs="Traditional Arabic"/>
          <w:sz w:val="32"/>
          <w:szCs w:val="32"/>
          <w:rtl/>
        </w:rPr>
      </w:pPr>
      <w:r w:rsidRPr="009508B4">
        <w:rPr>
          <w:rFonts w:ascii="Traditional Arabic" w:hAnsi="Traditional Arabic" w:cs="Traditional Arabic"/>
          <w:sz w:val="32"/>
          <w:szCs w:val="32"/>
          <w:rtl/>
        </w:rPr>
        <w:lastRenderedPageBreak/>
        <w:t xml:space="preserve">تزداد مخاطر الإصابة بأعراض حادة جراء الإصابة بفيروس كوفيد-19 لدى كبار السن، وتزداد المخاطر مع التقدم في العمر. وقد تزداد خطورة المرض أيضا لدى المصابين بحالات مرضية أخرى. هناك حالات مرضية معينة قد تزيد من خطر الإصابة بأعراض حادة نتيجة الإصابة بفيروس كوفيد-19، والتي </w:t>
      </w:r>
      <w:proofErr w:type="spellStart"/>
      <w:r w:rsidRPr="009508B4">
        <w:rPr>
          <w:rFonts w:ascii="Traditional Arabic" w:hAnsi="Traditional Arabic" w:cs="Traditional Arabic"/>
          <w:sz w:val="32"/>
          <w:szCs w:val="32"/>
          <w:rtl/>
        </w:rPr>
        <w:t>تتضمن:أمراض</w:t>
      </w:r>
      <w:proofErr w:type="spellEnd"/>
      <w:r w:rsidRPr="009508B4">
        <w:rPr>
          <w:rFonts w:ascii="Traditional Arabic" w:hAnsi="Traditional Arabic" w:cs="Traditional Arabic"/>
          <w:sz w:val="32"/>
          <w:szCs w:val="32"/>
          <w:rtl/>
        </w:rPr>
        <w:t xml:space="preserve"> القلب الخطيرة، مثل فشل القلب، السرطان، داء الانسداد الرئوي المزمن. </w:t>
      </w:r>
      <w:r w:rsidRPr="00463436">
        <w:rPr>
          <w:vertAlign w:val="superscript"/>
          <w:rtl/>
        </w:rPr>
        <w:footnoteReference w:id="45"/>
      </w:r>
    </w:p>
    <w:p w:rsidR="00463436" w:rsidRPr="009508B4" w:rsidRDefault="00463436" w:rsidP="00634165">
      <w:pPr>
        <w:spacing w:line="240" w:lineRule="auto"/>
        <w:jc w:val="both"/>
        <w:rPr>
          <w:rFonts w:ascii="Traditional Arabic" w:hAnsi="Traditional Arabic" w:cs="Traditional Arabic"/>
          <w:b/>
          <w:bCs/>
          <w:sz w:val="32"/>
          <w:szCs w:val="32"/>
          <w:rtl/>
          <w:lang w:bidi="ar-DZ"/>
        </w:rPr>
      </w:pPr>
      <w:r w:rsidRPr="009508B4">
        <w:rPr>
          <w:rFonts w:ascii="Traditional Arabic" w:hAnsi="Traditional Arabic" w:cs="Traditional Arabic"/>
          <w:b/>
          <w:bCs/>
          <w:sz w:val="32"/>
          <w:szCs w:val="32"/>
          <w:rtl/>
          <w:lang w:bidi="ar-DZ"/>
        </w:rPr>
        <w:t xml:space="preserve">المطلب الثاني : طرق انتشار فيروس كورونا والحد من انتشاره </w:t>
      </w:r>
    </w:p>
    <w:p w:rsidR="00463436" w:rsidRPr="009508B4" w:rsidRDefault="00463436" w:rsidP="00634165">
      <w:pPr>
        <w:spacing w:line="240" w:lineRule="auto"/>
        <w:jc w:val="both"/>
        <w:rPr>
          <w:rFonts w:ascii="Traditional Arabic" w:hAnsi="Traditional Arabic" w:cs="Traditional Arabic"/>
          <w:b/>
          <w:bCs/>
          <w:sz w:val="32"/>
          <w:szCs w:val="32"/>
          <w:rtl/>
          <w:lang w:bidi="ar-DZ"/>
        </w:rPr>
      </w:pPr>
      <w:r w:rsidRPr="009508B4">
        <w:rPr>
          <w:rFonts w:ascii="Traditional Arabic" w:hAnsi="Traditional Arabic" w:cs="Traditional Arabic"/>
          <w:b/>
          <w:bCs/>
          <w:sz w:val="32"/>
          <w:szCs w:val="32"/>
          <w:rtl/>
          <w:lang w:bidi="ar-DZ"/>
        </w:rPr>
        <w:t xml:space="preserve">الفرع الأول: طرق انتشار فيروس </w:t>
      </w:r>
      <w:proofErr w:type="spellStart"/>
      <w:r w:rsidRPr="009508B4">
        <w:rPr>
          <w:rFonts w:ascii="Traditional Arabic" w:hAnsi="Traditional Arabic" w:cs="Traditional Arabic"/>
          <w:b/>
          <w:bCs/>
          <w:sz w:val="32"/>
          <w:szCs w:val="32"/>
          <w:rtl/>
          <w:lang w:bidi="ar-DZ"/>
        </w:rPr>
        <w:t>كوفيد</w:t>
      </w:r>
      <w:proofErr w:type="spellEnd"/>
      <w:r w:rsidRPr="009508B4">
        <w:rPr>
          <w:rFonts w:ascii="Traditional Arabic" w:hAnsi="Traditional Arabic" w:cs="Traditional Arabic"/>
          <w:b/>
          <w:bCs/>
          <w:sz w:val="32"/>
          <w:szCs w:val="32"/>
          <w:rtl/>
          <w:lang w:bidi="ar-DZ"/>
        </w:rPr>
        <w:t xml:space="preserve"> 19 </w:t>
      </w:r>
    </w:p>
    <w:p w:rsidR="00463436" w:rsidRPr="009508B4" w:rsidRDefault="00463436" w:rsidP="00A829BD">
      <w:pPr>
        <w:spacing w:line="240" w:lineRule="auto"/>
        <w:ind w:firstLine="720"/>
        <w:jc w:val="both"/>
        <w:rPr>
          <w:rFonts w:ascii="Traditional Arabic" w:hAnsi="Traditional Arabic" w:cs="Traditional Arabic"/>
          <w:sz w:val="32"/>
          <w:szCs w:val="32"/>
          <w:lang w:bidi="ar-DZ"/>
        </w:rPr>
      </w:pPr>
      <w:r w:rsidRPr="009508B4">
        <w:rPr>
          <w:rFonts w:ascii="Traditional Arabic" w:hAnsi="Traditional Arabic" w:cs="Traditional Arabic"/>
          <w:sz w:val="32"/>
          <w:szCs w:val="32"/>
          <w:rtl/>
        </w:rPr>
        <w:t xml:space="preserve">ينتشر فيروس كورونا بين الناس بعدة طرق مختلفة منها: </w:t>
      </w:r>
    </w:p>
    <w:p w:rsidR="00463436" w:rsidRPr="009508B4" w:rsidRDefault="00463436" w:rsidP="00634165">
      <w:pPr>
        <w:pStyle w:val="a3"/>
        <w:numPr>
          <w:ilvl w:val="0"/>
          <w:numId w:val="53"/>
        </w:numPr>
        <w:spacing w:line="240" w:lineRule="auto"/>
        <w:jc w:val="both"/>
        <w:rPr>
          <w:rFonts w:ascii="Traditional Arabic" w:hAnsi="Traditional Arabic" w:cs="Traditional Arabic"/>
          <w:sz w:val="32"/>
          <w:szCs w:val="32"/>
          <w:lang w:bidi="ar-DZ"/>
        </w:rPr>
      </w:pPr>
      <w:r w:rsidRPr="009508B4">
        <w:rPr>
          <w:rFonts w:ascii="Traditional Arabic" w:hAnsi="Traditional Arabic" w:cs="Traditional Arabic"/>
          <w:b/>
          <w:bCs/>
          <w:sz w:val="32"/>
          <w:szCs w:val="32"/>
          <w:rtl/>
        </w:rPr>
        <w:t>الانتقال عن طريق القطرات (الرذاذ):</w:t>
      </w:r>
      <w:r w:rsidRPr="009508B4">
        <w:rPr>
          <w:rFonts w:ascii="Traditional Arabic" w:hAnsi="Traditional Arabic" w:cs="Traditional Arabic"/>
          <w:sz w:val="32"/>
          <w:szCs w:val="32"/>
          <w:rtl/>
          <w:lang w:bidi="ar-DZ"/>
        </w:rPr>
        <w:t>ويق</w:t>
      </w:r>
      <w:r w:rsidRPr="009508B4">
        <w:rPr>
          <w:rFonts w:ascii="Traditional Arabic" w:hAnsi="Traditional Arabic" w:cs="Traditional Arabic"/>
          <w:sz w:val="32"/>
          <w:szCs w:val="32"/>
          <w:rtl/>
        </w:rPr>
        <w:t>صد به انتقال الفيروسات المسببة للمرض عن طريق الرذاذ الذي يحتوي على الميكروبات الناتجة عن الشخص مصدر العدوى أثناء قيامه بالتحدث أو العطس أو السعال، ينتشر ذلك الرذاذ الملوث عبر الهواء لمسافة قصيرة لا تزيد عن 1ـ2 متر، ويتم دخوله إلى جسم الفرد عن طريق الفم أو مخاط الأنف أو داخل العين، ويتميز الرذاذ بالكثافة التي لا تسمح له بأن يستمر معلقا في الهواء، مما يعني أن الميكروبات والفيروسات المنقولة عبر الرذاذ مختلفة عن غيرها من الفيروسات الموجودة بالهواء، لذلك لا توجد حاجة لتطبيق أساليب خاصة للتهوية لمنع انتقال الفيروسات عبر ذلك الطريق</w:t>
      </w:r>
      <w:r w:rsidRPr="009508B4">
        <w:rPr>
          <w:rFonts w:ascii="Traditional Arabic" w:hAnsi="Traditional Arabic" w:cs="Traditional Arabic"/>
          <w:sz w:val="32"/>
          <w:szCs w:val="32"/>
          <w:lang w:bidi="ar-DZ"/>
        </w:rPr>
        <w:t>.</w:t>
      </w:r>
      <w:r w:rsidRPr="00463436">
        <w:rPr>
          <w:vertAlign w:val="superscript"/>
          <w:lang w:bidi="ar-DZ"/>
        </w:rPr>
        <w:footnoteReference w:id="46"/>
      </w:r>
    </w:p>
    <w:p w:rsidR="00463436" w:rsidRPr="00463436" w:rsidRDefault="00463436" w:rsidP="00634165">
      <w:pPr>
        <w:pStyle w:val="a3"/>
        <w:numPr>
          <w:ilvl w:val="0"/>
          <w:numId w:val="53"/>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lang w:bidi="ar-DZ"/>
        </w:rPr>
        <w:t>التلامس:</w:t>
      </w:r>
      <w:r w:rsidRPr="00463436">
        <w:rPr>
          <w:rFonts w:ascii="Traditional Arabic" w:hAnsi="Traditional Arabic" w:cs="Traditional Arabic"/>
          <w:sz w:val="32"/>
          <w:szCs w:val="32"/>
          <w:rtl/>
        </w:rPr>
        <w:t xml:space="preserve">ويمكن للفيروس أن ينتشر </w:t>
      </w:r>
      <w:proofErr w:type="spellStart"/>
      <w:r w:rsidRPr="00463436">
        <w:rPr>
          <w:rFonts w:ascii="Traditional Arabic" w:hAnsi="Traditional Arabic" w:cs="Traditional Arabic"/>
          <w:sz w:val="32"/>
          <w:szCs w:val="32"/>
          <w:rtl/>
        </w:rPr>
        <w:t>أيضاعن</w:t>
      </w:r>
      <w:proofErr w:type="spellEnd"/>
      <w:r w:rsidRPr="00463436">
        <w:rPr>
          <w:rFonts w:ascii="Traditional Arabic" w:hAnsi="Traditional Arabic" w:cs="Traditional Arabic"/>
          <w:sz w:val="32"/>
          <w:szCs w:val="32"/>
          <w:rtl/>
        </w:rPr>
        <w:t xml:space="preserve"> طريق لمس الأسطح التي تلوّثت بالفيروس ثم ملامسة العينين أو الأنف أو الفم دون تنظيف الأيدي.</w:t>
      </w:r>
      <w:r w:rsidRPr="00463436">
        <w:rPr>
          <w:rFonts w:ascii="Traditional Arabic" w:hAnsi="Traditional Arabic" w:cs="Traditional Arabic"/>
          <w:sz w:val="32"/>
          <w:szCs w:val="32"/>
          <w:vertAlign w:val="superscript"/>
          <w:rtl/>
        </w:rPr>
        <w:footnoteReference w:id="47"/>
      </w:r>
      <w:r w:rsidRPr="00463436">
        <w:rPr>
          <w:rFonts w:ascii="Traditional Arabic" w:hAnsi="Traditional Arabic" w:cs="Traditional Arabic"/>
          <w:sz w:val="32"/>
          <w:szCs w:val="32"/>
          <w:rtl/>
        </w:rPr>
        <w:t xml:space="preserve"> ولكن احتمال الخطر في هذه الحالة يكون منخفضا</w:t>
      </w:r>
      <w:r w:rsidRPr="00463436">
        <w:rPr>
          <w:rFonts w:ascii="Traditional Arabic" w:hAnsi="Traditional Arabic" w:cs="Traditional Arabic"/>
          <w:sz w:val="32"/>
          <w:szCs w:val="32"/>
          <w:lang w:bidi="ar-DZ"/>
        </w:rPr>
        <w:t>.</w:t>
      </w:r>
    </w:p>
    <w:p w:rsidR="00463436" w:rsidRPr="00463436" w:rsidRDefault="00463436" w:rsidP="00634165">
      <w:pPr>
        <w:pStyle w:val="a3"/>
        <w:numPr>
          <w:ilvl w:val="0"/>
          <w:numId w:val="53"/>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لانتقال عن طريق الهواء:</w:t>
      </w:r>
      <w:r w:rsidRPr="00463436">
        <w:rPr>
          <w:rFonts w:ascii="Traditional Arabic" w:hAnsi="Traditional Arabic" w:cs="Traditional Arabic"/>
          <w:sz w:val="32"/>
          <w:szCs w:val="32"/>
          <w:rtl/>
        </w:rPr>
        <w:t xml:space="preserve"> في بعض الحالات، من الممكن أن ينتشر فيروس</w:t>
      </w:r>
      <w:r w:rsidRPr="00463436">
        <w:rPr>
          <w:rFonts w:ascii="Traditional Arabic" w:hAnsi="Traditional Arabic" w:cs="Traditional Arabic"/>
          <w:sz w:val="32"/>
          <w:szCs w:val="32"/>
          <w:lang w:bidi="ar-DZ"/>
        </w:rPr>
        <w:t> </w:t>
      </w:r>
      <w:proofErr w:type="spellStart"/>
      <w:r w:rsidRPr="00463436">
        <w:rPr>
          <w:rFonts w:ascii="Traditional Arabic" w:hAnsi="Traditional Arabic" w:cs="Traditional Arabic"/>
          <w:sz w:val="32"/>
          <w:szCs w:val="32"/>
          <w:rtl/>
        </w:rPr>
        <w:t>كوفيد</w:t>
      </w:r>
      <w:proofErr w:type="spellEnd"/>
      <w:r w:rsidRPr="00463436">
        <w:rPr>
          <w:rFonts w:ascii="Traditional Arabic" w:hAnsi="Traditional Arabic" w:cs="Traditional Arabic"/>
          <w:sz w:val="32"/>
          <w:szCs w:val="32"/>
          <w:rtl/>
        </w:rPr>
        <w:t xml:space="preserve"> 19</w:t>
      </w:r>
      <w:r w:rsidRPr="00463436">
        <w:rPr>
          <w:rFonts w:ascii="Traditional Arabic" w:hAnsi="Traditional Arabic" w:cs="Traditional Arabic"/>
          <w:sz w:val="32"/>
          <w:szCs w:val="32"/>
          <w:lang w:bidi="ar-DZ"/>
        </w:rPr>
        <w:t> </w:t>
      </w:r>
      <w:r w:rsidRPr="00463436">
        <w:rPr>
          <w:rFonts w:ascii="Traditional Arabic" w:hAnsi="Traditional Arabic" w:cs="Traditional Arabic"/>
          <w:sz w:val="32"/>
          <w:szCs w:val="32"/>
          <w:rtl/>
        </w:rPr>
        <w:t xml:space="preserve">عندما يتعرض الشخص لقطرات صغيرة جدا أو بقايا رذاذ تظل عالقة في الهواء لعدة دقائق أو ساعات. </w:t>
      </w:r>
      <w:r w:rsidRPr="00463436">
        <w:rPr>
          <w:rFonts w:ascii="Traditional Arabic" w:hAnsi="Traditional Arabic" w:cs="Traditional Arabic"/>
          <w:sz w:val="32"/>
          <w:szCs w:val="32"/>
          <w:vertAlign w:val="superscript"/>
          <w:rtl/>
        </w:rPr>
        <w:footnoteReference w:id="48"/>
      </w:r>
    </w:p>
    <w:p w:rsidR="00ED44F3" w:rsidRPr="00AF38E2" w:rsidRDefault="00463436" w:rsidP="00AF38E2">
      <w:pPr>
        <w:pStyle w:val="a3"/>
        <w:spacing w:line="240" w:lineRule="auto"/>
        <w:ind w:firstLine="360"/>
        <w:jc w:val="both"/>
        <w:rPr>
          <w:rFonts w:ascii="Traditional Arabic" w:hAnsi="Traditional Arabic" w:cs="Traditional Arabic"/>
          <w:sz w:val="32"/>
          <w:szCs w:val="32"/>
          <w:rtl/>
          <w:lang w:bidi="ar-DZ"/>
        </w:rPr>
      </w:pPr>
      <w:r w:rsidRPr="00463436">
        <w:rPr>
          <w:rFonts w:ascii="Traditional Arabic" w:hAnsi="Traditional Arabic" w:cs="Traditional Arabic"/>
          <w:sz w:val="32"/>
          <w:szCs w:val="32"/>
          <w:rtl/>
        </w:rPr>
        <w:t xml:space="preserve">وفي الواقع، فقد انتشر فيروس كورونا في عدة دول ليست في المحيط الإقليمي للدولة التي ظهر فيها الفيروس أول مرة فحسب، ولكن في مختلف القارات كنتيجة لزيادة حركة السفر والتجارة العالمية بشكل غير مسبوق مما جعل العالم قرية صغيرة، وعلى ما يبدو فإن الإنسانية بكل تقدمها العلمي والتكنولوجي في جميع </w:t>
      </w:r>
      <w:r w:rsidRPr="00463436">
        <w:rPr>
          <w:rFonts w:ascii="Traditional Arabic" w:hAnsi="Traditional Arabic" w:cs="Traditional Arabic"/>
          <w:sz w:val="32"/>
          <w:szCs w:val="32"/>
          <w:rtl/>
        </w:rPr>
        <w:lastRenderedPageBreak/>
        <w:t xml:space="preserve">المجالات لا تزال غير </w:t>
      </w:r>
      <w:proofErr w:type="spellStart"/>
      <w:r w:rsidRPr="00463436">
        <w:rPr>
          <w:rFonts w:ascii="Traditional Arabic" w:hAnsi="Traditional Arabic" w:cs="Traditional Arabic"/>
          <w:sz w:val="32"/>
          <w:szCs w:val="32"/>
          <w:rtl/>
        </w:rPr>
        <w:t>جاهزةللتعامل</w:t>
      </w:r>
      <w:proofErr w:type="spellEnd"/>
      <w:r w:rsidRPr="00463436">
        <w:rPr>
          <w:rFonts w:ascii="Traditional Arabic" w:hAnsi="Traditional Arabic" w:cs="Traditional Arabic"/>
          <w:sz w:val="32"/>
          <w:szCs w:val="32"/>
          <w:rtl/>
        </w:rPr>
        <w:t xml:space="preserve"> مع هذا النوع من الأزمات، فإحصائيات ضحايا الفيروس في تزايد مستمر، حيث بلغ عدد الإصابات عبر العالم في نهاية شهر يناير 2022 أكثر من </w:t>
      </w:r>
      <w:r w:rsidRPr="00463436">
        <w:rPr>
          <w:rFonts w:ascii="Traditional Arabic" w:hAnsi="Traditional Arabic" w:cs="Traditional Arabic"/>
          <w:sz w:val="32"/>
          <w:szCs w:val="32"/>
          <w:lang w:bidi="ar-DZ"/>
        </w:rPr>
        <w:t>18</w:t>
      </w:r>
      <w:r w:rsidRPr="00463436">
        <w:rPr>
          <w:rFonts w:ascii="Traditional Arabic" w:hAnsi="Traditional Arabic" w:cs="Traditional Arabic"/>
          <w:sz w:val="32"/>
          <w:szCs w:val="32"/>
          <w:rtl/>
        </w:rPr>
        <w:t xml:space="preserve"> مليون حالة مصابة، وحالات الوفاة مستقرة في الوقت الراهن </w:t>
      </w:r>
      <w:r w:rsidRPr="00463436">
        <w:rPr>
          <w:rFonts w:ascii="Traditional Arabic" w:hAnsi="Traditional Arabic" w:cs="Traditional Arabic"/>
          <w:sz w:val="32"/>
          <w:szCs w:val="32"/>
          <w:lang w:bidi="ar-DZ"/>
        </w:rPr>
        <w:t>.</w:t>
      </w:r>
      <w:r w:rsidRPr="00463436">
        <w:rPr>
          <w:rFonts w:ascii="Traditional Arabic" w:hAnsi="Traditional Arabic" w:cs="Traditional Arabic"/>
          <w:sz w:val="32"/>
          <w:szCs w:val="32"/>
          <w:vertAlign w:val="superscript"/>
          <w:lang w:bidi="ar-DZ"/>
        </w:rPr>
        <w:footnoteReference w:id="49"/>
      </w:r>
    </w:p>
    <w:p w:rsidR="00463436" w:rsidRPr="00463436" w:rsidRDefault="00463436" w:rsidP="00634165">
      <w:pPr>
        <w:pStyle w:val="a3"/>
        <w:spacing w:line="240" w:lineRule="auto"/>
        <w:jc w:val="both"/>
        <w:rPr>
          <w:rFonts w:ascii="Traditional Arabic" w:hAnsi="Traditional Arabic" w:cs="Traditional Arabic"/>
          <w:b/>
          <w:bCs/>
          <w:sz w:val="32"/>
          <w:szCs w:val="32"/>
          <w:rtl/>
          <w:lang w:bidi="ar-DZ"/>
        </w:rPr>
      </w:pPr>
      <w:r w:rsidRPr="00463436">
        <w:rPr>
          <w:rFonts w:ascii="Traditional Arabic" w:hAnsi="Traditional Arabic" w:cs="Traditional Arabic"/>
          <w:b/>
          <w:bCs/>
          <w:sz w:val="32"/>
          <w:szCs w:val="32"/>
          <w:rtl/>
          <w:lang w:bidi="ar-DZ"/>
        </w:rPr>
        <w:t xml:space="preserve">الفرع الثاني: الحد من انتشار جائحة كورونا </w:t>
      </w:r>
    </w:p>
    <w:p w:rsidR="00463436" w:rsidRPr="00463436" w:rsidRDefault="00463436" w:rsidP="00634165">
      <w:pPr>
        <w:pStyle w:val="a3"/>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هناك العديد من الأشياء التي يمكنك القيام بها للحفاظ على نفسك وأحبائك في مأمن من كوفيد-19، توصي منظمة الصحة العالمية</w:t>
      </w:r>
      <w:r w:rsidRPr="00463436">
        <w:rPr>
          <w:rFonts w:ascii="Traditional Arabic" w:hAnsi="Traditional Arabic" w:cs="Traditional Arabic"/>
          <w:sz w:val="32"/>
          <w:szCs w:val="32"/>
          <w:lang w:bidi="ar-DZ"/>
        </w:rPr>
        <w:t> </w:t>
      </w:r>
      <w:r w:rsidRPr="00463436">
        <w:rPr>
          <w:rFonts w:ascii="Traditional Arabic" w:hAnsi="Traditional Arabic" w:cs="Traditional Arabic"/>
          <w:sz w:val="32"/>
          <w:szCs w:val="32"/>
          <w:rtl/>
        </w:rPr>
        <w:t>ومركز مكافحة الأمراض والوقاية منها</w:t>
      </w:r>
      <w:r w:rsidRPr="00463436">
        <w:rPr>
          <w:rFonts w:ascii="Traditional Arabic" w:hAnsi="Traditional Arabic" w:cs="Traditional Arabic"/>
          <w:sz w:val="32"/>
          <w:szCs w:val="32"/>
          <w:lang w:bidi="ar-DZ"/>
        </w:rPr>
        <w:t> </w:t>
      </w:r>
      <w:r w:rsidRPr="00463436">
        <w:rPr>
          <w:rFonts w:ascii="Traditional Arabic" w:hAnsi="Traditional Arabic" w:cs="Traditional Arabic"/>
          <w:sz w:val="32"/>
          <w:szCs w:val="32"/>
          <w:rtl/>
        </w:rPr>
        <w:t>باتباع الاحتياطات التالية</w:t>
      </w:r>
      <w:r w:rsidRPr="00463436">
        <w:rPr>
          <w:rFonts w:ascii="Traditional Arabic" w:hAnsi="Traditional Arabic" w:cs="Traditional Arabic"/>
          <w:sz w:val="32"/>
          <w:szCs w:val="32"/>
          <w:lang w:bidi="ar-DZ"/>
        </w:rPr>
        <w:t>:</w:t>
      </w:r>
    </w:p>
    <w:p w:rsidR="00463436" w:rsidRPr="00463436" w:rsidRDefault="00463436" w:rsidP="00634165">
      <w:pPr>
        <w:pStyle w:val="a3"/>
        <w:numPr>
          <w:ilvl w:val="0"/>
          <w:numId w:val="23"/>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العزل الذاتي:</w:t>
      </w:r>
      <w:r w:rsidRPr="00463436">
        <w:rPr>
          <w:rFonts w:ascii="Traditional Arabic" w:hAnsi="Traditional Arabic" w:cs="Traditional Arabic"/>
          <w:sz w:val="32"/>
          <w:szCs w:val="32"/>
          <w:rtl/>
        </w:rPr>
        <w:t xml:space="preserve"> فيعني عزل الأشخاص المرضى الذين تظهر عليهم أعراض کوفید-19 ويمكنهم نقل عدوى، لمنع انتشار المرض. ويعد إجراء مهم يطبقه الأفراد الذين تظهر عليهم أعراض كوفيد19 لتجنب نقل العدوى للآخرين، ويقصد بالعزل الذاتي التزام الشخص المصاب بأعراض المرض بيته وامتناعه عن الخروج لا سيما للاماكن العامة، ويمكن أن يحدث هذا العزل بشكل طوعي أو بالاستناد إلى توصية من طرف مقدم الرعاية الصحية. </w:t>
      </w:r>
      <w:r w:rsidRPr="00463436">
        <w:rPr>
          <w:rFonts w:ascii="Traditional Arabic" w:hAnsi="Traditional Arabic" w:cs="Traditional Arabic"/>
          <w:sz w:val="32"/>
          <w:szCs w:val="32"/>
          <w:vertAlign w:val="superscript"/>
          <w:rtl/>
        </w:rPr>
        <w:footnoteReference w:id="50"/>
      </w:r>
    </w:p>
    <w:p w:rsidR="00463436" w:rsidRPr="00463436" w:rsidRDefault="00463436" w:rsidP="00634165">
      <w:pPr>
        <w:pStyle w:val="a3"/>
        <w:numPr>
          <w:ilvl w:val="0"/>
          <w:numId w:val="23"/>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التباعد الجسدي:</w:t>
      </w:r>
      <w:r w:rsidRPr="00463436">
        <w:rPr>
          <w:rFonts w:ascii="Traditional Arabic" w:hAnsi="Traditional Arabic" w:cs="Traditional Arabic"/>
          <w:sz w:val="32"/>
          <w:szCs w:val="32"/>
          <w:rtl/>
        </w:rPr>
        <w:t xml:space="preserve"> ويعني الابتعاد عن الآخرين جسديا، وتوصي المنظمة بالابتعاد عن الآخرين مسافة متر واحد (3 أقدام) على الأقل، وهي توصية عامة يتعين على الجميع تطبيقها حتى لو كانوا بصحة جيدة ولم يتعرضوا لعدوى کوفید19</w:t>
      </w:r>
      <w:r w:rsidR="0019172E">
        <w:rPr>
          <w:rFonts w:ascii="Traditional Arabic" w:hAnsi="Traditional Arabic" w:cs="Traditional Arabic" w:hint="cs"/>
          <w:sz w:val="32"/>
          <w:szCs w:val="32"/>
          <w:rtl/>
        </w:rPr>
        <w:t>.</w:t>
      </w:r>
      <w:r w:rsidRPr="00463436">
        <w:rPr>
          <w:rFonts w:ascii="Traditional Arabic" w:hAnsi="Traditional Arabic" w:cs="Traditional Arabic"/>
          <w:sz w:val="32"/>
          <w:szCs w:val="32"/>
          <w:vertAlign w:val="superscript"/>
          <w:rtl/>
        </w:rPr>
        <w:footnoteReference w:id="51"/>
      </w:r>
    </w:p>
    <w:p w:rsidR="00463436" w:rsidRPr="00463436" w:rsidRDefault="0019172E" w:rsidP="00634165">
      <w:pPr>
        <w:pStyle w:val="a3"/>
        <w:numPr>
          <w:ilvl w:val="0"/>
          <w:numId w:val="23"/>
        </w:numPr>
        <w:spacing w:line="240" w:lineRule="auto"/>
        <w:jc w:val="both"/>
        <w:rPr>
          <w:rFonts w:ascii="Traditional Arabic" w:hAnsi="Traditional Arabic" w:cs="Traditional Arabic"/>
          <w:sz w:val="32"/>
          <w:szCs w:val="32"/>
          <w:lang w:bidi="ar-DZ"/>
        </w:rPr>
      </w:pPr>
      <w:r>
        <w:rPr>
          <w:rFonts w:ascii="Traditional Arabic" w:hAnsi="Traditional Arabic" w:cs="Traditional Arabic"/>
          <w:b/>
          <w:bCs/>
          <w:sz w:val="32"/>
          <w:szCs w:val="32"/>
          <w:rtl/>
        </w:rPr>
        <w:t>اللقاح</w:t>
      </w:r>
      <w:r w:rsidR="00463436" w:rsidRPr="00463436">
        <w:rPr>
          <w:rFonts w:ascii="Traditional Arabic" w:hAnsi="Traditional Arabic" w:cs="Traditional Arabic"/>
          <w:sz w:val="32"/>
          <w:szCs w:val="32"/>
          <w:rtl/>
        </w:rPr>
        <w:t>: يساعد اللقاح على وقايتك من الإصابة بفيروس</w:t>
      </w:r>
      <w:r w:rsidR="00463436" w:rsidRPr="00463436">
        <w:rPr>
          <w:rFonts w:ascii="Traditional Arabic" w:hAnsi="Traditional Arabic" w:cs="Traditional Arabic"/>
          <w:sz w:val="32"/>
          <w:szCs w:val="32"/>
          <w:lang w:bidi="ar-DZ"/>
        </w:rPr>
        <w:t> </w:t>
      </w:r>
      <w:r w:rsidR="00463436" w:rsidRPr="00463436">
        <w:rPr>
          <w:rFonts w:ascii="Traditional Arabic" w:hAnsi="Traditional Arabic" w:cs="Traditional Arabic"/>
          <w:sz w:val="32"/>
          <w:szCs w:val="32"/>
          <w:rtl/>
        </w:rPr>
        <w:t>كوفيد19</w:t>
      </w:r>
      <w:r w:rsidR="00463436" w:rsidRPr="00463436">
        <w:rPr>
          <w:rFonts w:ascii="Traditional Arabic" w:hAnsi="Traditional Arabic" w:cs="Traditional Arabic"/>
          <w:sz w:val="32"/>
          <w:szCs w:val="32"/>
          <w:lang w:bidi="ar-DZ"/>
        </w:rPr>
        <w:t> </w:t>
      </w:r>
      <w:r w:rsidR="00463436" w:rsidRPr="00463436">
        <w:rPr>
          <w:rFonts w:ascii="Traditional Arabic" w:hAnsi="Traditional Arabic" w:cs="Traditional Arabic"/>
          <w:sz w:val="32"/>
          <w:szCs w:val="32"/>
          <w:rtl/>
        </w:rPr>
        <w:t>أو حمايتك من التعرض لمضاعفات خطيرة في حال أصبت بفيروس</w:t>
      </w:r>
      <w:r w:rsidR="00463436" w:rsidRPr="00463436">
        <w:rPr>
          <w:rFonts w:ascii="Traditional Arabic" w:hAnsi="Traditional Arabic" w:cs="Traditional Arabic"/>
          <w:sz w:val="32"/>
          <w:szCs w:val="32"/>
          <w:lang w:bidi="ar-DZ"/>
        </w:rPr>
        <w:t> </w:t>
      </w:r>
      <w:r w:rsidR="00463436" w:rsidRPr="00463436">
        <w:rPr>
          <w:rFonts w:ascii="Traditional Arabic" w:hAnsi="Traditional Arabic" w:cs="Traditional Arabic"/>
          <w:sz w:val="32"/>
          <w:szCs w:val="32"/>
          <w:rtl/>
        </w:rPr>
        <w:t>كوفيد19،بالإضافة إلى ذلك قد يوفر لقاح فيروس</w:t>
      </w:r>
      <w:r w:rsidR="00463436" w:rsidRPr="00463436">
        <w:rPr>
          <w:rFonts w:ascii="Traditional Arabic" w:hAnsi="Traditional Arabic" w:cs="Traditional Arabic"/>
          <w:sz w:val="32"/>
          <w:szCs w:val="32"/>
          <w:lang w:bidi="ar-DZ"/>
        </w:rPr>
        <w:t> </w:t>
      </w:r>
      <w:r w:rsidR="00463436" w:rsidRPr="00463436">
        <w:rPr>
          <w:rFonts w:ascii="Traditional Arabic" w:hAnsi="Traditional Arabic" w:cs="Traditional Arabic"/>
          <w:sz w:val="32"/>
          <w:szCs w:val="32"/>
          <w:rtl/>
        </w:rPr>
        <w:t>كوفيد19</w:t>
      </w:r>
      <w:r w:rsidR="00463436" w:rsidRPr="00463436">
        <w:rPr>
          <w:rFonts w:ascii="Traditional Arabic" w:hAnsi="Traditional Arabic" w:cs="Traditional Arabic"/>
          <w:sz w:val="32"/>
          <w:szCs w:val="32"/>
          <w:lang w:bidi="ar-DZ"/>
        </w:rPr>
        <w:t> </w:t>
      </w:r>
      <w:r w:rsidR="00463436" w:rsidRPr="00463436">
        <w:rPr>
          <w:rFonts w:ascii="Traditional Arabic" w:hAnsi="Traditional Arabic" w:cs="Traditional Arabic"/>
          <w:sz w:val="32"/>
          <w:szCs w:val="32"/>
          <w:rtl/>
        </w:rPr>
        <w:t>حماية أفضل من الحماية التي توفرها الإصابة بالفيروس، فقد أظهرت دراسة حديثة أن الأشخاص الذين أصيبوا بفيروس</w:t>
      </w:r>
      <w:r w:rsidR="00463436" w:rsidRPr="00463436">
        <w:rPr>
          <w:rFonts w:ascii="Traditional Arabic" w:hAnsi="Traditional Arabic" w:cs="Traditional Arabic"/>
          <w:sz w:val="32"/>
          <w:szCs w:val="32"/>
          <w:lang w:bidi="ar-DZ"/>
        </w:rPr>
        <w:t> </w:t>
      </w:r>
      <w:r w:rsidR="00463436" w:rsidRPr="00463436">
        <w:rPr>
          <w:rFonts w:ascii="Traditional Arabic" w:hAnsi="Traditional Arabic" w:cs="Traditional Arabic"/>
          <w:sz w:val="32"/>
          <w:szCs w:val="32"/>
          <w:rtl/>
        </w:rPr>
        <w:t>كوفيد19</w:t>
      </w:r>
      <w:r w:rsidR="00463436" w:rsidRPr="00463436">
        <w:rPr>
          <w:rFonts w:ascii="Traditional Arabic" w:hAnsi="Traditional Arabic" w:cs="Traditional Arabic"/>
          <w:sz w:val="32"/>
          <w:szCs w:val="32"/>
          <w:lang w:bidi="ar-DZ"/>
        </w:rPr>
        <w:t> </w:t>
      </w:r>
      <w:r w:rsidR="00463436" w:rsidRPr="00463436">
        <w:rPr>
          <w:rFonts w:ascii="Traditional Arabic" w:hAnsi="Traditional Arabic" w:cs="Traditional Arabic"/>
          <w:sz w:val="32"/>
          <w:szCs w:val="32"/>
          <w:rtl/>
        </w:rPr>
        <w:t xml:space="preserve">من قبل ولم يتلقوا اللقاح هم أكثر عرضة بمعدل الضعف للإصابة بالفيروس مرة أخرى مقارنة بالأشخاص الذين تلقوا الجرعة الكاملة للقاح. </w:t>
      </w:r>
      <w:r w:rsidR="00463436" w:rsidRPr="00463436">
        <w:rPr>
          <w:rFonts w:ascii="Traditional Arabic" w:hAnsi="Traditional Arabic" w:cs="Traditional Arabic"/>
          <w:sz w:val="32"/>
          <w:szCs w:val="32"/>
          <w:vertAlign w:val="superscript"/>
          <w:lang w:bidi="ar-DZ"/>
        </w:rPr>
        <w:footnoteReference w:id="52"/>
      </w:r>
    </w:p>
    <w:p w:rsidR="00463436" w:rsidRPr="00463436" w:rsidRDefault="00463436" w:rsidP="00634165">
      <w:pPr>
        <w:pStyle w:val="a3"/>
        <w:numPr>
          <w:ilvl w:val="0"/>
          <w:numId w:val="23"/>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 xml:space="preserve">الحجر </w:t>
      </w:r>
      <w:proofErr w:type="spellStart"/>
      <w:r w:rsidRPr="00463436">
        <w:rPr>
          <w:rFonts w:ascii="Traditional Arabic" w:hAnsi="Traditional Arabic" w:cs="Traditional Arabic"/>
          <w:b/>
          <w:bCs/>
          <w:sz w:val="32"/>
          <w:szCs w:val="32"/>
          <w:rtl/>
        </w:rPr>
        <w:t>الصحي</w:t>
      </w:r>
      <w:r w:rsidR="0019172E">
        <w:rPr>
          <w:rFonts w:ascii="Traditional Arabic" w:hAnsi="Traditional Arabic" w:cs="Traditional Arabic" w:hint="cs"/>
          <w:b/>
          <w:bCs/>
          <w:sz w:val="32"/>
          <w:szCs w:val="32"/>
          <w:rtl/>
        </w:rPr>
        <w:t>:</w:t>
      </w:r>
      <w:r w:rsidRPr="00463436">
        <w:rPr>
          <w:rFonts w:ascii="Traditional Arabic" w:hAnsi="Traditional Arabic" w:cs="Traditional Arabic"/>
          <w:sz w:val="32"/>
          <w:szCs w:val="32"/>
          <w:rtl/>
        </w:rPr>
        <w:t>هو</w:t>
      </w:r>
      <w:proofErr w:type="spellEnd"/>
      <w:r w:rsidRPr="00463436">
        <w:rPr>
          <w:rFonts w:ascii="Traditional Arabic" w:hAnsi="Traditional Arabic" w:cs="Traditional Arabic"/>
          <w:sz w:val="32"/>
          <w:szCs w:val="32"/>
          <w:rtl/>
        </w:rPr>
        <w:t xml:space="preserve"> اجراء يتبعه الأشخاص الذين خالطو اشخاص مصابين بمرض كوفيد19 برغم من عدم ظهور أي اعراض عليهم، قد يتطلب من هؤلاء الأشخاص عزل أنفسهم لمدة تصل إلى 14 يوما بمطالبتهم بالبقاء في منازلهم  والهدف هو منع انتشار المرض في الوقت الذي لا تكاد تظهر أي أعراض على الشخص، وكشفت الدراسات ان الحجر الصحي يؤدي ورا حيويا في التحكم في انتشار مرض كوفيد19، مقارنة بتدابير وقائية أخرى.</w:t>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lastRenderedPageBreak/>
        <w:t xml:space="preserve"> حيث أدى إلى انخفاض معدل العدوى بنسبة تتراوح بين 44 % و81 %، ومعدل الوفيات بنسبة تتراوح بين 31 % و63 %، كما كان للجمع بين إجراءات الحجر الصحي والتدابير الوقائية الأخرى، مثل غلق المدارس ومنع السفر والالتزام بالتباعد الاجتماعي تأثيرا أكبر في الحد من عدد الحالات التي تتطلب رعاية حرجة وكذلك عدد الوفيات، مقارنة بتطبيق إجراءات الحجر الصحي وحدها .</w:t>
      </w:r>
      <w:r w:rsidRPr="00463436">
        <w:rPr>
          <w:rFonts w:ascii="Traditional Arabic" w:hAnsi="Traditional Arabic" w:cs="Traditional Arabic"/>
          <w:sz w:val="32"/>
          <w:szCs w:val="32"/>
          <w:vertAlign w:val="superscript"/>
          <w:rtl/>
        </w:rPr>
        <w:footnoteReference w:id="53"/>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بالإضافة إلى التوصيات التي ذكرتها منظمة الصحة العالمية منها: </w:t>
      </w:r>
      <w:r w:rsidRPr="00463436">
        <w:rPr>
          <w:rFonts w:ascii="Traditional Arabic" w:hAnsi="Traditional Arabic" w:cs="Traditional Arabic"/>
          <w:sz w:val="32"/>
          <w:szCs w:val="32"/>
          <w:vertAlign w:val="superscript"/>
          <w:rtl/>
        </w:rPr>
        <w:footnoteReference w:id="54"/>
      </w:r>
    </w:p>
    <w:p w:rsidR="00463436" w:rsidRPr="00463436" w:rsidRDefault="00463436" w:rsidP="00634165">
      <w:pPr>
        <w:pStyle w:val="a3"/>
        <w:numPr>
          <w:ilvl w:val="0"/>
          <w:numId w:val="24"/>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ابتعد مسافة آمنة عن الآخرين (متر واحد على الأقل) حتى إذا لم يبد عليهم المرض</w:t>
      </w:r>
      <w:r w:rsidR="0019172E">
        <w:rPr>
          <w:rFonts w:ascii="Traditional Arabic" w:hAnsi="Traditional Arabic" w:cs="Traditional Arabic" w:hint="cs"/>
          <w:sz w:val="32"/>
          <w:szCs w:val="32"/>
          <w:rtl/>
          <w:lang w:bidi="ar-DZ"/>
        </w:rPr>
        <w:t>؛</w:t>
      </w:r>
    </w:p>
    <w:p w:rsidR="00463436" w:rsidRPr="00463436" w:rsidRDefault="00463436" w:rsidP="00634165">
      <w:pPr>
        <w:pStyle w:val="a3"/>
        <w:numPr>
          <w:ilvl w:val="0"/>
          <w:numId w:val="24"/>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ارتد كمامة في الأماكن العامة وخصوصا في الأماكن الداخلية أو عندما لا يكون التباعد الجسدي ممكنا</w:t>
      </w:r>
      <w:r w:rsidR="0019172E">
        <w:rPr>
          <w:rFonts w:ascii="Traditional Arabic" w:hAnsi="Traditional Arabic" w:cs="Traditional Arabic" w:hint="cs"/>
          <w:sz w:val="32"/>
          <w:szCs w:val="32"/>
          <w:rtl/>
          <w:lang w:bidi="ar-DZ"/>
        </w:rPr>
        <w:t>؛</w:t>
      </w:r>
    </w:p>
    <w:p w:rsidR="00463436" w:rsidRPr="00463436" w:rsidRDefault="00463436" w:rsidP="00634165">
      <w:pPr>
        <w:pStyle w:val="a3"/>
        <w:numPr>
          <w:ilvl w:val="0"/>
          <w:numId w:val="24"/>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اغسل يديك باستمرار. واستخدِم الماء والصابون أو محلولا كحوليا لتعقيم اليدين</w:t>
      </w:r>
      <w:r w:rsidR="0019172E">
        <w:rPr>
          <w:rFonts w:ascii="Traditional Arabic" w:hAnsi="Traditional Arabic" w:cs="Traditional Arabic" w:hint="cs"/>
          <w:sz w:val="32"/>
          <w:szCs w:val="32"/>
          <w:rtl/>
          <w:lang w:bidi="ar-DZ"/>
        </w:rPr>
        <w:t>؛</w:t>
      </w:r>
    </w:p>
    <w:p w:rsidR="00463436" w:rsidRPr="00463436" w:rsidRDefault="00463436" w:rsidP="0019172E">
      <w:pPr>
        <w:pStyle w:val="a3"/>
        <w:numPr>
          <w:ilvl w:val="0"/>
          <w:numId w:val="24"/>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خذ اللقاح عندما يحين دورك لذلك. اتبَع ا</w:t>
      </w:r>
      <w:r w:rsidR="0019172E">
        <w:rPr>
          <w:rFonts w:ascii="Traditional Arabic" w:hAnsi="Traditional Arabic" w:cs="Traditional Arabic"/>
          <w:sz w:val="32"/>
          <w:szCs w:val="32"/>
          <w:rtl/>
        </w:rPr>
        <w:t>لإرشادات المحلية الخاصة بالتلقي</w:t>
      </w:r>
      <w:r w:rsidR="0019172E">
        <w:rPr>
          <w:rFonts w:ascii="Traditional Arabic" w:hAnsi="Traditional Arabic" w:cs="Traditional Arabic" w:hint="cs"/>
          <w:sz w:val="32"/>
          <w:szCs w:val="32"/>
          <w:rtl/>
        </w:rPr>
        <w:t>؛</w:t>
      </w:r>
    </w:p>
    <w:p w:rsidR="00463436" w:rsidRPr="00463436" w:rsidRDefault="00463436" w:rsidP="00634165">
      <w:pPr>
        <w:pStyle w:val="a3"/>
        <w:numPr>
          <w:ilvl w:val="0"/>
          <w:numId w:val="24"/>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احرص على تغطية أنفك وفمك بكوعك أو بمنديل ورقي عند السعال أو العطس</w:t>
      </w:r>
      <w:r w:rsidRPr="00463436">
        <w:rPr>
          <w:rFonts w:ascii="Traditional Arabic" w:hAnsi="Traditional Arabic" w:cs="Traditional Arabic"/>
          <w:sz w:val="32"/>
          <w:szCs w:val="32"/>
          <w:lang w:bidi="ar-DZ"/>
        </w:rPr>
        <w:t>.</w:t>
      </w:r>
    </w:p>
    <w:p w:rsidR="00463436" w:rsidRPr="00463436" w:rsidRDefault="00463436" w:rsidP="00634165">
      <w:pPr>
        <w:pStyle w:val="a3"/>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المطلب الثالث : الخدمات البنكية الإلكترونية في ظل جائحة كورونا</w:t>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b/>
          <w:bCs/>
          <w:sz w:val="32"/>
          <w:szCs w:val="32"/>
          <w:rtl/>
        </w:rPr>
        <w:t>الفرع الأول: مدى انتقال فيروس كورونا عبر الأوراق النقدية والعملات المعدنية</w:t>
      </w:r>
    </w:p>
    <w:p w:rsidR="00463436" w:rsidRPr="00463436" w:rsidRDefault="00463436" w:rsidP="0019172E">
      <w:pPr>
        <w:pStyle w:val="a3"/>
        <w:spacing w:line="240" w:lineRule="auto"/>
        <w:ind w:firstLine="72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تم الحديث حول خطر انتقال فيروس كورونا المستجد عند تداول الأوراق النقدية والعملات المعدنية منذ بداية جائحة كورونا، وفي الواقع فقد اختلفت الآراء حول ذلك، نظرا لأن هذا الفيروس حديث النشأة كما أن الدراسات لا تزال قائمة حول ذلك</w:t>
      </w:r>
      <w:r w:rsidRPr="00463436">
        <w:rPr>
          <w:rFonts w:ascii="Traditional Arabic" w:hAnsi="Traditional Arabic" w:cs="Traditional Arabic"/>
          <w:sz w:val="32"/>
          <w:szCs w:val="32"/>
          <w:lang w:bidi="ar-DZ"/>
        </w:rPr>
        <w:t xml:space="preserve"> .</w:t>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حيث أشار خبراء روس إلى أن الأوراق النقدية والعملات المعدنية يمكن أن تكون ناقل بارزا لفيروس كورونا المستجد وعاملا مهما في انتشاره، حيث أشارت هيئة حماية المستهلك في روسيا إلى أن هذا الفيروس يمكن أن يبقى نشيطا على الأوراق النقدية لمدة تتراوح بين ثلاثة إلى أربعة أيام، كما أوصت هذه الهيئة بأخذ التدابير المناسبة بعد استخدام النقود بتعقيم اليدين وعدم لمس الوجه قبل التطهير، وكشفت أيضا أن الفيروس يعيش على الأسطح البلاستيكية حتى تسعة أيام، لذا نصحت باستخدام الخدمات البنكية الإلكترونية. </w:t>
      </w:r>
      <w:r w:rsidRPr="00463436">
        <w:rPr>
          <w:rFonts w:ascii="Traditional Arabic" w:hAnsi="Traditional Arabic" w:cs="Traditional Arabic"/>
          <w:sz w:val="32"/>
          <w:szCs w:val="32"/>
          <w:vertAlign w:val="superscript"/>
          <w:rtl/>
        </w:rPr>
        <w:footnoteReference w:id="55"/>
      </w:r>
    </w:p>
    <w:p w:rsidR="00463436" w:rsidRPr="00463436" w:rsidRDefault="00463436" w:rsidP="00634165">
      <w:pPr>
        <w:pStyle w:val="a3"/>
        <w:spacing w:line="240" w:lineRule="auto"/>
        <w:jc w:val="both"/>
        <w:rPr>
          <w:rFonts w:ascii="Traditional Arabic" w:hAnsi="Traditional Arabic" w:cs="Traditional Arabic"/>
          <w:sz w:val="32"/>
          <w:szCs w:val="32"/>
          <w:rtl/>
          <w:lang w:bidi="ar-DZ"/>
        </w:rPr>
      </w:pPr>
      <w:r w:rsidRPr="00463436">
        <w:rPr>
          <w:rFonts w:ascii="Traditional Arabic" w:hAnsi="Traditional Arabic" w:cs="Traditional Arabic"/>
          <w:sz w:val="32"/>
          <w:szCs w:val="32"/>
          <w:rtl/>
        </w:rPr>
        <w:t xml:space="preserve"> وكشفت منظمة الصحة العالمية حقيقة انتقال فيروس كورونا المستجد، المسبب لمرض "كوفيد-19" عبر العملات مؤكدة على أنه لا يوجد دليل على انتقال العدوى عن طريق العملات المعدنية او الاوراق النقدية.</w:t>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ومن خلال ما تقدم، ظهرت أهمية الخدمات البنكية الإلكترونية  في ظل هذه الجائحة لتقدم حلا بديلا عن استخدام الأوراق النقدية والعملات المعدنية، وحسب التوصيات الصادرة عن منظمة الصحة العالمية فان </w:t>
      </w:r>
      <w:r w:rsidRPr="00463436">
        <w:rPr>
          <w:rFonts w:ascii="Traditional Arabic" w:hAnsi="Traditional Arabic" w:cs="Traditional Arabic"/>
          <w:sz w:val="32"/>
          <w:szCs w:val="32"/>
          <w:rtl/>
        </w:rPr>
        <w:lastRenderedPageBreak/>
        <w:t>أحد أكثر الطرق الفعالة للسيطرة على جائحة كورونا هو تفادي الاتصال الشخصي، وهو ما يعني التقليل من حركة الأفراد وزيادة الوقت الذي يقضونه في المنزل قدر الإمكان</w:t>
      </w:r>
      <w:r w:rsidRPr="00463436">
        <w:rPr>
          <w:rFonts w:ascii="Traditional Arabic" w:hAnsi="Traditional Arabic" w:cs="Traditional Arabic"/>
          <w:sz w:val="32"/>
          <w:szCs w:val="32"/>
          <w:lang w:bidi="ar-DZ"/>
        </w:rPr>
        <w:t xml:space="preserve"> .</w:t>
      </w:r>
    </w:p>
    <w:p w:rsidR="00463436" w:rsidRPr="00463436" w:rsidRDefault="00463436" w:rsidP="0019172E">
      <w:pPr>
        <w:pStyle w:val="a3"/>
        <w:spacing w:line="240" w:lineRule="auto"/>
        <w:ind w:firstLine="72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وعملا بهذه التوصيات فقد قامت معظم البنوك في الدول المتضررة من جائحة كورونا بتخفيض عدد ساعات عمل فروعها مع توصية العملاء باستخدام العمل الالكتروني من خلال إرسال رسائل ايجابية لتحفيزهم على استخدام الخدمات الالكترونية بدلا من الخدمات التقليدية، وتذكرهم بالمزايا التي تحققها لاسيما في ظل هذه الجائحة، من سهولة إجراء العمليات في أي وقت طيلة أيام الأسبوع مع إمكانية الوصول إلى المعلومات المتعلقة بحساباتهم في أيوقت.</w:t>
      </w:r>
      <w:r w:rsidRPr="00463436">
        <w:rPr>
          <w:rFonts w:ascii="Traditional Arabic" w:hAnsi="Traditional Arabic" w:cs="Traditional Arabic"/>
          <w:sz w:val="32"/>
          <w:szCs w:val="32"/>
          <w:vertAlign w:val="superscript"/>
          <w:rtl/>
        </w:rPr>
        <w:footnoteReference w:id="56"/>
      </w:r>
    </w:p>
    <w:p w:rsidR="00463436" w:rsidRPr="00463436" w:rsidRDefault="00463436" w:rsidP="0019172E">
      <w:pPr>
        <w:pStyle w:val="a3"/>
        <w:spacing w:line="240" w:lineRule="auto"/>
        <w:ind w:firstLine="72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ورغم ما تم تداوله من آراء حول مدى انتشار فيروس كورونا عبر الأوراق النقدية والعملات المعدنية، إلا أن الإجماع العام بين الخبراء حول العالم هو أن انتقال هذا الفيروس يتم بلمس الأشياء التي يتم التعامل معها بشكل متكرر بما فيها النقود الورقية والعملات المعدنية، ورغم أن خطر انتقال فيروس كورونا عبرها يعتبر منخفض.</w:t>
      </w:r>
    </w:p>
    <w:p w:rsidR="00463436" w:rsidRPr="00463436" w:rsidRDefault="00463436" w:rsidP="00634165">
      <w:pPr>
        <w:pStyle w:val="a3"/>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الفرع الثاني: دور جائحة كورونا في زيادة الخدمات البنكية الإلكترونية</w:t>
      </w:r>
    </w:p>
    <w:p w:rsidR="00463436" w:rsidRPr="00463436" w:rsidRDefault="00463436" w:rsidP="0019172E">
      <w:pPr>
        <w:pStyle w:val="a3"/>
        <w:spacing w:line="240" w:lineRule="auto"/>
        <w:ind w:firstLine="72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في الواقع، منذ بداية الأزمة الصحية كورونا زاد إقبال العملاء واستخدامهم للخدمات الإلكترونية كبديل عن الخدمات التقليدية، حيث دفعت جائحة كورونا الأفراد إلى استخدام البدائل المصرفية عبر الانترنت أو عبر الهاتف المحمول عوض مواجهة طوابير طويلة الموزعات الآلية للنقود أو الوكالات البنكية، وأظهرت الأبحاث الجديدة أن المستفيد الأكبر من هذا التحول السلوكي هو البنوك والمؤسسات المالية التي التزمت فعلا بتقديم </w:t>
      </w:r>
      <w:proofErr w:type="spellStart"/>
      <w:r w:rsidRPr="00463436">
        <w:rPr>
          <w:rFonts w:ascii="Traditional Arabic" w:hAnsi="Traditional Arabic" w:cs="Traditional Arabic"/>
          <w:sz w:val="32"/>
          <w:szCs w:val="32"/>
          <w:rtl/>
        </w:rPr>
        <w:t>الخدماتالإلكترونية</w:t>
      </w:r>
      <w:proofErr w:type="spellEnd"/>
      <w:r w:rsidRPr="00463436">
        <w:rPr>
          <w:rFonts w:ascii="Traditional Arabic" w:hAnsi="Traditional Arabic" w:cs="Traditional Arabic"/>
          <w:sz w:val="32"/>
          <w:szCs w:val="32"/>
          <w:rtl/>
        </w:rPr>
        <w:t>.</w:t>
      </w:r>
      <w:r w:rsidRPr="00463436">
        <w:rPr>
          <w:rFonts w:ascii="Traditional Arabic" w:hAnsi="Traditional Arabic" w:cs="Traditional Arabic"/>
          <w:sz w:val="32"/>
          <w:szCs w:val="32"/>
          <w:vertAlign w:val="superscript"/>
          <w:rtl/>
        </w:rPr>
        <w:footnoteReference w:id="57"/>
      </w:r>
    </w:p>
    <w:p w:rsidR="00463436" w:rsidRPr="00463436" w:rsidRDefault="00463436" w:rsidP="0019172E">
      <w:pPr>
        <w:pStyle w:val="a3"/>
        <w:spacing w:line="240" w:lineRule="auto"/>
        <w:ind w:firstLine="72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حيث توفر المنصات الإلكترونية العديد من المزايا بالنسبة للعملاء وكذا البنوك، وأشار تقرير أن جائحة كورونا ساهمت في تسريع التحول إلى المنصات الإلكترونية وتوجيه العملاء نحو التعامل بهذه المنصات الإلكترونية، حيث أظهر هذا التقرير أن 57 ٪ من العملاء أصبحوا يفضلون الخدمات عبر الانترنت مقابل 49 ٪ قبل هذه الجائحة، كما أن 55 ٪ من العملاء أصبحوا يفضلون تطبيقات الهاتف المحمول للخدمات المصرفية مقارنة ب 47 % سابقا، كما أن 21 % من العملاء أصبحوا يفضلون روبوتات المحادثة والمساعدة الصوتية عند التفاعل مع البنوك </w:t>
      </w:r>
      <w:r w:rsidR="0019172E">
        <w:rPr>
          <w:rFonts w:ascii="Traditional Arabic" w:hAnsi="Traditional Arabic" w:cs="Traditional Arabic"/>
          <w:sz w:val="32"/>
          <w:szCs w:val="32"/>
          <w:rtl/>
        </w:rPr>
        <w:t>مقارنة بلا 15 % قبل هذه الجائحة</w:t>
      </w:r>
      <w:r w:rsidRPr="00463436">
        <w:rPr>
          <w:rFonts w:ascii="Traditional Arabic" w:hAnsi="Traditional Arabic" w:cs="Traditional Arabic"/>
          <w:sz w:val="32"/>
          <w:szCs w:val="32"/>
          <w:rtl/>
        </w:rPr>
        <w:t xml:space="preserve">. </w:t>
      </w:r>
      <w:r w:rsidRPr="00463436">
        <w:rPr>
          <w:rFonts w:ascii="Traditional Arabic" w:hAnsi="Traditional Arabic" w:cs="Traditional Arabic"/>
          <w:sz w:val="32"/>
          <w:szCs w:val="32"/>
          <w:vertAlign w:val="superscript"/>
          <w:rtl/>
        </w:rPr>
        <w:footnoteReference w:id="58"/>
      </w:r>
    </w:p>
    <w:p w:rsidR="00463436" w:rsidRPr="00463436" w:rsidRDefault="00463436" w:rsidP="00BF1726">
      <w:pPr>
        <w:pStyle w:val="a3"/>
        <w:spacing w:line="240" w:lineRule="auto"/>
        <w:ind w:firstLine="720"/>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lastRenderedPageBreak/>
        <w:t xml:space="preserve">ويمكن القول أن جائحة كورونا ساهمت في زيادة الخدمات الإلكترونية للبنوك بطريقة غير مباشرة، ذلك لأن الإجراءات التقييدية التي فرضتها الدول للحد من انتشار الفيروس لاسيما الحجر الصحي وكذا العزل الذاتي فرضت على الأفراد البقاء في المنزل نتيجة الخوف من العدوى وساهمت في توجيههم </w:t>
      </w:r>
      <w:r w:rsidR="0019172E">
        <w:rPr>
          <w:rFonts w:ascii="Traditional Arabic" w:hAnsi="Traditional Arabic" w:cs="Traditional Arabic"/>
          <w:sz w:val="32"/>
          <w:szCs w:val="32"/>
          <w:rtl/>
        </w:rPr>
        <w:t>نحو الخدمات البنكية الإلكترونية</w:t>
      </w:r>
      <w:r w:rsidRPr="00463436">
        <w:rPr>
          <w:rFonts w:ascii="Traditional Arabic" w:hAnsi="Traditional Arabic" w:cs="Traditional Arabic"/>
          <w:sz w:val="32"/>
          <w:szCs w:val="32"/>
          <w:rtl/>
        </w:rPr>
        <w:t>.</w:t>
      </w:r>
    </w:p>
    <w:p w:rsidR="00463436" w:rsidRPr="00463436" w:rsidRDefault="00463436" w:rsidP="0019172E">
      <w:pPr>
        <w:pStyle w:val="a3"/>
        <w:spacing w:line="240" w:lineRule="auto"/>
        <w:ind w:firstLine="720"/>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وأشارت الدراسات إلى أن الزيادة في اعتماد التعامل المصرفي الإلكتروني لاسيما الدفع عبر الانترنت في ظل هذه الجائحة والقيود الصحية المفروضة في ظلها، قد يؤدي إما إلى إحداث تغيير ايجابي على المتوسط والطويل مما يشكل نقطة تحول في مجال التعامل الإلكتروني، لأن التجربة تؤدي إلى إدراك المزايا ومن </w:t>
      </w:r>
      <w:proofErr w:type="spellStart"/>
      <w:r w:rsidRPr="00463436">
        <w:rPr>
          <w:rFonts w:ascii="Traditional Arabic" w:hAnsi="Traditional Arabic" w:cs="Traditional Arabic"/>
          <w:sz w:val="32"/>
          <w:szCs w:val="32"/>
          <w:rtl/>
        </w:rPr>
        <w:t>ثمالاستخدام</w:t>
      </w:r>
      <w:proofErr w:type="spellEnd"/>
      <w:r w:rsidRPr="00463436">
        <w:rPr>
          <w:rFonts w:ascii="Traditional Arabic" w:hAnsi="Traditional Arabic" w:cs="Traditional Arabic"/>
          <w:sz w:val="32"/>
          <w:szCs w:val="32"/>
          <w:rtl/>
        </w:rPr>
        <w:t xml:space="preserve"> المستمر، أو قد يكون لجوء الأفراد إلى التعامل الإلكتروني في ظل هذه الجائحة اتجاها عابرا بسبب إجراءات الحجر الصحي والتباعد الاجتماعي فقط.</w:t>
      </w:r>
      <w:r w:rsidRPr="00463436">
        <w:rPr>
          <w:rFonts w:ascii="Traditional Arabic" w:hAnsi="Traditional Arabic" w:cs="Traditional Arabic"/>
          <w:sz w:val="32"/>
          <w:szCs w:val="32"/>
          <w:vertAlign w:val="superscript"/>
          <w:rtl/>
        </w:rPr>
        <w:footnoteReference w:id="59"/>
      </w:r>
    </w:p>
    <w:p w:rsidR="00583CD9" w:rsidRDefault="00463436" w:rsidP="00583CD9">
      <w:pPr>
        <w:pStyle w:val="a3"/>
        <w:spacing w:line="240" w:lineRule="auto"/>
        <w:jc w:val="both"/>
        <w:rPr>
          <w:rFonts w:ascii="Traditional Arabic" w:hAnsi="Traditional Arabic" w:cs="Traditional Arabic" w:hint="cs"/>
          <w:sz w:val="32"/>
          <w:szCs w:val="32"/>
          <w:rtl/>
        </w:rPr>
      </w:pPr>
      <w:r w:rsidRPr="00463436">
        <w:rPr>
          <w:rFonts w:ascii="Traditional Arabic" w:hAnsi="Traditional Arabic" w:cs="Traditional Arabic"/>
          <w:sz w:val="32"/>
          <w:szCs w:val="32"/>
          <w:rtl/>
        </w:rPr>
        <w:tab/>
        <w:t>ومن خلال ما سبق، وبغض النظر عما إذا كان انتقال فيروس كورونا عبر النقود الورقية والعملات المعدنية مؤكدا أم لا، فقد أظهرت الدراسات والأبحاث وكذا الإحصائيات الأولية أن هذا الفيروس غير سلوك الأفراد والمؤسسات تجاه التعامل النقدي الملموس، وساهم في توجيههم نحو التعامل الإلكتروني، على الرغم من أنه لا يزال يتعين علينا الانتظار ومراقبة مدى استمرار هذا الارتفاع، لكن هناك بالفعل بعض المؤشرات التي تبين تغير اتجاهات العملاء نحو التعامل الإلكتروني في ظل هذه الجائحة.</w:t>
      </w:r>
    </w:p>
    <w:p w:rsidR="00583CD9" w:rsidRDefault="00583CD9" w:rsidP="00583CD9">
      <w:pPr>
        <w:pStyle w:val="a3"/>
        <w:spacing w:line="240" w:lineRule="auto"/>
        <w:jc w:val="both"/>
        <w:rPr>
          <w:rFonts w:ascii="Traditional Arabic" w:hAnsi="Traditional Arabic" w:cs="Traditional Arabic" w:hint="cs"/>
          <w:sz w:val="32"/>
          <w:szCs w:val="32"/>
          <w:rtl/>
        </w:rPr>
      </w:pPr>
    </w:p>
    <w:p w:rsidR="00583CD9" w:rsidRDefault="00583CD9" w:rsidP="00583CD9">
      <w:pPr>
        <w:pStyle w:val="a3"/>
        <w:spacing w:line="240" w:lineRule="auto"/>
        <w:jc w:val="both"/>
        <w:rPr>
          <w:rFonts w:ascii="Traditional Arabic" w:hAnsi="Traditional Arabic" w:cs="Traditional Arabic" w:hint="cs"/>
          <w:sz w:val="32"/>
          <w:szCs w:val="32"/>
          <w:rtl/>
        </w:rPr>
      </w:pPr>
    </w:p>
    <w:p w:rsidR="00583CD9" w:rsidRDefault="00583CD9" w:rsidP="00583CD9">
      <w:pPr>
        <w:pStyle w:val="a3"/>
        <w:spacing w:line="240" w:lineRule="auto"/>
        <w:jc w:val="both"/>
        <w:rPr>
          <w:rFonts w:ascii="Traditional Arabic" w:hAnsi="Traditional Arabic" w:cs="Traditional Arabic" w:hint="cs"/>
          <w:sz w:val="32"/>
          <w:szCs w:val="32"/>
          <w:rtl/>
        </w:rPr>
      </w:pPr>
    </w:p>
    <w:p w:rsidR="00583CD9" w:rsidRDefault="00583CD9" w:rsidP="00583CD9">
      <w:pPr>
        <w:pStyle w:val="a3"/>
        <w:spacing w:line="240" w:lineRule="auto"/>
        <w:jc w:val="both"/>
        <w:rPr>
          <w:rFonts w:ascii="Traditional Arabic" w:hAnsi="Traditional Arabic" w:cs="Traditional Arabic" w:hint="cs"/>
          <w:sz w:val="32"/>
          <w:szCs w:val="32"/>
          <w:rtl/>
        </w:rPr>
      </w:pPr>
    </w:p>
    <w:p w:rsidR="00583CD9" w:rsidRDefault="00583CD9" w:rsidP="00583CD9">
      <w:pPr>
        <w:pStyle w:val="a3"/>
        <w:spacing w:line="240" w:lineRule="auto"/>
        <w:jc w:val="both"/>
        <w:rPr>
          <w:rFonts w:ascii="Traditional Arabic" w:hAnsi="Traditional Arabic" w:cs="Traditional Arabic" w:hint="cs"/>
          <w:sz w:val="32"/>
          <w:szCs w:val="32"/>
          <w:rtl/>
        </w:rPr>
      </w:pPr>
    </w:p>
    <w:p w:rsidR="00583CD9" w:rsidRDefault="00583CD9" w:rsidP="00583CD9">
      <w:pPr>
        <w:pStyle w:val="a3"/>
        <w:spacing w:line="240" w:lineRule="auto"/>
        <w:jc w:val="both"/>
        <w:rPr>
          <w:rFonts w:ascii="Traditional Arabic" w:hAnsi="Traditional Arabic" w:cs="Traditional Arabic" w:hint="cs"/>
          <w:sz w:val="32"/>
          <w:szCs w:val="32"/>
          <w:rtl/>
        </w:rPr>
      </w:pPr>
    </w:p>
    <w:p w:rsidR="00583CD9" w:rsidRDefault="00583CD9" w:rsidP="00583CD9">
      <w:pPr>
        <w:pStyle w:val="a3"/>
        <w:spacing w:line="240" w:lineRule="auto"/>
        <w:jc w:val="both"/>
        <w:rPr>
          <w:rFonts w:ascii="Traditional Arabic" w:hAnsi="Traditional Arabic" w:cs="Traditional Arabic" w:hint="cs"/>
          <w:sz w:val="32"/>
          <w:szCs w:val="32"/>
          <w:rtl/>
        </w:rPr>
      </w:pPr>
    </w:p>
    <w:p w:rsidR="00583CD9" w:rsidRDefault="00583CD9" w:rsidP="00583CD9">
      <w:pPr>
        <w:pStyle w:val="a3"/>
        <w:spacing w:line="240" w:lineRule="auto"/>
        <w:jc w:val="both"/>
        <w:rPr>
          <w:rFonts w:ascii="Traditional Arabic" w:hAnsi="Traditional Arabic" w:cs="Traditional Arabic" w:hint="cs"/>
          <w:sz w:val="32"/>
          <w:szCs w:val="32"/>
          <w:rtl/>
        </w:rPr>
      </w:pPr>
    </w:p>
    <w:p w:rsidR="00583CD9" w:rsidRDefault="00583CD9" w:rsidP="00583CD9">
      <w:pPr>
        <w:pStyle w:val="a3"/>
        <w:spacing w:line="240" w:lineRule="auto"/>
        <w:jc w:val="both"/>
        <w:rPr>
          <w:rFonts w:ascii="Traditional Arabic" w:hAnsi="Traditional Arabic" w:cs="Traditional Arabic" w:hint="cs"/>
          <w:sz w:val="32"/>
          <w:szCs w:val="32"/>
          <w:rtl/>
        </w:rPr>
      </w:pPr>
    </w:p>
    <w:p w:rsidR="00583CD9" w:rsidRDefault="00583CD9" w:rsidP="00583CD9">
      <w:pPr>
        <w:pStyle w:val="a3"/>
        <w:spacing w:line="240" w:lineRule="auto"/>
        <w:jc w:val="both"/>
        <w:rPr>
          <w:rFonts w:ascii="Traditional Arabic" w:hAnsi="Traditional Arabic" w:cs="Traditional Arabic" w:hint="cs"/>
          <w:sz w:val="32"/>
          <w:szCs w:val="32"/>
          <w:rtl/>
        </w:rPr>
      </w:pPr>
    </w:p>
    <w:p w:rsidR="00583CD9" w:rsidRDefault="00583CD9" w:rsidP="00583CD9">
      <w:pPr>
        <w:pStyle w:val="a3"/>
        <w:spacing w:line="240" w:lineRule="auto"/>
        <w:jc w:val="both"/>
        <w:rPr>
          <w:rFonts w:ascii="Traditional Arabic" w:hAnsi="Traditional Arabic" w:cs="Traditional Arabic" w:hint="cs"/>
          <w:sz w:val="32"/>
          <w:szCs w:val="32"/>
          <w:rtl/>
        </w:rPr>
      </w:pPr>
    </w:p>
    <w:p w:rsidR="00583CD9" w:rsidRDefault="00583CD9" w:rsidP="00583CD9">
      <w:pPr>
        <w:pStyle w:val="a3"/>
        <w:spacing w:line="240" w:lineRule="auto"/>
        <w:jc w:val="both"/>
        <w:rPr>
          <w:rFonts w:ascii="Traditional Arabic" w:hAnsi="Traditional Arabic" w:cs="Traditional Arabic" w:hint="cs"/>
          <w:sz w:val="32"/>
          <w:szCs w:val="32"/>
          <w:rtl/>
        </w:rPr>
      </w:pPr>
    </w:p>
    <w:p w:rsidR="00583CD9" w:rsidRPr="00583CD9" w:rsidRDefault="00583CD9" w:rsidP="00583CD9">
      <w:pPr>
        <w:pStyle w:val="a3"/>
        <w:spacing w:line="240" w:lineRule="auto"/>
        <w:jc w:val="both"/>
        <w:rPr>
          <w:rFonts w:ascii="Traditional Arabic" w:hAnsi="Traditional Arabic" w:cs="Traditional Arabic"/>
          <w:sz w:val="32"/>
          <w:szCs w:val="32"/>
        </w:rPr>
      </w:pPr>
    </w:p>
    <w:p w:rsidR="00463436" w:rsidRPr="002575DC" w:rsidRDefault="00463436" w:rsidP="00634165">
      <w:pPr>
        <w:spacing w:line="240" w:lineRule="auto"/>
        <w:jc w:val="both"/>
        <w:rPr>
          <w:rFonts w:ascii="Traditional Arabic" w:hAnsi="Traditional Arabic" w:cs="Traditional Arabic"/>
          <w:b/>
          <w:bCs/>
          <w:sz w:val="36"/>
          <w:szCs w:val="36"/>
          <w:rtl/>
          <w:lang w:bidi="ar-DZ"/>
        </w:rPr>
      </w:pPr>
      <w:r w:rsidRPr="002575DC">
        <w:rPr>
          <w:rFonts w:ascii="Traditional Arabic" w:hAnsi="Traditional Arabic" w:cs="Traditional Arabic"/>
          <w:b/>
          <w:bCs/>
          <w:sz w:val="36"/>
          <w:szCs w:val="36"/>
          <w:rtl/>
          <w:lang w:bidi="ar-DZ"/>
        </w:rPr>
        <w:lastRenderedPageBreak/>
        <w:t xml:space="preserve">المبحث الثالث: الدراسات السابقة </w:t>
      </w:r>
    </w:p>
    <w:p w:rsidR="00463436" w:rsidRPr="0019172E" w:rsidRDefault="00463436" w:rsidP="0019172E">
      <w:pPr>
        <w:spacing w:line="240" w:lineRule="auto"/>
        <w:ind w:firstLine="720"/>
        <w:jc w:val="both"/>
        <w:rPr>
          <w:rFonts w:ascii="Traditional Arabic" w:hAnsi="Traditional Arabic" w:cs="Traditional Arabic"/>
          <w:sz w:val="32"/>
          <w:szCs w:val="32"/>
          <w:rtl/>
          <w:lang w:bidi="ar-DZ"/>
        </w:rPr>
      </w:pPr>
      <w:r w:rsidRPr="0019172E">
        <w:rPr>
          <w:rFonts w:ascii="Traditional Arabic" w:hAnsi="Traditional Arabic" w:cs="Traditional Arabic"/>
          <w:sz w:val="32"/>
          <w:szCs w:val="32"/>
          <w:rtl/>
          <w:lang w:bidi="ar-DZ"/>
        </w:rPr>
        <w:t xml:space="preserve">سوف نتطرق من خلال هذا المبحث إلى عرض أهم الدراسات السابقة باللغة العربية واللغة الأجنبية التي لها علاقة بموضوع بحثنا، وهي كما يلي: </w:t>
      </w:r>
    </w:p>
    <w:p w:rsidR="00463436" w:rsidRPr="0019172E" w:rsidRDefault="00463436" w:rsidP="00634165">
      <w:pPr>
        <w:spacing w:line="240" w:lineRule="auto"/>
        <w:jc w:val="both"/>
        <w:rPr>
          <w:rFonts w:ascii="Traditional Arabic" w:hAnsi="Traditional Arabic" w:cs="Traditional Arabic"/>
          <w:b/>
          <w:bCs/>
          <w:sz w:val="32"/>
          <w:szCs w:val="32"/>
          <w:rtl/>
          <w:lang w:bidi="ar-DZ"/>
        </w:rPr>
      </w:pPr>
      <w:r w:rsidRPr="0019172E">
        <w:rPr>
          <w:rFonts w:ascii="Traditional Arabic" w:hAnsi="Traditional Arabic" w:cs="Traditional Arabic"/>
          <w:b/>
          <w:bCs/>
          <w:sz w:val="32"/>
          <w:szCs w:val="32"/>
          <w:rtl/>
          <w:lang w:bidi="ar-DZ"/>
        </w:rPr>
        <w:t xml:space="preserve">المطلب الأول: عرض الدراسات باللغة العربية </w:t>
      </w:r>
    </w:p>
    <w:p w:rsidR="00463436" w:rsidRPr="0019172E" w:rsidRDefault="00463436" w:rsidP="0019172E">
      <w:pPr>
        <w:spacing w:line="240" w:lineRule="auto"/>
        <w:ind w:firstLine="435"/>
        <w:jc w:val="both"/>
        <w:rPr>
          <w:rFonts w:ascii="Traditional Arabic" w:hAnsi="Traditional Arabic" w:cs="Traditional Arabic"/>
          <w:sz w:val="32"/>
          <w:szCs w:val="32"/>
          <w:rtl/>
          <w:lang w:bidi="ar-DZ"/>
        </w:rPr>
      </w:pPr>
      <w:r w:rsidRPr="0019172E">
        <w:rPr>
          <w:rFonts w:ascii="Traditional Arabic" w:hAnsi="Traditional Arabic" w:cs="Traditional Arabic"/>
          <w:sz w:val="32"/>
          <w:szCs w:val="32"/>
          <w:rtl/>
          <w:lang w:bidi="ar-DZ"/>
        </w:rPr>
        <w:t xml:space="preserve">حيث يركز هدا المطلب على أهم الدراسات المحلية والوطنية والتي لها علاقة بالخدمات البنكية الإلكترونية. </w:t>
      </w:r>
    </w:p>
    <w:p w:rsidR="00463436" w:rsidRPr="00463436" w:rsidRDefault="00463436" w:rsidP="0019172E">
      <w:pPr>
        <w:pStyle w:val="a3"/>
        <w:numPr>
          <w:ilvl w:val="0"/>
          <w:numId w:val="27"/>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rPr>
        <w:t>دراسة نادية عبد الرحيم(2011)</w:t>
      </w:r>
      <w:r w:rsidRPr="00463436">
        <w:rPr>
          <w:rFonts w:ascii="Traditional Arabic" w:hAnsi="Traditional Arabic" w:cs="Traditional Arabic"/>
          <w:sz w:val="32"/>
          <w:szCs w:val="32"/>
          <w:vertAlign w:val="superscript"/>
          <w:rtl/>
        </w:rPr>
        <w:footnoteReference w:id="60"/>
      </w:r>
      <w:r w:rsidRPr="00463436">
        <w:rPr>
          <w:rFonts w:ascii="Traditional Arabic" w:hAnsi="Traditional Arabic" w:cs="Traditional Arabic"/>
          <w:sz w:val="32"/>
          <w:szCs w:val="32"/>
          <w:rtl/>
        </w:rPr>
        <w:t xml:space="preserve">: مذكرة مقدمة لنيل شهادة الماجستير في العلوم الاقتصادية بجامعة </w:t>
      </w:r>
      <w:proofErr w:type="spellStart"/>
      <w:r w:rsidRPr="00463436">
        <w:rPr>
          <w:rFonts w:ascii="Traditional Arabic" w:hAnsi="Traditional Arabic" w:cs="Traditional Arabic"/>
          <w:sz w:val="32"/>
          <w:szCs w:val="32"/>
          <w:rtl/>
        </w:rPr>
        <w:t>الجزائربعنوان</w:t>
      </w:r>
      <w:proofErr w:type="spellEnd"/>
      <w:r w:rsidRPr="00463436">
        <w:rPr>
          <w:rFonts w:ascii="Traditional Arabic" w:hAnsi="Traditional Arabic" w:cs="Traditional Arabic"/>
          <w:sz w:val="32"/>
          <w:szCs w:val="32"/>
          <w:rtl/>
        </w:rPr>
        <w:t xml:space="preserve"> "تطور الخدمات المصرفية ودورها في تفعيل النشاط الاقتصادي دراسة حالة الجزائر - " </w:t>
      </w:r>
      <w:proofErr w:type="spellStart"/>
      <w:r w:rsidRPr="00463436">
        <w:rPr>
          <w:rFonts w:ascii="Traditional Arabic" w:hAnsi="Traditional Arabic" w:cs="Traditional Arabic"/>
          <w:sz w:val="32"/>
          <w:szCs w:val="32"/>
          <w:rtl/>
        </w:rPr>
        <w:t>وتهدفهذه</w:t>
      </w:r>
      <w:proofErr w:type="spellEnd"/>
      <w:r w:rsidRPr="00463436">
        <w:rPr>
          <w:rFonts w:ascii="Traditional Arabic" w:hAnsi="Traditional Arabic" w:cs="Traditional Arabic"/>
          <w:sz w:val="32"/>
          <w:szCs w:val="32"/>
          <w:rtl/>
        </w:rPr>
        <w:t xml:space="preserve"> الدراسة لمحاولة عرض مراحل تطور الخدمة المصرفية منذ بدايات ظهورها </w:t>
      </w:r>
      <w:proofErr w:type="spellStart"/>
      <w:r w:rsidRPr="00463436">
        <w:rPr>
          <w:rFonts w:ascii="Traditional Arabic" w:hAnsi="Traditional Arabic" w:cs="Traditional Arabic"/>
          <w:sz w:val="32"/>
          <w:szCs w:val="32"/>
          <w:rtl/>
        </w:rPr>
        <w:t>إلىغاية</w:t>
      </w:r>
      <w:proofErr w:type="spellEnd"/>
      <w:r w:rsidRPr="00463436">
        <w:rPr>
          <w:rFonts w:ascii="Traditional Arabic" w:hAnsi="Traditional Arabic" w:cs="Traditional Arabic"/>
          <w:sz w:val="32"/>
          <w:szCs w:val="32"/>
          <w:rtl/>
        </w:rPr>
        <w:t xml:space="preserve"> عصرنا الحديث، وكذلك إلى إبراز حالة الخدمة المصرفية في النظام </w:t>
      </w:r>
      <w:proofErr w:type="spellStart"/>
      <w:r w:rsidRPr="00463436">
        <w:rPr>
          <w:rFonts w:ascii="Traditional Arabic" w:hAnsi="Traditional Arabic" w:cs="Traditional Arabic"/>
          <w:sz w:val="32"/>
          <w:szCs w:val="32"/>
          <w:rtl/>
        </w:rPr>
        <w:t>المصرفيالجزائري</w:t>
      </w:r>
      <w:proofErr w:type="spellEnd"/>
      <w:r w:rsidRPr="00463436">
        <w:rPr>
          <w:rFonts w:ascii="Traditional Arabic" w:hAnsi="Traditional Arabic" w:cs="Traditional Arabic"/>
          <w:sz w:val="32"/>
          <w:szCs w:val="32"/>
          <w:rtl/>
        </w:rPr>
        <w:t>، وقد استعملت الدراسة المنهج الوصفي التحليلي فيما يخص الجانب النظري، والمنهج التاريخي لاستعراض أهم محطات بعض المتغيرات الم</w:t>
      </w:r>
      <w:r w:rsidR="0019172E">
        <w:rPr>
          <w:rFonts w:ascii="Traditional Arabic" w:hAnsi="Traditional Arabic" w:cs="Traditional Arabic"/>
          <w:sz w:val="32"/>
          <w:szCs w:val="32"/>
          <w:rtl/>
        </w:rPr>
        <w:t xml:space="preserve">تعلقة بالموضوع، وقد توصلت إلى </w:t>
      </w:r>
      <w:r w:rsidR="0019172E">
        <w:rPr>
          <w:rFonts w:ascii="Traditional Arabic" w:hAnsi="Traditional Arabic" w:cs="Traditional Arabic" w:hint="cs"/>
          <w:sz w:val="32"/>
          <w:szCs w:val="32"/>
          <w:rtl/>
        </w:rPr>
        <w:t xml:space="preserve">عدة </w:t>
      </w:r>
      <w:r w:rsidR="0019172E">
        <w:rPr>
          <w:rFonts w:ascii="Traditional Arabic" w:hAnsi="Traditional Arabic" w:cs="Traditional Arabic"/>
          <w:sz w:val="32"/>
          <w:szCs w:val="32"/>
          <w:rtl/>
        </w:rPr>
        <w:t xml:space="preserve">نتائج </w:t>
      </w:r>
      <w:r w:rsidR="0019172E">
        <w:rPr>
          <w:rFonts w:ascii="Traditional Arabic" w:hAnsi="Traditional Arabic" w:cs="Traditional Arabic" w:hint="cs"/>
          <w:sz w:val="32"/>
          <w:szCs w:val="32"/>
          <w:rtl/>
        </w:rPr>
        <w:t>أهمها</w:t>
      </w:r>
      <w:r w:rsidRPr="00463436">
        <w:rPr>
          <w:rFonts w:ascii="Traditional Arabic" w:hAnsi="Traditional Arabic" w:cs="Traditional Arabic"/>
          <w:sz w:val="32"/>
          <w:szCs w:val="32"/>
          <w:rtl/>
        </w:rPr>
        <w:t>:</w:t>
      </w:r>
    </w:p>
    <w:p w:rsidR="00463436" w:rsidRPr="00463436" w:rsidRDefault="00463436" w:rsidP="00634165">
      <w:pPr>
        <w:pStyle w:val="a3"/>
        <w:numPr>
          <w:ilvl w:val="0"/>
          <w:numId w:val="12"/>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إن تطبيق الخدمات الحديثة في المصارف سيكون له الأثر الإيجابي الكبير على عملها كما سيكون لها الأثر الأكبر على النشاط الاقتصادي، لكن التوجه نحو</w:t>
      </w:r>
      <w:r w:rsidR="00117670">
        <w:rPr>
          <w:rFonts w:ascii="Traditional Arabic" w:hAnsi="Traditional Arabic" w:cs="Traditional Arabic"/>
          <w:sz w:val="32"/>
          <w:szCs w:val="32"/>
          <w:rtl/>
        </w:rPr>
        <w:t xml:space="preserve"> الحداثة يجب أن يتم بعقلانية، ل</w:t>
      </w:r>
      <w:r w:rsidR="00117670">
        <w:rPr>
          <w:rFonts w:ascii="Traditional Arabic" w:hAnsi="Traditional Arabic" w:cs="Traditional Arabic" w:hint="cs"/>
          <w:sz w:val="32"/>
          <w:szCs w:val="32"/>
          <w:rtl/>
        </w:rPr>
        <w:t>أ</w:t>
      </w:r>
      <w:r w:rsidRPr="00463436">
        <w:rPr>
          <w:rFonts w:ascii="Traditional Arabic" w:hAnsi="Traditional Arabic" w:cs="Traditional Arabic"/>
          <w:sz w:val="32"/>
          <w:szCs w:val="32"/>
          <w:rtl/>
        </w:rPr>
        <w:t>ن هذه الخدمات كما لها ايجابيات فلها سلبيات</w:t>
      </w:r>
      <w:r w:rsidRPr="00463436">
        <w:rPr>
          <w:rFonts w:ascii="Traditional Arabic" w:hAnsi="Traditional Arabic" w:cs="Traditional Arabic"/>
          <w:sz w:val="32"/>
          <w:szCs w:val="32"/>
          <w:lang w:bidi="ar-DZ"/>
        </w:rPr>
        <w:t>.</w:t>
      </w:r>
    </w:p>
    <w:p w:rsidR="00463436" w:rsidRPr="00463436" w:rsidRDefault="00463436" w:rsidP="00BC5BD0">
      <w:pPr>
        <w:pStyle w:val="a3"/>
        <w:numPr>
          <w:ilvl w:val="0"/>
          <w:numId w:val="27"/>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lang w:bidi="ar-DZ"/>
        </w:rPr>
        <w:t xml:space="preserve">دراسة </w:t>
      </w:r>
      <w:proofErr w:type="spellStart"/>
      <w:r w:rsidRPr="00463436">
        <w:rPr>
          <w:rFonts w:ascii="Traditional Arabic" w:hAnsi="Traditional Arabic" w:cs="Traditional Arabic"/>
          <w:b/>
          <w:bCs/>
          <w:sz w:val="32"/>
          <w:szCs w:val="32"/>
          <w:rtl/>
          <w:lang w:bidi="ar-DZ"/>
        </w:rPr>
        <w:t>مزغيش</w:t>
      </w:r>
      <w:proofErr w:type="spellEnd"/>
      <w:r w:rsidRPr="00463436">
        <w:rPr>
          <w:rFonts w:ascii="Traditional Arabic" w:hAnsi="Traditional Arabic" w:cs="Traditional Arabic"/>
          <w:b/>
          <w:bCs/>
          <w:sz w:val="32"/>
          <w:szCs w:val="32"/>
          <w:rtl/>
          <w:lang w:bidi="ar-DZ"/>
        </w:rPr>
        <w:t xml:space="preserve"> هاجر (2016)</w:t>
      </w:r>
      <w:r w:rsidR="00BC5BD0" w:rsidRPr="00BC5BD0">
        <w:rPr>
          <w:rFonts w:ascii="Traditional Arabic" w:hAnsi="Traditional Arabic" w:cs="Traditional Arabic"/>
          <w:sz w:val="32"/>
          <w:szCs w:val="32"/>
          <w:vertAlign w:val="superscript"/>
          <w:rtl/>
          <w:lang w:bidi="ar-DZ"/>
        </w:rPr>
        <w:footnoteReference w:id="61"/>
      </w:r>
      <w:r w:rsidRPr="00463436">
        <w:rPr>
          <w:rFonts w:ascii="Traditional Arabic" w:hAnsi="Traditional Arabic" w:cs="Traditional Arabic"/>
          <w:sz w:val="32"/>
          <w:szCs w:val="32"/>
          <w:rtl/>
          <w:lang w:bidi="ar-DZ"/>
        </w:rPr>
        <w:t xml:space="preserve">: مذكرة مكملة ضمن متطلبات نيل شهادة ماستر أكاديمي في علوم التسيير جامعة أم البواقي بعنوان " الخدمات البنكية الالكترونية كمدخل لتحقيق ميزة التنافسية في البنوك التجارية دراسة تطبيقية لبنك </w:t>
      </w:r>
      <w:r w:rsidRPr="00463436">
        <w:rPr>
          <w:rFonts w:ascii="Traditional Arabic" w:hAnsi="Traditional Arabic" w:cs="Traditional Arabic"/>
          <w:sz w:val="32"/>
          <w:szCs w:val="32"/>
          <w:lang w:bidi="ar-DZ"/>
        </w:rPr>
        <w:t>BNP PARIBAS</w:t>
      </w:r>
      <w:r w:rsidRPr="00463436">
        <w:rPr>
          <w:rFonts w:ascii="Traditional Arabic" w:hAnsi="Traditional Arabic" w:cs="Traditional Arabic"/>
          <w:sz w:val="32"/>
          <w:szCs w:val="32"/>
          <w:rtl/>
          <w:lang w:bidi="ar-DZ"/>
        </w:rPr>
        <w:t xml:space="preserve"> قسنطينة و</w:t>
      </w:r>
      <w:r w:rsidRPr="00463436">
        <w:rPr>
          <w:rFonts w:ascii="Traditional Arabic" w:hAnsi="Traditional Arabic" w:cs="Traditional Arabic"/>
          <w:sz w:val="32"/>
          <w:szCs w:val="32"/>
          <w:lang w:bidi="ar-DZ"/>
        </w:rPr>
        <w:t xml:space="preserve"> SOCIETE GENERALE ALGERIE </w:t>
      </w:r>
      <w:r w:rsidRPr="00463436">
        <w:rPr>
          <w:rFonts w:ascii="Traditional Arabic" w:hAnsi="Traditional Arabic" w:cs="Traditional Arabic"/>
          <w:sz w:val="32"/>
          <w:szCs w:val="32"/>
          <w:rtl/>
          <w:lang w:bidi="ar-DZ"/>
        </w:rPr>
        <w:t xml:space="preserve"> باتنة، </w:t>
      </w:r>
      <w:r w:rsidRPr="00463436">
        <w:rPr>
          <w:rFonts w:ascii="Traditional Arabic" w:hAnsi="Traditional Arabic" w:cs="Traditional Arabic"/>
          <w:sz w:val="32"/>
          <w:szCs w:val="32"/>
          <w:rtl/>
        </w:rPr>
        <w:t>تهدف</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هذه</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الدراسة</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إلى</w:t>
      </w:r>
      <w:r w:rsidRPr="00463436">
        <w:rPr>
          <w:rFonts w:ascii="Traditional Arabic" w:hAnsi="Traditional Arabic" w:cs="Traditional Arabic"/>
          <w:sz w:val="32"/>
          <w:szCs w:val="32"/>
          <w:rtl/>
          <w:lang w:bidi="ar-DZ"/>
        </w:rPr>
        <w:t xml:space="preserve"> محاولة</w:t>
      </w:r>
      <w:r w:rsidR="00583CD9">
        <w:rPr>
          <w:rFonts w:ascii="Traditional Arabic" w:hAnsi="Traditional Arabic" w:cs="Traditional Arabic" w:hint="cs"/>
          <w:sz w:val="32"/>
          <w:szCs w:val="32"/>
          <w:rtl/>
          <w:lang w:bidi="ar-DZ"/>
        </w:rPr>
        <w:t xml:space="preserve"> </w:t>
      </w:r>
      <w:r w:rsidRPr="00463436">
        <w:rPr>
          <w:rFonts w:ascii="Traditional Arabic" w:hAnsi="Traditional Arabic" w:cs="Traditional Arabic"/>
          <w:sz w:val="32"/>
          <w:szCs w:val="32"/>
          <w:rtl/>
        </w:rPr>
        <w:t>ابراز</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دور</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الخدمات</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البنكية</w:t>
      </w:r>
      <w:r w:rsidR="00583CD9">
        <w:rPr>
          <w:rFonts w:ascii="Traditional Arabic" w:hAnsi="Traditional Arabic" w:cs="Traditional Arabic" w:hint="cs"/>
          <w:sz w:val="32"/>
          <w:szCs w:val="32"/>
          <w:rtl/>
        </w:rPr>
        <w:t xml:space="preserve"> </w:t>
      </w:r>
      <w:r w:rsidR="00583CD9">
        <w:rPr>
          <w:rFonts w:ascii="Traditional Arabic" w:hAnsi="Traditional Arabic" w:cs="Traditional Arabic"/>
          <w:sz w:val="32"/>
          <w:szCs w:val="32"/>
          <w:rtl/>
        </w:rPr>
        <w:t>ال</w:t>
      </w:r>
      <w:r w:rsidR="00583CD9">
        <w:rPr>
          <w:rFonts w:ascii="Traditional Arabic" w:hAnsi="Traditional Arabic" w:cs="Traditional Arabic" w:hint="cs"/>
          <w:sz w:val="32"/>
          <w:szCs w:val="32"/>
          <w:rtl/>
        </w:rPr>
        <w:t>إ</w:t>
      </w:r>
      <w:r w:rsidRPr="00463436">
        <w:rPr>
          <w:rFonts w:ascii="Traditional Arabic" w:hAnsi="Traditional Arabic" w:cs="Traditional Arabic"/>
          <w:sz w:val="32"/>
          <w:szCs w:val="32"/>
          <w:rtl/>
        </w:rPr>
        <w:t>لكترونية</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في</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تعزيز</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الميزة</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التنافسية</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للبنوك</w:t>
      </w:r>
      <w:r w:rsidR="00583CD9">
        <w:rPr>
          <w:rFonts w:ascii="Traditional Arabic" w:hAnsi="Traditional Arabic" w:cs="Traditional Arabic"/>
          <w:sz w:val="32"/>
          <w:szCs w:val="32"/>
          <w:rtl/>
          <w:lang w:bidi="ar-DZ"/>
        </w:rPr>
        <w:t>،</w:t>
      </w:r>
      <w:r w:rsidR="00583CD9">
        <w:rPr>
          <w:rFonts w:ascii="Traditional Arabic" w:hAnsi="Traditional Arabic" w:cs="Traditional Arabic" w:hint="cs"/>
          <w:sz w:val="32"/>
          <w:szCs w:val="32"/>
          <w:rtl/>
          <w:lang w:bidi="ar-DZ"/>
        </w:rPr>
        <w:t xml:space="preserve"> </w:t>
      </w:r>
      <w:r w:rsidRPr="00463436">
        <w:rPr>
          <w:rFonts w:ascii="Traditional Arabic" w:hAnsi="Traditional Arabic" w:cs="Traditional Arabic"/>
          <w:sz w:val="32"/>
          <w:szCs w:val="32"/>
          <w:rtl/>
          <w:lang w:bidi="ar-DZ"/>
        </w:rPr>
        <w:t>و</w:t>
      </w:r>
      <w:r w:rsidRPr="00463436">
        <w:rPr>
          <w:rFonts w:ascii="Traditional Arabic" w:hAnsi="Traditional Arabic" w:cs="Traditional Arabic"/>
          <w:sz w:val="32"/>
          <w:szCs w:val="32"/>
          <w:rtl/>
        </w:rPr>
        <w:t>محاولة</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معرفة</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مدى</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استجابة</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البنوك</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الجزائرية</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لمتطورات</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الحاصلة</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في</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المجال</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البنكي</w:t>
      </w:r>
      <w:r w:rsidRPr="00463436">
        <w:rPr>
          <w:rFonts w:ascii="Traditional Arabic" w:hAnsi="Traditional Arabic" w:cs="Traditional Arabic"/>
          <w:sz w:val="32"/>
          <w:szCs w:val="32"/>
          <w:rtl/>
          <w:lang w:bidi="ar-DZ"/>
        </w:rPr>
        <w:t xml:space="preserve">، وكذلك </w:t>
      </w:r>
      <w:r w:rsidRPr="00463436">
        <w:rPr>
          <w:rFonts w:ascii="Traditional Arabic" w:hAnsi="Traditional Arabic" w:cs="Traditional Arabic"/>
          <w:sz w:val="32"/>
          <w:szCs w:val="32"/>
          <w:rtl/>
        </w:rPr>
        <w:t>التعرف</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على</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الخدمات</w:t>
      </w:r>
      <w:r w:rsidRPr="00463436">
        <w:rPr>
          <w:rFonts w:ascii="Traditional Arabic" w:hAnsi="Traditional Arabic" w:cs="Traditional Arabic"/>
          <w:sz w:val="32"/>
          <w:szCs w:val="32"/>
          <w:rtl/>
          <w:lang w:bidi="ar-DZ"/>
        </w:rPr>
        <w:t xml:space="preserve"> البنكية الالكترونية التي حققت أعلى قبول بالنسبة للعملاء.</w:t>
      </w:r>
      <w:r w:rsidR="00583CD9">
        <w:rPr>
          <w:rFonts w:ascii="Traditional Arabic" w:hAnsi="Traditional Arabic" w:cs="Traditional Arabic" w:hint="cs"/>
          <w:sz w:val="32"/>
          <w:szCs w:val="32"/>
          <w:rtl/>
          <w:lang w:bidi="ar-DZ"/>
        </w:rPr>
        <w:t xml:space="preserve"> </w:t>
      </w:r>
      <w:r w:rsidRPr="00463436">
        <w:rPr>
          <w:rFonts w:ascii="Traditional Arabic" w:hAnsi="Traditional Arabic" w:cs="Traditional Arabic"/>
          <w:sz w:val="32"/>
          <w:szCs w:val="32"/>
          <w:rtl/>
          <w:lang w:bidi="ar-DZ"/>
        </w:rPr>
        <w:t xml:space="preserve">اعتمدت الدراسة على المنهج الوصفي التحليلي في الجانب النظري، وفي الدراسة التطبيقية على أساليب الاحصاء الوصفي والاستدلالي ، وقد تم توصل إلى </w:t>
      </w:r>
      <w:r w:rsidR="00BC5BD0">
        <w:rPr>
          <w:rFonts w:ascii="Traditional Arabic" w:hAnsi="Traditional Arabic" w:cs="Traditional Arabic" w:hint="cs"/>
          <w:sz w:val="32"/>
          <w:szCs w:val="32"/>
          <w:rtl/>
          <w:lang w:bidi="ar-DZ"/>
        </w:rPr>
        <w:t>عدة نتائج أهمها</w:t>
      </w:r>
      <w:r w:rsidRPr="00463436">
        <w:rPr>
          <w:rFonts w:ascii="Traditional Arabic" w:hAnsi="Traditional Arabic" w:cs="Traditional Arabic"/>
          <w:sz w:val="32"/>
          <w:szCs w:val="32"/>
          <w:rtl/>
          <w:lang w:bidi="ar-DZ"/>
        </w:rPr>
        <w:t>:</w:t>
      </w:r>
    </w:p>
    <w:p w:rsidR="00463436" w:rsidRPr="00463436" w:rsidRDefault="00463436" w:rsidP="00634165">
      <w:pPr>
        <w:pStyle w:val="a3"/>
        <w:numPr>
          <w:ilvl w:val="0"/>
          <w:numId w:val="29"/>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lastRenderedPageBreak/>
        <w:t>أوضحت</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الدراسة</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أن</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هناك</w:t>
      </w:r>
      <w:r w:rsidR="00583CD9">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حاجة</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ماسة</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إلى</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تقديم</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خدمات</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بنكية</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إلكترونية</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لمواجهة</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احتياجات</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العملاء</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والاستفادة</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من</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التميز، وتقديم</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خدمات</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بنكية</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إلكترونية</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بمستوى</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من</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الجودة</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والكفاءة</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يزيد</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من</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ولاء</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الزبائن</w:t>
      </w:r>
      <w:r w:rsidRPr="00463436">
        <w:rPr>
          <w:rFonts w:ascii="Traditional Arabic" w:hAnsi="Traditional Arabic" w:cs="Traditional Arabic"/>
          <w:sz w:val="32"/>
          <w:szCs w:val="32"/>
          <w:rtl/>
          <w:lang w:bidi="ar-DZ"/>
        </w:rPr>
        <w:t>.</w:t>
      </w:r>
    </w:p>
    <w:p w:rsidR="00463436" w:rsidRPr="00463436" w:rsidRDefault="00463436" w:rsidP="00634165">
      <w:pPr>
        <w:pStyle w:val="a3"/>
        <w:numPr>
          <w:ilvl w:val="0"/>
          <w:numId w:val="29"/>
        </w:numPr>
        <w:spacing w:line="240" w:lineRule="auto"/>
        <w:jc w:val="both"/>
        <w:rPr>
          <w:rFonts w:ascii="Traditional Arabic" w:hAnsi="Traditional Arabic" w:cs="Traditional Arabic"/>
          <w:sz w:val="32"/>
          <w:szCs w:val="32"/>
          <w:rtl/>
          <w:lang w:bidi="ar-DZ"/>
        </w:rPr>
      </w:pPr>
      <w:r w:rsidRPr="00463436">
        <w:rPr>
          <w:rFonts w:ascii="Traditional Arabic" w:hAnsi="Traditional Arabic" w:cs="Traditional Arabic"/>
          <w:sz w:val="32"/>
          <w:szCs w:val="32"/>
          <w:rtl/>
        </w:rPr>
        <w:t>وقد أوصت الدراسة بـ - العمل</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على</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تعزيز</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استخدام</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أحدث</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الوسائل</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التكنولوجية</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لممارسة</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العمل</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البنكي، ويجب</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تطوير</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تقنيات</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المعلومات</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والاتصالات</w:t>
      </w:r>
      <w:r w:rsidR="00BD4564">
        <w:rPr>
          <w:rFonts w:ascii="Traditional Arabic" w:hAnsi="Traditional Arabic" w:cs="Traditional Arabic" w:hint="cs"/>
          <w:sz w:val="32"/>
          <w:szCs w:val="32"/>
          <w:rtl/>
        </w:rPr>
        <w:t xml:space="preserve"> </w:t>
      </w:r>
      <w:proofErr w:type="spellStart"/>
      <w:r w:rsidRPr="00463436">
        <w:rPr>
          <w:rFonts w:ascii="Traditional Arabic" w:hAnsi="Traditional Arabic" w:cs="Traditional Arabic"/>
          <w:sz w:val="32"/>
          <w:szCs w:val="32"/>
          <w:rtl/>
        </w:rPr>
        <w:t>بمايكف</w:t>
      </w:r>
      <w:proofErr w:type="spellEnd"/>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لانسياب</w:t>
      </w:r>
      <w:r w:rsidR="00BD4564">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الخدمات</w:t>
      </w:r>
      <w:r w:rsidR="0077262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البنكية</w:t>
      </w:r>
      <w:r w:rsidR="0077262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بكفاءة</w:t>
      </w:r>
      <w:r w:rsidR="0077262E">
        <w:rPr>
          <w:rFonts w:ascii="Traditional Arabic" w:hAnsi="Traditional Arabic" w:cs="Traditional Arabic" w:hint="cs"/>
          <w:sz w:val="32"/>
          <w:szCs w:val="32"/>
          <w:rtl/>
        </w:rPr>
        <w:t xml:space="preserve"> </w:t>
      </w:r>
      <w:r w:rsidRPr="00463436">
        <w:rPr>
          <w:rFonts w:ascii="Traditional Arabic" w:hAnsi="Traditional Arabic" w:cs="Traditional Arabic"/>
          <w:sz w:val="32"/>
          <w:szCs w:val="32"/>
          <w:rtl/>
        </w:rPr>
        <w:t>عالية.</w:t>
      </w:r>
    </w:p>
    <w:p w:rsidR="00343A80" w:rsidRDefault="00463436" w:rsidP="00634165">
      <w:pPr>
        <w:pStyle w:val="a3"/>
        <w:numPr>
          <w:ilvl w:val="0"/>
          <w:numId w:val="27"/>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b/>
          <w:bCs/>
          <w:sz w:val="32"/>
          <w:szCs w:val="32"/>
          <w:rtl/>
          <w:lang w:bidi="ar-DZ"/>
        </w:rPr>
        <w:t>دراسة الصديق رحابي، هشام طراد خوجة(جوان2021</w:t>
      </w:r>
      <w:r w:rsidRPr="00463436">
        <w:rPr>
          <w:rFonts w:ascii="Traditional Arabic" w:hAnsi="Traditional Arabic" w:cs="Traditional Arabic"/>
          <w:sz w:val="32"/>
          <w:szCs w:val="32"/>
          <w:rtl/>
          <w:lang w:bidi="ar-DZ"/>
        </w:rPr>
        <w:t>):</w:t>
      </w:r>
      <w:r w:rsidRPr="00463436">
        <w:rPr>
          <w:rFonts w:ascii="Traditional Arabic" w:hAnsi="Traditional Arabic" w:cs="Traditional Arabic"/>
          <w:sz w:val="32"/>
          <w:szCs w:val="32"/>
          <w:vertAlign w:val="superscript"/>
          <w:rtl/>
          <w:lang w:bidi="ar-DZ"/>
        </w:rPr>
        <w:footnoteReference w:id="62"/>
      </w:r>
      <w:r w:rsidRPr="00463436">
        <w:rPr>
          <w:rFonts w:ascii="Traditional Arabic" w:hAnsi="Traditional Arabic" w:cs="Traditional Arabic"/>
          <w:sz w:val="32"/>
          <w:szCs w:val="32"/>
          <w:rtl/>
          <w:lang w:bidi="ar-DZ"/>
        </w:rPr>
        <w:t xml:space="preserve"> أ</w:t>
      </w:r>
      <w:r w:rsidRPr="00463436">
        <w:rPr>
          <w:rFonts w:ascii="Traditional Arabic" w:hAnsi="Traditional Arabic" w:cs="Traditional Arabic"/>
          <w:sz w:val="32"/>
          <w:szCs w:val="32"/>
          <w:rtl/>
        </w:rPr>
        <w:t>ثر توفير الخدمات المصرفية الإلكترونية في ظل الأزمات على زيادة تنافسية البنوك- حالة تفشي جائحة كورونا</w:t>
      </w:r>
      <w:r w:rsidRPr="00463436">
        <w:rPr>
          <w:rFonts w:ascii="Traditional Arabic" w:hAnsi="Traditional Arabic" w:cs="Traditional Arabic"/>
          <w:sz w:val="32"/>
          <w:szCs w:val="32"/>
          <w:lang w:bidi="ar-DZ"/>
        </w:rPr>
        <w:t>-</w:t>
      </w:r>
      <w:r w:rsidRPr="00463436">
        <w:rPr>
          <w:rFonts w:ascii="Traditional Arabic" w:hAnsi="Traditional Arabic" w:cs="Traditional Arabic"/>
          <w:sz w:val="32"/>
          <w:szCs w:val="32"/>
          <w:rtl/>
        </w:rPr>
        <w:t xml:space="preserve"> مجلة الأصيل للبحوث الاقتصادية والإدارية، المجلد 5 جامعة سوق أهراس، تهدف هذه الدراسة إلى تسليط الضوء على تنويع الخدمات المصرفية وخاصة في ظل الأزمات، وهو ما يشهده العالم هذه الأيام مع تفشي جائحة كورونا بأنواعه.</w:t>
      </w:r>
    </w:p>
    <w:p w:rsidR="00463436" w:rsidRPr="00343A80" w:rsidRDefault="00463436" w:rsidP="00634165">
      <w:pPr>
        <w:pStyle w:val="a3"/>
        <w:spacing w:line="240" w:lineRule="auto"/>
        <w:ind w:left="795"/>
        <w:jc w:val="both"/>
        <w:rPr>
          <w:rFonts w:ascii="Traditional Arabic" w:hAnsi="Traditional Arabic" w:cs="Traditional Arabic"/>
          <w:sz w:val="32"/>
          <w:szCs w:val="32"/>
          <w:lang w:bidi="ar-DZ"/>
        </w:rPr>
      </w:pPr>
      <w:r w:rsidRPr="00343A80">
        <w:rPr>
          <w:rFonts w:ascii="Traditional Arabic" w:hAnsi="Traditional Arabic" w:cs="Traditional Arabic"/>
          <w:sz w:val="32"/>
          <w:szCs w:val="32"/>
          <w:rtl/>
        </w:rPr>
        <w:t xml:space="preserve">وقد توصلت إلى النتائج التالية: </w:t>
      </w:r>
    </w:p>
    <w:p w:rsidR="00463436" w:rsidRPr="00463436" w:rsidRDefault="00463436" w:rsidP="00634165">
      <w:pPr>
        <w:pStyle w:val="a3"/>
        <w:numPr>
          <w:ilvl w:val="0"/>
          <w:numId w:val="26"/>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يتضح وجود علاقة قوية طردية معنوية تامة بين تنويع الخدمات المصرفية في الظروف استثنائية (الأزمات) على غرار جائحة كورونا وتنافسية البنوك، وهي أقل من مستوى الدلالة 5</w:t>
      </w:r>
      <w:r w:rsidRPr="00463436">
        <w:rPr>
          <w:rFonts w:ascii="Traditional Arabic" w:hAnsi="Traditional Arabic" w:cs="Traditional Arabic"/>
          <w:sz w:val="32"/>
          <w:szCs w:val="32"/>
          <w:lang w:bidi="ar-DZ"/>
        </w:rPr>
        <w:t>%</w:t>
      </w:r>
      <w:r w:rsidRPr="00463436">
        <w:rPr>
          <w:rFonts w:ascii="Traditional Arabic" w:hAnsi="Traditional Arabic" w:cs="Traditional Arabic"/>
          <w:sz w:val="32"/>
          <w:szCs w:val="32"/>
          <w:rtl/>
          <w:lang w:bidi="ar-DZ"/>
        </w:rPr>
        <w:t>؛</w:t>
      </w:r>
    </w:p>
    <w:p w:rsidR="00463436" w:rsidRPr="00463436" w:rsidRDefault="00463436" w:rsidP="00634165">
      <w:pPr>
        <w:pStyle w:val="a3"/>
        <w:numPr>
          <w:ilvl w:val="0"/>
          <w:numId w:val="26"/>
        </w:numPr>
        <w:spacing w:line="240" w:lineRule="auto"/>
        <w:jc w:val="both"/>
        <w:rPr>
          <w:rFonts w:ascii="Traditional Arabic" w:hAnsi="Traditional Arabic" w:cs="Traditional Arabic"/>
          <w:sz w:val="32"/>
          <w:szCs w:val="32"/>
          <w:lang w:bidi="ar-DZ"/>
        </w:rPr>
      </w:pPr>
      <w:r w:rsidRPr="00463436">
        <w:rPr>
          <w:rFonts w:ascii="Traditional Arabic" w:hAnsi="Traditional Arabic" w:cs="Traditional Arabic"/>
          <w:sz w:val="32"/>
          <w:szCs w:val="32"/>
          <w:rtl/>
        </w:rPr>
        <w:t>ضعف التكوين فيما يتعلق بالعمل المالي الإلكتروني؛</w:t>
      </w:r>
    </w:p>
    <w:p w:rsidR="00343A80" w:rsidRPr="00ED44F3" w:rsidRDefault="00463436" w:rsidP="00ED44F3">
      <w:pPr>
        <w:pStyle w:val="a3"/>
        <w:numPr>
          <w:ilvl w:val="0"/>
          <w:numId w:val="26"/>
        </w:numPr>
        <w:spacing w:line="240" w:lineRule="auto"/>
        <w:jc w:val="both"/>
        <w:rPr>
          <w:rFonts w:ascii="Traditional Arabic" w:hAnsi="Traditional Arabic" w:cs="Traditional Arabic"/>
          <w:sz w:val="32"/>
          <w:szCs w:val="32"/>
          <w:rtl/>
          <w:lang w:bidi="ar-DZ"/>
        </w:rPr>
      </w:pPr>
      <w:r w:rsidRPr="00463436">
        <w:rPr>
          <w:rFonts w:ascii="Traditional Arabic" w:hAnsi="Traditional Arabic" w:cs="Traditional Arabic"/>
          <w:sz w:val="32"/>
          <w:szCs w:val="32"/>
          <w:rtl/>
        </w:rPr>
        <w:t xml:space="preserve"> أغلب البنوك الجزائرية متقاربة في أنواع الخدمات المقدمة، وبالتالي غالبا لا تكون هناك منافسة حقيقية</w:t>
      </w:r>
      <w:r w:rsidRPr="00463436">
        <w:rPr>
          <w:rFonts w:ascii="Traditional Arabic" w:hAnsi="Traditional Arabic" w:cs="Traditional Arabic"/>
          <w:sz w:val="32"/>
          <w:szCs w:val="32"/>
          <w:rtl/>
          <w:lang w:bidi="ar-DZ"/>
        </w:rPr>
        <w:t>.</w:t>
      </w:r>
    </w:p>
    <w:p w:rsidR="00463436" w:rsidRPr="00BC5BD0" w:rsidRDefault="00463436" w:rsidP="00634165">
      <w:pPr>
        <w:spacing w:line="240" w:lineRule="auto"/>
        <w:jc w:val="both"/>
        <w:rPr>
          <w:rFonts w:ascii="Traditional Arabic" w:hAnsi="Traditional Arabic" w:cs="Traditional Arabic"/>
          <w:b/>
          <w:bCs/>
          <w:sz w:val="32"/>
          <w:szCs w:val="32"/>
          <w:rtl/>
        </w:rPr>
      </w:pPr>
      <w:r w:rsidRPr="00BC5BD0">
        <w:rPr>
          <w:rFonts w:ascii="Traditional Arabic" w:hAnsi="Traditional Arabic" w:cs="Traditional Arabic"/>
          <w:b/>
          <w:bCs/>
          <w:sz w:val="32"/>
          <w:szCs w:val="32"/>
          <w:rtl/>
        </w:rPr>
        <w:t xml:space="preserve">المطلب الثاني : الدراسات باللغة الأجنبية </w:t>
      </w:r>
    </w:p>
    <w:p w:rsidR="00463436" w:rsidRPr="00BC5BD0" w:rsidRDefault="00463436" w:rsidP="00BC5BD0">
      <w:pPr>
        <w:spacing w:line="240" w:lineRule="auto"/>
        <w:ind w:firstLine="360"/>
        <w:jc w:val="both"/>
        <w:rPr>
          <w:rFonts w:ascii="Traditional Arabic" w:hAnsi="Traditional Arabic" w:cs="Traditional Arabic"/>
          <w:sz w:val="32"/>
          <w:szCs w:val="32"/>
          <w:rtl/>
        </w:rPr>
      </w:pPr>
      <w:r w:rsidRPr="00BC5BD0">
        <w:rPr>
          <w:rFonts w:ascii="Traditional Arabic" w:hAnsi="Traditional Arabic" w:cs="Traditional Arabic"/>
          <w:sz w:val="32"/>
          <w:szCs w:val="32"/>
          <w:rtl/>
        </w:rPr>
        <w:t xml:space="preserve">احتوى هذا المطلب على بعض الدراسات الأجنبية ذات صلة بالخدمات البنكية الإلكترونية. </w:t>
      </w:r>
    </w:p>
    <w:p w:rsidR="00463436" w:rsidRPr="00463436" w:rsidRDefault="00463436" w:rsidP="00634165">
      <w:pPr>
        <w:pStyle w:val="a3"/>
        <w:numPr>
          <w:ilvl w:val="0"/>
          <w:numId w:val="28"/>
        </w:numPr>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lang w:bidi="ar-DZ"/>
        </w:rPr>
        <w:t xml:space="preserve">دراسة </w:t>
      </w:r>
      <w:r w:rsidRPr="00463436">
        <w:rPr>
          <w:rFonts w:ascii="Traditional Arabic" w:hAnsi="Traditional Arabic" w:cs="Traditional Arabic"/>
          <w:b/>
          <w:bCs/>
          <w:sz w:val="32"/>
          <w:szCs w:val="32"/>
          <w:rtl/>
        </w:rPr>
        <w:t>( </w:t>
      </w:r>
      <w:r w:rsidRPr="00463436">
        <w:rPr>
          <w:rFonts w:ascii="Traditional Arabic" w:hAnsi="Traditional Arabic" w:cs="Traditional Arabic"/>
          <w:b/>
          <w:bCs/>
          <w:sz w:val="32"/>
          <w:szCs w:val="32"/>
          <w:lang w:bidi="ar-DZ"/>
        </w:rPr>
        <w:t xml:space="preserve">Mishra, </w:t>
      </w:r>
      <w:proofErr w:type="spellStart"/>
      <w:r w:rsidRPr="00463436">
        <w:rPr>
          <w:rFonts w:ascii="Traditional Arabic" w:hAnsi="Traditional Arabic" w:cs="Traditional Arabic"/>
          <w:b/>
          <w:bCs/>
          <w:sz w:val="32"/>
          <w:szCs w:val="32"/>
          <w:lang w:bidi="ar-DZ"/>
        </w:rPr>
        <w:t>suyash</w:t>
      </w:r>
      <w:proofErr w:type="spellEnd"/>
      <w:r w:rsidRPr="00463436">
        <w:rPr>
          <w:rFonts w:ascii="Traditional Arabic" w:hAnsi="Traditional Arabic" w:cs="Traditional Arabic"/>
          <w:b/>
          <w:bCs/>
          <w:sz w:val="32"/>
          <w:szCs w:val="32"/>
          <w:rtl/>
        </w:rPr>
        <w:t xml:space="preserve">,2015 ) </w:t>
      </w:r>
      <w:r w:rsidR="00BF1726">
        <w:rPr>
          <w:rStyle w:val="a5"/>
          <w:rFonts w:ascii="Traditional Arabic" w:hAnsi="Traditional Arabic" w:cs="Traditional Arabic"/>
          <w:b/>
          <w:bCs/>
          <w:sz w:val="32"/>
          <w:szCs w:val="32"/>
          <w:rtl/>
        </w:rPr>
        <w:footnoteReference w:id="63"/>
      </w:r>
    </w:p>
    <w:p w:rsidR="00463436" w:rsidRPr="00463436" w:rsidRDefault="00463436" w:rsidP="00634165">
      <w:pPr>
        <w:pStyle w:val="a3"/>
        <w:spacing w:line="240" w:lineRule="auto"/>
        <w:jc w:val="both"/>
        <w:rPr>
          <w:rFonts w:ascii="Traditional Arabic" w:hAnsi="Traditional Arabic" w:cs="Traditional Arabic"/>
          <w:sz w:val="32"/>
          <w:szCs w:val="32"/>
          <w:rtl/>
          <w:lang w:bidi="ar-DZ"/>
        </w:rPr>
      </w:pPr>
      <w:r w:rsidRPr="00463436">
        <w:rPr>
          <w:rFonts w:ascii="Traditional Arabic" w:hAnsi="Traditional Arabic" w:cs="Traditional Arabic"/>
          <w:sz w:val="32"/>
          <w:szCs w:val="32"/>
          <w:rtl/>
        </w:rPr>
        <w:t xml:space="preserve">     بعنوان: </w:t>
      </w:r>
      <w:r w:rsidRPr="00463436">
        <w:rPr>
          <w:rFonts w:ascii="Traditional Arabic" w:hAnsi="Traditional Arabic" w:cs="Traditional Arabic"/>
          <w:sz w:val="32"/>
          <w:szCs w:val="32"/>
          <w:lang w:bidi="ar-DZ"/>
        </w:rPr>
        <w:t xml:space="preserve">(An Impact of E-Banking on Productivity of Public and Private Sector Banks in India : An Analog )                                </w:t>
      </w:r>
    </w:p>
    <w:p w:rsidR="00463436" w:rsidRPr="00463436" w:rsidRDefault="00463436" w:rsidP="00BC5BD0">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اثر الخدمات المصرفية ال</w:t>
      </w:r>
      <w:r w:rsidRPr="00463436">
        <w:rPr>
          <w:rFonts w:ascii="Traditional Arabic" w:hAnsi="Traditional Arabic" w:cs="Traditional Arabic" w:hint="cs"/>
          <w:sz w:val="32"/>
          <w:szCs w:val="32"/>
          <w:rtl/>
        </w:rPr>
        <w:t>إ</w:t>
      </w:r>
      <w:r w:rsidRPr="00463436">
        <w:rPr>
          <w:rFonts w:ascii="Traditional Arabic" w:hAnsi="Traditional Arabic" w:cs="Traditional Arabic"/>
          <w:sz w:val="32"/>
          <w:szCs w:val="32"/>
          <w:rtl/>
        </w:rPr>
        <w:t xml:space="preserve">لكترونية علي انتاجية بنوك القطاع العام والقطاع الخاص في الهند هدفت الدراسة إلى </w:t>
      </w:r>
      <w:r w:rsidR="00BC5BD0">
        <w:rPr>
          <w:rFonts w:ascii="Traditional Arabic" w:hAnsi="Traditional Arabic" w:cs="Traditional Arabic" w:hint="cs"/>
          <w:sz w:val="32"/>
          <w:szCs w:val="32"/>
          <w:rtl/>
        </w:rPr>
        <w:t>توضيح</w:t>
      </w:r>
      <w:r w:rsidRPr="00463436">
        <w:rPr>
          <w:rFonts w:ascii="Traditional Arabic" w:hAnsi="Traditional Arabic" w:cs="Traditional Arabic"/>
          <w:sz w:val="32"/>
          <w:szCs w:val="32"/>
          <w:rtl/>
        </w:rPr>
        <w:t xml:space="preserve"> أثر استخدام الخدمات المصرفية الإلكترونية على إنتاجية بنوك القطاع العام وبنوك القطاع الخاص في الهند حيث أن هذه الخدمات قد تحولت من الخدمات المصرفية الإلكترونية إلى الأنشطة المصرفية مع زيادة استخدام نظام البطاقة للمعاملات وأجهزة الصراف الآلي وقنوات الدفع الإلكترونية مما أدى إلى الانخفاض في المعاملات النقدية، والتي تمت نظرا للنمو السريع للخدمات المصرفية الإلكترونية، في الهند، مع القدرة المؤكدة على التكيف التكنولوجي، وقد بدأت بالفعل ظهور النقد الإلكتروني كوسيلة للتبادل. حيث استخدمت الدراسة المنهج الوصفي لدراسة الحالة، وكانت أهم النتائج التي توصلت إليها الدراسة:</w:t>
      </w:r>
    </w:p>
    <w:p w:rsidR="00463436" w:rsidRPr="00463436" w:rsidRDefault="00463436" w:rsidP="00634165">
      <w:pPr>
        <w:pStyle w:val="a3"/>
        <w:numPr>
          <w:ilvl w:val="0"/>
          <w:numId w:val="25"/>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lastRenderedPageBreak/>
        <w:t xml:space="preserve"> هناك تأثير من الخدمات المصرفية الإلكترونية على الإنتاجية لبنوك القطاع العام والخاص.</w:t>
      </w:r>
    </w:p>
    <w:p w:rsidR="00463436" w:rsidRPr="00463436" w:rsidRDefault="00463436" w:rsidP="00634165">
      <w:pPr>
        <w:pStyle w:val="a3"/>
        <w:numPr>
          <w:ilvl w:val="0"/>
          <w:numId w:val="25"/>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 وقد أوصت الدراسة بضرورة أن تعكس الخدمات المصرفية الإلكترونية تأثير كبير على الإنتاجية في حالة </w:t>
      </w:r>
      <w:proofErr w:type="spellStart"/>
      <w:r w:rsidRPr="00463436">
        <w:rPr>
          <w:rFonts w:ascii="Traditional Arabic" w:hAnsi="Traditional Arabic" w:cs="Traditional Arabic"/>
          <w:sz w:val="32"/>
          <w:szCs w:val="32"/>
          <w:rtl/>
        </w:rPr>
        <w:t>مجموعةالبنك</w:t>
      </w:r>
      <w:proofErr w:type="spellEnd"/>
      <w:r w:rsidRPr="00463436">
        <w:rPr>
          <w:rFonts w:ascii="Traditional Arabic" w:hAnsi="Traditional Arabic" w:cs="Traditional Arabic"/>
          <w:sz w:val="32"/>
          <w:szCs w:val="32"/>
          <w:rtl/>
        </w:rPr>
        <w:t xml:space="preserve"> العامة بنسبة أكبر من المجموعة الخاصة، وضرورة اهتمام البنوك بشكل أكبر على تقديم خدمات أفضل لعملائها مما سيؤثر بشكل </w:t>
      </w:r>
      <w:proofErr w:type="spellStart"/>
      <w:r w:rsidRPr="00463436">
        <w:rPr>
          <w:rFonts w:ascii="Traditional Arabic" w:hAnsi="Traditional Arabic" w:cs="Traditional Arabic"/>
          <w:sz w:val="32"/>
          <w:szCs w:val="32"/>
          <w:rtl/>
        </w:rPr>
        <w:t>ايجابيعلى</w:t>
      </w:r>
      <w:proofErr w:type="spellEnd"/>
      <w:r w:rsidRPr="00463436">
        <w:rPr>
          <w:rFonts w:ascii="Traditional Arabic" w:hAnsi="Traditional Arabic" w:cs="Traditional Arabic"/>
          <w:sz w:val="32"/>
          <w:szCs w:val="32"/>
          <w:rtl/>
        </w:rPr>
        <w:t xml:space="preserve"> إنتاجية وربحية البنك</w:t>
      </w:r>
      <w:r w:rsidRPr="00463436">
        <w:rPr>
          <w:rFonts w:ascii="Traditional Arabic" w:hAnsi="Traditional Arabic" w:cs="Traditional Arabic" w:hint="cs"/>
          <w:sz w:val="32"/>
          <w:szCs w:val="32"/>
          <w:rtl/>
        </w:rPr>
        <w:t>.</w:t>
      </w:r>
    </w:p>
    <w:p w:rsidR="00463436" w:rsidRPr="00463436" w:rsidRDefault="00463436" w:rsidP="00634165">
      <w:pPr>
        <w:pStyle w:val="a3"/>
        <w:numPr>
          <w:ilvl w:val="0"/>
          <w:numId w:val="28"/>
        </w:numPr>
        <w:spacing w:line="240" w:lineRule="auto"/>
        <w:jc w:val="both"/>
        <w:rPr>
          <w:rFonts w:ascii="Traditional Arabic" w:hAnsi="Traditional Arabic" w:cs="Traditional Arabic"/>
          <w:b/>
          <w:bCs/>
          <w:sz w:val="32"/>
          <w:szCs w:val="32"/>
          <w:lang w:bidi="ar-DZ"/>
        </w:rPr>
      </w:pPr>
      <w:r w:rsidRPr="00463436">
        <w:rPr>
          <w:rFonts w:ascii="Traditional Arabic" w:hAnsi="Traditional Arabic" w:cs="Traditional Arabic"/>
          <w:b/>
          <w:bCs/>
          <w:sz w:val="32"/>
          <w:szCs w:val="32"/>
          <w:rtl/>
          <w:lang w:bidi="ar-DZ"/>
        </w:rPr>
        <w:t xml:space="preserve">دراسة </w:t>
      </w:r>
      <w:r w:rsidRPr="00463436">
        <w:rPr>
          <w:rFonts w:ascii="Traditional Arabic" w:hAnsi="Traditional Arabic" w:cs="Traditional Arabic"/>
          <w:b/>
          <w:bCs/>
          <w:sz w:val="32"/>
          <w:szCs w:val="32"/>
          <w:lang w:bidi="ar-DZ"/>
        </w:rPr>
        <w:t xml:space="preserve">(Neha Dixit, </w:t>
      </w:r>
      <w:proofErr w:type="spellStart"/>
      <w:r w:rsidRPr="00463436">
        <w:rPr>
          <w:rFonts w:ascii="Traditional Arabic" w:hAnsi="Traditional Arabic" w:cs="Traditional Arabic"/>
          <w:b/>
          <w:bCs/>
          <w:sz w:val="32"/>
          <w:szCs w:val="32"/>
          <w:lang w:bidi="ar-DZ"/>
        </w:rPr>
        <w:t>SarojDatta</w:t>
      </w:r>
      <w:proofErr w:type="spellEnd"/>
      <w:r w:rsidRPr="00463436">
        <w:rPr>
          <w:rFonts w:ascii="Traditional Arabic" w:hAnsi="Traditional Arabic" w:cs="Traditional Arabic"/>
          <w:b/>
          <w:bCs/>
          <w:sz w:val="32"/>
          <w:szCs w:val="32"/>
          <w:lang w:bidi="ar-DZ"/>
        </w:rPr>
        <w:t>, 2010)</w:t>
      </w:r>
    </w:p>
    <w:p w:rsidR="00463436" w:rsidRPr="00463436" w:rsidRDefault="00463436" w:rsidP="00634165">
      <w:pPr>
        <w:pStyle w:val="a3"/>
        <w:spacing w:line="240" w:lineRule="auto"/>
        <w:jc w:val="both"/>
        <w:rPr>
          <w:rFonts w:ascii="Traditional Arabic" w:hAnsi="Traditional Arabic" w:cs="Traditional Arabic"/>
          <w:sz w:val="32"/>
          <w:szCs w:val="32"/>
          <w:rtl/>
          <w:lang w:bidi="ar-DZ"/>
        </w:rPr>
      </w:pPr>
      <w:r w:rsidRPr="00463436">
        <w:rPr>
          <w:rFonts w:ascii="Traditional Arabic" w:hAnsi="Traditional Arabic" w:cs="Traditional Arabic"/>
          <w:sz w:val="32"/>
          <w:szCs w:val="32"/>
          <w:rtl/>
          <w:lang w:bidi="ar-DZ"/>
        </w:rPr>
        <w:t>بعنوان:</w:t>
      </w:r>
      <w:r w:rsidRPr="00463436">
        <w:rPr>
          <w:rFonts w:ascii="Traditional Arabic" w:hAnsi="Traditional Arabic" w:cs="Traditional Arabic"/>
          <w:sz w:val="32"/>
          <w:szCs w:val="32"/>
          <w:lang w:bidi="ar-DZ"/>
        </w:rPr>
        <w:t xml:space="preserve">(Acceptance of E-Banking </w:t>
      </w:r>
      <w:proofErr w:type="spellStart"/>
      <w:r w:rsidRPr="00463436">
        <w:rPr>
          <w:rFonts w:ascii="Traditional Arabic" w:hAnsi="Traditional Arabic" w:cs="Traditional Arabic"/>
          <w:sz w:val="32"/>
          <w:szCs w:val="32"/>
          <w:lang w:bidi="ar-DZ"/>
        </w:rPr>
        <w:t>AmongAdult</w:t>
      </w:r>
      <w:proofErr w:type="spellEnd"/>
      <w:r w:rsidRPr="00463436">
        <w:rPr>
          <w:rFonts w:ascii="Traditional Arabic" w:hAnsi="Traditional Arabic" w:cs="Traditional Arabic"/>
          <w:sz w:val="32"/>
          <w:szCs w:val="32"/>
          <w:lang w:bidi="ar-DZ"/>
        </w:rPr>
        <w:t xml:space="preserve"> Customers :An Empirical Investigation in India)                                                 </w:t>
      </w:r>
    </w:p>
    <w:p w:rsidR="00463436" w:rsidRPr="00463436" w:rsidRDefault="00463436" w:rsidP="00634165">
      <w:pPr>
        <w:pStyle w:val="a3"/>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 xml:space="preserve">مدى قبول الخدمات المصرفية الإلكترونية بين العملاء كبار السن : دراسة تطبيقية في الهند </w:t>
      </w:r>
      <w:r w:rsidRPr="00463436">
        <w:rPr>
          <w:rFonts w:ascii="Traditional Arabic" w:hAnsi="Traditional Arabic" w:cs="Traditional Arabic"/>
          <w:sz w:val="32"/>
          <w:szCs w:val="32"/>
          <w:rtl/>
          <w:lang w:bidi="ar-DZ"/>
        </w:rPr>
        <w:t>ت</w:t>
      </w:r>
      <w:r w:rsidRPr="00463436">
        <w:rPr>
          <w:rFonts w:ascii="Traditional Arabic" w:hAnsi="Traditional Arabic" w:cs="Traditional Arabic"/>
          <w:sz w:val="32"/>
          <w:szCs w:val="32"/>
          <w:rtl/>
        </w:rPr>
        <w:t xml:space="preserve">هدف هذه الدراسة إلى الحصول على فهم لقبول الخدمات المصرفية عبر الإنترنت في السوق الهندية حيث كشفت الدراسة مدى قبول الخدمات المصرفية عبر الإنترنت من وجهة نظر العملاء البالغين فوق عمر (35) سنة ومعرفة كيف تنظر هذه الفئة من العملاء للخدمات المصرفية الإلكترونية. كما تسعى الدراسة إلى الكشف عن العوامل التي تساهم في قبول العملاء لهذه الخدمات على الرغم من شعورهم بالقلق حيال الأمن والخصوصية. حيث استخدمت الدراسة المنهج الوصفي، وقد توصلت الدراسة إلى أنه وبالرغم من شعور هؤلاء العملاء بالقلق حيال الأمن والخصوصية إلا أنهم على استعداد لاعتماد واستخدام الخدمات المصرفية عبر الإنترنت في حال قامت البنوك بتزويدهم بالتوجيه اللازم والإرشاد المناسب، العملاء الكبار في السن هم الأكثر ترددا في الانضمام للتكنولوجيا الجديدة والأساليب التي </w:t>
      </w:r>
      <w:proofErr w:type="spellStart"/>
      <w:r w:rsidRPr="00463436">
        <w:rPr>
          <w:rFonts w:ascii="Traditional Arabic" w:hAnsi="Traditional Arabic" w:cs="Traditional Arabic"/>
          <w:sz w:val="32"/>
          <w:szCs w:val="32"/>
          <w:rtl/>
        </w:rPr>
        <w:t>قدتحتوي</w:t>
      </w:r>
      <w:proofErr w:type="spellEnd"/>
      <w:r w:rsidRPr="00463436">
        <w:rPr>
          <w:rFonts w:ascii="Traditional Arabic" w:hAnsi="Traditional Arabic" w:cs="Traditional Arabic"/>
          <w:sz w:val="32"/>
          <w:szCs w:val="32"/>
          <w:rtl/>
        </w:rPr>
        <w:t xml:space="preserve"> على مخاطر كبيرة. وقد أوصت الدراسة بما يلي: </w:t>
      </w:r>
    </w:p>
    <w:p w:rsidR="00463436" w:rsidRPr="00463436" w:rsidRDefault="00463436" w:rsidP="00634165">
      <w:pPr>
        <w:pStyle w:val="a3"/>
        <w:numPr>
          <w:ilvl w:val="0"/>
          <w:numId w:val="25"/>
        </w:numPr>
        <w:spacing w:line="240" w:lineRule="auto"/>
        <w:jc w:val="both"/>
        <w:rPr>
          <w:rFonts w:ascii="Traditional Arabic" w:hAnsi="Traditional Arabic" w:cs="Traditional Arabic"/>
          <w:sz w:val="32"/>
          <w:szCs w:val="32"/>
          <w:rtl/>
        </w:rPr>
      </w:pPr>
      <w:r w:rsidRPr="00463436">
        <w:rPr>
          <w:rFonts w:ascii="Traditional Arabic" w:hAnsi="Traditional Arabic" w:cs="Traditional Arabic"/>
          <w:sz w:val="32"/>
          <w:szCs w:val="32"/>
          <w:rtl/>
        </w:rPr>
        <w:t>يجب على البنوك التأكد من أمان وسلامة الخدمات المصرفية عبر الإنترنت مثل المعاملات التقليدية، يجب على البنوك التأكيد على الراحة التي يمكن أن توفرها الخدمات المصرفية عبر الإنترنت، مثل تجنب طابور طويل، من أجل تحفيز على استخدامها.</w:t>
      </w:r>
    </w:p>
    <w:p w:rsidR="00463436" w:rsidRPr="00463436" w:rsidRDefault="00463436" w:rsidP="00BC5BD0">
      <w:pPr>
        <w:pStyle w:val="a3"/>
        <w:spacing w:line="240" w:lineRule="auto"/>
        <w:jc w:val="both"/>
        <w:rPr>
          <w:rFonts w:ascii="Traditional Arabic" w:hAnsi="Traditional Arabic" w:cs="Traditional Arabic"/>
          <w:b/>
          <w:bCs/>
          <w:sz w:val="32"/>
          <w:szCs w:val="32"/>
          <w:rtl/>
        </w:rPr>
      </w:pPr>
      <w:r w:rsidRPr="00463436">
        <w:rPr>
          <w:rFonts w:ascii="Traditional Arabic" w:hAnsi="Traditional Arabic" w:cs="Traditional Arabic"/>
          <w:b/>
          <w:bCs/>
          <w:sz w:val="32"/>
          <w:szCs w:val="32"/>
          <w:rtl/>
        </w:rPr>
        <w:t xml:space="preserve">المطلب الثالث: </w:t>
      </w:r>
      <w:proofErr w:type="spellStart"/>
      <w:r w:rsidR="00BC5BD0">
        <w:rPr>
          <w:rFonts w:ascii="Traditional Arabic" w:hAnsi="Traditional Arabic" w:cs="Traditional Arabic" w:hint="cs"/>
          <w:b/>
          <w:bCs/>
          <w:sz w:val="32"/>
          <w:szCs w:val="32"/>
          <w:rtl/>
        </w:rPr>
        <w:t>مايميز</w:t>
      </w:r>
      <w:proofErr w:type="spellEnd"/>
      <w:r w:rsidR="00BC5BD0">
        <w:rPr>
          <w:rFonts w:ascii="Traditional Arabic" w:hAnsi="Traditional Arabic" w:cs="Traditional Arabic" w:hint="cs"/>
          <w:b/>
          <w:bCs/>
          <w:sz w:val="32"/>
          <w:szCs w:val="32"/>
          <w:rtl/>
        </w:rPr>
        <w:t xml:space="preserve"> دراستنا عن الدراسات السابقة</w:t>
      </w:r>
    </w:p>
    <w:p w:rsidR="00B9065A" w:rsidRDefault="007C7E63" w:rsidP="00634165">
      <w:pPr>
        <w:pStyle w:val="a3"/>
        <w:numPr>
          <w:ilvl w:val="0"/>
          <w:numId w:val="25"/>
        </w:numPr>
        <w:jc w:val="both"/>
        <w:rPr>
          <w:rFonts w:ascii="Traditional Arabic" w:hAnsi="Traditional Arabic" w:cs="Traditional Arabic"/>
          <w:sz w:val="32"/>
          <w:szCs w:val="32"/>
          <w:lang w:bidi="ar-DZ"/>
        </w:rPr>
      </w:pPr>
      <w:r w:rsidRPr="00B9065A">
        <w:rPr>
          <w:rFonts w:ascii="Traditional Arabic" w:hAnsi="Traditional Arabic" w:cs="Traditional Arabic"/>
          <w:sz w:val="32"/>
          <w:szCs w:val="32"/>
          <w:rtl/>
          <w:lang w:bidi="ar-DZ"/>
        </w:rPr>
        <w:t>هناك العديد من الاختلافات بين دراستنا و</w:t>
      </w:r>
      <w:r w:rsidR="00243F78" w:rsidRPr="00B9065A">
        <w:rPr>
          <w:rFonts w:ascii="Traditional Arabic" w:hAnsi="Traditional Arabic" w:cs="Traditional Arabic"/>
          <w:sz w:val="32"/>
          <w:szCs w:val="32"/>
          <w:rtl/>
          <w:lang w:bidi="ar-DZ"/>
        </w:rPr>
        <w:t>الدراس</w:t>
      </w:r>
      <w:r w:rsidR="00924E13" w:rsidRPr="00B9065A">
        <w:rPr>
          <w:rFonts w:ascii="Traditional Arabic" w:hAnsi="Traditional Arabic" w:cs="Traditional Arabic"/>
          <w:sz w:val="32"/>
          <w:szCs w:val="32"/>
          <w:rtl/>
          <w:lang w:bidi="ar-DZ"/>
        </w:rPr>
        <w:t>ات السابقة التي سنظهرها كما يلي</w:t>
      </w:r>
      <w:r w:rsidR="00243F78" w:rsidRPr="00B9065A">
        <w:rPr>
          <w:rFonts w:ascii="Traditional Arabic" w:hAnsi="Traditional Arabic" w:cs="Traditional Arabic"/>
          <w:sz w:val="32"/>
          <w:szCs w:val="32"/>
          <w:rtl/>
          <w:lang w:bidi="ar-DZ"/>
        </w:rPr>
        <w:t>:</w:t>
      </w:r>
    </w:p>
    <w:p w:rsidR="00B9065A" w:rsidRPr="00B9065A" w:rsidRDefault="00B9065A" w:rsidP="00634165">
      <w:pPr>
        <w:pStyle w:val="a3"/>
        <w:numPr>
          <w:ilvl w:val="0"/>
          <w:numId w:val="54"/>
        </w:numPr>
        <w:jc w:val="both"/>
        <w:rPr>
          <w:rFonts w:ascii="Traditional Arabic" w:hAnsi="Traditional Arabic" w:cs="Traditional Arabic"/>
          <w:sz w:val="32"/>
          <w:szCs w:val="32"/>
          <w:lang w:bidi="ar-DZ"/>
        </w:rPr>
      </w:pPr>
      <w:r w:rsidRPr="00B9065A">
        <w:rPr>
          <w:rFonts w:ascii="Traditional Arabic" w:hAnsi="Traditional Arabic" w:cs="Traditional Arabic"/>
          <w:b/>
          <w:bCs/>
          <w:sz w:val="32"/>
          <w:szCs w:val="32"/>
          <w:rtl/>
          <w:lang w:bidi="ar-DZ"/>
        </w:rPr>
        <w:t>الدراسة الأولى</w:t>
      </w:r>
      <w:r w:rsidRPr="00B9065A">
        <w:rPr>
          <w:rFonts w:ascii="Traditional Arabic" w:hAnsi="Traditional Arabic" w:cs="Traditional Arabic"/>
          <w:sz w:val="32"/>
          <w:szCs w:val="32"/>
          <w:rtl/>
          <w:lang w:bidi="ar-DZ"/>
        </w:rPr>
        <w:t xml:space="preserve">: يكمن الاختلاف في أن هذه الدراسة تحدثت عن تطور الخدمات المصرفية  وإبراز حالة الخدمات المصرفية ككل (الإلكترونية والتقليدية)  في النظام المصرفي الجزائري في حين أن دراستنا تركز على واقع الخدمات البنكية الإلكترونية في ظل أزمة كورونا، إلى جانب هذا هناك </w:t>
      </w:r>
      <w:proofErr w:type="spellStart"/>
      <w:r w:rsidRPr="00B9065A">
        <w:rPr>
          <w:rFonts w:ascii="Traditional Arabic" w:hAnsi="Traditional Arabic" w:cs="Traditional Arabic"/>
          <w:sz w:val="32"/>
          <w:szCs w:val="32"/>
          <w:rtl/>
          <w:lang w:bidi="ar-DZ"/>
        </w:rPr>
        <w:t>إختلاف</w:t>
      </w:r>
      <w:proofErr w:type="spellEnd"/>
      <w:r w:rsidRPr="00B9065A">
        <w:rPr>
          <w:rFonts w:ascii="Traditional Arabic" w:hAnsi="Traditional Arabic" w:cs="Traditional Arabic"/>
          <w:sz w:val="32"/>
          <w:szCs w:val="32"/>
          <w:rtl/>
          <w:lang w:bidi="ar-DZ"/>
        </w:rPr>
        <w:t xml:space="preserve"> في العينة المدروسة حيث أن هذه الدراسة درست حالة الجزائر، في حين أن دراستنا تمت في الصندوق الوطني للتوفير </w:t>
      </w:r>
      <w:proofErr w:type="spellStart"/>
      <w:r w:rsidRPr="00B9065A">
        <w:rPr>
          <w:rFonts w:ascii="Traditional Arabic" w:hAnsi="Traditional Arabic" w:cs="Traditional Arabic"/>
          <w:sz w:val="32"/>
          <w:szCs w:val="32"/>
          <w:rtl/>
          <w:lang w:bidi="ar-DZ"/>
        </w:rPr>
        <w:t>والإحتياط</w:t>
      </w:r>
      <w:proofErr w:type="spellEnd"/>
      <w:r w:rsidRPr="00B9065A">
        <w:rPr>
          <w:rFonts w:ascii="Traditional Arabic" w:hAnsi="Traditional Arabic" w:cs="Traditional Arabic"/>
          <w:sz w:val="32"/>
          <w:szCs w:val="32"/>
        </w:rPr>
        <w:t xml:space="preserve"> CNEP </w:t>
      </w:r>
      <w:proofErr w:type="spellStart"/>
      <w:r w:rsidRPr="00B9065A">
        <w:rPr>
          <w:rFonts w:ascii="Traditional Arabic" w:hAnsi="Traditional Arabic" w:cs="Traditional Arabic"/>
          <w:sz w:val="32"/>
          <w:szCs w:val="32"/>
        </w:rPr>
        <w:t>Bqnaue</w:t>
      </w:r>
      <w:proofErr w:type="spellEnd"/>
      <w:r w:rsidRPr="00B9065A">
        <w:rPr>
          <w:rFonts w:ascii="Traditional Arabic" w:hAnsi="Traditional Arabic" w:cs="Traditional Arabic"/>
          <w:sz w:val="32"/>
          <w:szCs w:val="32"/>
          <w:rtl/>
          <w:lang w:bidi="ar-DZ"/>
        </w:rPr>
        <w:t xml:space="preserve"> وكالة غرداية.</w:t>
      </w:r>
    </w:p>
    <w:p w:rsidR="00B9065A" w:rsidRPr="00B9065A" w:rsidRDefault="00B9065A" w:rsidP="00634165">
      <w:pPr>
        <w:pStyle w:val="a3"/>
        <w:numPr>
          <w:ilvl w:val="0"/>
          <w:numId w:val="54"/>
        </w:numPr>
        <w:jc w:val="both"/>
        <w:rPr>
          <w:rFonts w:ascii="Traditional Arabic" w:hAnsi="Traditional Arabic" w:cs="Traditional Arabic"/>
          <w:sz w:val="32"/>
          <w:szCs w:val="32"/>
        </w:rPr>
      </w:pPr>
      <w:r w:rsidRPr="00B9065A">
        <w:rPr>
          <w:rFonts w:ascii="Traditional Arabic" w:hAnsi="Traditional Arabic" w:cs="Traditional Arabic"/>
          <w:b/>
          <w:bCs/>
          <w:sz w:val="32"/>
          <w:szCs w:val="32"/>
          <w:rtl/>
          <w:lang w:bidi="ar-DZ"/>
        </w:rPr>
        <w:lastRenderedPageBreak/>
        <w:t>الدراسة الثانية:</w:t>
      </w:r>
      <w:r w:rsidRPr="00B9065A">
        <w:rPr>
          <w:rFonts w:ascii="Traditional Arabic" w:hAnsi="Traditional Arabic" w:cs="Traditional Arabic"/>
          <w:sz w:val="32"/>
          <w:szCs w:val="32"/>
          <w:rtl/>
          <w:lang w:bidi="ar-DZ"/>
        </w:rPr>
        <w:t xml:space="preserve"> هذه الدراسة </w:t>
      </w:r>
      <w:proofErr w:type="spellStart"/>
      <w:r w:rsidRPr="00B9065A">
        <w:rPr>
          <w:rFonts w:ascii="Traditional Arabic" w:hAnsi="Traditional Arabic" w:cs="Traditional Arabic"/>
          <w:sz w:val="32"/>
          <w:szCs w:val="32"/>
          <w:rtl/>
          <w:lang w:bidi="ar-DZ"/>
        </w:rPr>
        <w:t>إهتمت</w:t>
      </w:r>
      <w:proofErr w:type="spellEnd"/>
      <w:r w:rsidRPr="00B9065A">
        <w:rPr>
          <w:rFonts w:ascii="Traditional Arabic" w:hAnsi="Traditional Arabic" w:cs="Traditional Arabic"/>
          <w:sz w:val="32"/>
          <w:szCs w:val="32"/>
          <w:rtl/>
          <w:lang w:bidi="ar-DZ"/>
        </w:rPr>
        <w:t xml:space="preserve"> ب</w:t>
      </w:r>
      <w:proofErr w:type="spellStart"/>
      <w:r w:rsidRPr="00B9065A">
        <w:rPr>
          <w:rFonts w:ascii="Traditional Arabic" w:hAnsi="Traditional Arabic" w:cs="Traditional Arabic"/>
          <w:sz w:val="32"/>
          <w:szCs w:val="32"/>
          <w:rtl/>
        </w:rPr>
        <w:t>إبرازدورالخدماتالبنكيةالإلكترونيةفيتعزيزالميزةالتنافسيةللبنوك</w:t>
      </w:r>
      <w:proofErr w:type="spellEnd"/>
      <w:r w:rsidRPr="00B9065A">
        <w:rPr>
          <w:rFonts w:ascii="Traditional Arabic" w:hAnsi="Traditional Arabic" w:cs="Traditional Arabic"/>
          <w:sz w:val="32"/>
          <w:szCs w:val="32"/>
          <w:rtl/>
          <w:lang w:bidi="ar-DZ"/>
        </w:rPr>
        <w:t xml:space="preserve">  و</w:t>
      </w:r>
      <w:proofErr w:type="spellStart"/>
      <w:r w:rsidRPr="00B9065A">
        <w:rPr>
          <w:rFonts w:ascii="Traditional Arabic" w:hAnsi="Traditional Arabic" w:cs="Traditional Arabic"/>
          <w:sz w:val="32"/>
          <w:szCs w:val="32"/>
          <w:rtl/>
        </w:rPr>
        <w:t>محاولةمعرفةمدىاستجابةالبنوكالجزائريةلتطوراتالحاصلةفيالمجال</w:t>
      </w:r>
      <w:proofErr w:type="spellEnd"/>
      <w:r w:rsidRPr="00B9065A">
        <w:rPr>
          <w:rFonts w:ascii="Traditional Arabic" w:hAnsi="Traditional Arabic" w:cs="Traditional Arabic"/>
          <w:sz w:val="32"/>
          <w:szCs w:val="32"/>
          <w:rtl/>
          <w:lang w:bidi="ar-DZ"/>
        </w:rPr>
        <w:t xml:space="preserve">إلى جانب </w:t>
      </w:r>
      <w:proofErr w:type="spellStart"/>
      <w:r w:rsidRPr="00B9065A">
        <w:rPr>
          <w:rFonts w:ascii="Traditional Arabic" w:hAnsi="Traditional Arabic" w:cs="Traditional Arabic"/>
          <w:sz w:val="32"/>
          <w:szCs w:val="32"/>
          <w:rtl/>
          <w:lang w:bidi="ar-DZ"/>
        </w:rPr>
        <w:t>إختلاف</w:t>
      </w:r>
      <w:proofErr w:type="spellEnd"/>
      <w:r w:rsidRPr="00B9065A">
        <w:rPr>
          <w:rFonts w:ascii="Traditional Arabic" w:hAnsi="Traditional Arabic" w:cs="Traditional Arabic"/>
          <w:sz w:val="32"/>
          <w:szCs w:val="32"/>
          <w:rtl/>
          <w:lang w:bidi="ar-DZ"/>
        </w:rPr>
        <w:t xml:space="preserve"> العينة المدروسة حيث درست حالة </w:t>
      </w:r>
      <w:r w:rsidRPr="00B9065A">
        <w:rPr>
          <w:rFonts w:ascii="Traditional Arabic" w:hAnsi="Traditional Arabic" w:cs="Traditional Arabic"/>
          <w:sz w:val="32"/>
          <w:szCs w:val="32"/>
          <w:rtl/>
        </w:rPr>
        <w:t xml:space="preserve">بنك </w:t>
      </w:r>
      <w:r w:rsidRPr="00B9065A">
        <w:rPr>
          <w:rFonts w:ascii="Traditional Arabic" w:hAnsi="Traditional Arabic" w:cs="Traditional Arabic"/>
          <w:sz w:val="32"/>
          <w:szCs w:val="32"/>
        </w:rPr>
        <w:t xml:space="preserve"> BNP PARIBAS</w:t>
      </w:r>
      <w:r w:rsidRPr="00B9065A">
        <w:rPr>
          <w:rFonts w:ascii="Traditional Arabic" w:hAnsi="Traditional Arabic" w:cs="Traditional Arabic"/>
          <w:sz w:val="32"/>
          <w:szCs w:val="32"/>
          <w:rtl/>
        </w:rPr>
        <w:t>قسنطينة و</w:t>
      </w:r>
      <w:r w:rsidRPr="00B9065A">
        <w:rPr>
          <w:rFonts w:ascii="Traditional Arabic" w:hAnsi="Traditional Arabic" w:cs="Traditional Arabic"/>
          <w:sz w:val="32"/>
          <w:szCs w:val="32"/>
          <w:lang w:val="fr-FR"/>
        </w:rPr>
        <w:t>SGA</w:t>
      </w:r>
      <w:r w:rsidRPr="00B9065A">
        <w:rPr>
          <w:rFonts w:ascii="Traditional Arabic" w:hAnsi="Traditional Arabic" w:cs="Traditional Arabic"/>
          <w:sz w:val="32"/>
          <w:szCs w:val="32"/>
          <w:rtl/>
          <w:lang w:bidi="ar-DZ"/>
        </w:rPr>
        <w:t xml:space="preserve"> باتنة، وقد ركزت دراستنا على وقد كانت الدراسة التطبيقية على مستوى بنك الصندوق الوطني للتوفير </w:t>
      </w:r>
      <w:proofErr w:type="spellStart"/>
      <w:r w:rsidRPr="00B9065A">
        <w:rPr>
          <w:rFonts w:ascii="Traditional Arabic" w:hAnsi="Traditional Arabic" w:cs="Traditional Arabic"/>
          <w:sz w:val="32"/>
          <w:szCs w:val="32"/>
          <w:rtl/>
          <w:lang w:bidi="ar-DZ"/>
        </w:rPr>
        <w:t>والإحتياط</w:t>
      </w:r>
      <w:proofErr w:type="spellEnd"/>
      <w:r w:rsidRPr="00B9065A">
        <w:rPr>
          <w:rFonts w:ascii="Traditional Arabic" w:hAnsi="Traditional Arabic" w:cs="Traditional Arabic"/>
          <w:sz w:val="32"/>
          <w:szCs w:val="32"/>
          <w:rtl/>
          <w:lang w:bidi="ar-DZ"/>
        </w:rPr>
        <w:t xml:space="preserve"> وكالة غرداية خلال الفترة 2017-2021.</w:t>
      </w:r>
    </w:p>
    <w:p w:rsidR="00B9065A" w:rsidRPr="00B9065A" w:rsidRDefault="00B9065A" w:rsidP="00634165">
      <w:pPr>
        <w:pStyle w:val="a3"/>
        <w:numPr>
          <w:ilvl w:val="0"/>
          <w:numId w:val="54"/>
        </w:numPr>
        <w:jc w:val="both"/>
        <w:rPr>
          <w:rFonts w:ascii="Traditional Arabic" w:hAnsi="Traditional Arabic" w:cs="Traditional Arabic"/>
          <w:sz w:val="32"/>
          <w:szCs w:val="32"/>
        </w:rPr>
      </w:pPr>
      <w:r w:rsidRPr="00B9065A">
        <w:rPr>
          <w:rFonts w:ascii="Traditional Arabic" w:hAnsi="Traditional Arabic" w:cs="Traditional Arabic"/>
          <w:b/>
          <w:bCs/>
          <w:sz w:val="32"/>
          <w:szCs w:val="32"/>
          <w:rtl/>
          <w:lang w:bidi="ar-DZ"/>
        </w:rPr>
        <w:t>الدراسة الثالثة</w:t>
      </w:r>
      <w:r w:rsidRPr="00B9065A">
        <w:rPr>
          <w:rFonts w:ascii="Traditional Arabic" w:hAnsi="Traditional Arabic" w:cs="Traditional Arabic"/>
          <w:sz w:val="32"/>
          <w:szCs w:val="32"/>
          <w:rtl/>
          <w:lang w:bidi="ar-DZ"/>
        </w:rPr>
        <w:t>: تختلف هاته الدراسة في أنها تناولت موضوع أ</w:t>
      </w:r>
      <w:r w:rsidRPr="00B9065A">
        <w:rPr>
          <w:rFonts w:ascii="Traditional Arabic" w:hAnsi="Traditional Arabic" w:cs="Traditional Arabic"/>
          <w:sz w:val="32"/>
          <w:szCs w:val="32"/>
          <w:rtl/>
        </w:rPr>
        <w:t xml:space="preserve">ثر توفير الخدمات المصرفية الإلكترونية في ظل الأزمات للبنوك بحيث تم تسليط الضوء على تنويع الخدمات المصرفية وخاصة في ظل الأزمات، في حين ركزت دراستنا حول كيفية سير الخدمات البنكية </w:t>
      </w:r>
      <w:proofErr w:type="spellStart"/>
      <w:r w:rsidRPr="00B9065A">
        <w:rPr>
          <w:rFonts w:ascii="Traditional Arabic" w:hAnsi="Traditional Arabic" w:cs="Traditional Arabic"/>
          <w:sz w:val="32"/>
          <w:szCs w:val="32"/>
          <w:rtl/>
        </w:rPr>
        <w:t>الإكترونية</w:t>
      </w:r>
      <w:proofErr w:type="spellEnd"/>
      <w:r w:rsidRPr="00B9065A">
        <w:rPr>
          <w:rFonts w:ascii="Traditional Arabic" w:hAnsi="Traditional Arabic" w:cs="Traditional Arabic"/>
          <w:sz w:val="32"/>
          <w:szCs w:val="32"/>
          <w:rtl/>
        </w:rPr>
        <w:t xml:space="preserve"> في ظل جائحة كورونا. </w:t>
      </w:r>
    </w:p>
    <w:p w:rsidR="009508B4" w:rsidRDefault="00B9065A" w:rsidP="00B9360E">
      <w:pPr>
        <w:pStyle w:val="a3"/>
        <w:numPr>
          <w:ilvl w:val="0"/>
          <w:numId w:val="54"/>
        </w:numPr>
        <w:jc w:val="both"/>
        <w:rPr>
          <w:rFonts w:ascii="Traditional Arabic" w:hAnsi="Traditional Arabic" w:cs="Traditional Arabic"/>
          <w:sz w:val="32"/>
          <w:szCs w:val="32"/>
        </w:rPr>
      </w:pPr>
      <w:r w:rsidRPr="00B9065A">
        <w:rPr>
          <w:rFonts w:ascii="Traditional Arabic" w:hAnsi="Traditional Arabic" w:cs="Traditional Arabic"/>
          <w:b/>
          <w:bCs/>
          <w:sz w:val="32"/>
          <w:szCs w:val="32"/>
          <w:rtl/>
          <w:lang w:bidi="ar-DZ"/>
        </w:rPr>
        <w:t>الدراسة الأجنبية الأولى والثانية</w:t>
      </w:r>
      <w:r w:rsidRPr="00B9065A">
        <w:rPr>
          <w:rFonts w:ascii="Traditional Arabic" w:hAnsi="Traditional Arabic" w:cs="Traditional Arabic"/>
          <w:sz w:val="32"/>
          <w:szCs w:val="32"/>
          <w:rtl/>
          <w:lang w:bidi="ar-DZ"/>
        </w:rPr>
        <w:t xml:space="preserve"> : اختلفت الدراستين مع دراستنا من حيث النطاق الجغرافي</w:t>
      </w:r>
      <w:r w:rsidR="00B9360E">
        <w:rPr>
          <w:rFonts w:ascii="Traditional Arabic" w:hAnsi="Traditional Arabic" w:cs="Traditional Arabic" w:hint="cs"/>
          <w:sz w:val="32"/>
          <w:szCs w:val="32"/>
          <w:rtl/>
          <w:lang w:bidi="ar-DZ"/>
        </w:rPr>
        <w:t>،</w:t>
      </w:r>
      <w:r w:rsidRPr="00B9065A">
        <w:rPr>
          <w:rFonts w:ascii="Traditional Arabic" w:hAnsi="Traditional Arabic" w:cs="Traditional Arabic"/>
          <w:sz w:val="32"/>
          <w:szCs w:val="32"/>
          <w:rtl/>
          <w:lang w:bidi="ar-DZ"/>
        </w:rPr>
        <w:t xml:space="preserve"> حيث أنهما تم</w:t>
      </w:r>
      <w:r w:rsidR="00B9360E">
        <w:rPr>
          <w:rFonts w:ascii="Traditional Arabic" w:hAnsi="Traditional Arabic" w:cs="Traditional Arabic" w:hint="cs"/>
          <w:sz w:val="32"/>
          <w:szCs w:val="32"/>
          <w:rtl/>
          <w:lang w:bidi="ar-DZ"/>
        </w:rPr>
        <w:t>تا</w:t>
      </w:r>
      <w:r w:rsidRPr="00B9065A">
        <w:rPr>
          <w:rFonts w:ascii="Traditional Arabic" w:hAnsi="Traditional Arabic" w:cs="Traditional Arabic"/>
          <w:sz w:val="32"/>
          <w:szCs w:val="32"/>
          <w:rtl/>
          <w:lang w:bidi="ar-DZ"/>
        </w:rPr>
        <w:t xml:space="preserve"> في دولة الهند، كما أن دراستنا تمت في الجزائر، حيث الدراسة الأولى هدفت </w:t>
      </w:r>
      <w:r w:rsidRPr="00B9065A">
        <w:rPr>
          <w:rFonts w:ascii="Traditional Arabic" w:hAnsi="Traditional Arabic" w:cs="Traditional Arabic"/>
          <w:sz w:val="32"/>
          <w:szCs w:val="32"/>
          <w:rtl/>
        </w:rPr>
        <w:t>إلى بيان أثر استخدام الخدمات المصرفية الإلكترونية على إنتاجية بنوك القطاع العام وبنوك القطاع الخاص في الهند حيث أن هذه الخدمات قد تحولت من الخدمات المصرفية الإلكترونية إلى الأنشطة المصرفية، والدراسة الثانية سعت إلى الكشف عن العوامل التي تساهم في قبول العملاء لهذه الخدمات.</w:t>
      </w:r>
    </w:p>
    <w:p w:rsidR="00ED44F3" w:rsidRDefault="00ED44F3" w:rsidP="00ED44F3">
      <w:pPr>
        <w:jc w:val="both"/>
        <w:rPr>
          <w:rFonts w:ascii="Traditional Arabic" w:hAnsi="Traditional Arabic" w:cs="Traditional Arabic"/>
          <w:sz w:val="32"/>
          <w:szCs w:val="32"/>
          <w:rtl/>
        </w:rPr>
      </w:pPr>
    </w:p>
    <w:p w:rsidR="00ED44F3" w:rsidRDefault="00ED44F3" w:rsidP="00ED44F3">
      <w:pPr>
        <w:jc w:val="both"/>
        <w:rPr>
          <w:rFonts w:ascii="Traditional Arabic" w:hAnsi="Traditional Arabic" w:cs="Traditional Arabic"/>
          <w:sz w:val="32"/>
          <w:szCs w:val="32"/>
          <w:rtl/>
        </w:rPr>
      </w:pPr>
    </w:p>
    <w:p w:rsidR="00ED44F3" w:rsidRDefault="00ED44F3" w:rsidP="00ED44F3">
      <w:pPr>
        <w:jc w:val="both"/>
        <w:rPr>
          <w:rFonts w:ascii="Traditional Arabic" w:hAnsi="Traditional Arabic" w:cs="Traditional Arabic"/>
          <w:sz w:val="32"/>
          <w:szCs w:val="32"/>
          <w:rtl/>
        </w:rPr>
      </w:pPr>
    </w:p>
    <w:p w:rsidR="00ED44F3" w:rsidRDefault="00ED44F3" w:rsidP="00ED44F3">
      <w:pPr>
        <w:jc w:val="both"/>
        <w:rPr>
          <w:rFonts w:ascii="Traditional Arabic" w:hAnsi="Traditional Arabic" w:cs="Traditional Arabic"/>
          <w:sz w:val="32"/>
          <w:szCs w:val="32"/>
          <w:rtl/>
        </w:rPr>
      </w:pPr>
    </w:p>
    <w:p w:rsidR="00ED44F3" w:rsidRDefault="00ED44F3" w:rsidP="00ED44F3">
      <w:pPr>
        <w:jc w:val="both"/>
        <w:rPr>
          <w:rFonts w:ascii="Traditional Arabic" w:hAnsi="Traditional Arabic" w:cs="Traditional Arabic"/>
          <w:sz w:val="32"/>
          <w:szCs w:val="32"/>
          <w:rtl/>
        </w:rPr>
      </w:pPr>
    </w:p>
    <w:p w:rsidR="00ED44F3" w:rsidRDefault="00ED44F3" w:rsidP="00ED44F3">
      <w:pPr>
        <w:jc w:val="both"/>
        <w:rPr>
          <w:rFonts w:ascii="Traditional Arabic" w:hAnsi="Traditional Arabic" w:cs="Traditional Arabic"/>
          <w:sz w:val="32"/>
          <w:szCs w:val="32"/>
          <w:rtl/>
        </w:rPr>
      </w:pPr>
    </w:p>
    <w:p w:rsidR="00ED44F3" w:rsidRDefault="00ED44F3" w:rsidP="00ED44F3">
      <w:pPr>
        <w:jc w:val="both"/>
        <w:rPr>
          <w:rFonts w:ascii="Traditional Arabic" w:hAnsi="Traditional Arabic" w:cs="Traditional Arabic"/>
          <w:sz w:val="32"/>
          <w:szCs w:val="32"/>
          <w:rtl/>
        </w:rPr>
      </w:pPr>
    </w:p>
    <w:p w:rsidR="00ED44F3" w:rsidRDefault="00ED44F3" w:rsidP="00ED44F3">
      <w:pPr>
        <w:jc w:val="both"/>
        <w:rPr>
          <w:rFonts w:ascii="Traditional Arabic" w:hAnsi="Traditional Arabic" w:cs="Traditional Arabic"/>
          <w:sz w:val="32"/>
          <w:szCs w:val="32"/>
          <w:rtl/>
        </w:rPr>
      </w:pPr>
    </w:p>
    <w:p w:rsidR="00ED44F3" w:rsidRDefault="00ED44F3" w:rsidP="00ED44F3">
      <w:pPr>
        <w:jc w:val="both"/>
        <w:rPr>
          <w:rFonts w:ascii="Traditional Arabic" w:hAnsi="Traditional Arabic" w:cs="Traditional Arabic"/>
          <w:sz w:val="32"/>
          <w:szCs w:val="32"/>
          <w:rtl/>
        </w:rPr>
      </w:pPr>
    </w:p>
    <w:p w:rsidR="00ED44F3" w:rsidRPr="00ED44F3" w:rsidRDefault="00ED44F3" w:rsidP="00ED44F3">
      <w:pPr>
        <w:jc w:val="both"/>
        <w:rPr>
          <w:rFonts w:ascii="Traditional Arabic" w:hAnsi="Traditional Arabic" w:cs="Traditional Arabic"/>
          <w:sz w:val="32"/>
          <w:szCs w:val="32"/>
          <w:rtl/>
        </w:rPr>
      </w:pPr>
    </w:p>
    <w:p w:rsidR="00463436" w:rsidRPr="009508B4" w:rsidRDefault="00463436" w:rsidP="00634165">
      <w:pPr>
        <w:spacing w:line="240" w:lineRule="auto"/>
        <w:jc w:val="both"/>
        <w:rPr>
          <w:rFonts w:ascii="Traditional Arabic" w:hAnsi="Traditional Arabic" w:cs="Traditional Arabic"/>
          <w:b/>
          <w:bCs/>
          <w:sz w:val="32"/>
          <w:szCs w:val="32"/>
          <w:rtl/>
        </w:rPr>
      </w:pPr>
      <w:r w:rsidRPr="009508B4">
        <w:rPr>
          <w:rFonts w:ascii="Traditional Arabic" w:hAnsi="Traditional Arabic" w:cs="Traditional Arabic"/>
          <w:b/>
          <w:bCs/>
          <w:sz w:val="32"/>
          <w:szCs w:val="32"/>
          <w:rtl/>
        </w:rPr>
        <w:lastRenderedPageBreak/>
        <w:t xml:space="preserve">خلاصة الفصل </w:t>
      </w:r>
    </w:p>
    <w:p w:rsidR="009F1AA8" w:rsidRPr="009508B4" w:rsidRDefault="00463436" w:rsidP="00B9360E">
      <w:pPr>
        <w:spacing w:line="240" w:lineRule="auto"/>
        <w:ind w:firstLine="720"/>
        <w:jc w:val="both"/>
        <w:rPr>
          <w:rFonts w:ascii="Traditional Arabic" w:hAnsi="Traditional Arabic" w:cs="Traditional Arabic"/>
          <w:sz w:val="32"/>
          <w:szCs w:val="32"/>
          <w:rtl/>
          <w:lang w:bidi="ar-DZ"/>
        </w:rPr>
      </w:pPr>
      <w:r w:rsidRPr="009508B4">
        <w:rPr>
          <w:rFonts w:ascii="Traditional Arabic" w:hAnsi="Traditional Arabic" w:cs="Traditional Arabic"/>
          <w:sz w:val="32"/>
          <w:szCs w:val="32"/>
          <w:rtl/>
        </w:rPr>
        <w:t>من خلال هذا الفصل وضحنا المفاهيم الأساسية للخدمات المصرفية الإلكترونية وما يميزها عن الخدمات التقليدية، بالإضافة إلى التطرق إلى مزاياها على البنوك والعملاء، ومختلف أشكال تقديم هذه الخدمات والمعيقات التي تحد م</w:t>
      </w:r>
      <w:r w:rsidR="00B9360E">
        <w:rPr>
          <w:rFonts w:ascii="Traditional Arabic" w:hAnsi="Traditional Arabic" w:cs="Traditional Arabic"/>
          <w:sz w:val="32"/>
          <w:szCs w:val="32"/>
          <w:rtl/>
        </w:rPr>
        <w:t xml:space="preserve">ن استخدامها. والخدمات البنكية </w:t>
      </w:r>
      <w:r w:rsidRPr="009508B4">
        <w:rPr>
          <w:rFonts w:ascii="Traditional Arabic" w:hAnsi="Traditional Arabic" w:cs="Traditional Arabic"/>
          <w:sz w:val="32"/>
          <w:szCs w:val="32"/>
          <w:rtl/>
        </w:rPr>
        <w:t>ا</w:t>
      </w:r>
      <w:r w:rsidR="00B9360E">
        <w:rPr>
          <w:rFonts w:ascii="Traditional Arabic" w:hAnsi="Traditional Arabic" w:cs="Traditional Arabic" w:hint="cs"/>
          <w:sz w:val="32"/>
          <w:szCs w:val="32"/>
          <w:rtl/>
        </w:rPr>
        <w:t>لإ</w:t>
      </w:r>
      <w:r w:rsidRPr="009508B4">
        <w:rPr>
          <w:rFonts w:ascii="Traditional Arabic" w:hAnsi="Traditional Arabic" w:cs="Traditional Arabic"/>
          <w:sz w:val="32"/>
          <w:szCs w:val="32"/>
          <w:rtl/>
        </w:rPr>
        <w:t>لكترونية</w:t>
      </w:r>
      <w:r w:rsidR="00B9360E">
        <w:rPr>
          <w:rFonts w:ascii="Traditional Arabic" w:hAnsi="Traditional Arabic" w:cs="Traditional Arabic" w:hint="cs"/>
          <w:sz w:val="32"/>
          <w:szCs w:val="32"/>
          <w:rtl/>
        </w:rPr>
        <w:t xml:space="preserve"> التي</w:t>
      </w:r>
      <w:r w:rsidRPr="009508B4">
        <w:rPr>
          <w:rFonts w:ascii="Traditional Arabic" w:hAnsi="Traditional Arabic" w:cs="Traditional Arabic"/>
          <w:sz w:val="32"/>
          <w:szCs w:val="32"/>
          <w:rtl/>
        </w:rPr>
        <w:t xml:space="preserve"> شهدت انتشارا كبيرا في مختلف دول العالم، وذلك نظرا  للمزايا التي </w:t>
      </w:r>
      <w:proofErr w:type="spellStart"/>
      <w:r w:rsidRPr="009508B4">
        <w:rPr>
          <w:rFonts w:ascii="Traditional Arabic" w:hAnsi="Traditional Arabic" w:cs="Traditional Arabic"/>
          <w:sz w:val="32"/>
          <w:szCs w:val="32"/>
          <w:rtl/>
        </w:rPr>
        <w:t>يتيحها</w:t>
      </w:r>
      <w:proofErr w:type="spellEnd"/>
      <w:r w:rsidRPr="009508B4">
        <w:rPr>
          <w:rFonts w:ascii="Traditional Arabic" w:hAnsi="Traditional Arabic" w:cs="Traditional Arabic"/>
          <w:sz w:val="32"/>
          <w:szCs w:val="32"/>
          <w:rtl/>
        </w:rPr>
        <w:t xml:space="preserve"> هذا النوع من الخدمات كسهولة تنقل رؤوس الأموال من بنك إلى آخر ومن بلد إلى آخر، والسرعة </w:t>
      </w:r>
      <w:r w:rsidR="00B9360E">
        <w:rPr>
          <w:rFonts w:ascii="Traditional Arabic" w:hAnsi="Traditional Arabic" w:cs="Traditional Arabic"/>
          <w:sz w:val="32"/>
          <w:szCs w:val="32"/>
          <w:rtl/>
        </w:rPr>
        <w:t xml:space="preserve">في تنفيذ العمليات، وقلة التكلفة، وغيرها من المزايا </w:t>
      </w:r>
      <w:proofErr w:type="spellStart"/>
      <w:r w:rsidR="00B9360E">
        <w:rPr>
          <w:rFonts w:ascii="Traditional Arabic" w:hAnsi="Traditional Arabic" w:cs="Traditional Arabic"/>
          <w:sz w:val="32"/>
          <w:szCs w:val="32"/>
          <w:rtl/>
        </w:rPr>
        <w:t>الأخرى</w:t>
      </w:r>
      <w:r w:rsidRPr="009508B4">
        <w:rPr>
          <w:rFonts w:ascii="Traditional Arabic" w:hAnsi="Traditional Arabic" w:cs="Traditional Arabic"/>
          <w:sz w:val="32"/>
          <w:szCs w:val="32"/>
          <w:rtl/>
        </w:rPr>
        <w:t>.</w:t>
      </w:r>
      <w:r w:rsidR="00B9360E">
        <w:rPr>
          <w:rFonts w:ascii="Traditional Arabic" w:hAnsi="Traditional Arabic" w:cs="Traditional Arabic"/>
          <w:sz w:val="32"/>
          <w:szCs w:val="32"/>
          <w:rtl/>
        </w:rPr>
        <w:t>بالإضافة</w:t>
      </w:r>
      <w:proofErr w:type="spellEnd"/>
      <w:r w:rsidR="00B9360E">
        <w:rPr>
          <w:rFonts w:ascii="Traditional Arabic" w:hAnsi="Traditional Arabic" w:cs="Traditional Arabic"/>
          <w:sz w:val="32"/>
          <w:szCs w:val="32"/>
          <w:rtl/>
        </w:rPr>
        <w:t xml:space="preserve"> </w:t>
      </w:r>
      <w:r w:rsidR="00B9360E">
        <w:rPr>
          <w:rFonts w:ascii="Traditional Arabic" w:hAnsi="Traditional Arabic" w:cs="Traditional Arabic" w:hint="cs"/>
          <w:sz w:val="32"/>
          <w:szCs w:val="32"/>
          <w:rtl/>
        </w:rPr>
        <w:t>إ</w:t>
      </w:r>
      <w:r w:rsidR="00B9360E">
        <w:rPr>
          <w:rFonts w:ascii="Traditional Arabic" w:hAnsi="Traditional Arabic" w:cs="Traditional Arabic"/>
          <w:sz w:val="32"/>
          <w:szCs w:val="32"/>
          <w:rtl/>
        </w:rPr>
        <w:t>لى أنه في السنوات ال</w:t>
      </w:r>
      <w:r w:rsidR="00B9360E">
        <w:rPr>
          <w:rFonts w:ascii="Traditional Arabic" w:hAnsi="Traditional Arabic" w:cs="Traditional Arabic" w:hint="cs"/>
          <w:sz w:val="32"/>
          <w:szCs w:val="32"/>
          <w:rtl/>
        </w:rPr>
        <w:t>أ</w:t>
      </w:r>
      <w:r w:rsidRPr="009508B4">
        <w:rPr>
          <w:rFonts w:ascii="Traditional Arabic" w:hAnsi="Traditional Arabic" w:cs="Traditional Arabic"/>
          <w:sz w:val="32"/>
          <w:szCs w:val="32"/>
          <w:rtl/>
        </w:rPr>
        <w:t>خيرة بدأ قطاع تكنولوجيا المعلومات والاتصال يتطور تطورا ملحوظا وبارزا لاسيما في مجال الهاتف النقال وشبكة الإنترنت و</w:t>
      </w:r>
      <w:r w:rsidR="00B9360E">
        <w:rPr>
          <w:rFonts w:ascii="Traditional Arabic" w:hAnsi="Traditional Arabic" w:cs="Traditional Arabic" w:hint="cs"/>
          <w:sz w:val="32"/>
          <w:szCs w:val="32"/>
          <w:rtl/>
        </w:rPr>
        <w:t xml:space="preserve">التي كانت سببا </w:t>
      </w:r>
      <w:r w:rsidRPr="009508B4">
        <w:rPr>
          <w:rFonts w:ascii="Traditional Arabic" w:hAnsi="Traditional Arabic" w:cs="Traditional Arabic"/>
          <w:sz w:val="32"/>
          <w:szCs w:val="32"/>
          <w:rtl/>
        </w:rPr>
        <w:t>بتشجع التوج</w:t>
      </w:r>
      <w:r w:rsidR="00B9360E">
        <w:rPr>
          <w:rFonts w:ascii="Traditional Arabic" w:hAnsi="Traditional Arabic" w:cs="Traditional Arabic"/>
          <w:sz w:val="32"/>
          <w:szCs w:val="32"/>
          <w:rtl/>
        </w:rPr>
        <w:t>ه نحو العمل بالخدمات البنكية ال</w:t>
      </w:r>
      <w:r w:rsidR="00B9360E">
        <w:rPr>
          <w:rFonts w:ascii="Traditional Arabic" w:hAnsi="Traditional Arabic" w:cs="Traditional Arabic" w:hint="cs"/>
          <w:sz w:val="32"/>
          <w:szCs w:val="32"/>
          <w:rtl/>
        </w:rPr>
        <w:t>إ</w:t>
      </w:r>
      <w:r w:rsidRPr="009508B4">
        <w:rPr>
          <w:rFonts w:ascii="Traditional Arabic" w:hAnsi="Traditional Arabic" w:cs="Traditional Arabic"/>
          <w:sz w:val="32"/>
          <w:szCs w:val="32"/>
          <w:rtl/>
        </w:rPr>
        <w:t xml:space="preserve">لكترونية، خصوصا مع الأزمة التي فرضها انتشار جائحة فيروس </w:t>
      </w:r>
      <w:proofErr w:type="spellStart"/>
      <w:r w:rsidRPr="009508B4">
        <w:rPr>
          <w:rFonts w:ascii="Traditional Arabic" w:hAnsi="Traditional Arabic" w:cs="Traditional Arabic"/>
          <w:sz w:val="32"/>
          <w:szCs w:val="32"/>
          <w:rtl/>
        </w:rPr>
        <w:t>کورونا</w:t>
      </w:r>
      <w:proofErr w:type="spellEnd"/>
      <w:r w:rsidRPr="009508B4">
        <w:rPr>
          <w:rFonts w:ascii="Traditional Arabic" w:hAnsi="Traditional Arabic" w:cs="Traditional Arabic"/>
          <w:sz w:val="32"/>
          <w:szCs w:val="32"/>
          <w:rtl/>
        </w:rPr>
        <w:t xml:space="preserve"> والإجراءات الوقائية التي اتخذت للوقاية من تفشيه وسط المواطنين، هذا ما عجل في التوجه نحو التعامل بهذه الخدمات وه</w:t>
      </w:r>
      <w:r w:rsidRPr="009508B4">
        <w:rPr>
          <w:rFonts w:ascii="Traditional Arabic" w:hAnsi="Traditional Arabic" w:cs="Traditional Arabic" w:hint="cs"/>
          <w:sz w:val="32"/>
          <w:szCs w:val="32"/>
          <w:rtl/>
        </w:rPr>
        <w:t>ذ</w:t>
      </w:r>
      <w:r w:rsidRPr="009508B4">
        <w:rPr>
          <w:rFonts w:ascii="Traditional Arabic" w:hAnsi="Traditional Arabic" w:cs="Traditional Arabic"/>
          <w:sz w:val="32"/>
          <w:szCs w:val="32"/>
          <w:rtl/>
        </w:rPr>
        <w:t>ا ما تطرقن</w:t>
      </w:r>
      <w:r w:rsidR="00B9360E">
        <w:rPr>
          <w:rFonts w:ascii="Traditional Arabic" w:hAnsi="Traditional Arabic" w:cs="Traditional Arabic" w:hint="cs"/>
          <w:sz w:val="32"/>
          <w:szCs w:val="32"/>
          <w:rtl/>
        </w:rPr>
        <w:t>ا</w:t>
      </w:r>
      <w:r w:rsidR="00B9360E">
        <w:rPr>
          <w:rFonts w:ascii="Traditional Arabic" w:hAnsi="Traditional Arabic" w:cs="Traditional Arabic"/>
          <w:sz w:val="32"/>
          <w:szCs w:val="32"/>
          <w:rtl/>
        </w:rPr>
        <w:t xml:space="preserve"> له في ه</w:t>
      </w:r>
      <w:r w:rsidR="00B9360E">
        <w:rPr>
          <w:rFonts w:ascii="Traditional Arabic" w:hAnsi="Traditional Arabic" w:cs="Traditional Arabic" w:hint="cs"/>
          <w:sz w:val="32"/>
          <w:szCs w:val="32"/>
          <w:rtl/>
        </w:rPr>
        <w:t>ذ</w:t>
      </w:r>
      <w:r w:rsidRPr="009508B4">
        <w:rPr>
          <w:rFonts w:ascii="Traditional Arabic" w:hAnsi="Traditional Arabic" w:cs="Traditional Arabic"/>
          <w:sz w:val="32"/>
          <w:szCs w:val="32"/>
          <w:rtl/>
        </w:rPr>
        <w:t>ا الفصل حيث ألقينا نظرة على مفهوم فيروس كورونا وطرق انتشاره والوقاية منه، و</w:t>
      </w:r>
      <w:r w:rsidRPr="009508B4">
        <w:rPr>
          <w:rFonts w:ascii="Traditional Arabic" w:hAnsi="Traditional Arabic" w:cs="Traditional Arabic" w:hint="cs"/>
          <w:sz w:val="32"/>
          <w:szCs w:val="32"/>
          <w:rtl/>
        </w:rPr>
        <w:t>إ</w:t>
      </w:r>
      <w:r w:rsidRPr="009508B4">
        <w:rPr>
          <w:rFonts w:ascii="Traditional Arabic" w:hAnsi="Traditional Arabic" w:cs="Traditional Arabic"/>
          <w:sz w:val="32"/>
          <w:szCs w:val="32"/>
          <w:rtl/>
        </w:rPr>
        <w:t>جراءات الحد منه، وكذ</w:t>
      </w:r>
      <w:r w:rsidRPr="009508B4">
        <w:rPr>
          <w:rFonts w:ascii="Traditional Arabic" w:hAnsi="Traditional Arabic" w:cs="Traditional Arabic" w:hint="cs"/>
          <w:sz w:val="32"/>
          <w:szCs w:val="32"/>
          <w:rtl/>
        </w:rPr>
        <w:t>ل</w:t>
      </w:r>
      <w:r w:rsidRPr="009508B4">
        <w:rPr>
          <w:rFonts w:ascii="Traditional Arabic" w:hAnsi="Traditional Arabic" w:cs="Traditional Arabic"/>
          <w:sz w:val="32"/>
          <w:szCs w:val="32"/>
          <w:rtl/>
        </w:rPr>
        <w:t>ك على الخدمات البنكية في فترة انتشار الفيروس. </w:t>
      </w:r>
      <w:r w:rsidRPr="009508B4">
        <w:rPr>
          <w:rFonts w:ascii="Traditional Arabic" w:hAnsi="Traditional Arabic" w:cs="Traditional Arabic"/>
          <w:sz w:val="32"/>
          <w:szCs w:val="32"/>
          <w:rtl/>
          <w:lang w:bidi="ar-DZ"/>
        </w:rPr>
        <w:t xml:space="preserve">وفي الأخير تطرقنا </w:t>
      </w:r>
      <w:r w:rsidRPr="009508B4">
        <w:rPr>
          <w:rFonts w:ascii="Traditional Arabic" w:hAnsi="Traditional Arabic" w:cs="Traditional Arabic" w:hint="cs"/>
          <w:sz w:val="32"/>
          <w:szCs w:val="32"/>
          <w:rtl/>
          <w:lang w:bidi="ar-DZ"/>
        </w:rPr>
        <w:t>إ</w:t>
      </w:r>
      <w:r w:rsidRPr="009508B4">
        <w:rPr>
          <w:rFonts w:ascii="Traditional Arabic" w:hAnsi="Traditional Arabic" w:cs="Traditional Arabic"/>
          <w:sz w:val="32"/>
          <w:szCs w:val="32"/>
          <w:rtl/>
          <w:lang w:bidi="ar-DZ"/>
        </w:rPr>
        <w:t xml:space="preserve">لى عرض الدراسات السابقة ذات الصلة بالموضوع، حيث تطرقنا فيه لأهم النتائج </w:t>
      </w:r>
      <w:proofErr w:type="spellStart"/>
      <w:r w:rsidRPr="009508B4">
        <w:rPr>
          <w:rFonts w:ascii="Traditional Arabic" w:hAnsi="Traditional Arabic" w:cs="Traditional Arabic"/>
          <w:sz w:val="32"/>
          <w:szCs w:val="32"/>
          <w:rtl/>
          <w:lang w:bidi="ar-DZ"/>
        </w:rPr>
        <w:t>المتوصل</w:t>
      </w:r>
      <w:r w:rsidRPr="009508B4">
        <w:rPr>
          <w:rFonts w:ascii="Traditional Arabic" w:hAnsi="Traditional Arabic" w:cs="Traditional Arabic" w:hint="cs"/>
          <w:sz w:val="32"/>
          <w:szCs w:val="32"/>
          <w:rtl/>
          <w:lang w:bidi="ar-DZ"/>
        </w:rPr>
        <w:t>إ</w:t>
      </w:r>
      <w:r w:rsidRPr="009508B4">
        <w:rPr>
          <w:rFonts w:ascii="Traditional Arabic" w:hAnsi="Traditional Arabic" w:cs="Traditional Arabic"/>
          <w:sz w:val="32"/>
          <w:szCs w:val="32"/>
          <w:rtl/>
          <w:lang w:bidi="ar-DZ"/>
        </w:rPr>
        <w:t>ليها</w:t>
      </w:r>
      <w:proofErr w:type="spellEnd"/>
      <w:r w:rsidRPr="009508B4">
        <w:rPr>
          <w:rFonts w:ascii="Traditional Arabic" w:hAnsi="Traditional Arabic" w:cs="Traditional Arabic"/>
          <w:sz w:val="32"/>
          <w:szCs w:val="32"/>
          <w:rtl/>
          <w:lang w:bidi="ar-DZ"/>
        </w:rPr>
        <w:t xml:space="preserve"> بالإضافة لأوجه </w:t>
      </w:r>
      <w:proofErr w:type="spellStart"/>
      <w:r w:rsidRPr="009508B4">
        <w:rPr>
          <w:rFonts w:ascii="Traditional Arabic" w:hAnsi="Traditional Arabic" w:cs="Traditional Arabic"/>
          <w:sz w:val="32"/>
          <w:szCs w:val="32"/>
          <w:rtl/>
          <w:lang w:bidi="ar-DZ"/>
        </w:rPr>
        <w:t>ال</w:t>
      </w:r>
      <w:r w:rsidRPr="009508B4">
        <w:rPr>
          <w:rFonts w:ascii="Traditional Arabic" w:hAnsi="Traditional Arabic" w:cs="Traditional Arabic" w:hint="cs"/>
          <w:sz w:val="32"/>
          <w:szCs w:val="32"/>
          <w:rtl/>
          <w:lang w:bidi="ar-DZ"/>
        </w:rPr>
        <w:t>إ</w:t>
      </w:r>
      <w:r w:rsidRPr="009508B4">
        <w:rPr>
          <w:rFonts w:ascii="Traditional Arabic" w:hAnsi="Traditional Arabic" w:cs="Traditional Arabic"/>
          <w:sz w:val="32"/>
          <w:szCs w:val="32"/>
          <w:rtl/>
          <w:lang w:bidi="ar-DZ"/>
        </w:rPr>
        <w:t>ختلاف</w:t>
      </w:r>
      <w:proofErr w:type="spellEnd"/>
      <w:r w:rsidRPr="009508B4">
        <w:rPr>
          <w:rFonts w:ascii="Traditional Arabic" w:hAnsi="Traditional Arabic" w:cs="Traditional Arabic"/>
          <w:sz w:val="32"/>
          <w:szCs w:val="32"/>
          <w:rtl/>
          <w:lang w:bidi="ar-DZ"/>
        </w:rPr>
        <w:t xml:space="preserve">.  </w:t>
      </w:r>
    </w:p>
    <w:p w:rsidR="00F54E78" w:rsidRDefault="00F54E78" w:rsidP="00634165">
      <w:pPr>
        <w:spacing w:line="240" w:lineRule="auto"/>
        <w:jc w:val="both"/>
        <w:rPr>
          <w:rFonts w:ascii="Simplified Arabic" w:hAnsi="Simplified Arabic" w:cs="Simplified Arabic"/>
          <w:b/>
          <w:bCs/>
          <w:sz w:val="28"/>
          <w:szCs w:val="36"/>
          <w:rtl/>
          <w:lang w:bidi="ar-DZ"/>
        </w:rPr>
      </w:pPr>
    </w:p>
    <w:p w:rsidR="00F54E78" w:rsidRDefault="00F54E78" w:rsidP="00634165">
      <w:pPr>
        <w:spacing w:line="240" w:lineRule="auto"/>
        <w:jc w:val="both"/>
        <w:rPr>
          <w:rFonts w:ascii="Simplified Arabic" w:hAnsi="Simplified Arabic" w:cs="Simplified Arabic"/>
          <w:b/>
          <w:bCs/>
          <w:sz w:val="28"/>
          <w:szCs w:val="36"/>
          <w:rtl/>
          <w:lang w:bidi="ar-DZ"/>
        </w:rPr>
      </w:pPr>
    </w:p>
    <w:p w:rsidR="00F54E78" w:rsidRDefault="00F54E78" w:rsidP="00634165">
      <w:pPr>
        <w:spacing w:line="240" w:lineRule="auto"/>
        <w:jc w:val="both"/>
        <w:rPr>
          <w:rFonts w:ascii="Simplified Arabic" w:hAnsi="Simplified Arabic" w:cs="Simplified Arabic"/>
          <w:b/>
          <w:bCs/>
          <w:sz w:val="28"/>
          <w:szCs w:val="36"/>
          <w:rtl/>
          <w:lang w:bidi="ar-DZ"/>
        </w:rPr>
      </w:pPr>
    </w:p>
    <w:p w:rsidR="00F54E78" w:rsidRDefault="00F54E78" w:rsidP="00634165">
      <w:pPr>
        <w:spacing w:line="240" w:lineRule="auto"/>
        <w:jc w:val="both"/>
        <w:rPr>
          <w:rFonts w:ascii="Simplified Arabic" w:hAnsi="Simplified Arabic" w:cs="Simplified Arabic"/>
          <w:b/>
          <w:bCs/>
          <w:sz w:val="28"/>
          <w:szCs w:val="36"/>
          <w:rtl/>
          <w:lang w:bidi="ar-DZ"/>
        </w:rPr>
      </w:pPr>
    </w:p>
    <w:p w:rsidR="00F54E78" w:rsidRDefault="00F54E78" w:rsidP="00634165">
      <w:pPr>
        <w:spacing w:line="240" w:lineRule="auto"/>
        <w:jc w:val="both"/>
        <w:rPr>
          <w:rFonts w:ascii="Simplified Arabic" w:hAnsi="Simplified Arabic" w:cs="Simplified Arabic"/>
          <w:b/>
          <w:bCs/>
          <w:sz w:val="28"/>
          <w:szCs w:val="36"/>
          <w:rtl/>
          <w:lang w:bidi="ar-DZ"/>
        </w:rPr>
      </w:pPr>
    </w:p>
    <w:p w:rsidR="00F54E78" w:rsidRDefault="00F54E78" w:rsidP="00634165">
      <w:pPr>
        <w:spacing w:line="240" w:lineRule="auto"/>
        <w:jc w:val="both"/>
        <w:rPr>
          <w:rFonts w:ascii="Simplified Arabic" w:hAnsi="Simplified Arabic" w:cs="Simplified Arabic"/>
          <w:b/>
          <w:bCs/>
          <w:sz w:val="28"/>
          <w:szCs w:val="36"/>
          <w:rtl/>
          <w:lang w:bidi="ar-DZ"/>
        </w:rPr>
      </w:pPr>
    </w:p>
    <w:p w:rsidR="00F54E78" w:rsidRDefault="00F54E78" w:rsidP="00634165">
      <w:pPr>
        <w:spacing w:line="240" w:lineRule="auto"/>
        <w:jc w:val="both"/>
        <w:rPr>
          <w:rFonts w:ascii="Simplified Arabic" w:hAnsi="Simplified Arabic" w:cs="Simplified Arabic"/>
          <w:b/>
          <w:bCs/>
          <w:sz w:val="28"/>
          <w:szCs w:val="36"/>
          <w:rtl/>
          <w:lang w:bidi="ar-DZ"/>
        </w:rPr>
      </w:pPr>
    </w:p>
    <w:p w:rsidR="003D02F9" w:rsidRPr="00F5239C" w:rsidRDefault="003D02F9" w:rsidP="00634165">
      <w:pPr>
        <w:jc w:val="both"/>
        <w:rPr>
          <w:rFonts w:ascii="Simplified Arabic" w:hAnsi="Simplified Arabic" w:cs="Simplified Arabic"/>
          <w:sz w:val="28"/>
          <w:szCs w:val="28"/>
          <w:rtl/>
          <w:lang w:val="fr-FR" w:bidi="ar-DZ"/>
        </w:rPr>
        <w:sectPr w:rsidR="003D02F9" w:rsidRPr="00F5239C" w:rsidSect="00BC239F">
          <w:headerReference w:type="default" r:id="rId45"/>
          <w:footerReference w:type="default" r:id="rId46"/>
          <w:footnotePr>
            <w:numRestart w:val="eachPage"/>
          </w:footnotePr>
          <w:pgSz w:w="11906" w:h="16838"/>
          <w:pgMar w:top="1134" w:right="1701" w:bottom="1134" w:left="851" w:header="708" w:footer="708" w:gutter="0"/>
          <w:pgNumType w:start="7"/>
          <w:cols w:space="708"/>
          <w:bidi/>
          <w:rtlGutter/>
          <w:docGrid w:linePitch="360"/>
        </w:sectPr>
      </w:pPr>
    </w:p>
    <w:p w:rsidR="003D02F9" w:rsidRDefault="003D02F9" w:rsidP="00634165">
      <w:pPr>
        <w:spacing w:line="240" w:lineRule="auto"/>
        <w:jc w:val="both"/>
        <w:rPr>
          <w:rFonts w:ascii="Simplified Arabic" w:hAnsi="Simplified Arabic" w:cs="Simplified Arabic"/>
          <w:sz w:val="28"/>
          <w:szCs w:val="28"/>
          <w:rtl/>
          <w:lang w:bidi="ar-DZ"/>
        </w:rPr>
      </w:pPr>
    </w:p>
    <w:p w:rsidR="008C356D" w:rsidRDefault="00CD75C5" w:rsidP="00634165">
      <w:pPr>
        <w:spacing w:line="240" w:lineRule="auto"/>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val="fr-FR" w:eastAsia="fr-FR"/>
        </w:rPr>
        <mc:AlternateContent>
          <mc:Choice Requires="wps">
            <w:drawing>
              <wp:anchor distT="0" distB="0" distL="114300" distR="114300" simplePos="0" relativeHeight="251663872" behindDoc="0" locked="0" layoutInCell="1" allowOverlap="1">
                <wp:simplePos x="0" y="0"/>
                <wp:positionH relativeFrom="column">
                  <wp:posOffset>-647700</wp:posOffset>
                </wp:positionH>
                <wp:positionV relativeFrom="paragraph">
                  <wp:posOffset>1537335</wp:posOffset>
                </wp:positionV>
                <wp:extent cx="6454775" cy="4158615"/>
                <wp:effectExtent l="9525" t="13335" r="203200" b="333375"/>
                <wp:wrapNone/>
                <wp:docPr id="57"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54775" cy="4158615"/>
                        </a:xfrm>
                        <a:prstGeom prst="roundRect">
                          <a:avLst>
                            <a:gd name="adj" fmla="val 16667"/>
                          </a:avLst>
                        </a:prstGeom>
                        <a:solidFill>
                          <a:schemeClr val="accent1">
                            <a:lumMod val="40000"/>
                            <a:lumOff val="60000"/>
                          </a:schemeClr>
                        </a:solidFill>
                        <a:ln w="9525">
                          <a:solidFill>
                            <a:schemeClr val="accent2">
                              <a:lumMod val="100000"/>
                              <a:lumOff val="0"/>
                            </a:schemeClr>
                          </a:solidFill>
                          <a:round/>
                          <a:headEnd/>
                          <a:tailEnd/>
                        </a:ln>
                        <a:effectLst>
                          <a:outerShdw dist="387714" dir="3503550" algn="ctr" rotWithShape="0">
                            <a:srgbClr val="808080"/>
                          </a:outerShdw>
                        </a:effectLst>
                      </wps:spPr>
                      <wps:txbx>
                        <w:txbxContent>
                          <w:p w:rsidR="0051243F" w:rsidRPr="009508B4" w:rsidRDefault="0051243F" w:rsidP="009508B4">
                            <w:pPr>
                              <w:jc w:val="center"/>
                              <w:rPr>
                                <w:rFonts w:ascii="Simplified Arabic" w:hAnsi="Simplified Arabic" w:cs="Simplified Arabic"/>
                                <w:sz w:val="84"/>
                                <w:szCs w:val="84"/>
                                <w:lang w:bidi="ar-DZ"/>
                              </w:rPr>
                            </w:pPr>
                            <w:r w:rsidRPr="009508B4">
                              <w:rPr>
                                <w:rFonts w:ascii="Traditional Arabic" w:hAnsi="Traditional Arabic" w:cs="Traditional Arabic"/>
                                <w:b/>
                                <w:bCs/>
                                <w:sz w:val="84"/>
                                <w:szCs w:val="84"/>
                                <w:rtl/>
                                <w:lang w:bidi="ar-DZ"/>
                              </w:rPr>
                              <w:t xml:space="preserve">الفصل </w:t>
                            </w:r>
                            <w:proofErr w:type="spellStart"/>
                            <w:r w:rsidRPr="009508B4">
                              <w:rPr>
                                <w:rFonts w:ascii="Traditional Arabic" w:hAnsi="Traditional Arabic" w:cs="Traditional Arabic"/>
                                <w:b/>
                                <w:bCs/>
                                <w:sz w:val="84"/>
                                <w:szCs w:val="84"/>
                                <w:rtl/>
                                <w:lang w:bidi="ar-DZ"/>
                              </w:rPr>
                              <w:t>الثاني:دراسة</w:t>
                            </w:r>
                            <w:proofErr w:type="spellEnd"/>
                            <w:r w:rsidRPr="009508B4">
                              <w:rPr>
                                <w:rFonts w:ascii="Traditional Arabic" w:hAnsi="Traditional Arabic" w:cs="Traditional Arabic"/>
                                <w:b/>
                                <w:bCs/>
                                <w:sz w:val="84"/>
                                <w:szCs w:val="84"/>
                                <w:rtl/>
                                <w:lang w:bidi="ar-DZ"/>
                              </w:rPr>
                              <w:t xml:space="preserve"> تحليلية لتطور الخدمات البنكية الإلكترونية للصندوق الوطني للتوفير والاحتياط </w:t>
                            </w:r>
                            <w:r>
                              <w:rPr>
                                <w:rFonts w:ascii="Traditional Arabic" w:hAnsi="Traditional Arabic" w:cs="Traditional Arabic" w:hint="cs"/>
                                <w:b/>
                                <w:bCs/>
                                <w:sz w:val="84"/>
                                <w:szCs w:val="84"/>
                                <w:rtl/>
                                <w:lang w:bidi="ar-DZ"/>
                              </w:rPr>
                              <w:t xml:space="preserve">وكالة غرداية </w:t>
                            </w:r>
                            <w:r w:rsidRPr="009508B4">
                              <w:rPr>
                                <w:rFonts w:ascii="Traditional Arabic" w:hAnsi="Traditional Arabic" w:cs="Traditional Arabic"/>
                                <w:b/>
                                <w:bCs/>
                                <w:sz w:val="84"/>
                                <w:szCs w:val="84"/>
                                <w:rtl/>
                                <w:lang w:bidi="ar-DZ"/>
                              </w:rPr>
                              <w:t xml:space="preserve">في ظل </w:t>
                            </w:r>
                            <w:proofErr w:type="spellStart"/>
                            <w:r w:rsidRPr="009508B4">
                              <w:rPr>
                                <w:rFonts w:ascii="Traditional Arabic" w:hAnsi="Traditional Arabic" w:cs="Traditional Arabic"/>
                                <w:b/>
                                <w:bCs/>
                                <w:sz w:val="84"/>
                                <w:szCs w:val="84"/>
                                <w:rtl/>
                                <w:lang w:bidi="ar-DZ"/>
                              </w:rPr>
                              <w:t>جائحةكورونا</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7" o:spid="_x0000_s1039" style="position:absolute;left:0;text-align:left;margin-left:-51pt;margin-top:121.05pt;width:508.25pt;height:327.4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" fillcolor="#b8cce4 [1300]" strokecolor="#c0504d [3205]">
                <v:shadow on="t" offset="16pt,26pt"/>
                <v:textbox>
                  <w:txbxContent>
                    <w:p w:rsidR="0051243F" w:rsidRPr="009508B4" w:rsidRDefault="0051243F" w:rsidP="009508B4">
                      <w:pPr>
                        <w:jc w:val="center"/>
                        <w:rPr>
                          <w:rFonts w:ascii="Simplified Arabic" w:hAnsi="Simplified Arabic" w:cs="Simplified Arabic"/>
                          <w:sz w:val="84"/>
                          <w:szCs w:val="84"/>
                          <w:lang w:bidi="ar-DZ"/>
                        </w:rPr>
                      </w:pPr>
                      <w:r w:rsidRPr="009508B4">
                        <w:rPr>
                          <w:rFonts w:ascii="Traditional Arabic" w:hAnsi="Traditional Arabic" w:cs="Traditional Arabic"/>
                          <w:b/>
                          <w:bCs/>
                          <w:sz w:val="84"/>
                          <w:szCs w:val="84"/>
                          <w:rtl/>
                          <w:lang w:bidi="ar-DZ"/>
                        </w:rPr>
                        <w:t xml:space="preserve">الفصل </w:t>
                      </w:r>
                      <w:proofErr w:type="spellStart"/>
                      <w:r w:rsidRPr="009508B4">
                        <w:rPr>
                          <w:rFonts w:ascii="Traditional Arabic" w:hAnsi="Traditional Arabic" w:cs="Traditional Arabic"/>
                          <w:b/>
                          <w:bCs/>
                          <w:sz w:val="84"/>
                          <w:szCs w:val="84"/>
                          <w:rtl/>
                          <w:lang w:bidi="ar-DZ"/>
                        </w:rPr>
                        <w:t>الثاني:دراسة</w:t>
                      </w:r>
                      <w:proofErr w:type="spellEnd"/>
                      <w:r w:rsidRPr="009508B4">
                        <w:rPr>
                          <w:rFonts w:ascii="Traditional Arabic" w:hAnsi="Traditional Arabic" w:cs="Traditional Arabic"/>
                          <w:b/>
                          <w:bCs/>
                          <w:sz w:val="84"/>
                          <w:szCs w:val="84"/>
                          <w:rtl/>
                          <w:lang w:bidi="ar-DZ"/>
                        </w:rPr>
                        <w:t xml:space="preserve"> تحليلية لتطور الخدمات البنكية الإلكترونية للصندوق الوطني للتوفير والاحتياط </w:t>
                      </w:r>
                      <w:r>
                        <w:rPr>
                          <w:rFonts w:ascii="Traditional Arabic" w:hAnsi="Traditional Arabic" w:cs="Traditional Arabic" w:hint="cs"/>
                          <w:b/>
                          <w:bCs/>
                          <w:sz w:val="84"/>
                          <w:szCs w:val="84"/>
                          <w:rtl/>
                          <w:lang w:bidi="ar-DZ"/>
                        </w:rPr>
                        <w:t xml:space="preserve">وكالة غرداية </w:t>
                      </w:r>
                      <w:r w:rsidRPr="009508B4">
                        <w:rPr>
                          <w:rFonts w:ascii="Traditional Arabic" w:hAnsi="Traditional Arabic" w:cs="Traditional Arabic"/>
                          <w:b/>
                          <w:bCs/>
                          <w:sz w:val="84"/>
                          <w:szCs w:val="84"/>
                          <w:rtl/>
                          <w:lang w:bidi="ar-DZ"/>
                        </w:rPr>
                        <w:t xml:space="preserve">في ظل </w:t>
                      </w:r>
                      <w:proofErr w:type="spellStart"/>
                      <w:r w:rsidRPr="009508B4">
                        <w:rPr>
                          <w:rFonts w:ascii="Traditional Arabic" w:hAnsi="Traditional Arabic" w:cs="Traditional Arabic"/>
                          <w:b/>
                          <w:bCs/>
                          <w:sz w:val="84"/>
                          <w:szCs w:val="84"/>
                          <w:rtl/>
                          <w:lang w:bidi="ar-DZ"/>
                        </w:rPr>
                        <w:t>جائحةكورونا</w:t>
                      </w:r>
                      <w:proofErr w:type="spellEnd"/>
                    </w:p>
                  </w:txbxContent>
                </v:textbox>
              </v:roundrect>
            </w:pict>
          </mc:Fallback>
        </mc:AlternateContent>
      </w:r>
    </w:p>
    <w:p w:rsidR="008C356D" w:rsidRDefault="008C356D" w:rsidP="008C356D">
      <w:pPr>
        <w:rPr>
          <w:rFonts w:ascii="Simplified Arabic" w:hAnsi="Simplified Arabic" w:cs="Simplified Arabic"/>
          <w:sz w:val="28"/>
          <w:szCs w:val="28"/>
          <w:rtl/>
          <w:lang w:bidi="ar-DZ"/>
        </w:rPr>
      </w:pPr>
    </w:p>
    <w:p w:rsidR="008C356D" w:rsidRDefault="008C356D" w:rsidP="008C356D">
      <w:pPr>
        <w:rPr>
          <w:rFonts w:ascii="Simplified Arabic" w:hAnsi="Simplified Arabic" w:cs="Simplified Arabic"/>
          <w:sz w:val="28"/>
          <w:szCs w:val="28"/>
          <w:rtl/>
          <w:lang w:bidi="ar-DZ"/>
        </w:rPr>
      </w:pPr>
    </w:p>
    <w:p w:rsidR="008C356D" w:rsidRDefault="008C356D" w:rsidP="008C356D">
      <w:pPr>
        <w:jc w:val="center"/>
        <w:rPr>
          <w:rFonts w:ascii="Simplified Arabic" w:hAnsi="Simplified Arabic" w:cs="Simplified Arabic"/>
          <w:sz w:val="28"/>
          <w:szCs w:val="28"/>
          <w:rtl/>
          <w:lang w:bidi="ar-DZ"/>
        </w:rPr>
      </w:pPr>
    </w:p>
    <w:p w:rsidR="008C356D" w:rsidRDefault="008C356D" w:rsidP="008C356D">
      <w:pPr>
        <w:rPr>
          <w:rFonts w:ascii="Simplified Arabic" w:hAnsi="Simplified Arabic" w:cs="Simplified Arabic"/>
          <w:sz w:val="28"/>
          <w:szCs w:val="28"/>
          <w:rtl/>
          <w:lang w:bidi="ar-DZ"/>
        </w:rPr>
      </w:pPr>
    </w:p>
    <w:p w:rsidR="008C356D" w:rsidRDefault="008C356D" w:rsidP="008C356D">
      <w:pPr>
        <w:rPr>
          <w:rFonts w:ascii="Simplified Arabic" w:hAnsi="Simplified Arabic" w:cs="Simplified Arabic"/>
          <w:sz w:val="28"/>
          <w:szCs w:val="28"/>
          <w:rtl/>
          <w:lang w:bidi="ar-DZ"/>
        </w:rPr>
      </w:pPr>
    </w:p>
    <w:p w:rsidR="008C356D" w:rsidRPr="008C356D" w:rsidRDefault="008C356D" w:rsidP="008C356D">
      <w:pPr>
        <w:rPr>
          <w:rFonts w:ascii="Simplified Arabic" w:hAnsi="Simplified Arabic" w:cs="Simplified Arabic"/>
          <w:sz w:val="28"/>
          <w:szCs w:val="28"/>
          <w:rtl/>
          <w:lang w:bidi="ar-DZ"/>
        </w:rPr>
      </w:pPr>
    </w:p>
    <w:p w:rsidR="008C356D" w:rsidRPr="008C356D" w:rsidRDefault="008C356D" w:rsidP="008C356D">
      <w:pPr>
        <w:rPr>
          <w:rFonts w:ascii="Simplified Arabic" w:hAnsi="Simplified Arabic" w:cs="Simplified Arabic"/>
          <w:sz w:val="28"/>
          <w:szCs w:val="28"/>
          <w:rtl/>
          <w:lang w:bidi="ar-DZ"/>
        </w:rPr>
      </w:pPr>
    </w:p>
    <w:p w:rsidR="008C356D" w:rsidRPr="008C356D" w:rsidRDefault="008C356D" w:rsidP="008C356D">
      <w:pPr>
        <w:rPr>
          <w:rFonts w:ascii="Simplified Arabic" w:hAnsi="Simplified Arabic" w:cs="Simplified Arabic"/>
          <w:sz w:val="28"/>
          <w:szCs w:val="28"/>
          <w:rtl/>
          <w:lang w:bidi="ar-DZ"/>
        </w:rPr>
      </w:pPr>
    </w:p>
    <w:p w:rsidR="008C356D" w:rsidRPr="008C356D" w:rsidRDefault="008C356D" w:rsidP="008C356D">
      <w:pPr>
        <w:rPr>
          <w:rFonts w:ascii="Simplified Arabic" w:hAnsi="Simplified Arabic" w:cs="Simplified Arabic"/>
          <w:sz w:val="28"/>
          <w:szCs w:val="28"/>
          <w:rtl/>
          <w:lang w:bidi="ar-DZ"/>
        </w:rPr>
      </w:pPr>
    </w:p>
    <w:p w:rsidR="008C356D" w:rsidRPr="008C356D" w:rsidRDefault="008C356D" w:rsidP="008C356D">
      <w:pPr>
        <w:rPr>
          <w:rFonts w:ascii="Simplified Arabic" w:hAnsi="Simplified Arabic" w:cs="Simplified Arabic"/>
          <w:sz w:val="28"/>
          <w:szCs w:val="28"/>
          <w:rtl/>
          <w:lang w:bidi="ar-DZ"/>
        </w:rPr>
      </w:pPr>
    </w:p>
    <w:p w:rsidR="008C356D" w:rsidRPr="008C356D" w:rsidRDefault="008C356D" w:rsidP="008C356D">
      <w:pPr>
        <w:rPr>
          <w:rFonts w:ascii="Simplified Arabic" w:hAnsi="Simplified Arabic" w:cs="Simplified Arabic"/>
          <w:sz w:val="28"/>
          <w:szCs w:val="28"/>
          <w:rtl/>
          <w:lang w:bidi="ar-DZ"/>
        </w:rPr>
      </w:pPr>
    </w:p>
    <w:p w:rsidR="008C356D" w:rsidRPr="008C356D" w:rsidRDefault="008C356D" w:rsidP="008C356D">
      <w:pPr>
        <w:rPr>
          <w:rFonts w:ascii="Simplified Arabic" w:hAnsi="Simplified Arabic" w:cs="Simplified Arabic"/>
          <w:sz w:val="28"/>
          <w:szCs w:val="28"/>
          <w:rtl/>
          <w:lang w:bidi="ar-DZ"/>
        </w:rPr>
      </w:pPr>
    </w:p>
    <w:p w:rsidR="008C356D" w:rsidRDefault="008C356D" w:rsidP="008C356D">
      <w:pPr>
        <w:rPr>
          <w:rFonts w:ascii="Simplified Arabic" w:hAnsi="Simplified Arabic" w:cs="Simplified Arabic"/>
          <w:sz w:val="28"/>
          <w:szCs w:val="28"/>
          <w:rtl/>
          <w:lang w:bidi="ar-DZ"/>
        </w:rPr>
      </w:pPr>
    </w:p>
    <w:p w:rsidR="008C356D" w:rsidRDefault="008C356D" w:rsidP="008C356D">
      <w:pPr>
        <w:jc w:val="center"/>
        <w:rPr>
          <w:rFonts w:ascii="Simplified Arabic" w:hAnsi="Simplified Arabic" w:cs="Simplified Arabic"/>
          <w:sz w:val="28"/>
          <w:szCs w:val="28"/>
          <w:rtl/>
          <w:lang w:bidi="ar-DZ"/>
        </w:rPr>
      </w:pPr>
    </w:p>
    <w:p w:rsidR="008C356D" w:rsidRDefault="008C356D" w:rsidP="008C356D">
      <w:pPr>
        <w:rPr>
          <w:rFonts w:ascii="Simplified Arabic" w:hAnsi="Simplified Arabic" w:cs="Simplified Arabic"/>
          <w:sz w:val="28"/>
          <w:szCs w:val="28"/>
          <w:rtl/>
          <w:lang w:bidi="ar-DZ"/>
        </w:rPr>
      </w:pPr>
    </w:p>
    <w:p w:rsidR="008D2AEE" w:rsidRPr="008C356D" w:rsidRDefault="008D2AEE" w:rsidP="008C356D">
      <w:pPr>
        <w:rPr>
          <w:rFonts w:ascii="Simplified Arabic" w:hAnsi="Simplified Arabic" w:cs="Simplified Arabic"/>
          <w:sz w:val="28"/>
          <w:szCs w:val="28"/>
          <w:rtl/>
          <w:lang w:bidi="ar-DZ"/>
        </w:rPr>
        <w:sectPr w:rsidR="008D2AEE" w:rsidRPr="008C356D" w:rsidSect="00352DC2">
          <w:headerReference w:type="default" r:id="rId47"/>
          <w:footerReference w:type="default" r:id="rId48"/>
          <w:footnotePr>
            <w:numRestart w:val="eachPage"/>
          </w:footnotePr>
          <w:pgSz w:w="11906" w:h="16838"/>
          <w:pgMar w:top="1440" w:right="1800" w:bottom="1440" w:left="1800" w:header="708" w:footer="708" w:gutter="0"/>
          <w:pgNumType w:start="1"/>
          <w:cols w:space="708"/>
          <w:bidi/>
          <w:rtlGutter/>
          <w:docGrid w:linePitch="360"/>
        </w:sectPr>
      </w:pPr>
    </w:p>
    <w:p w:rsidR="00E62C3B" w:rsidRPr="00B44EEE" w:rsidRDefault="0017605E" w:rsidP="008D2AEE">
      <w:pPr>
        <w:spacing w:line="240" w:lineRule="auto"/>
        <w:jc w:val="both"/>
        <w:rPr>
          <w:rFonts w:ascii="Traditional Arabic" w:eastAsia="Times New Roman" w:hAnsi="Traditional Arabic" w:cs="Traditional Arabic"/>
          <w:b/>
          <w:bCs/>
          <w:color w:val="000000"/>
          <w:sz w:val="32"/>
          <w:szCs w:val="32"/>
          <w:lang w:val="fr-FR" w:eastAsia="fr-FR" w:bidi="ar-DZ"/>
        </w:rPr>
      </w:pPr>
      <w:r w:rsidRPr="00B44EEE">
        <w:rPr>
          <w:rFonts w:ascii="Traditional Arabic" w:hAnsi="Traditional Arabic" w:cs="Traditional Arabic"/>
          <w:b/>
          <w:bCs/>
          <w:sz w:val="32"/>
          <w:szCs w:val="36"/>
          <w:rtl/>
        </w:rPr>
        <w:lastRenderedPageBreak/>
        <w:t>تمهي</w:t>
      </w:r>
      <w:r w:rsidR="00E944AE" w:rsidRPr="00B44EEE">
        <w:rPr>
          <w:rFonts w:ascii="Traditional Arabic" w:hAnsi="Traditional Arabic" w:cs="Traditional Arabic"/>
          <w:b/>
          <w:bCs/>
          <w:sz w:val="32"/>
          <w:szCs w:val="36"/>
          <w:rtl/>
        </w:rPr>
        <w:t>د</w:t>
      </w:r>
      <w:r w:rsidR="00E62C3B" w:rsidRPr="00B44EEE">
        <w:rPr>
          <w:rFonts w:ascii="Traditional Arabic" w:hAnsi="Traditional Arabic" w:cs="Traditional Arabic"/>
          <w:b/>
          <w:bCs/>
          <w:sz w:val="32"/>
          <w:szCs w:val="36"/>
          <w:rtl/>
        </w:rPr>
        <w:t>:</w:t>
      </w:r>
    </w:p>
    <w:p w:rsidR="00B44EEE" w:rsidRPr="00B44EEE" w:rsidRDefault="00B44EEE" w:rsidP="003979D4">
      <w:pPr>
        <w:spacing w:line="240" w:lineRule="auto"/>
        <w:ind w:firstLine="360"/>
        <w:jc w:val="both"/>
        <w:rPr>
          <w:rFonts w:ascii="Traditional Arabic" w:hAnsi="Traditional Arabic" w:cs="Traditional Arabic"/>
          <w:sz w:val="32"/>
          <w:szCs w:val="32"/>
          <w:rtl/>
          <w:lang w:bidi="ar-DZ"/>
        </w:rPr>
      </w:pPr>
      <w:r w:rsidRPr="00B44EEE">
        <w:rPr>
          <w:rFonts w:ascii="Traditional Arabic" w:hAnsi="Traditional Arabic" w:cs="Traditional Arabic"/>
          <w:sz w:val="32"/>
          <w:szCs w:val="32"/>
          <w:rtl/>
          <w:lang w:bidi="ar-DZ"/>
        </w:rPr>
        <w:t xml:space="preserve">بعدما تم التطرق في الفضل الأول إلى أهم المفاهيم حول </w:t>
      </w:r>
      <w:r w:rsidRPr="00B44EEE">
        <w:rPr>
          <w:rFonts w:ascii="Traditional Arabic" w:hAnsi="Traditional Arabic" w:cs="Traditional Arabic" w:hint="cs"/>
          <w:sz w:val="32"/>
          <w:szCs w:val="32"/>
          <w:rtl/>
          <w:lang w:bidi="ar-DZ"/>
        </w:rPr>
        <w:t>الخدمات البنكية الإلكترونية خاصة في ظل الأزمة الصحية التي مر بها العالم</w:t>
      </w:r>
      <w:r w:rsidRPr="00B44EEE">
        <w:rPr>
          <w:rFonts w:ascii="Traditional Arabic" w:hAnsi="Traditional Arabic" w:cs="Traditional Arabic"/>
          <w:sz w:val="32"/>
          <w:szCs w:val="32"/>
          <w:rtl/>
          <w:lang w:bidi="ar-DZ"/>
        </w:rPr>
        <w:t xml:space="preserve">، وكذلك أهم الدراسات </w:t>
      </w:r>
      <w:r w:rsidR="003979D4">
        <w:rPr>
          <w:rFonts w:ascii="Traditional Arabic" w:hAnsi="Traditional Arabic" w:cs="Traditional Arabic"/>
          <w:sz w:val="32"/>
          <w:szCs w:val="32"/>
          <w:rtl/>
          <w:lang w:bidi="ar-DZ"/>
        </w:rPr>
        <w:t>السابقة التي تناولت الموضوع، سن</w:t>
      </w:r>
      <w:r w:rsidRPr="00B44EEE">
        <w:rPr>
          <w:rFonts w:ascii="Traditional Arabic" w:hAnsi="Traditional Arabic" w:cs="Traditional Arabic"/>
          <w:sz w:val="32"/>
          <w:szCs w:val="32"/>
          <w:rtl/>
          <w:lang w:bidi="ar-DZ"/>
        </w:rPr>
        <w:t xml:space="preserve">قوم في هذا الفضل بإسقاط الجانب النظري على الواقع وذلك من خلال الدراسة التي أجريناها على مستوى </w:t>
      </w:r>
      <w:r w:rsidRPr="00B44EEE">
        <w:rPr>
          <w:rFonts w:ascii="Traditional Arabic" w:hAnsi="Traditional Arabic" w:cs="Traditional Arabic" w:hint="cs"/>
          <w:sz w:val="32"/>
          <w:szCs w:val="32"/>
          <w:rtl/>
          <w:lang w:bidi="ar-DZ"/>
        </w:rPr>
        <w:t xml:space="preserve">الصندوق الوطني للتوفير </w:t>
      </w:r>
      <w:proofErr w:type="spellStart"/>
      <w:r w:rsidRPr="00B44EEE">
        <w:rPr>
          <w:rFonts w:ascii="Traditional Arabic" w:hAnsi="Traditional Arabic" w:cs="Traditional Arabic" w:hint="cs"/>
          <w:sz w:val="32"/>
          <w:szCs w:val="32"/>
          <w:rtl/>
          <w:lang w:bidi="ar-DZ"/>
        </w:rPr>
        <w:t>والإحتياط</w:t>
      </w:r>
      <w:proofErr w:type="spellEnd"/>
      <w:r w:rsidRPr="00B44EEE">
        <w:rPr>
          <w:rFonts w:ascii="Traditional Arabic" w:hAnsi="Traditional Arabic" w:cs="Traditional Arabic"/>
          <w:sz w:val="32"/>
          <w:szCs w:val="32"/>
          <w:lang w:val="fr-FR" w:bidi="ar-DZ"/>
        </w:rPr>
        <w:t>CNEP Banque</w:t>
      </w:r>
      <w:r w:rsidRPr="00B44EEE">
        <w:rPr>
          <w:rFonts w:ascii="Traditional Arabic" w:hAnsi="Traditional Arabic" w:cs="Traditional Arabic" w:hint="cs"/>
          <w:sz w:val="32"/>
          <w:szCs w:val="32"/>
          <w:rtl/>
          <w:lang w:bidi="ar-DZ"/>
        </w:rPr>
        <w:t>وكالة غرداية</w:t>
      </w:r>
      <w:r w:rsidRPr="00B44EEE">
        <w:rPr>
          <w:rFonts w:ascii="Traditional Arabic" w:hAnsi="Traditional Arabic" w:cs="Traditional Arabic"/>
          <w:sz w:val="32"/>
          <w:szCs w:val="32"/>
          <w:rtl/>
          <w:lang w:bidi="ar-DZ"/>
        </w:rPr>
        <w:t>،</w:t>
      </w:r>
      <w:r w:rsidRPr="00B44EEE">
        <w:rPr>
          <w:rFonts w:ascii="Traditional Arabic" w:hAnsi="Traditional Arabic" w:cs="Traditional Arabic" w:hint="cs"/>
          <w:sz w:val="32"/>
          <w:szCs w:val="32"/>
          <w:rtl/>
          <w:lang w:bidi="ar-DZ"/>
        </w:rPr>
        <w:t xml:space="preserve"> بحيث يتميز هذا البنك بتقديم خدمات بنكية إلكترونية </w:t>
      </w:r>
      <w:proofErr w:type="spellStart"/>
      <w:r w:rsidRPr="00B44EEE">
        <w:rPr>
          <w:rFonts w:ascii="Traditional Arabic" w:hAnsi="Traditional Arabic" w:cs="Traditional Arabic" w:hint="cs"/>
          <w:sz w:val="32"/>
          <w:szCs w:val="32"/>
          <w:rtl/>
          <w:lang w:bidi="ar-DZ"/>
        </w:rPr>
        <w:t>مميزةلمعرفت</w:t>
      </w:r>
      <w:proofErr w:type="spellEnd"/>
      <w:r w:rsidRPr="00B44EEE">
        <w:rPr>
          <w:rFonts w:ascii="Traditional Arabic" w:hAnsi="Traditional Arabic" w:cs="Traditional Arabic" w:hint="cs"/>
          <w:sz w:val="32"/>
          <w:szCs w:val="32"/>
          <w:rtl/>
          <w:lang w:bidi="ar-DZ"/>
        </w:rPr>
        <w:t xml:space="preserve"> أهم هذه الخدمات</w:t>
      </w:r>
      <w:r w:rsidRPr="00B44EEE">
        <w:rPr>
          <w:rFonts w:ascii="Traditional Arabic" w:hAnsi="Traditional Arabic" w:cs="Traditional Arabic"/>
          <w:sz w:val="32"/>
          <w:szCs w:val="32"/>
          <w:rtl/>
          <w:lang w:bidi="ar-DZ"/>
        </w:rPr>
        <w:t xml:space="preserve"> تم تقسيم هذا الفصل  </w:t>
      </w:r>
      <w:r w:rsidRPr="00B44EEE">
        <w:rPr>
          <w:rFonts w:ascii="Traditional Arabic" w:hAnsi="Traditional Arabic" w:cs="Traditional Arabic" w:hint="cs"/>
          <w:sz w:val="32"/>
          <w:szCs w:val="32"/>
          <w:rtl/>
          <w:lang w:bidi="ar-DZ"/>
        </w:rPr>
        <w:t>إ</w:t>
      </w:r>
      <w:r w:rsidRPr="00B44EEE">
        <w:rPr>
          <w:rFonts w:ascii="Traditional Arabic" w:hAnsi="Traditional Arabic" w:cs="Traditional Arabic"/>
          <w:sz w:val="32"/>
          <w:szCs w:val="32"/>
          <w:rtl/>
          <w:lang w:bidi="ar-DZ"/>
        </w:rPr>
        <w:t>لى قسمين كما يلي:</w:t>
      </w:r>
    </w:p>
    <w:p w:rsidR="00B44EEE" w:rsidRPr="00B44EEE" w:rsidRDefault="00B44EEE" w:rsidP="00634165">
      <w:pPr>
        <w:pStyle w:val="a3"/>
        <w:numPr>
          <w:ilvl w:val="0"/>
          <w:numId w:val="62"/>
        </w:numPr>
        <w:spacing w:line="240" w:lineRule="auto"/>
        <w:jc w:val="both"/>
        <w:rPr>
          <w:rFonts w:ascii="Traditional Arabic" w:hAnsi="Traditional Arabic" w:cs="Traditional Arabic"/>
          <w:sz w:val="32"/>
          <w:szCs w:val="32"/>
          <w:lang w:bidi="ar-DZ"/>
        </w:rPr>
      </w:pPr>
      <w:r w:rsidRPr="00B44EEE">
        <w:rPr>
          <w:rFonts w:ascii="Traditional Arabic" w:hAnsi="Traditional Arabic" w:cs="Traditional Arabic"/>
          <w:b/>
          <w:bCs/>
          <w:sz w:val="32"/>
          <w:szCs w:val="32"/>
          <w:rtl/>
          <w:lang w:bidi="ar-DZ"/>
        </w:rPr>
        <w:t>المبحث الأول:</w:t>
      </w:r>
      <w:r w:rsidRPr="00B44EEE">
        <w:rPr>
          <w:rFonts w:ascii="Traditional Arabic" w:hAnsi="Traditional Arabic" w:cs="Traditional Arabic"/>
          <w:sz w:val="32"/>
          <w:szCs w:val="32"/>
          <w:rtl/>
          <w:lang w:bidi="ar-DZ"/>
        </w:rPr>
        <w:t xml:space="preserve"> تقديم المؤسسة محل الدراسة.</w:t>
      </w:r>
    </w:p>
    <w:p w:rsidR="00B44EEE" w:rsidRPr="00B44EEE" w:rsidRDefault="00B44EEE" w:rsidP="00634165">
      <w:pPr>
        <w:numPr>
          <w:ilvl w:val="0"/>
          <w:numId w:val="62"/>
        </w:numPr>
        <w:spacing w:line="240" w:lineRule="auto"/>
        <w:jc w:val="both"/>
        <w:rPr>
          <w:rFonts w:ascii="Traditional Arabic" w:hAnsi="Traditional Arabic" w:cs="Traditional Arabic"/>
          <w:sz w:val="32"/>
          <w:szCs w:val="32"/>
          <w:rtl/>
          <w:lang w:bidi="ar-DZ"/>
        </w:rPr>
      </w:pPr>
      <w:r w:rsidRPr="00B44EEE">
        <w:rPr>
          <w:rFonts w:ascii="Traditional Arabic" w:hAnsi="Traditional Arabic" w:cs="Traditional Arabic"/>
          <w:b/>
          <w:bCs/>
          <w:sz w:val="32"/>
          <w:szCs w:val="32"/>
          <w:rtl/>
          <w:lang w:bidi="ar-DZ"/>
        </w:rPr>
        <w:t>المبحث الثاني:</w:t>
      </w:r>
      <w:r w:rsidRPr="00B44EEE">
        <w:rPr>
          <w:rFonts w:ascii="Traditional Arabic" w:hAnsi="Traditional Arabic" w:cs="Traditional Arabic"/>
          <w:sz w:val="32"/>
          <w:szCs w:val="32"/>
          <w:rtl/>
        </w:rPr>
        <w:t xml:space="preserve">تطور الخدمات البنكية الإلكترونية في </w:t>
      </w:r>
      <w:r w:rsidRPr="00B44EEE">
        <w:rPr>
          <w:rFonts w:ascii="Traditional Arabic" w:hAnsi="Traditional Arabic" w:cs="Traditional Arabic"/>
          <w:sz w:val="32"/>
          <w:szCs w:val="32"/>
          <w:lang w:val="fr-FR" w:bidi="ar-DZ"/>
        </w:rPr>
        <w:t>CNEP Banque</w:t>
      </w:r>
      <w:r w:rsidRPr="00B44EEE">
        <w:rPr>
          <w:rFonts w:ascii="Traditional Arabic" w:hAnsi="Traditional Arabic" w:cs="Traditional Arabic"/>
          <w:sz w:val="32"/>
          <w:szCs w:val="32"/>
          <w:rtl/>
        </w:rPr>
        <w:t xml:space="preserve"> وكالة غرداية</w:t>
      </w:r>
      <w:r w:rsidRPr="00B44EEE">
        <w:rPr>
          <w:rFonts w:ascii="Traditional Arabic" w:hAnsi="Traditional Arabic" w:cs="Traditional Arabic" w:hint="cs"/>
          <w:sz w:val="32"/>
          <w:szCs w:val="32"/>
          <w:rtl/>
        </w:rPr>
        <w:t xml:space="preserve"> 551</w:t>
      </w:r>
    </w:p>
    <w:p w:rsidR="00B44EEE" w:rsidRPr="00B44EEE" w:rsidRDefault="00B44EEE" w:rsidP="00634165">
      <w:pPr>
        <w:spacing w:line="240" w:lineRule="auto"/>
        <w:jc w:val="both"/>
        <w:rPr>
          <w:rFonts w:ascii="Traditional Arabic" w:hAnsi="Traditional Arabic" w:cs="Traditional Arabic"/>
          <w:b/>
          <w:bCs/>
          <w:sz w:val="32"/>
          <w:szCs w:val="32"/>
          <w:rtl/>
          <w:lang w:bidi="ar-DZ"/>
        </w:rPr>
      </w:pPr>
    </w:p>
    <w:p w:rsidR="00B44EEE" w:rsidRPr="00B44EEE" w:rsidRDefault="00B44EEE" w:rsidP="00634165">
      <w:pPr>
        <w:spacing w:line="240" w:lineRule="auto"/>
        <w:jc w:val="both"/>
        <w:rPr>
          <w:rFonts w:ascii="Traditional Arabic" w:hAnsi="Traditional Arabic" w:cs="Traditional Arabic"/>
          <w:b/>
          <w:bCs/>
          <w:sz w:val="32"/>
          <w:szCs w:val="32"/>
          <w:rtl/>
          <w:lang w:bidi="ar-DZ"/>
        </w:rPr>
      </w:pPr>
    </w:p>
    <w:p w:rsidR="00B44EEE" w:rsidRPr="00B44EEE" w:rsidRDefault="00B44EEE" w:rsidP="00634165">
      <w:pPr>
        <w:spacing w:line="240" w:lineRule="auto"/>
        <w:jc w:val="both"/>
        <w:rPr>
          <w:rFonts w:ascii="Traditional Arabic" w:hAnsi="Traditional Arabic" w:cs="Traditional Arabic"/>
          <w:b/>
          <w:bCs/>
          <w:sz w:val="32"/>
          <w:szCs w:val="32"/>
          <w:rtl/>
          <w:lang w:bidi="ar-DZ"/>
        </w:rPr>
      </w:pPr>
    </w:p>
    <w:p w:rsidR="00B44EEE" w:rsidRPr="00B44EEE" w:rsidRDefault="00B44EEE" w:rsidP="00634165">
      <w:pPr>
        <w:spacing w:line="240" w:lineRule="auto"/>
        <w:jc w:val="both"/>
        <w:rPr>
          <w:rFonts w:ascii="Traditional Arabic" w:hAnsi="Traditional Arabic" w:cs="Traditional Arabic"/>
          <w:b/>
          <w:bCs/>
          <w:sz w:val="32"/>
          <w:szCs w:val="32"/>
          <w:rtl/>
          <w:lang w:bidi="ar-DZ"/>
        </w:rPr>
      </w:pPr>
    </w:p>
    <w:p w:rsidR="00B44EEE" w:rsidRPr="00B44EEE" w:rsidRDefault="00B44EEE" w:rsidP="00634165">
      <w:pPr>
        <w:spacing w:line="240" w:lineRule="auto"/>
        <w:jc w:val="both"/>
        <w:rPr>
          <w:rFonts w:ascii="Traditional Arabic" w:hAnsi="Traditional Arabic" w:cs="Traditional Arabic"/>
          <w:b/>
          <w:bCs/>
          <w:sz w:val="32"/>
          <w:szCs w:val="32"/>
          <w:rtl/>
          <w:lang w:bidi="ar-DZ"/>
        </w:rPr>
      </w:pPr>
    </w:p>
    <w:p w:rsidR="00B44EEE" w:rsidRPr="00B44EEE" w:rsidRDefault="00B44EEE" w:rsidP="00634165">
      <w:pPr>
        <w:spacing w:line="240" w:lineRule="auto"/>
        <w:jc w:val="both"/>
        <w:rPr>
          <w:rFonts w:ascii="Traditional Arabic" w:hAnsi="Traditional Arabic" w:cs="Traditional Arabic"/>
          <w:b/>
          <w:bCs/>
          <w:sz w:val="32"/>
          <w:szCs w:val="32"/>
          <w:rtl/>
          <w:lang w:bidi="ar-DZ"/>
        </w:rPr>
      </w:pPr>
    </w:p>
    <w:p w:rsidR="00B44EEE" w:rsidRPr="00B44EEE" w:rsidRDefault="00B44EEE" w:rsidP="00634165">
      <w:pPr>
        <w:spacing w:line="240" w:lineRule="auto"/>
        <w:jc w:val="both"/>
        <w:rPr>
          <w:rFonts w:ascii="Traditional Arabic" w:hAnsi="Traditional Arabic" w:cs="Traditional Arabic"/>
          <w:b/>
          <w:bCs/>
          <w:sz w:val="32"/>
          <w:szCs w:val="32"/>
          <w:rtl/>
          <w:lang w:bidi="ar-DZ"/>
        </w:rPr>
      </w:pPr>
    </w:p>
    <w:p w:rsidR="00B44EEE" w:rsidRPr="00B44EEE" w:rsidRDefault="00B44EEE" w:rsidP="00634165">
      <w:pPr>
        <w:spacing w:line="240" w:lineRule="auto"/>
        <w:jc w:val="both"/>
        <w:rPr>
          <w:rFonts w:ascii="Traditional Arabic" w:hAnsi="Traditional Arabic" w:cs="Traditional Arabic"/>
          <w:b/>
          <w:bCs/>
          <w:sz w:val="32"/>
          <w:szCs w:val="32"/>
          <w:rtl/>
          <w:lang w:bidi="ar-DZ"/>
        </w:rPr>
      </w:pPr>
    </w:p>
    <w:p w:rsidR="00B44EEE" w:rsidRPr="00B44EEE" w:rsidRDefault="00B44EEE" w:rsidP="00634165">
      <w:pPr>
        <w:spacing w:line="240" w:lineRule="auto"/>
        <w:jc w:val="both"/>
        <w:rPr>
          <w:rFonts w:ascii="Traditional Arabic" w:hAnsi="Traditional Arabic" w:cs="Traditional Arabic"/>
          <w:b/>
          <w:bCs/>
          <w:sz w:val="32"/>
          <w:szCs w:val="32"/>
          <w:rtl/>
          <w:lang w:bidi="ar-DZ"/>
        </w:rPr>
      </w:pPr>
    </w:p>
    <w:p w:rsidR="00B44EEE" w:rsidRPr="00B44EEE" w:rsidRDefault="00B44EEE" w:rsidP="00634165">
      <w:pPr>
        <w:spacing w:line="240" w:lineRule="auto"/>
        <w:jc w:val="both"/>
        <w:rPr>
          <w:rFonts w:ascii="Traditional Arabic" w:hAnsi="Traditional Arabic" w:cs="Traditional Arabic"/>
          <w:b/>
          <w:bCs/>
          <w:sz w:val="32"/>
          <w:szCs w:val="32"/>
          <w:rtl/>
          <w:lang w:bidi="ar-DZ"/>
        </w:rPr>
      </w:pPr>
    </w:p>
    <w:p w:rsidR="00B44EEE" w:rsidRPr="00B44EEE" w:rsidRDefault="00B44EEE" w:rsidP="00634165">
      <w:pPr>
        <w:spacing w:line="240" w:lineRule="auto"/>
        <w:jc w:val="both"/>
        <w:rPr>
          <w:rFonts w:ascii="Traditional Arabic" w:hAnsi="Traditional Arabic" w:cs="Traditional Arabic"/>
          <w:b/>
          <w:bCs/>
          <w:sz w:val="32"/>
          <w:szCs w:val="32"/>
          <w:rtl/>
          <w:lang w:bidi="ar-DZ"/>
        </w:rPr>
      </w:pPr>
    </w:p>
    <w:p w:rsidR="008D2AEE" w:rsidRDefault="008D2AEE" w:rsidP="00634165">
      <w:pPr>
        <w:spacing w:line="240" w:lineRule="auto"/>
        <w:jc w:val="both"/>
        <w:rPr>
          <w:rFonts w:ascii="Traditional Arabic" w:hAnsi="Traditional Arabic" w:cs="Traditional Arabic"/>
          <w:b/>
          <w:bCs/>
          <w:sz w:val="32"/>
          <w:szCs w:val="32"/>
          <w:rtl/>
        </w:rPr>
        <w:sectPr w:rsidR="008D2AEE" w:rsidSect="008C356D">
          <w:headerReference w:type="default" r:id="rId49"/>
          <w:footerReference w:type="default" r:id="rId50"/>
          <w:footnotePr>
            <w:numRestart w:val="eachPage"/>
          </w:footnotePr>
          <w:pgSz w:w="11906" w:h="16838"/>
          <w:pgMar w:top="1134" w:right="1701" w:bottom="1134" w:left="851" w:header="708" w:footer="708" w:gutter="0"/>
          <w:pgNumType w:start="39"/>
          <w:cols w:space="708"/>
          <w:bidi/>
          <w:rtlGutter/>
          <w:docGrid w:linePitch="360"/>
        </w:sectPr>
      </w:pPr>
    </w:p>
    <w:p w:rsidR="00B44EEE" w:rsidRPr="00B44EEE" w:rsidRDefault="00B44EEE" w:rsidP="00634165">
      <w:pPr>
        <w:spacing w:line="240" w:lineRule="auto"/>
        <w:jc w:val="both"/>
        <w:rPr>
          <w:rFonts w:ascii="Traditional Arabic" w:hAnsi="Traditional Arabic" w:cs="Traditional Arabic"/>
          <w:b/>
          <w:bCs/>
          <w:sz w:val="36"/>
          <w:szCs w:val="36"/>
          <w:rtl/>
        </w:rPr>
      </w:pPr>
      <w:r w:rsidRPr="00B44EEE">
        <w:rPr>
          <w:rFonts w:ascii="Traditional Arabic" w:hAnsi="Traditional Arabic" w:cs="Traditional Arabic"/>
          <w:b/>
          <w:bCs/>
          <w:sz w:val="36"/>
          <w:szCs w:val="36"/>
          <w:rtl/>
        </w:rPr>
        <w:lastRenderedPageBreak/>
        <w:t xml:space="preserve">المبحث الأول: تقديم بطاقة فنية عن الصندوق الوطني للتوفير والاحتياط </w:t>
      </w:r>
      <w:r w:rsidRPr="00B44EEE">
        <w:rPr>
          <w:rFonts w:ascii="Traditional Arabic" w:hAnsi="Traditional Arabic" w:cs="Traditional Arabic"/>
          <w:b/>
          <w:bCs/>
          <w:sz w:val="36"/>
          <w:szCs w:val="36"/>
          <w:lang w:val="fr-FR" w:bidi="ar-DZ"/>
        </w:rPr>
        <w:t xml:space="preserve"> CNEP</w:t>
      </w:r>
      <w:r w:rsidR="00192363">
        <w:rPr>
          <w:rFonts w:ascii="Traditional Arabic" w:hAnsi="Traditional Arabic" w:cs="Traditional Arabic" w:hint="cs"/>
          <w:b/>
          <w:bCs/>
          <w:sz w:val="36"/>
          <w:szCs w:val="36"/>
          <w:rtl/>
          <w:lang w:val="fr-FR"/>
        </w:rPr>
        <w:t>و</w:t>
      </w:r>
      <w:r w:rsidRPr="00B44EEE">
        <w:rPr>
          <w:rFonts w:ascii="Traditional Arabic" w:hAnsi="Traditional Arabic" w:cs="Traditional Arabic"/>
          <w:b/>
          <w:bCs/>
          <w:sz w:val="36"/>
          <w:szCs w:val="36"/>
          <w:rtl/>
        </w:rPr>
        <w:t>كالة غرداية 551</w:t>
      </w:r>
      <w:r w:rsidRPr="00B44EEE">
        <w:rPr>
          <w:rFonts w:ascii="Traditional Arabic" w:hAnsi="Traditional Arabic" w:cs="Traditional Arabic"/>
          <w:b/>
          <w:bCs/>
          <w:sz w:val="36"/>
          <w:szCs w:val="36"/>
          <w:vertAlign w:val="superscript"/>
          <w:rtl/>
        </w:rPr>
        <w:footnoteReference w:id="64"/>
      </w:r>
    </w:p>
    <w:p w:rsidR="00B44EEE" w:rsidRPr="00B44EEE" w:rsidRDefault="00B44EEE" w:rsidP="00634165">
      <w:pPr>
        <w:spacing w:line="240" w:lineRule="auto"/>
        <w:ind w:firstLine="720"/>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lang w:bidi="ar-DZ"/>
        </w:rPr>
        <w:t>سيتم من خلال هذا المبحث التطرق إلى ال</w:t>
      </w:r>
      <w:r w:rsidR="003979D4">
        <w:rPr>
          <w:rFonts w:ascii="Traditional Arabic" w:hAnsi="Traditional Arabic" w:cs="Traditional Arabic"/>
          <w:sz w:val="32"/>
          <w:szCs w:val="32"/>
          <w:rtl/>
          <w:lang w:bidi="ar-DZ"/>
        </w:rPr>
        <w:t xml:space="preserve">تعريف بالصندوق الوطني للتوفير </w:t>
      </w:r>
      <w:proofErr w:type="spellStart"/>
      <w:r w:rsidR="003979D4">
        <w:rPr>
          <w:rFonts w:ascii="Traditional Arabic" w:hAnsi="Traditional Arabic" w:cs="Traditional Arabic"/>
          <w:sz w:val="32"/>
          <w:szCs w:val="32"/>
          <w:rtl/>
          <w:lang w:bidi="ar-DZ"/>
        </w:rPr>
        <w:t>وا</w:t>
      </w:r>
      <w:r w:rsidR="003979D4">
        <w:rPr>
          <w:rFonts w:ascii="Traditional Arabic" w:hAnsi="Traditional Arabic" w:cs="Traditional Arabic" w:hint="cs"/>
          <w:sz w:val="32"/>
          <w:szCs w:val="32"/>
          <w:rtl/>
          <w:lang w:bidi="ar-DZ"/>
        </w:rPr>
        <w:t>لإ</w:t>
      </w:r>
      <w:r w:rsidRPr="00B44EEE">
        <w:rPr>
          <w:rFonts w:ascii="Traditional Arabic" w:hAnsi="Traditional Arabic" w:cs="Traditional Arabic"/>
          <w:sz w:val="32"/>
          <w:szCs w:val="32"/>
          <w:rtl/>
          <w:lang w:bidi="ar-DZ"/>
        </w:rPr>
        <w:t>حتياط</w:t>
      </w:r>
      <w:proofErr w:type="spellEnd"/>
      <w:r w:rsidRPr="00B44EEE">
        <w:rPr>
          <w:rFonts w:ascii="Traditional Arabic" w:hAnsi="Traditional Arabic" w:cs="Traditional Arabic"/>
          <w:sz w:val="32"/>
          <w:szCs w:val="32"/>
          <w:rtl/>
          <w:lang w:bidi="ar-DZ"/>
        </w:rPr>
        <w:t>، وكذا وكالة غرداية مبرزين الهيكل التنظيمي للوكالة بالإضافة إلى الخدمات التي يقدمها البنك.</w:t>
      </w:r>
    </w:p>
    <w:p w:rsidR="00B44EEE" w:rsidRDefault="00B44EEE" w:rsidP="00C71F53">
      <w:pPr>
        <w:spacing w:line="240" w:lineRule="auto"/>
        <w:jc w:val="both"/>
        <w:rPr>
          <w:rFonts w:ascii="Traditional Arabic" w:hAnsi="Traditional Arabic" w:cs="Traditional Arabic" w:hint="cs"/>
          <w:b/>
          <w:bCs/>
          <w:sz w:val="32"/>
          <w:szCs w:val="32"/>
          <w:rtl/>
        </w:rPr>
      </w:pPr>
      <w:r w:rsidRPr="00B44EEE">
        <w:rPr>
          <w:rFonts w:ascii="Traditional Arabic" w:hAnsi="Traditional Arabic" w:cs="Traditional Arabic"/>
          <w:b/>
          <w:bCs/>
          <w:sz w:val="32"/>
          <w:szCs w:val="32"/>
          <w:rtl/>
        </w:rPr>
        <w:t>المطلب الأول: لم</w:t>
      </w:r>
      <w:r w:rsidR="00C71F53">
        <w:rPr>
          <w:rFonts w:ascii="Traditional Arabic" w:hAnsi="Traditional Arabic" w:cs="Traditional Arabic"/>
          <w:b/>
          <w:bCs/>
          <w:sz w:val="32"/>
          <w:szCs w:val="32"/>
          <w:rtl/>
        </w:rPr>
        <w:t xml:space="preserve">حة عن الصندوق الوطني للتوفير </w:t>
      </w:r>
      <w:proofErr w:type="spellStart"/>
      <w:r w:rsidR="00C71F53">
        <w:rPr>
          <w:rFonts w:ascii="Traditional Arabic" w:hAnsi="Traditional Arabic" w:cs="Traditional Arabic"/>
          <w:b/>
          <w:bCs/>
          <w:sz w:val="32"/>
          <w:szCs w:val="32"/>
          <w:rtl/>
        </w:rPr>
        <w:t>وا</w:t>
      </w:r>
      <w:r w:rsidR="00C71F53">
        <w:rPr>
          <w:rFonts w:ascii="Traditional Arabic" w:hAnsi="Traditional Arabic" w:cs="Traditional Arabic" w:hint="cs"/>
          <w:b/>
          <w:bCs/>
          <w:sz w:val="32"/>
          <w:szCs w:val="32"/>
          <w:rtl/>
        </w:rPr>
        <w:t>لإ</w:t>
      </w:r>
      <w:r w:rsidRPr="00B44EEE">
        <w:rPr>
          <w:rFonts w:ascii="Traditional Arabic" w:hAnsi="Traditional Arabic" w:cs="Traditional Arabic"/>
          <w:b/>
          <w:bCs/>
          <w:sz w:val="32"/>
          <w:szCs w:val="32"/>
          <w:rtl/>
        </w:rPr>
        <w:t>حتياط</w:t>
      </w:r>
      <w:proofErr w:type="spellEnd"/>
      <w:r w:rsidR="00226DEE">
        <w:rPr>
          <w:rFonts w:ascii="Traditional Arabic" w:hAnsi="Traditional Arabic" w:cs="Traditional Arabic" w:hint="cs"/>
          <w:b/>
          <w:bCs/>
          <w:sz w:val="32"/>
          <w:szCs w:val="32"/>
          <w:rtl/>
        </w:rPr>
        <w:t xml:space="preserve"> ودراسة </w:t>
      </w:r>
      <w:r w:rsidR="00C71F53" w:rsidRPr="00C71F53">
        <w:rPr>
          <w:rFonts w:ascii="Traditional Arabic" w:hAnsi="Traditional Arabic" w:cs="Traditional Arabic"/>
          <w:b/>
          <w:bCs/>
          <w:sz w:val="32"/>
          <w:szCs w:val="32"/>
          <w:rtl/>
        </w:rPr>
        <w:t xml:space="preserve">الهيكل التنظيمي لوكالة </w:t>
      </w:r>
      <w:r w:rsidR="00C71F53" w:rsidRPr="00C71F53">
        <w:rPr>
          <w:rFonts w:ascii="Traditional Arabic" w:hAnsi="Traditional Arabic" w:cs="Traditional Arabic"/>
          <w:b/>
          <w:bCs/>
          <w:sz w:val="32"/>
          <w:szCs w:val="32"/>
          <w:lang w:val="fr-FR"/>
        </w:rPr>
        <w:t>CNEP</w:t>
      </w:r>
      <w:r w:rsidR="00C71F53" w:rsidRPr="00C71F53">
        <w:rPr>
          <w:rFonts w:ascii="Traditional Arabic" w:hAnsi="Traditional Arabic" w:cs="Traditional Arabic"/>
          <w:b/>
          <w:bCs/>
          <w:sz w:val="32"/>
          <w:szCs w:val="32"/>
          <w:rtl/>
        </w:rPr>
        <w:t xml:space="preserve"> غرداية</w:t>
      </w:r>
      <w:r w:rsidRPr="00B44EEE">
        <w:rPr>
          <w:rFonts w:ascii="Traditional Arabic" w:hAnsi="Traditional Arabic" w:cs="Traditional Arabic"/>
          <w:b/>
          <w:bCs/>
          <w:sz w:val="32"/>
          <w:szCs w:val="32"/>
          <w:rtl/>
        </w:rPr>
        <w:t xml:space="preserve"> </w:t>
      </w:r>
    </w:p>
    <w:p w:rsidR="00C71F53" w:rsidRPr="00B44EEE" w:rsidRDefault="00C71F53" w:rsidP="00C71F53">
      <w:pPr>
        <w:spacing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الفرع الأول: </w:t>
      </w:r>
      <w:r w:rsidRPr="00C71F53">
        <w:rPr>
          <w:rFonts w:ascii="Traditional Arabic" w:hAnsi="Traditional Arabic" w:cs="Traditional Arabic"/>
          <w:b/>
          <w:bCs/>
          <w:sz w:val="32"/>
          <w:szCs w:val="32"/>
          <w:rtl/>
        </w:rPr>
        <w:t xml:space="preserve">الصندوق الوطني للتوفير </w:t>
      </w:r>
      <w:proofErr w:type="spellStart"/>
      <w:r w:rsidRPr="00C71F53">
        <w:rPr>
          <w:rFonts w:ascii="Traditional Arabic" w:hAnsi="Traditional Arabic" w:cs="Traditional Arabic"/>
          <w:b/>
          <w:bCs/>
          <w:sz w:val="32"/>
          <w:szCs w:val="32"/>
          <w:rtl/>
        </w:rPr>
        <w:t>وا</w:t>
      </w:r>
      <w:r w:rsidRPr="00C71F53">
        <w:rPr>
          <w:rFonts w:ascii="Traditional Arabic" w:hAnsi="Traditional Arabic" w:cs="Traditional Arabic" w:hint="cs"/>
          <w:b/>
          <w:bCs/>
          <w:sz w:val="32"/>
          <w:szCs w:val="32"/>
          <w:rtl/>
        </w:rPr>
        <w:t>لإ</w:t>
      </w:r>
      <w:r w:rsidRPr="00C71F53">
        <w:rPr>
          <w:rFonts w:ascii="Traditional Arabic" w:hAnsi="Traditional Arabic" w:cs="Traditional Arabic"/>
          <w:b/>
          <w:bCs/>
          <w:sz w:val="32"/>
          <w:szCs w:val="32"/>
          <w:rtl/>
        </w:rPr>
        <w:t>حتياط</w:t>
      </w:r>
      <w:proofErr w:type="spellEnd"/>
    </w:p>
    <w:p w:rsidR="00B44EEE" w:rsidRPr="00B44EEE" w:rsidRDefault="00B44EEE" w:rsidP="00634165">
      <w:pPr>
        <w:spacing w:line="240" w:lineRule="auto"/>
        <w:jc w:val="both"/>
        <w:rPr>
          <w:rFonts w:ascii="Traditional Arabic" w:hAnsi="Traditional Arabic" w:cs="Traditional Arabic"/>
          <w:b/>
          <w:bCs/>
          <w:sz w:val="32"/>
          <w:szCs w:val="32"/>
          <w:rtl/>
        </w:rPr>
      </w:pPr>
      <w:r w:rsidRPr="00B44EEE">
        <w:rPr>
          <w:rFonts w:ascii="Traditional Arabic" w:hAnsi="Traditional Arabic" w:cs="Traditional Arabic"/>
          <w:b/>
          <w:bCs/>
          <w:sz w:val="32"/>
          <w:szCs w:val="32"/>
          <w:rtl/>
        </w:rPr>
        <w:t>أولا- نشأة والتطور الصندوق الوطني للتوفير والاحتياط</w:t>
      </w:r>
    </w:p>
    <w:p w:rsidR="00B44EEE" w:rsidRPr="00B44EEE" w:rsidRDefault="00B44EEE" w:rsidP="00634165">
      <w:pPr>
        <w:spacing w:line="240" w:lineRule="auto"/>
        <w:ind w:firstLine="720"/>
        <w:jc w:val="both"/>
        <w:rPr>
          <w:rFonts w:ascii="Traditional Arabic" w:hAnsi="Traditional Arabic" w:cs="Traditional Arabic"/>
          <w:b/>
          <w:bCs/>
          <w:sz w:val="32"/>
          <w:szCs w:val="32"/>
          <w:rtl/>
        </w:rPr>
      </w:pPr>
      <w:r w:rsidRPr="00B44EEE">
        <w:rPr>
          <w:rFonts w:ascii="Traditional Arabic" w:hAnsi="Traditional Arabic" w:cs="Traditional Arabic"/>
          <w:sz w:val="32"/>
          <w:szCs w:val="32"/>
          <w:rtl/>
        </w:rPr>
        <w:t xml:space="preserve"> تأسس الصندوق الوطني للتوفير والاحتياط في 10 أوت 1964، بموجب القانون 227/64، تمثلت مهمته في البداية في جمع الادخارات الصغيرة للأفراد والعائلات، وابتداء من 1971، تم تكريس الصندوق الوطني للتوفير والاحتياط كبنك وطني للسكن، وفي 06 </w:t>
      </w:r>
      <w:proofErr w:type="spellStart"/>
      <w:r w:rsidRPr="00B44EEE">
        <w:rPr>
          <w:rFonts w:ascii="Traditional Arabic" w:hAnsi="Traditional Arabic" w:cs="Traditional Arabic"/>
          <w:sz w:val="32"/>
          <w:szCs w:val="32"/>
          <w:rtl/>
        </w:rPr>
        <w:t>أفريل</w:t>
      </w:r>
      <w:proofErr w:type="spellEnd"/>
      <w:r w:rsidRPr="00B44EEE">
        <w:rPr>
          <w:rFonts w:ascii="Traditional Arabic" w:hAnsi="Traditional Arabic" w:cs="Traditional Arabic"/>
          <w:sz w:val="32"/>
          <w:szCs w:val="32"/>
          <w:rtl/>
        </w:rPr>
        <w:t xml:space="preserve"> 1997، عدل النظام الأساسي للصندوق الوطني للتوفير والاحتياط بعد حصوله على الاعتماد الممنوح من بنك الجزائر وتم تغيير اسمه إلى الصندوق الوطني للتوفير والاحتياط بنك، إذ أصبح بإمكانه القيام بكل العمليات البنكية باستثناء عمليات التجارة الخارجية، كما رفع سنة 2016 من رأسماله إلى 46.000.000.000 دج بموجب القانون 131/2016 الصادر في 25 ماي 2016، في إطار إعادة رسملة رأس مال البنوك الناشطة في الجزائر.</w:t>
      </w:r>
    </w:p>
    <w:p w:rsidR="00B44EEE" w:rsidRPr="00B44EEE" w:rsidRDefault="00B44EEE" w:rsidP="00634165">
      <w:pPr>
        <w:spacing w:line="240" w:lineRule="auto"/>
        <w:jc w:val="both"/>
        <w:rPr>
          <w:rFonts w:ascii="Traditional Arabic" w:hAnsi="Traditional Arabic" w:cs="Traditional Arabic"/>
          <w:b/>
          <w:bCs/>
          <w:sz w:val="32"/>
          <w:szCs w:val="32"/>
          <w:rtl/>
        </w:rPr>
      </w:pPr>
      <w:r w:rsidRPr="00B44EEE">
        <w:rPr>
          <w:rFonts w:ascii="Traditional Arabic" w:hAnsi="Traditional Arabic" w:cs="Traditional Arabic"/>
          <w:b/>
          <w:bCs/>
          <w:sz w:val="32"/>
          <w:szCs w:val="32"/>
          <w:rtl/>
        </w:rPr>
        <w:t xml:space="preserve"> ثانيا-تعريف ونشأة وكالة غرداية</w:t>
      </w:r>
    </w:p>
    <w:p w:rsidR="00B44EEE" w:rsidRPr="00B44EEE" w:rsidRDefault="003979D4" w:rsidP="00634165">
      <w:pPr>
        <w:spacing w:line="240" w:lineRule="auto"/>
        <w:ind w:firstLine="720"/>
        <w:jc w:val="both"/>
        <w:rPr>
          <w:rFonts w:ascii="Traditional Arabic" w:hAnsi="Traditional Arabic" w:cs="Traditional Arabic"/>
          <w:sz w:val="32"/>
          <w:szCs w:val="32"/>
          <w:rtl/>
        </w:rPr>
      </w:pPr>
      <w:r>
        <w:rPr>
          <w:rFonts w:ascii="Traditional Arabic" w:hAnsi="Traditional Arabic" w:cs="Traditional Arabic"/>
          <w:sz w:val="32"/>
          <w:szCs w:val="32"/>
          <w:rtl/>
        </w:rPr>
        <w:t>تم تأسيها في 29 نوفمبر 1992</w:t>
      </w:r>
      <w:r w:rsidR="00B44EEE" w:rsidRPr="00B44EEE">
        <w:rPr>
          <w:rFonts w:ascii="Traditional Arabic" w:hAnsi="Traditional Arabic" w:cs="Traditional Arabic"/>
          <w:sz w:val="32"/>
          <w:szCs w:val="32"/>
          <w:rtl/>
        </w:rPr>
        <w:t>، يتواجد مقرها وسط المدينة على مستوى الساحة بمحمد خميستي بلدية وولاية غرداية، وتصنف ضمن التصنيف "أ" للبنك من مهامها الأساسية جمع الودائع، ومنح الائتمان، مساحة النشاط تقدر ب 237م</w:t>
      </w:r>
      <w:r w:rsidR="00B44EEE" w:rsidRPr="003979D4">
        <w:rPr>
          <w:rFonts w:ascii="Traditional Arabic" w:hAnsi="Traditional Arabic" w:cs="Traditional Arabic"/>
          <w:sz w:val="18"/>
          <w:szCs w:val="18"/>
          <w:rtl/>
        </w:rPr>
        <w:t>2</w:t>
      </w:r>
      <w:r w:rsidR="00B44EEE" w:rsidRPr="00B44EEE">
        <w:rPr>
          <w:rFonts w:ascii="Traditional Arabic" w:hAnsi="Traditional Arabic" w:cs="Traditional Arabic"/>
          <w:sz w:val="32"/>
          <w:szCs w:val="32"/>
          <w:rtl/>
        </w:rPr>
        <w:t>، يتنوع تعدد الموظفين بالوكالة إلى مدير، نائب مدير، 05 إطارات، 11 موظفين تنفيذيين أي ما مجموعه 18 موظف، و يبلغ عدد العملاء بالوكالة 25.400 عميل.</w:t>
      </w:r>
    </w:p>
    <w:p w:rsidR="00B44EEE" w:rsidRPr="00B44EEE" w:rsidRDefault="00B44EEE" w:rsidP="00634165">
      <w:pPr>
        <w:spacing w:line="240" w:lineRule="auto"/>
        <w:jc w:val="both"/>
        <w:rPr>
          <w:rFonts w:ascii="Traditional Arabic" w:hAnsi="Traditional Arabic" w:cs="Traditional Arabic"/>
          <w:sz w:val="32"/>
          <w:szCs w:val="32"/>
          <w:rtl/>
        </w:rPr>
      </w:pPr>
      <w:r w:rsidRPr="00B44EEE">
        <w:rPr>
          <w:rFonts w:ascii="Traditional Arabic" w:hAnsi="Traditional Arabic" w:cs="Traditional Arabic"/>
          <w:sz w:val="32"/>
          <w:szCs w:val="32"/>
          <w:rtl/>
        </w:rPr>
        <w:t xml:space="preserve"> ينقسم الهيكل العقاري للوكالة إلى ثلاث مستويات يتم فيها مزاولة النشاط البنكي.</w:t>
      </w:r>
    </w:p>
    <w:p w:rsidR="00ED44F3" w:rsidRDefault="00ED44F3" w:rsidP="00634165">
      <w:pPr>
        <w:spacing w:line="240" w:lineRule="auto"/>
        <w:jc w:val="both"/>
        <w:rPr>
          <w:rFonts w:ascii="Traditional Arabic" w:hAnsi="Traditional Arabic" w:cs="Traditional Arabic"/>
          <w:b/>
          <w:bCs/>
          <w:sz w:val="32"/>
          <w:szCs w:val="32"/>
          <w:rtl/>
        </w:rPr>
      </w:pPr>
    </w:p>
    <w:p w:rsidR="00B44EEE" w:rsidRPr="00B44EEE" w:rsidRDefault="00B44EEE" w:rsidP="00226DEE">
      <w:pPr>
        <w:spacing w:line="240" w:lineRule="auto"/>
        <w:jc w:val="both"/>
        <w:rPr>
          <w:rFonts w:ascii="Traditional Arabic" w:hAnsi="Traditional Arabic" w:cs="Traditional Arabic"/>
          <w:b/>
          <w:bCs/>
          <w:sz w:val="32"/>
          <w:szCs w:val="32"/>
          <w:rtl/>
        </w:rPr>
      </w:pPr>
      <w:r w:rsidRPr="00B44EEE">
        <w:rPr>
          <w:rFonts w:ascii="Traditional Arabic" w:hAnsi="Traditional Arabic" w:cs="Traditional Arabic"/>
          <w:b/>
          <w:bCs/>
          <w:sz w:val="32"/>
          <w:szCs w:val="32"/>
          <w:rtl/>
        </w:rPr>
        <w:lastRenderedPageBreak/>
        <w:t>ا</w:t>
      </w:r>
      <w:r w:rsidR="00C71F53">
        <w:rPr>
          <w:rFonts w:ascii="Traditional Arabic" w:hAnsi="Traditional Arabic" w:cs="Traditional Arabic" w:hint="cs"/>
          <w:b/>
          <w:bCs/>
          <w:sz w:val="32"/>
          <w:szCs w:val="32"/>
          <w:rtl/>
        </w:rPr>
        <w:t>لفرع</w:t>
      </w:r>
      <w:r w:rsidRPr="00B44EEE">
        <w:rPr>
          <w:rFonts w:ascii="Traditional Arabic" w:hAnsi="Traditional Arabic" w:cs="Traditional Arabic"/>
          <w:b/>
          <w:bCs/>
          <w:sz w:val="32"/>
          <w:szCs w:val="32"/>
          <w:rtl/>
        </w:rPr>
        <w:t xml:space="preserve"> الثاني: </w:t>
      </w:r>
      <w:r w:rsidR="00226DEE" w:rsidRPr="00226DEE">
        <w:rPr>
          <w:rFonts w:ascii="Traditional Arabic" w:hAnsi="Traditional Arabic" w:cs="Traditional Arabic"/>
          <w:b/>
          <w:bCs/>
          <w:sz w:val="32"/>
          <w:szCs w:val="32"/>
          <w:rtl/>
          <w:lang w:val="fr-FR" w:bidi="ar-DZ"/>
        </w:rPr>
        <w:t>دراسة الهيكل التنظيمي لوكالة</w:t>
      </w:r>
      <w:r w:rsidR="00226DEE" w:rsidRPr="00226DEE">
        <w:rPr>
          <w:rFonts w:ascii="Traditional Arabic" w:hAnsi="Traditional Arabic" w:cs="Traditional Arabic"/>
          <w:b/>
          <w:bCs/>
          <w:sz w:val="32"/>
          <w:szCs w:val="32"/>
          <w:lang w:val="fr-FR" w:bidi="ar-DZ"/>
        </w:rPr>
        <w:t xml:space="preserve"> </w:t>
      </w:r>
      <w:r w:rsidR="00226DEE" w:rsidRPr="00226DEE">
        <w:rPr>
          <w:rFonts w:ascii="Traditional Arabic" w:hAnsi="Traditional Arabic" w:cs="Traditional Arabic" w:hint="cs"/>
          <w:b/>
          <w:bCs/>
          <w:sz w:val="32"/>
          <w:szCs w:val="32"/>
          <w:rtl/>
          <w:lang w:val="fr-FR" w:bidi="ar-DZ"/>
        </w:rPr>
        <w:t>الصندوق</w:t>
      </w:r>
      <w:r w:rsidR="00226DEE" w:rsidRPr="00226DEE">
        <w:rPr>
          <w:rFonts w:ascii="Traditional Arabic" w:hAnsi="Traditional Arabic" w:cs="Traditional Arabic"/>
          <w:b/>
          <w:bCs/>
          <w:sz w:val="32"/>
          <w:szCs w:val="32"/>
          <w:lang w:val="fr-FR" w:bidi="ar-DZ"/>
        </w:rPr>
        <w:t xml:space="preserve"> </w:t>
      </w:r>
      <w:r w:rsidR="00226DEE" w:rsidRPr="00226DEE">
        <w:rPr>
          <w:rFonts w:ascii="Traditional Arabic" w:hAnsi="Traditional Arabic" w:cs="Traditional Arabic" w:hint="cs"/>
          <w:b/>
          <w:bCs/>
          <w:sz w:val="32"/>
          <w:szCs w:val="32"/>
          <w:rtl/>
          <w:lang w:val="fr-FR" w:bidi="ar-DZ"/>
        </w:rPr>
        <w:t>الوطني</w:t>
      </w:r>
      <w:r w:rsidR="00226DEE" w:rsidRPr="00226DEE">
        <w:rPr>
          <w:rFonts w:ascii="Traditional Arabic" w:hAnsi="Traditional Arabic" w:cs="Traditional Arabic"/>
          <w:b/>
          <w:bCs/>
          <w:sz w:val="32"/>
          <w:szCs w:val="32"/>
          <w:lang w:val="fr-FR" w:bidi="ar-DZ"/>
        </w:rPr>
        <w:t xml:space="preserve"> </w:t>
      </w:r>
      <w:r w:rsidR="00226DEE" w:rsidRPr="00226DEE">
        <w:rPr>
          <w:rFonts w:ascii="Traditional Arabic" w:hAnsi="Traditional Arabic" w:cs="Traditional Arabic" w:hint="cs"/>
          <w:b/>
          <w:bCs/>
          <w:sz w:val="32"/>
          <w:szCs w:val="32"/>
          <w:rtl/>
          <w:lang w:val="fr-FR" w:bidi="ar-DZ"/>
        </w:rPr>
        <w:t>للتوفير</w:t>
      </w:r>
      <w:r w:rsidR="00226DEE" w:rsidRPr="00226DEE">
        <w:rPr>
          <w:rFonts w:ascii="Traditional Arabic" w:hAnsi="Traditional Arabic" w:cs="Traditional Arabic"/>
          <w:b/>
          <w:bCs/>
          <w:sz w:val="32"/>
          <w:szCs w:val="32"/>
          <w:lang w:val="fr-FR" w:bidi="ar-DZ"/>
        </w:rPr>
        <w:t xml:space="preserve"> </w:t>
      </w:r>
      <w:proofErr w:type="spellStart"/>
      <w:r w:rsidR="00226DEE" w:rsidRPr="00226DEE">
        <w:rPr>
          <w:rFonts w:ascii="Traditional Arabic" w:hAnsi="Traditional Arabic" w:cs="Traditional Arabic" w:hint="cs"/>
          <w:b/>
          <w:bCs/>
          <w:sz w:val="32"/>
          <w:szCs w:val="32"/>
          <w:rtl/>
          <w:lang w:val="fr-FR" w:bidi="ar-DZ"/>
        </w:rPr>
        <w:t>والإحتياط</w:t>
      </w:r>
      <w:proofErr w:type="spellEnd"/>
      <w:r w:rsidR="00226DEE" w:rsidRPr="00226DEE">
        <w:rPr>
          <w:rFonts w:ascii="Traditional Arabic" w:hAnsi="Traditional Arabic" w:cs="Traditional Arabic" w:hint="cs"/>
          <w:b/>
          <w:bCs/>
          <w:sz w:val="32"/>
          <w:szCs w:val="32"/>
          <w:rtl/>
          <w:lang w:val="fr-FR" w:bidi="ar-DZ"/>
        </w:rPr>
        <w:t xml:space="preserve"> وكالة غرداية</w:t>
      </w:r>
    </w:p>
    <w:p w:rsidR="00B44EEE" w:rsidRPr="00B44EEE" w:rsidRDefault="00B44EEE" w:rsidP="00634165">
      <w:pPr>
        <w:spacing w:line="240" w:lineRule="auto"/>
        <w:jc w:val="both"/>
        <w:rPr>
          <w:rFonts w:ascii="Traditional Arabic" w:hAnsi="Traditional Arabic" w:cs="Traditional Arabic"/>
          <w:sz w:val="32"/>
          <w:szCs w:val="32"/>
          <w:rtl/>
        </w:rPr>
      </w:pPr>
      <w:r w:rsidRPr="00B44EEE">
        <w:rPr>
          <w:rFonts w:ascii="Traditional Arabic" w:hAnsi="Traditional Arabic" w:cs="Traditional Arabic"/>
          <w:b/>
          <w:bCs/>
          <w:sz w:val="32"/>
          <w:szCs w:val="32"/>
          <w:rtl/>
        </w:rPr>
        <w:t>مدير الوكالة</w:t>
      </w:r>
      <w:r w:rsidRPr="00B44EEE">
        <w:rPr>
          <w:rFonts w:ascii="Traditional Arabic" w:hAnsi="Traditional Arabic" w:cs="Traditional Arabic"/>
          <w:sz w:val="32"/>
          <w:szCs w:val="32"/>
          <w:rtl/>
        </w:rPr>
        <w:t>: يمثل رأس هرم الوكالة من خلال الإشراف الإداري والوظيفي، المراقبة، والتوجيه من مهامه الأساسية</w:t>
      </w:r>
      <w:r w:rsidR="003979D4">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وضع استراتيجية تجارية (تنافسية) للبنك على</w:t>
      </w:r>
      <w:r w:rsidR="003979D4">
        <w:rPr>
          <w:rFonts w:ascii="Traditional Arabic" w:hAnsi="Traditional Arabic" w:cs="Traditional Arabic"/>
          <w:sz w:val="32"/>
          <w:szCs w:val="32"/>
          <w:rtl/>
        </w:rPr>
        <w:t xml:space="preserve"> المستوى المحلي</w:t>
      </w:r>
      <w:r w:rsidR="003979D4">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قيادة</w:t>
      </w:r>
      <w:r w:rsidR="003979D4">
        <w:rPr>
          <w:rFonts w:ascii="Traditional Arabic" w:hAnsi="Traditional Arabic" w:cs="Traditional Arabic"/>
          <w:sz w:val="32"/>
          <w:szCs w:val="32"/>
          <w:rtl/>
        </w:rPr>
        <w:t xml:space="preserve"> فريق العمل لتحقيق أهداف البنك</w:t>
      </w:r>
      <w:r w:rsidR="003979D4">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تنفي</w:t>
      </w:r>
      <w:r w:rsidR="003979D4">
        <w:rPr>
          <w:rFonts w:ascii="Traditional Arabic" w:hAnsi="Traditional Arabic" w:cs="Traditional Arabic"/>
          <w:sz w:val="32"/>
          <w:szCs w:val="32"/>
          <w:rtl/>
        </w:rPr>
        <w:t>ذ الإجراءات، والقوانين واللوائح</w:t>
      </w:r>
      <w:r w:rsidR="003979D4">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مسؤول على العلاقات الخارجية للبنك (بنك الجزائر، والبنوك الأخرى وكل الهيئات ومؤ</w:t>
      </w:r>
      <w:r w:rsidR="003979D4">
        <w:rPr>
          <w:rFonts w:ascii="Traditional Arabic" w:hAnsi="Traditional Arabic" w:cs="Traditional Arabic"/>
          <w:sz w:val="32"/>
          <w:szCs w:val="32"/>
          <w:rtl/>
        </w:rPr>
        <w:t>سسات الدولة المالية والإدارية)</w:t>
      </w:r>
      <w:r w:rsidR="003979D4">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السهر على تحقيق الأه</w:t>
      </w:r>
      <w:r w:rsidR="003979D4">
        <w:rPr>
          <w:rFonts w:ascii="Traditional Arabic" w:hAnsi="Traditional Arabic" w:cs="Traditional Arabic"/>
          <w:sz w:val="32"/>
          <w:szCs w:val="32"/>
          <w:rtl/>
        </w:rPr>
        <w:t>داف السنوية المسطرة من المركزية</w:t>
      </w:r>
      <w:r w:rsidR="003979D4">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الحرص على إعداد الميزانية التقديرية السنوية للوكالة وإعداد ميزانية ل</w:t>
      </w:r>
      <w:r w:rsidR="003979D4">
        <w:rPr>
          <w:rFonts w:ascii="Traditional Arabic" w:hAnsi="Traditional Arabic" w:cs="Traditional Arabic"/>
          <w:sz w:val="32"/>
          <w:szCs w:val="32"/>
          <w:rtl/>
        </w:rPr>
        <w:t>لتجهيز والتسيير السنوية للوكالة</w:t>
      </w:r>
      <w:r w:rsidR="003979D4">
        <w:rPr>
          <w:rFonts w:ascii="Traditional Arabic" w:hAnsi="Traditional Arabic" w:cs="Traditional Arabic" w:hint="cs"/>
          <w:sz w:val="32"/>
          <w:szCs w:val="32"/>
          <w:rtl/>
        </w:rPr>
        <w:t>؛</w:t>
      </w:r>
    </w:p>
    <w:p w:rsidR="00B44EEE" w:rsidRDefault="003979D4" w:rsidP="00634165">
      <w:pPr>
        <w:numPr>
          <w:ilvl w:val="0"/>
          <w:numId w:val="55"/>
        </w:numPr>
        <w:spacing w:line="240" w:lineRule="auto"/>
        <w:jc w:val="both"/>
        <w:rPr>
          <w:rFonts w:ascii="Traditional Arabic" w:hAnsi="Traditional Arabic" w:cs="Traditional Arabic"/>
          <w:sz w:val="32"/>
          <w:szCs w:val="32"/>
          <w:lang w:val="fr-FR" w:bidi="ar-DZ"/>
        </w:rPr>
      </w:pPr>
      <w:r>
        <w:rPr>
          <w:rFonts w:ascii="Traditional Arabic" w:hAnsi="Traditional Arabic" w:cs="Traditional Arabic"/>
          <w:sz w:val="32"/>
          <w:szCs w:val="32"/>
          <w:rtl/>
        </w:rPr>
        <w:t>اقتراح الترقيات وتأهيل الموظفين</w:t>
      </w:r>
      <w:r>
        <w:rPr>
          <w:rFonts w:ascii="Traditional Arabic" w:hAnsi="Traditional Arabic" w:cs="Traditional Arabic" w:hint="cs"/>
          <w:sz w:val="32"/>
          <w:szCs w:val="32"/>
          <w:rtl/>
        </w:rPr>
        <w:t>؛</w:t>
      </w:r>
    </w:p>
    <w:p w:rsidR="00B44EEE" w:rsidRPr="00B44EEE" w:rsidRDefault="00B44EEE" w:rsidP="00634165">
      <w:pPr>
        <w:pStyle w:val="a3"/>
        <w:numPr>
          <w:ilvl w:val="0"/>
          <w:numId w:val="55"/>
        </w:numPr>
        <w:spacing w:line="240" w:lineRule="auto"/>
        <w:jc w:val="both"/>
        <w:rPr>
          <w:rFonts w:ascii="Traditional Arabic" w:hAnsi="Traditional Arabic" w:cs="Traditional Arabic"/>
          <w:sz w:val="32"/>
          <w:szCs w:val="32"/>
          <w:rtl/>
          <w:lang w:val="fr-FR" w:bidi="ar-DZ"/>
        </w:rPr>
      </w:pPr>
      <w:r w:rsidRPr="00B44EEE">
        <w:rPr>
          <w:rFonts w:ascii="Traditional Arabic" w:hAnsi="Traditional Arabic" w:cs="Traditional Arabic"/>
          <w:sz w:val="32"/>
          <w:szCs w:val="32"/>
          <w:rtl/>
        </w:rPr>
        <w:t>التأشير على العمليات البنكية اليومية التي تفوق عتبة 000 100 دج</w:t>
      </w:r>
      <w:r w:rsidR="003979D4">
        <w:rPr>
          <w:rFonts w:ascii="Traditional Arabic" w:hAnsi="Traditional Arabic" w:cs="Traditional Arabic" w:hint="cs"/>
          <w:sz w:val="32"/>
          <w:szCs w:val="32"/>
          <w:rtl/>
        </w:rPr>
        <w:t>.</w:t>
      </w:r>
    </w:p>
    <w:p w:rsidR="00B44EEE" w:rsidRPr="00B44EEE" w:rsidRDefault="00B44EEE" w:rsidP="00634165">
      <w:pPr>
        <w:spacing w:line="240" w:lineRule="auto"/>
        <w:jc w:val="both"/>
        <w:rPr>
          <w:rFonts w:ascii="Traditional Arabic" w:hAnsi="Traditional Arabic" w:cs="Traditional Arabic"/>
          <w:sz w:val="32"/>
          <w:szCs w:val="32"/>
          <w:rtl/>
        </w:rPr>
      </w:pPr>
      <w:r w:rsidRPr="00B44EEE">
        <w:rPr>
          <w:rFonts w:ascii="Traditional Arabic" w:hAnsi="Traditional Arabic" w:cs="Traditional Arabic"/>
          <w:b/>
          <w:bCs/>
          <w:sz w:val="32"/>
          <w:szCs w:val="32"/>
          <w:rtl/>
        </w:rPr>
        <w:t xml:space="preserve"> نائب المدير</w:t>
      </w:r>
      <w:r w:rsidRPr="00B44EEE">
        <w:rPr>
          <w:rFonts w:ascii="Traditional Arabic" w:hAnsi="Traditional Arabic" w:cs="Traditional Arabic"/>
          <w:sz w:val="32"/>
          <w:szCs w:val="32"/>
          <w:rtl/>
        </w:rPr>
        <w:t>: يعتبر ثاني رتبة على مستوى الهيكل السلمي للوكالة من مهامه:</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 xml:space="preserve"> ينوب على المدير في حالات الغياب (مه</w:t>
      </w:r>
      <w:r w:rsidR="003979D4">
        <w:rPr>
          <w:rFonts w:ascii="Traditional Arabic" w:hAnsi="Traditional Arabic" w:cs="Traditional Arabic"/>
          <w:sz w:val="32"/>
          <w:szCs w:val="32"/>
          <w:rtl/>
        </w:rPr>
        <w:t>مة خارجية، عطلة سنوية أو مرضية)</w:t>
      </w:r>
      <w:r w:rsidR="003979D4">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 xml:space="preserve"> مشرف </w:t>
      </w:r>
      <w:r w:rsidR="003979D4">
        <w:rPr>
          <w:rFonts w:ascii="Traditional Arabic" w:hAnsi="Traditional Arabic" w:cs="Traditional Arabic"/>
          <w:sz w:val="32"/>
          <w:szCs w:val="32"/>
          <w:rtl/>
        </w:rPr>
        <w:t>وظيفي أولي على كل مصالح الوكالة</w:t>
      </w:r>
      <w:r w:rsidR="003979D4">
        <w:rPr>
          <w:rFonts w:ascii="Traditional Arabic" w:hAnsi="Traditional Arabic" w:cs="Traditional Arabic" w:hint="cs"/>
          <w:sz w:val="32"/>
          <w:szCs w:val="32"/>
          <w:rtl/>
        </w:rPr>
        <w:t>؛</w:t>
      </w:r>
    </w:p>
    <w:p w:rsidR="00B44EEE" w:rsidRPr="00B44EEE" w:rsidRDefault="003979D4" w:rsidP="00634165">
      <w:pPr>
        <w:numPr>
          <w:ilvl w:val="0"/>
          <w:numId w:val="55"/>
        </w:numPr>
        <w:spacing w:line="240" w:lineRule="auto"/>
        <w:jc w:val="both"/>
        <w:rPr>
          <w:rFonts w:ascii="Traditional Arabic" w:hAnsi="Traditional Arabic" w:cs="Traditional Arabic"/>
          <w:sz w:val="32"/>
          <w:szCs w:val="32"/>
          <w:lang w:val="fr-FR" w:bidi="ar-DZ"/>
        </w:rPr>
      </w:pPr>
      <w:r>
        <w:rPr>
          <w:rFonts w:ascii="Traditional Arabic" w:hAnsi="Traditional Arabic" w:cs="Traditional Arabic"/>
          <w:sz w:val="32"/>
          <w:szCs w:val="32"/>
          <w:rtl/>
        </w:rPr>
        <w:t>يقوم بالتنسيق بين مصالح الوكالة</w:t>
      </w:r>
      <w:r>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حل المشاكل الإدارية (عند التداخل في المه</w:t>
      </w:r>
      <w:r w:rsidR="003979D4">
        <w:rPr>
          <w:rFonts w:ascii="Traditional Arabic" w:hAnsi="Traditional Arabic" w:cs="Traditional Arabic"/>
          <w:sz w:val="32"/>
          <w:szCs w:val="32"/>
          <w:rtl/>
        </w:rPr>
        <w:t>ام، عند النزاعات بين الموظفين)</w:t>
      </w:r>
      <w:r w:rsidR="003979D4">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يكلف من المدير في النيابة عنه في بعض المها</w:t>
      </w:r>
      <w:r w:rsidR="003979D4">
        <w:rPr>
          <w:rFonts w:ascii="Traditional Arabic" w:hAnsi="Traditional Arabic" w:cs="Traditional Arabic"/>
          <w:sz w:val="32"/>
          <w:szCs w:val="32"/>
          <w:rtl/>
        </w:rPr>
        <w:t>م ( لجنة القرض وبعض الاجتماعات)</w:t>
      </w:r>
      <w:r w:rsidR="003979D4">
        <w:rPr>
          <w:rFonts w:ascii="Traditional Arabic" w:hAnsi="Traditional Arabic" w:cs="Traditional Arabic" w:hint="cs"/>
          <w:sz w:val="32"/>
          <w:szCs w:val="32"/>
          <w:rtl/>
        </w:rPr>
        <w:t>.</w:t>
      </w:r>
    </w:p>
    <w:p w:rsidR="001C5264" w:rsidRDefault="001C5264" w:rsidP="00634165">
      <w:pPr>
        <w:spacing w:line="240" w:lineRule="auto"/>
        <w:jc w:val="both"/>
        <w:rPr>
          <w:rFonts w:ascii="Traditional Arabic" w:hAnsi="Traditional Arabic" w:cs="Traditional Arabic"/>
          <w:b/>
          <w:bCs/>
          <w:sz w:val="32"/>
          <w:szCs w:val="32"/>
          <w:rtl/>
        </w:rPr>
      </w:pPr>
    </w:p>
    <w:p w:rsidR="001C5264" w:rsidRDefault="001C5264" w:rsidP="00634165">
      <w:pPr>
        <w:spacing w:line="240" w:lineRule="auto"/>
        <w:jc w:val="both"/>
        <w:rPr>
          <w:rFonts w:ascii="Traditional Arabic" w:hAnsi="Traditional Arabic" w:cs="Traditional Arabic"/>
          <w:b/>
          <w:bCs/>
          <w:sz w:val="32"/>
          <w:szCs w:val="32"/>
          <w:rtl/>
        </w:rPr>
      </w:pPr>
    </w:p>
    <w:p w:rsidR="001C5264" w:rsidRDefault="001C5264" w:rsidP="00634165">
      <w:pPr>
        <w:spacing w:line="240" w:lineRule="auto"/>
        <w:jc w:val="both"/>
        <w:rPr>
          <w:rFonts w:ascii="Traditional Arabic" w:hAnsi="Traditional Arabic" w:cs="Traditional Arabic"/>
          <w:b/>
          <w:bCs/>
          <w:sz w:val="32"/>
          <w:szCs w:val="32"/>
          <w:rtl/>
        </w:rPr>
      </w:pPr>
    </w:p>
    <w:p w:rsidR="00B44EEE" w:rsidRPr="00B44EEE" w:rsidRDefault="00B44EEE" w:rsidP="00634165">
      <w:pPr>
        <w:spacing w:line="240" w:lineRule="auto"/>
        <w:jc w:val="both"/>
        <w:rPr>
          <w:rFonts w:ascii="Traditional Arabic" w:hAnsi="Traditional Arabic" w:cs="Traditional Arabic"/>
          <w:sz w:val="32"/>
          <w:szCs w:val="32"/>
          <w:rtl/>
        </w:rPr>
      </w:pPr>
      <w:r w:rsidRPr="00B44EEE">
        <w:rPr>
          <w:rFonts w:ascii="Traditional Arabic" w:hAnsi="Traditional Arabic" w:cs="Traditional Arabic"/>
          <w:b/>
          <w:bCs/>
          <w:sz w:val="32"/>
          <w:szCs w:val="32"/>
          <w:rtl/>
        </w:rPr>
        <w:lastRenderedPageBreak/>
        <w:t xml:space="preserve"> الأمانة العامة</w:t>
      </w:r>
      <w:r w:rsidRPr="00B44EEE">
        <w:rPr>
          <w:rFonts w:ascii="Traditional Arabic" w:hAnsi="Traditional Arabic" w:cs="Traditional Arabic"/>
          <w:sz w:val="32"/>
          <w:szCs w:val="32"/>
          <w:rtl/>
        </w:rPr>
        <w:t>: إضافة إلى المهام الكلاسيكية تقوم بالوظائف التالية:</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 ت</w:t>
      </w:r>
      <w:r w:rsidR="003979D4">
        <w:rPr>
          <w:rFonts w:ascii="Traditional Arabic" w:hAnsi="Traditional Arabic" w:cs="Traditional Arabic"/>
          <w:sz w:val="32"/>
          <w:szCs w:val="32"/>
          <w:rtl/>
        </w:rPr>
        <w:t>سجيل المراسلات الواردة والصادرة</w:t>
      </w:r>
      <w:r w:rsidR="003979D4">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 xml:space="preserve"> تسجيل اللو</w:t>
      </w:r>
      <w:r w:rsidR="003979D4">
        <w:rPr>
          <w:rFonts w:ascii="Traditional Arabic" w:hAnsi="Traditional Arabic" w:cs="Traditional Arabic"/>
          <w:sz w:val="32"/>
          <w:szCs w:val="32"/>
          <w:rtl/>
        </w:rPr>
        <w:t>ائح والقوانين في السجلات الخاصة</w:t>
      </w:r>
      <w:r w:rsidR="003979D4">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 xml:space="preserve"> مساعدة المدير ف</w:t>
      </w:r>
      <w:r w:rsidR="003979D4">
        <w:rPr>
          <w:rFonts w:ascii="Traditional Arabic" w:hAnsi="Traditional Arabic" w:cs="Traditional Arabic"/>
          <w:sz w:val="32"/>
          <w:szCs w:val="32"/>
          <w:rtl/>
        </w:rPr>
        <w:t>ي ضبط الرزنامة الشهرية للمواعيد</w:t>
      </w:r>
      <w:r w:rsidR="003979D4">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 xml:space="preserve"> تسجيل الأ</w:t>
      </w:r>
      <w:r w:rsidR="003979D4">
        <w:rPr>
          <w:rFonts w:ascii="Traditional Arabic" w:hAnsi="Traditional Arabic" w:cs="Traditional Arabic"/>
          <w:sz w:val="32"/>
          <w:szCs w:val="32"/>
          <w:rtl/>
        </w:rPr>
        <w:t>مر بالمهمة في السجل الخاص</w:t>
      </w:r>
      <w:r w:rsidR="003979D4">
        <w:rPr>
          <w:rFonts w:ascii="Traditional Arabic" w:hAnsi="Traditional Arabic" w:cs="Traditional Arabic" w:hint="cs"/>
          <w:sz w:val="32"/>
          <w:szCs w:val="32"/>
          <w:rtl/>
        </w:rPr>
        <w:t>؛</w:t>
      </w:r>
    </w:p>
    <w:p w:rsidR="00B44EEE" w:rsidRPr="00B44EEE" w:rsidRDefault="003979D4" w:rsidP="00634165">
      <w:pPr>
        <w:numPr>
          <w:ilvl w:val="0"/>
          <w:numId w:val="55"/>
        </w:numPr>
        <w:spacing w:line="240" w:lineRule="auto"/>
        <w:jc w:val="both"/>
        <w:rPr>
          <w:rFonts w:ascii="Traditional Arabic" w:hAnsi="Traditional Arabic" w:cs="Traditional Arabic"/>
          <w:sz w:val="32"/>
          <w:szCs w:val="32"/>
          <w:lang w:val="fr-FR" w:bidi="ar-DZ"/>
        </w:rPr>
      </w:pPr>
      <w:r>
        <w:rPr>
          <w:rFonts w:ascii="Traditional Arabic" w:hAnsi="Traditional Arabic" w:cs="Traditional Arabic"/>
          <w:sz w:val="32"/>
          <w:szCs w:val="32"/>
          <w:rtl/>
        </w:rPr>
        <w:t xml:space="preserve"> أرشفة الوثائق والمراسلات</w:t>
      </w:r>
      <w:r>
        <w:rPr>
          <w:rFonts w:ascii="Traditional Arabic" w:hAnsi="Traditional Arabic" w:cs="Traditional Arabic" w:hint="cs"/>
          <w:sz w:val="32"/>
          <w:szCs w:val="32"/>
          <w:rtl/>
        </w:rPr>
        <w:t>؛</w:t>
      </w:r>
    </w:p>
    <w:p w:rsidR="00B44EEE" w:rsidRPr="00B44EEE" w:rsidRDefault="00B44EEE" w:rsidP="00634165">
      <w:pPr>
        <w:spacing w:line="240" w:lineRule="auto"/>
        <w:jc w:val="both"/>
        <w:rPr>
          <w:rFonts w:ascii="Traditional Arabic" w:hAnsi="Traditional Arabic" w:cs="Traditional Arabic"/>
          <w:sz w:val="32"/>
          <w:szCs w:val="32"/>
          <w:rtl/>
        </w:rPr>
      </w:pPr>
      <w:r w:rsidRPr="00B44EEE">
        <w:rPr>
          <w:rFonts w:ascii="Traditional Arabic" w:hAnsi="Traditional Arabic" w:cs="Traditional Arabic"/>
          <w:b/>
          <w:bCs/>
          <w:sz w:val="32"/>
          <w:szCs w:val="32"/>
          <w:rtl/>
        </w:rPr>
        <w:t xml:space="preserve"> المكلف بالاستقبال </w:t>
      </w:r>
      <w:proofErr w:type="spellStart"/>
      <w:r w:rsidRPr="00B44EEE">
        <w:rPr>
          <w:rFonts w:ascii="Traditional Arabic" w:hAnsi="Traditional Arabic" w:cs="Traditional Arabic"/>
          <w:b/>
          <w:bCs/>
          <w:sz w:val="32"/>
          <w:szCs w:val="32"/>
          <w:rtl/>
        </w:rPr>
        <w:t>والتوجيه</w:t>
      </w:r>
      <w:r w:rsidRPr="00B44EEE">
        <w:rPr>
          <w:rFonts w:ascii="Traditional Arabic" w:hAnsi="Traditional Arabic" w:cs="Traditional Arabic"/>
          <w:sz w:val="32"/>
          <w:szCs w:val="32"/>
          <w:rtl/>
        </w:rPr>
        <w:t>:يهتم</w:t>
      </w:r>
      <w:proofErr w:type="spellEnd"/>
      <w:r w:rsidRPr="00B44EEE">
        <w:rPr>
          <w:rFonts w:ascii="Traditional Arabic" w:hAnsi="Traditional Arabic" w:cs="Traditional Arabic"/>
          <w:sz w:val="32"/>
          <w:szCs w:val="32"/>
          <w:rtl/>
        </w:rPr>
        <w:t xml:space="preserve"> المكلفون بهذه الوظيفة في البنك باستقبال وتوجيه العملاء العاديين، المهنيين وأصحاب المؤسسات من مودعين ومقرضين سواء منهم الجدد أو المعروفين لدى البنك وذلك من خلال التعريف بمنتجات البنك والخدمات المتوفرة لديه ومرافقة ملفاتهم إلى المصالح المعنية بالبنك.</w:t>
      </w:r>
    </w:p>
    <w:p w:rsidR="00B44EEE" w:rsidRPr="00B44EEE" w:rsidRDefault="00B44EEE" w:rsidP="00634165">
      <w:pPr>
        <w:spacing w:line="240" w:lineRule="auto"/>
        <w:jc w:val="both"/>
        <w:rPr>
          <w:rFonts w:ascii="Traditional Arabic" w:hAnsi="Traditional Arabic" w:cs="Traditional Arabic"/>
          <w:sz w:val="32"/>
          <w:szCs w:val="32"/>
          <w:rtl/>
        </w:rPr>
      </w:pPr>
      <w:r w:rsidRPr="003979D4">
        <w:rPr>
          <w:rFonts w:ascii="Traditional Arabic" w:hAnsi="Traditional Arabic" w:cs="Traditional Arabic"/>
          <w:b/>
          <w:bCs/>
          <w:sz w:val="32"/>
          <w:szCs w:val="32"/>
          <w:rtl/>
        </w:rPr>
        <w:t>مصلحة الودائع ووسائل الدفع</w:t>
      </w:r>
      <w:r w:rsidRPr="00B44EEE">
        <w:rPr>
          <w:rFonts w:ascii="Traditional Arabic" w:hAnsi="Traditional Arabic" w:cs="Traditional Arabic"/>
          <w:sz w:val="32"/>
          <w:szCs w:val="32"/>
          <w:rtl/>
        </w:rPr>
        <w:t>: تنقسم إلى الصندوق والشباك.</w:t>
      </w:r>
    </w:p>
    <w:p w:rsidR="00B44EEE" w:rsidRPr="00B44EEE" w:rsidRDefault="00B44EEE" w:rsidP="00634165">
      <w:pPr>
        <w:spacing w:line="240" w:lineRule="auto"/>
        <w:jc w:val="both"/>
        <w:rPr>
          <w:rFonts w:ascii="Traditional Arabic" w:hAnsi="Traditional Arabic" w:cs="Traditional Arabic"/>
          <w:sz w:val="32"/>
          <w:szCs w:val="32"/>
          <w:rtl/>
        </w:rPr>
      </w:pPr>
      <w:r w:rsidRPr="00B44EEE">
        <w:rPr>
          <w:rFonts w:ascii="Traditional Arabic" w:hAnsi="Traditional Arabic" w:cs="Traditional Arabic"/>
          <w:b/>
          <w:bCs/>
          <w:sz w:val="32"/>
          <w:szCs w:val="32"/>
          <w:rtl/>
        </w:rPr>
        <w:t>تقوم بالمهام التالية</w:t>
      </w:r>
      <w:r w:rsidRPr="00B44EEE">
        <w:rPr>
          <w:rFonts w:ascii="Traditional Arabic" w:hAnsi="Traditional Arabic" w:cs="Traditional Arabic"/>
          <w:sz w:val="32"/>
          <w:szCs w:val="32"/>
          <w:rtl/>
        </w:rPr>
        <w:t>:</w:t>
      </w:r>
    </w:p>
    <w:p w:rsidR="00B44EEE" w:rsidRPr="00B44EEE" w:rsidRDefault="003979D4" w:rsidP="00634165">
      <w:pPr>
        <w:numPr>
          <w:ilvl w:val="0"/>
          <w:numId w:val="55"/>
        </w:numPr>
        <w:spacing w:line="240" w:lineRule="auto"/>
        <w:jc w:val="both"/>
        <w:rPr>
          <w:rFonts w:ascii="Traditional Arabic" w:hAnsi="Traditional Arabic" w:cs="Traditional Arabic"/>
          <w:sz w:val="32"/>
          <w:szCs w:val="32"/>
          <w:lang w:val="fr-FR" w:bidi="ar-DZ"/>
        </w:rPr>
      </w:pPr>
      <w:r>
        <w:rPr>
          <w:rFonts w:ascii="Traditional Arabic" w:hAnsi="Traditional Arabic" w:cs="Traditional Arabic"/>
          <w:sz w:val="32"/>
          <w:szCs w:val="32"/>
          <w:rtl/>
        </w:rPr>
        <w:t>العمل على تحقيق الأهداف المسطرة</w:t>
      </w:r>
      <w:r>
        <w:rPr>
          <w:rFonts w:ascii="Traditional Arabic" w:hAnsi="Traditional Arabic" w:cs="Traditional Arabic" w:hint="cs"/>
          <w:sz w:val="32"/>
          <w:szCs w:val="32"/>
          <w:rtl/>
        </w:rPr>
        <w:t>؛</w:t>
      </w:r>
    </w:p>
    <w:p w:rsidR="00B44EEE" w:rsidRPr="00B44EEE" w:rsidRDefault="003979D4" w:rsidP="00634165">
      <w:pPr>
        <w:numPr>
          <w:ilvl w:val="0"/>
          <w:numId w:val="55"/>
        </w:numPr>
        <w:spacing w:line="240" w:lineRule="auto"/>
        <w:jc w:val="both"/>
        <w:rPr>
          <w:rFonts w:ascii="Traditional Arabic" w:hAnsi="Traditional Arabic" w:cs="Traditional Arabic"/>
          <w:sz w:val="32"/>
          <w:szCs w:val="32"/>
          <w:lang w:val="fr-FR" w:bidi="ar-DZ"/>
        </w:rPr>
      </w:pPr>
      <w:r>
        <w:rPr>
          <w:rFonts w:ascii="Traditional Arabic" w:hAnsi="Traditional Arabic" w:cs="Traditional Arabic"/>
          <w:sz w:val="32"/>
          <w:szCs w:val="32"/>
          <w:rtl/>
        </w:rPr>
        <w:t xml:space="preserve"> جلب أكبر قدر ممكن من الودائع</w:t>
      </w:r>
      <w:r>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فتح أكبر قدر من الحسابات الجديد</w:t>
      </w:r>
      <w:r w:rsidR="003979D4">
        <w:rPr>
          <w:rFonts w:ascii="Traditional Arabic" w:hAnsi="Traditional Arabic" w:cs="Traditional Arabic"/>
          <w:sz w:val="32"/>
          <w:szCs w:val="32"/>
          <w:rtl/>
        </w:rPr>
        <w:t>ة للعملاء</w:t>
      </w:r>
      <w:r w:rsidR="003979D4">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 xml:space="preserve">توفير الخدمات </w:t>
      </w:r>
      <w:r w:rsidR="003979D4">
        <w:rPr>
          <w:rFonts w:ascii="Traditional Arabic" w:hAnsi="Traditional Arabic" w:cs="Traditional Arabic"/>
          <w:sz w:val="32"/>
          <w:szCs w:val="32"/>
          <w:rtl/>
        </w:rPr>
        <w:t>المصرفية التقليدية والالكترونية</w:t>
      </w:r>
      <w:r w:rsidR="003979D4">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 xml:space="preserve"> التسيير المحكم للسيولة من خلال التسيير السليم</w:t>
      </w:r>
      <w:r w:rsidR="003979D4">
        <w:rPr>
          <w:rFonts w:ascii="Traditional Arabic" w:hAnsi="Traditional Arabic" w:cs="Traditional Arabic"/>
          <w:sz w:val="32"/>
          <w:szCs w:val="32"/>
          <w:rtl/>
        </w:rPr>
        <w:t xml:space="preserve"> للصندوق (حجم النقدية المتداول)</w:t>
      </w:r>
      <w:r w:rsidR="003979D4">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الت</w:t>
      </w:r>
      <w:r w:rsidR="003979D4">
        <w:rPr>
          <w:rFonts w:ascii="Traditional Arabic" w:hAnsi="Traditional Arabic" w:cs="Traditional Arabic"/>
          <w:sz w:val="32"/>
          <w:szCs w:val="32"/>
          <w:rtl/>
        </w:rPr>
        <w:t>نسيق بين مصلحة الصندوق والشباك</w:t>
      </w:r>
      <w:r w:rsidR="003979D4">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القيام بالمراقبة الأولية عل</w:t>
      </w:r>
      <w:r w:rsidR="003979D4">
        <w:rPr>
          <w:rFonts w:ascii="Traditional Arabic" w:hAnsi="Traditional Arabic" w:cs="Traditional Arabic"/>
          <w:sz w:val="32"/>
          <w:szCs w:val="32"/>
          <w:rtl/>
        </w:rPr>
        <w:t>ى عمليات الصندوق وعمليات الشباك</w:t>
      </w:r>
      <w:r w:rsidR="003979D4">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rtl/>
        </w:rPr>
      </w:pPr>
      <w:r w:rsidRPr="00B44EEE">
        <w:rPr>
          <w:rFonts w:ascii="Traditional Arabic" w:hAnsi="Traditional Arabic" w:cs="Traditional Arabic"/>
          <w:sz w:val="32"/>
          <w:szCs w:val="32"/>
          <w:rtl/>
        </w:rPr>
        <w:t xml:space="preserve"> المساهمة في معالجة العمليات البن</w:t>
      </w:r>
      <w:r w:rsidR="003979D4">
        <w:rPr>
          <w:rFonts w:ascii="Traditional Arabic" w:hAnsi="Traditional Arabic" w:cs="Traditional Arabic"/>
          <w:sz w:val="32"/>
          <w:szCs w:val="32"/>
          <w:rtl/>
        </w:rPr>
        <w:t>كية التقنية المحاسبية والإدارية</w:t>
      </w:r>
      <w:r w:rsidR="003979D4">
        <w:rPr>
          <w:rFonts w:ascii="Traditional Arabic" w:hAnsi="Traditional Arabic" w:cs="Traditional Arabic" w:hint="cs"/>
          <w:sz w:val="32"/>
          <w:szCs w:val="32"/>
          <w:rtl/>
        </w:rPr>
        <w:t>.</w:t>
      </w:r>
    </w:p>
    <w:p w:rsidR="001C5264" w:rsidRPr="001C5264" w:rsidRDefault="00B44EEE" w:rsidP="001C5264">
      <w:pPr>
        <w:spacing w:line="240" w:lineRule="auto"/>
        <w:jc w:val="both"/>
        <w:rPr>
          <w:rFonts w:ascii="Traditional Arabic" w:hAnsi="Traditional Arabic" w:cs="Traditional Arabic"/>
          <w:sz w:val="32"/>
          <w:szCs w:val="32"/>
          <w:rtl/>
        </w:rPr>
      </w:pPr>
      <w:r w:rsidRPr="00B44EEE">
        <w:rPr>
          <w:rFonts w:ascii="Traditional Arabic" w:hAnsi="Traditional Arabic" w:cs="Traditional Arabic"/>
          <w:b/>
          <w:bCs/>
          <w:sz w:val="32"/>
          <w:szCs w:val="32"/>
          <w:rtl/>
        </w:rPr>
        <w:lastRenderedPageBreak/>
        <w:t>أمين الصندوق</w:t>
      </w:r>
      <w:r w:rsidRPr="00B44EEE">
        <w:rPr>
          <w:rFonts w:ascii="Traditional Arabic" w:hAnsi="Traditional Arabic" w:cs="Traditional Arabic"/>
          <w:sz w:val="32"/>
          <w:szCs w:val="32"/>
          <w:rtl/>
        </w:rPr>
        <w:t>: من مهامه ضمان الحد الأدنى من السيولة التي تغطي الطلب اليومي، التخلص من السيولة الزائدة عن الحد الأقصى المؤمن وذلك من خلال صبها في الحساب الخاص بالوكالة في بنك الجزائر بالإضافة إلى التنسيق المستمر م</w:t>
      </w:r>
      <w:r w:rsidR="001C5264">
        <w:rPr>
          <w:rFonts w:ascii="Traditional Arabic" w:hAnsi="Traditional Arabic" w:cs="Traditional Arabic"/>
          <w:sz w:val="32"/>
          <w:szCs w:val="32"/>
          <w:rtl/>
        </w:rPr>
        <w:t>ع الشباك.</w:t>
      </w:r>
    </w:p>
    <w:p w:rsidR="00B44EEE" w:rsidRPr="00B44EEE" w:rsidRDefault="00B44EEE" w:rsidP="00634165">
      <w:pPr>
        <w:spacing w:line="240" w:lineRule="auto"/>
        <w:jc w:val="both"/>
        <w:rPr>
          <w:rFonts w:ascii="Traditional Arabic" w:hAnsi="Traditional Arabic" w:cs="Traditional Arabic"/>
          <w:sz w:val="32"/>
          <w:szCs w:val="32"/>
          <w:rtl/>
        </w:rPr>
      </w:pPr>
      <w:r w:rsidRPr="00B44EEE">
        <w:rPr>
          <w:rFonts w:ascii="Traditional Arabic" w:hAnsi="Traditional Arabic" w:cs="Traditional Arabic"/>
          <w:b/>
          <w:bCs/>
          <w:sz w:val="32"/>
          <w:szCs w:val="32"/>
          <w:rtl/>
        </w:rPr>
        <w:t xml:space="preserve"> الشباك وعمليات الادخار</w:t>
      </w:r>
      <w:r w:rsidRPr="00B44EEE">
        <w:rPr>
          <w:rFonts w:ascii="Traditional Arabic" w:hAnsi="Traditional Arabic" w:cs="Traditional Arabic"/>
          <w:sz w:val="32"/>
          <w:szCs w:val="32"/>
          <w:rtl/>
        </w:rPr>
        <w:t>: من مهامه:</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مراجعة طلبات فتح الحسابات البنكية المختلفة و</w:t>
      </w:r>
      <w:r w:rsidR="00BD0206">
        <w:rPr>
          <w:rFonts w:ascii="Traditional Arabic" w:hAnsi="Traditional Arabic" w:cs="Traditional Arabic"/>
          <w:sz w:val="32"/>
          <w:szCs w:val="32"/>
          <w:rtl/>
        </w:rPr>
        <w:t>التأكد من الوثائق المكونة للملف</w:t>
      </w:r>
      <w:r w:rsidR="00BD0206">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 xml:space="preserve"> التنسيق مع مركزية الدفع فيما يخص ح</w:t>
      </w:r>
      <w:r w:rsidR="00BD0206">
        <w:rPr>
          <w:rFonts w:ascii="Traditional Arabic" w:hAnsi="Traditional Arabic" w:cs="Traditional Arabic"/>
          <w:sz w:val="32"/>
          <w:szCs w:val="32"/>
          <w:rtl/>
        </w:rPr>
        <w:t>سابات الشيكات والحسابات الجارية</w:t>
      </w:r>
      <w:r w:rsidR="00BD0206">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 xml:space="preserve"> حفظ الاتفاقيات الخاص</w:t>
      </w:r>
      <w:r w:rsidR="00BD0206">
        <w:rPr>
          <w:rFonts w:ascii="Traditional Arabic" w:hAnsi="Traditional Arabic" w:cs="Traditional Arabic"/>
          <w:sz w:val="32"/>
          <w:szCs w:val="32"/>
          <w:rtl/>
        </w:rPr>
        <w:t>ة بالعملاء وكذلك بطاقات الإمضاء</w:t>
      </w:r>
      <w:r w:rsidR="00BD0206">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الإجابة على اهتمام طلبات العملاء من وسائل الدفع مثل: الشيك، الدفتر، البطاقات الالكترونية</w:t>
      </w:r>
      <w:r w:rsidR="00BD0206">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ضمان</w:t>
      </w:r>
      <w:r w:rsidR="00BD0206">
        <w:rPr>
          <w:rFonts w:ascii="Traditional Arabic" w:hAnsi="Traditional Arabic" w:cs="Traditional Arabic"/>
          <w:sz w:val="32"/>
          <w:szCs w:val="32"/>
          <w:rtl/>
        </w:rPr>
        <w:t xml:space="preserve"> التسيير اليومي لحسابات الادخار</w:t>
      </w:r>
      <w:r w:rsidR="00BD0206">
        <w:rPr>
          <w:rFonts w:ascii="Traditional Arabic" w:hAnsi="Traditional Arabic" w:cs="Traditional Arabic" w:hint="cs"/>
          <w:sz w:val="32"/>
          <w:szCs w:val="32"/>
          <w:rtl/>
        </w:rPr>
        <w:t>؛</w:t>
      </w:r>
    </w:p>
    <w:p w:rsidR="00B44EEE" w:rsidRPr="00B44EEE" w:rsidRDefault="00BD0206" w:rsidP="00634165">
      <w:pPr>
        <w:numPr>
          <w:ilvl w:val="0"/>
          <w:numId w:val="55"/>
        </w:numPr>
        <w:spacing w:line="240" w:lineRule="auto"/>
        <w:jc w:val="both"/>
        <w:rPr>
          <w:rFonts w:ascii="Traditional Arabic" w:hAnsi="Traditional Arabic" w:cs="Traditional Arabic"/>
          <w:sz w:val="32"/>
          <w:szCs w:val="32"/>
          <w:lang w:val="fr-FR" w:bidi="ar-DZ"/>
        </w:rPr>
      </w:pPr>
      <w:r>
        <w:rPr>
          <w:rFonts w:ascii="Traditional Arabic" w:hAnsi="Traditional Arabic" w:cs="Traditional Arabic"/>
          <w:sz w:val="32"/>
          <w:szCs w:val="32"/>
          <w:rtl/>
        </w:rPr>
        <w:t xml:space="preserve"> حساب الفوائد على الودائع</w:t>
      </w:r>
      <w:r>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تغيير وتجديد الدفاتر والبط</w:t>
      </w:r>
      <w:r w:rsidR="00BD0206">
        <w:rPr>
          <w:rFonts w:ascii="Traditional Arabic" w:hAnsi="Traditional Arabic" w:cs="Traditional Arabic"/>
          <w:sz w:val="32"/>
          <w:szCs w:val="32"/>
          <w:rtl/>
        </w:rPr>
        <w:t>اقات التالفة والمنتهية الصلاحية</w:t>
      </w:r>
      <w:r w:rsidR="00BD0206">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 xml:space="preserve"> تحويل ا</w:t>
      </w:r>
      <w:r w:rsidR="00BD0206">
        <w:rPr>
          <w:rFonts w:ascii="Traditional Arabic" w:hAnsi="Traditional Arabic" w:cs="Traditional Arabic"/>
          <w:sz w:val="32"/>
          <w:szCs w:val="32"/>
          <w:rtl/>
        </w:rPr>
        <w:t>لحسابات بين مختلف وكالات البنك</w:t>
      </w:r>
      <w:r w:rsidR="00BD0206">
        <w:rPr>
          <w:rFonts w:ascii="Traditional Arabic" w:hAnsi="Traditional Arabic" w:cs="Traditional Arabic" w:hint="cs"/>
          <w:sz w:val="32"/>
          <w:szCs w:val="32"/>
          <w:rtl/>
        </w:rPr>
        <w:t>؛</w:t>
      </w:r>
    </w:p>
    <w:p w:rsidR="00B44EEE" w:rsidRPr="00B44EEE" w:rsidRDefault="00B44EEE" w:rsidP="0063416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الاستجابة إلى طلبات غلق الحسابات.</w:t>
      </w:r>
    </w:p>
    <w:p w:rsidR="00B44EEE" w:rsidRPr="00B44EEE" w:rsidRDefault="00B44EEE" w:rsidP="00634165">
      <w:pPr>
        <w:spacing w:line="240" w:lineRule="auto"/>
        <w:jc w:val="both"/>
        <w:rPr>
          <w:rFonts w:ascii="Traditional Arabic" w:hAnsi="Traditional Arabic" w:cs="Traditional Arabic"/>
          <w:sz w:val="32"/>
          <w:szCs w:val="32"/>
          <w:rtl/>
        </w:rPr>
      </w:pPr>
      <w:r w:rsidRPr="00B44EEE">
        <w:rPr>
          <w:rFonts w:ascii="Traditional Arabic" w:hAnsi="Traditional Arabic" w:cs="Traditional Arabic"/>
          <w:b/>
          <w:bCs/>
          <w:sz w:val="32"/>
          <w:szCs w:val="32"/>
          <w:rtl/>
        </w:rPr>
        <w:t>مصلحة القرض والائتمان</w:t>
      </w:r>
      <w:r w:rsidRPr="00B44EEE">
        <w:rPr>
          <w:rFonts w:ascii="Traditional Arabic" w:hAnsi="Traditional Arabic" w:cs="Traditional Arabic"/>
          <w:sz w:val="32"/>
          <w:szCs w:val="32"/>
          <w:rtl/>
        </w:rPr>
        <w:t>: من مهامها الأساسية استقبال طلبات الائتمان بمختلف أنواعه ودراسته والعمل بجد لبلوغ الأهداف السنوية المسطرة من المديرية المركزية للقرض والائتمان بالبنك.</w:t>
      </w:r>
    </w:p>
    <w:p w:rsidR="00B44EEE" w:rsidRPr="00B44EEE" w:rsidRDefault="00B44EEE" w:rsidP="00634165">
      <w:pPr>
        <w:spacing w:line="240" w:lineRule="auto"/>
        <w:jc w:val="both"/>
        <w:rPr>
          <w:rFonts w:ascii="Traditional Arabic" w:hAnsi="Traditional Arabic" w:cs="Traditional Arabic"/>
          <w:sz w:val="32"/>
          <w:szCs w:val="32"/>
          <w:rtl/>
        </w:rPr>
      </w:pPr>
      <w:r w:rsidRPr="00B44EEE">
        <w:rPr>
          <w:rFonts w:ascii="Traditional Arabic" w:hAnsi="Traditional Arabic" w:cs="Traditional Arabic"/>
          <w:b/>
          <w:bCs/>
          <w:sz w:val="32"/>
          <w:szCs w:val="32"/>
          <w:rtl/>
        </w:rPr>
        <w:t>مصلحة المحاسبة</w:t>
      </w:r>
      <w:r w:rsidRPr="00B44EEE">
        <w:rPr>
          <w:rFonts w:ascii="Traditional Arabic" w:hAnsi="Traditional Arabic" w:cs="Traditional Arabic"/>
          <w:sz w:val="32"/>
          <w:szCs w:val="32"/>
          <w:rtl/>
        </w:rPr>
        <w:t xml:space="preserve">: تهتم بمراجعة ومراقبة العمليات اليومية البنكية وحفظ الوثائق المحاسبية كما تهتم بالمعالجة </w:t>
      </w:r>
      <w:proofErr w:type="spellStart"/>
      <w:r w:rsidRPr="00B44EEE">
        <w:rPr>
          <w:rFonts w:ascii="Traditional Arabic" w:hAnsi="Traditional Arabic" w:cs="Traditional Arabic"/>
          <w:sz w:val="32"/>
          <w:szCs w:val="32"/>
          <w:rtl/>
        </w:rPr>
        <w:t>الفوترية</w:t>
      </w:r>
      <w:proofErr w:type="spellEnd"/>
      <w:r w:rsidRPr="00B44EEE">
        <w:rPr>
          <w:rFonts w:ascii="Traditional Arabic" w:hAnsi="Traditional Arabic" w:cs="Traditional Arabic"/>
          <w:sz w:val="32"/>
          <w:szCs w:val="32"/>
          <w:rtl/>
        </w:rPr>
        <w:t xml:space="preserve"> لنفقات تسيير الوكالة (أجور العمال، تسديد فواتير مختلف الخدمات والتصريحات الضريبية...).</w:t>
      </w:r>
    </w:p>
    <w:p w:rsidR="00B44EEE" w:rsidRDefault="00B44EEE" w:rsidP="00634165">
      <w:pPr>
        <w:spacing w:line="240" w:lineRule="auto"/>
        <w:jc w:val="both"/>
        <w:rPr>
          <w:rFonts w:ascii="Traditional Arabic" w:hAnsi="Traditional Arabic" w:cs="Traditional Arabic"/>
          <w:sz w:val="32"/>
          <w:szCs w:val="32"/>
          <w:rtl/>
        </w:rPr>
      </w:pPr>
      <w:r w:rsidRPr="00B44EEE">
        <w:rPr>
          <w:rFonts w:ascii="Traditional Arabic" w:hAnsi="Traditional Arabic" w:cs="Traditional Arabic"/>
          <w:b/>
          <w:bCs/>
          <w:sz w:val="32"/>
          <w:szCs w:val="32"/>
          <w:rtl/>
        </w:rPr>
        <w:t xml:space="preserve"> مصلحة التحصيل والمنازعات</w:t>
      </w:r>
      <w:r w:rsidRPr="00B44EEE">
        <w:rPr>
          <w:rFonts w:ascii="Traditional Arabic" w:hAnsi="Traditional Arabic" w:cs="Traditional Arabic"/>
          <w:sz w:val="32"/>
          <w:szCs w:val="32"/>
          <w:rtl/>
        </w:rPr>
        <w:t>: من مهامها متابعة التحصيل الشهري أو من خلال فترات الأقساط القروض، تقوم بتطبيق إجراءات المتابعة عند تعثر سداد القروض من العملاء باتخاذ الأساليب القانونية كاللجوء إلى حجز وتعطيل كل حسابات العميل لدى البنوك والمؤسسات المالية إلى غاية سداد الدين المستحق حتى يتم رفع اليد عن ذلك أو حجز الضمان كحل نهائي وفسخ العقد.</w:t>
      </w:r>
    </w:p>
    <w:p w:rsidR="00B44EEE" w:rsidRPr="00B44EEE" w:rsidRDefault="00B44EEE" w:rsidP="00634165">
      <w:pPr>
        <w:spacing w:line="240" w:lineRule="auto"/>
        <w:jc w:val="both"/>
        <w:rPr>
          <w:rFonts w:ascii="Traditional Arabic" w:hAnsi="Traditional Arabic" w:cs="Traditional Arabic"/>
          <w:sz w:val="32"/>
          <w:szCs w:val="32"/>
          <w:rtl/>
        </w:rPr>
      </w:pPr>
    </w:p>
    <w:p w:rsidR="00B44EEE" w:rsidRPr="00B44EEE" w:rsidRDefault="00B44EEE" w:rsidP="00BD0206">
      <w:pPr>
        <w:spacing w:line="240" w:lineRule="auto"/>
        <w:jc w:val="center"/>
        <w:rPr>
          <w:rFonts w:ascii="Traditional Arabic" w:hAnsi="Traditional Arabic" w:cs="Traditional Arabic"/>
          <w:b/>
          <w:bCs/>
          <w:sz w:val="32"/>
          <w:szCs w:val="32"/>
          <w:rtl/>
        </w:rPr>
      </w:pPr>
      <w:r w:rsidRPr="00B44EEE">
        <w:rPr>
          <w:rFonts w:ascii="Traditional Arabic" w:hAnsi="Traditional Arabic" w:cs="Traditional Arabic"/>
          <w:b/>
          <w:bCs/>
          <w:sz w:val="32"/>
          <w:szCs w:val="32"/>
          <w:rtl/>
        </w:rPr>
        <w:lastRenderedPageBreak/>
        <w:t xml:space="preserve">الشكل رقم(2-1) الهيكل التنظيمي للصندوق الوطني للتوفير </w:t>
      </w:r>
      <w:proofErr w:type="spellStart"/>
      <w:r w:rsidRPr="00B44EEE">
        <w:rPr>
          <w:rFonts w:ascii="Traditional Arabic" w:hAnsi="Traditional Arabic" w:cs="Traditional Arabic"/>
          <w:b/>
          <w:bCs/>
          <w:sz w:val="32"/>
          <w:szCs w:val="32"/>
          <w:rtl/>
        </w:rPr>
        <w:t>وال</w:t>
      </w:r>
      <w:r w:rsidRPr="00B44EEE">
        <w:rPr>
          <w:rFonts w:ascii="Traditional Arabic" w:hAnsi="Traditional Arabic" w:cs="Traditional Arabic" w:hint="cs"/>
          <w:b/>
          <w:bCs/>
          <w:sz w:val="32"/>
          <w:szCs w:val="32"/>
          <w:rtl/>
        </w:rPr>
        <w:t>إ</w:t>
      </w:r>
      <w:r w:rsidRPr="00B44EEE">
        <w:rPr>
          <w:rFonts w:ascii="Traditional Arabic" w:hAnsi="Traditional Arabic" w:cs="Traditional Arabic"/>
          <w:b/>
          <w:bCs/>
          <w:sz w:val="32"/>
          <w:szCs w:val="32"/>
          <w:rtl/>
        </w:rPr>
        <w:t>حتياط</w:t>
      </w:r>
      <w:proofErr w:type="spellEnd"/>
      <w:r w:rsidRPr="00B44EEE">
        <w:rPr>
          <w:rFonts w:ascii="Traditional Arabic" w:hAnsi="Traditional Arabic" w:cs="Traditional Arabic"/>
          <w:b/>
          <w:bCs/>
          <w:sz w:val="32"/>
          <w:szCs w:val="32"/>
          <w:rtl/>
        </w:rPr>
        <w:t xml:space="preserve"> وكالة غرداية</w:t>
      </w:r>
    </w:p>
    <w:p w:rsidR="00B44EEE" w:rsidRPr="00B44EEE" w:rsidRDefault="00CD75C5" w:rsidP="00634165">
      <w:pPr>
        <w:spacing w:line="240" w:lineRule="auto"/>
        <w:jc w:val="both"/>
        <w:rPr>
          <w:rFonts w:ascii="Traditional Arabic" w:hAnsi="Traditional Arabic" w:cs="Traditional Arabic"/>
          <w:sz w:val="32"/>
          <w:szCs w:val="32"/>
          <w:rtl/>
        </w:rPr>
      </w:pP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40320" behindDoc="0" locked="0" layoutInCell="1" allowOverlap="1">
                <wp:simplePos x="0" y="0"/>
                <wp:positionH relativeFrom="column">
                  <wp:posOffset>2300605</wp:posOffset>
                </wp:positionH>
                <wp:positionV relativeFrom="paragraph">
                  <wp:posOffset>215900</wp:posOffset>
                </wp:positionV>
                <wp:extent cx="1414145" cy="652145"/>
                <wp:effectExtent l="24130" t="15875" r="19050" b="17780"/>
                <wp:wrapNone/>
                <wp:docPr id="56" name="AutoShap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4145" cy="652145"/>
                        </a:xfrm>
                        <a:prstGeom prst="roundRect">
                          <a:avLst>
                            <a:gd name="adj" fmla="val 16667"/>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243F" w:rsidRPr="00652C61" w:rsidRDefault="0051243F" w:rsidP="00B44EEE">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مدير الوكالة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90" o:spid="_x0000_s1040" style="position:absolute;left:0;text-align:left;margin-left:181.15pt;margin-top:17pt;width:111.35pt;height:51.3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" fillcolor="white [3201]" strokecolor="black [3200]" strokeweight="2.5pt">
                <v:shadow color="#868686"/>
                <v:textbox>
                  <w:txbxContent>
                    <w:p w:rsidR="0051243F" w:rsidRPr="00652C61" w:rsidRDefault="0051243F" w:rsidP="00B44EEE">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مدير الوكالة </w:t>
                      </w:r>
                    </w:p>
                  </w:txbxContent>
                </v:textbox>
              </v:roundrect>
            </w:pict>
          </mc:Fallback>
        </mc:AlternateContent>
      </w:r>
    </w:p>
    <w:p w:rsidR="00B44EEE" w:rsidRPr="00B44EEE" w:rsidRDefault="00B44EEE" w:rsidP="00634165">
      <w:pPr>
        <w:spacing w:line="240" w:lineRule="auto"/>
        <w:jc w:val="both"/>
        <w:rPr>
          <w:rFonts w:ascii="Traditional Arabic" w:hAnsi="Traditional Arabic" w:cs="Traditional Arabic"/>
          <w:sz w:val="32"/>
          <w:szCs w:val="32"/>
          <w:rtl/>
        </w:rPr>
      </w:pPr>
    </w:p>
    <w:p w:rsidR="00B44EEE" w:rsidRPr="00B44EEE" w:rsidRDefault="00CD75C5" w:rsidP="00634165">
      <w:pPr>
        <w:spacing w:line="240" w:lineRule="auto"/>
        <w:jc w:val="both"/>
        <w:rPr>
          <w:rFonts w:ascii="Traditional Arabic" w:hAnsi="Traditional Arabic" w:cs="Traditional Arabic"/>
          <w:sz w:val="32"/>
          <w:szCs w:val="32"/>
          <w:rtl/>
        </w:rPr>
      </w:pP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41344" behindDoc="0" locked="0" layoutInCell="1" allowOverlap="1">
                <wp:simplePos x="0" y="0"/>
                <wp:positionH relativeFrom="column">
                  <wp:posOffset>451485</wp:posOffset>
                </wp:positionH>
                <wp:positionV relativeFrom="paragraph">
                  <wp:posOffset>187960</wp:posOffset>
                </wp:positionV>
                <wp:extent cx="1403985" cy="647700"/>
                <wp:effectExtent l="22860" t="16510" r="20955" b="21590"/>
                <wp:wrapNone/>
                <wp:docPr id="55" name="AutoShape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3985" cy="647700"/>
                        </a:xfrm>
                        <a:prstGeom prst="roundRect">
                          <a:avLst>
                            <a:gd name="adj" fmla="val 16667"/>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243F" w:rsidRPr="00C46F4D" w:rsidRDefault="0051243F" w:rsidP="00B44EEE">
                            <w:pPr>
                              <w:jc w:val="center"/>
                              <w:rPr>
                                <w:rFonts w:ascii="Traditional Arabic" w:hAnsi="Traditional Arabic" w:cs="Traditional Arabic"/>
                                <w:sz w:val="32"/>
                                <w:szCs w:val="32"/>
                                <w:lang w:bidi="ar-DZ"/>
                              </w:rPr>
                            </w:pPr>
                            <w:r w:rsidRPr="00C46F4D">
                              <w:rPr>
                                <w:rFonts w:ascii="Traditional Arabic" w:hAnsi="Traditional Arabic" w:cs="Traditional Arabic"/>
                                <w:sz w:val="32"/>
                                <w:szCs w:val="32"/>
                                <w:rtl/>
                                <w:lang w:bidi="ar-DZ"/>
                              </w:rPr>
                              <w:t>الأمانة العامة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93" o:spid="_x0000_s1041" style="position:absolute;left:0;text-align:left;margin-left:35.55pt;margin-top:14.8pt;width:110.55pt;height:51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" fillcolor="white [3201]" strokecolor="black [3200]" strokeweight="2.5pt">
                <v:shadow color="#868686"/>
                <v:textbox>
                  <w:txbxContent>
                    <w:p w:rsidR="0051243F" w:rsidRPr="00C46F4D" w:rsidRDefault="0051243F" w:rsidP="00B44EEE">
                      <w:pPr>
                        <w:jc w:val="center"/>
                        <w:rPr>
                          <w:rFonts w:ascii="Traditional Arabic" w:hAnsi="Traditional Arabic" w:cs="Traditional Arabic"/>
                          <w:sz w:val="32"/>
                          <w:szCs w:val="32"/>
                          <w:lang w:bidi="ar-DZ"/>
                        </w:rPr>
                      </w:pPr>
                      <w:r w:rsidRPr="00C46F4D">
                        <w:rPr>
                          <w:rFonts w:ascii="Traditional Arabic" w:hAnsi="Traditional Arabic" w:cs="Traditional Arabic"/>
                          <w:sz w:val="32"/>
                          <w:szCs w:val="32"/>
                          <w:rtl/>
                          <w:lang w:bidi="ar-DZ"/>
                        </w:rPr>
                        <w:t>الأمانة العامة</w:t>
                      </w:r>
                    </w:p>
                  </w:txbxContent>
                </v:textbox>
              </v:roundrect>
            </w:pict>
          </mc:Fallback>
        </mc:AlternateContent>
      </w: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42368" behindDoc="0" locked="0" layoutInCell="1" allowOverlap="1">
                <wp:simplePos x="0" y="0"/>
                <wp:positionH relativeFrom="column">
                  <wp:posOffset>3013075</wp:posOffset>
                </wp:positionH>
                <wp:positionV relativeFrom="paragraph">
                  <wp:posOffset>3175</wp:posOffset>
                </wp:positionV>
                <wp:extent cx="10795" cy="1073150"/>
                <wp:effectExtent l="60325" t="12700" r="43180" b="19050"/>
                <wp:wrapNone/>
                <wp:docPr id="54" name="AutoShape 1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795" cy="10731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99" o:spid="_x0000_s1026" type="#_x0000_t32" style="position:absolute;margin-left:237.25pt;margin-top:.25pt;width:.85pt;height:84.5pt;flip:x;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">
                <v:stroke endarrow="block"/>
              </v:shape>
            </w:pict>
          </mc:Fallback>
        </mc:AlternateContent>
      </w:r>
    </w:p>
    <w:p w:rsidR="00B44EEE" w:rsidRPr="00B44EEE" w:rsidRDefault="00CD75C5" w:rsidP="00634165">
      <w:pPr>
        <w:spacing w:line="240" w:lineRule="auto"/>
        <w:jc w:val="both"/>
        <w:rPr>
          <w:rFonts w:ascii="Traditional Arabic" w:hAnsi="Traditional Arabic" w:cs="Traditional Arabic"/>
          <w:sz w:val="32"/>
          <w:szCs w:val="32"/>
          <w:rtl/>
        </w:rPr>
      </w:pP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43392" behindDoc="0" locked="0" layoutInCell="1" allowOverlap="1">
                <wp:simplePos x="0" y="0"/>
                <wp:positionH relativeFrom="column">
                  <wp:posOffset>1883410</wp:posOffset>
                </wp:positionH>
                <wp:positionV relativeFrom="paragraph">
                  <wp:posOffset>112395</wp:posOffset>
                </wp:positionV>
                <wp:extent cx="1140460" cy="10160"/>
                <wp:effectExtent l="16510" t="55245" r="5080" b="48895"/>
                <wp:wrapNone/>
                <wp:docPr id="53" name="AutoShape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140460" cy="101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7" o:spid="_x0000_s1026" type="#_x0000_t32" style="position:absolute;margin-left:148.3pt;margin-top:8.85pt;width:89.8pt;height:.8pt;flip:x y;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">
                <v:stroke endarrow="block"/>
              </v:shape>
            </w:pict>
          </mc:Fallback>
        </mc:AlternateContent>
      </w:r>
    </w:p>
    <w:p w:rsidR="00B44EEE" w:rsidRPr="00B44EEE" w:rsidRDefault="00CD75C5" w:rsidP="00634165">
      <w:pPr>
        <w:spacing w:line="240" w:lineRule="auto"/>
        <w:jc w:val="both"/>
        <w:rPr>
          <w:rFonts w:ascii="Traditional Arabic" w:hAnsi="Traditional Arabic" w:cs="Traditional Arabic"/>
          <w:sz w:val="32"/>
          <w:szCs w:val="32"/>
          <w:rtl/>
        </w:rPr>
      </w:pP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44416" behindDoc="0" locked="0" layoutInCell="1" allowOverlap="1">
                <wp:simplePos x="0" y="0"/>
                <wp:positionH relativeFrom="column">
                  <wp:posOffset>2292350</wp:posOffset>
                </wp:positionH>
                <wp:positionV relativeFrom="paragraph">
                  <wp:posOffset>237490</wp:posOffset>
                </wp:positionV>
                <wp:extent cx="1403985" cy="647700"/>
                <wp:effectExtent l="15875" t="18415" r="18415" b="19685"/>
                <wp:wrapNone/>
                <wp:docPr id="52" name="AutoShape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3985" cy="647700"/>
                        </a:xfrm>
                        <a:prstGeom prst="roundRect">
                          <a:avLst>
                            <a:gd name="adj" fmla="val 16667"/>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243F" w:rsidRPr="00C46F4D" w:rsidRDefault="0051243F" w:rsidP="00B44EEE">
                            <w:pPr>
                              <w:jc w:val="center"/>
                              <w:rPr>
                                <w:rFonts w:ascii="Traditional Arabic" w:hAnsi="Traditional Arabic" w:cs="Traditional Arabic"/>
                                <w:sz w:val="32"/>
                                <w:szCs w:val="32"/>
                                <w:lang w:bidi="ar-DZ"/>
                              </w:rPr>
                            </w:pPr>
                            <w:r w:rsidRPr="00C46F4D">
                              <w:rPr>
                                <w:rFonts w:ascii="Traditional Arabic" w:hAnsi="Traditional Arabic" w:cs="Traditional Arabic"/>
                                <w:sz w:val="32"/>
                                <w:szCs w:val="32"/>
                                <w:rtl/>
                                <w:lang w:bidi="ar-DZ"/>
                              </w:rPr>
                              <w:t>نائب المدير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97" o:spid="_x0000_s1042" style="position:absolute;left:0;text-align:left;margin-left:180.5pt;margin-top:18.7pt;width:110.55pt;height:51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" fillcolor="white [3201]" strokecolor="black [3200]" strokeweight="2.5pt">
                <v:shadow color="#868686"/>
                <v:textbox>
                  <w:txbxContent>
                    <w:p w:rsidR="0051243F" w:rsidRPr="00C46F4D" w:rsidRDefault="0051243F" w:rsidP="00B44EEE">
                      <w:pPr>
                        <w:jc w:val="center"/>
                        <w:rPr>
                          <w:rFonts w:ascii="Traditional Arabic" w:hAnsi="Traditional Arabic" w:cs="Traditional Arabic"/>
                          <w:sz w:val="32"/>
                          <w:szCs w:val="32"/>
                          <w:lang w:bidi="ar-DZ"/>
                        </w:rPr>
                      </w:pPr>
                      <w:r w:rsidRPr="00C46F4D">
                        <w:rPr>
                          <w:rFonts w:ascii="Traditional Arabic" w:hAnsi="Traditional Arabic" w:cs="Traditional Arabic"/>
                          <w:sz w:val="32"/>
                          <w:szCs w:val="32"/>
                          <w:rtl/>
                          <w:lang w:bidi="ar-DZ"/>
                        </w:rPr>
                        <w:t>نائب المدير</w:t>
                      </w:r>
                    </w:p>
                  </w:txbxContent>
                </v:textbox>
              </v:roundrect>
            </w:pict>
          </mc:Fallback>
        </mc:AlternateContent>
      </w:r>
    </w:p>
    <w:p w:rsidR="00B44EEE" w:rsidRPr="00B44EEE" w:rsidRDefault="00B44EEE" w:rsidP="00634165">
      <w:pPr>
        <w:spacing w:line="240" w:lineRule="auto"/>
        <w:jc w:val="both"/>
        <w:rPr>
          <w:rFonts w:ascii="Traditional Arabic" w:hAnsi="Traditional Arabic" w:cs="Traditional Arabic"/>
          <w:sz w:val="32"/>
          <w:szCs w:val="32"/>
          <w:rtl/>
        </w:rPr>
      </w:pPr>
    </w:p>
    <w:p w:rsidR="00B44EEE" w:rsidRPr="00B44EEE" w:rsidRDefault="00CD75C5" w:rsidP="00634165">
      <w:pPr>
        <w:spacing w:line="240" w:lineRule="auto"/>
        <w:jc w:val="both"/>
        <w:rPr>
          <w:rFonts w:ascii="Traditional Arabic" w:hAnsi="Traditional Arabic" w:cs="Traditional Arabic"/>
          <w:sz w:val="32"/>
          <w:szCs w:val="32"/>
          <w:rtl/>
        </w:rPr>
      </w:pP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45440" behindDoc="0" locked="0" layoutInCell="1" allowOverlap="1">
                <wp:simplePos x="0" y="0"/>
                <wp:positionH relativeFrom="column">
                  <wp:posOffset>5926455</wp:posOffset>
                </wp:positionH>
                <wp:positionV relativeFrom="paragraph">
                  <wp:posOffset>363220</wp:posOffset>
                </wp:positionV>
                <wp:extent cx="0" cy="319405"/>
                <wp:effectExtent l="59055" t="10795" r="55245" b="22225"/>
                <wp:wrapNone/>
                <wp:docPr id="51" name="AutoShape 2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94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1" o:spid="_x0000_s1026" type="#_x0000_t32" style="position:absolute;margin-left:466.65pt;margin-top:28.6pt;width:0;height:25.1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8rSMQIAAF8EAAAOAAAAZHJzL2Uyb0RvYy54bWysVMGO2jAQvVfqP1i+QxI2U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">
                <v:stroke endarrow="block"/>
              </v:shape>
            </w:pict>
          </mc:Fallback>
        </mc:AlternateContent>
      </w: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46464" behindDoc="0" locked="0" layoutInCell="1" allowOverlap="1">
                <wp:simplePos x="0" y="0"/>
                <wp:positionH relativeFrom="column">
                  <wp:posOffset>4725035</wp:posOffset>
                </wp:positionH>
                <wp:positionV relativeFrom="paragraph">
                  <wp:posOffset>372745</wp:posOffset>
                </wp:positionV>
                <wp:extent cx="0" cy="319405"/>
                <wp:effectExtent l="57785" t="10795" r="56515" b="22225"/>
                <wp:wrapNone/>
                <wp:docPr id="50" name="AutoShape 2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94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2" o:spid="_x0000_s1026" type="#_x0000_t32" style="position:absolute;margin-left:372.05pt;margin-top:29.35pt;width:0;height:25.1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">
                <v:stroke endarrow="block"/>
              </v:shape>
            </w:pict>
          </mc:Fallback>
        </mc:AlternateContent>
      </w: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47488" behindDoc="0" locked="0" layoutInCell="1" allowOverlap="1">
                <wp:simplePos x="0" y="0"/>
                <wp:positionH relativeFrom="column">
                  <wp:posOffset>3544570</wp:posOffset>
                </wp:positionH>
                <wp:positionV relativeFrom="paragraph">
                  <wp:posOffset>372745</wp:posOffset>
                </wp:positionV>
                <wp:extent cx="0" cy="319405"/>
                <wp:effectExtent l="58420" t="10795" r="55880" b="22225"/>
                <wp:wrapNone/>
                <wp:docPr id="49" name="AutoShape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94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3" o:spid="_x0000_s1026" type="#_x0000_t32" style="position:absolute;margin-left:279.1pt;margin-top:29.35pt;width:0;height:25.1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">
                <v:stroke endarrow="block"/>
              </v:shape>
            </w:pict>
          </mc:Fallback>
        </mc:AlternateContent>
      </w: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48512" behindDoc="0" locked="0" layoutInCell="1" allowOverlap="1">
                <wp:simplePos x="0" y="0"/>
                <wp:positionH relativeFrom="column">
                  <wp:posOffset>2396490</wp:posOffset>
                </wp:positionH>
                <wp:positionV relativeFrom="paragraph">
                  <wp:posOffset>363220</wp:posOffset>
                </wp:positionV>
                <wp:extent cx="0" cy="319405"/>
                <wp:effectExtent l="53340" t="10795" r="60960" b="22225"/>
                <wp:wrapNone/>
                <wp:docPr id="48" name="AutoShape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94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4" o:spid="_x0000_s1026" type="#_x0000_t32" style="position:absolute;margin-left:188.7pt;margin-top:28.6pt;width:0;height:25.1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VLDMwIAAF8EAAAOAAAAZHJzL2Uyb0RvYy54bWysVMGO2jAQvVfqP1i+QxI2U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">
                <v:stroke endarrow="block"/>
              </v:shape>
            </w:pict>
          </mc:Fallback>
        </mc:AlternateContent>
      </w: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49536" behindDoc="0" locked="0" layoutInCell="1" allowOverlap="1">
                <wp:simplePos x="0" y="0"/>
                <wp:positionH relativeFrom="column">
                  <wp:posOffset>1205230</wp:posOffset>
                </wp:positionH>
                <wp:positionV relativeFrom="paragraph">
                  <wp:posOffset>363220</wp:posOffset>
                </wp:positionV>
                <wp:extent cx="10795" cy="351155"/>
                <wp:effectExtent l="52705" t="10795" r="50800" b="19050"/>
                <wp:wrapNone/>
                <wp:docPr id="47" name="AutoShape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795" cy="3511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5" o:spid="_x0000_s1026" type="#_x0000_t32" style="position:absolute;margin-left:94.9pt;margin-top:28.6pt;width:.85pt;height:27.65pt;flip:x;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">
                <v:stroke endarrow="block"/>
              </v:shape>
            </w:pict>
          </mc:Fallback>
        </mc:AlternateContent>
      </w: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50560" behindDoc="0" locked="0" layoutInCell="1" allowOverlap="1">
                <wp:simplePos x="0" y="0"/>
                <wp:positionH relativeFrom="column">
                  <wp:posOffset>88900</wp:posOffset>
                </wp:positionH>
                <wp:positionV relativeFrom="paragraph">
                  <wp:posOffset>372110</wp:posOffset>
                </wp:positionV>
                <wp:extent cx="0" cy="329565"/>
                <wp:effectExtent l="60325" t="10160" r="53975" b="22225"/>
                <wp:wrapNone/>
                <wp:docPr id="46" name="AutoShape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95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6" o:spid="_x0000_s1026" type="#_x0000_t32" style="position:absolute;margin-left:7pt;margin-top:29.3pt;width:0;height:25.9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WvNAIAAF8EAAAOAAAAZHJzL2Uyb0RvYy54bWysVMGO2jAQvVfqP1i+QxI2U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">
                <v:stroke endarrow="block"/>
              </v:shape>
            </w:pict>
          </mc:Fallback>
        </mc:AlternateContent>
      </w: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51584" behindDoc="0" locked="0" layoutInCell="1" allowOverlap="1">
                <wp:simplePos x="0" y="0"/>
                <wp:positionH relativeFrom="column">
                  <wp:posOffset>88900</wp:posOffset>
                </wp:positionH>
                <wp:positionV relativeFrom="paragraph">
                  <wp:posOffset>362585</wp:posOffset>
                </wp:positionV>
                <wp:extent cx="5837555" cy="10160"/>
                <wp:effectExtent l="12700" t="10160" r="7620" b="8255"/>
                <wp:wrapNone/>
                <wp:docPr id="45" name="AutoShape 2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37555" cy="101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0" o:spid="_x0000_s1026" type="#_x0000_t32" style="position:absolute;margin-left:7pt;margin-top:28.55pt;width:459.65pt;height:.8pt;flip:y;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"/>
            </w:pict>
          </mc:Fallback>
        </mc:AlternateContent>
      </w: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52608" behindDoc="0" locked="0" layoutInCell="1" allowOverlap="1">
                <wp:simplePos x="0" y="0"/>
                <wp:positionH relativeFrom="column">
                  <wp:posOffset>3013075</wp:posOffset>
                </wp:positionH>
                <wp:positionV relativeFrom="paragraph">
                  <wp:posOffset>38735</wp:posOffset>
                </wp:positionV>
                <wp:extent cx="0" cy="320675"/>
                <wp:effectExtent l="60325" t="10160" r="53975" b="21590"/>
                <wp:wrapNone/>
                <wp:docPr id="44" name="AutoShape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06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8" o:spid="_x0000_s1026" type="#_x0000_t32" style="position:absolute;margin-left:237.25pt;margin-top:3.05pt;width:0;height:25.2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">
                <v:stroke endarrow="block"/>
              </v:shape>
            </w:pict>
          </mc:Fallback>
        </mc:AlternateContent>
      </w:r>
    </w:p>
    <w:p w:rsidR="00B44EEE" w:rsidRPr="00B44EEE" w:rsidRDefault="00CD75C5" w:rsidP="00634165">
      <w:pPr>
        <w:spacing w:line="240" w:lineRule="auto"/>
        <w:jc w:val="both"/>
        <w:rPr>
          <w:rFonts w:ascii="Traditional Arabic" w:hAnsi="Traditional Arabic" w:cs="Traditional Arabic"/>
          <w:sz w:val="32"/>
          <w:szCs w:val="32"/>
          <w:rtl/>
        </w:rPr>
      </w:pP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53632" behindDoc="0" locked="0" layoutInCell="1" allowOverlap="1">
                <wp:simplePos x="0" y="0"/>
                <wp:positionH relativeFrom="column">
                  <wp:posOffset>3079115</wp:posOffset>
                </wp:positionH>
                <wp:positionV relativeFrom="paragraph">
                  <wp:posOffset>282575</wp:posOffset>
                </wp:positionV>
                <wp:extent cx="914400" cy="914400"/>
                <wp:effectExtent l="21590" t="15875" r="16510" b="22225"/>
                <wp:wrapNone/>
                <wp:docPr id="43" name="AutoShape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roundRect">
                          <a:avLst>
                            <a:gd name="adj" fmla="val 16667"/>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243F" w:rsidRPr="00C46F4D" w:rsidRDefault="0051243F" w:rsidP="00B44EEE">
                            <w:pPr>
                              <w:jc w:val="center"/>
                              <w:rPr>
                                <w:rFonts w:ascii="Traditional Arabic" w:hAnsi="Traditional Arabic" w:cs="Traditional Arabic"/>
                                <w:sz w:val="24"/>
                                <w:szCs w:val="24"/>
                                <w:lang w:bidi="ar-DZ"/>
                              </w:rPr>
                            </w:pPr>
                            <w:r w:rsidRPr="00C46F4D">
                              <w:rPr>
                                <w:rFonts w:ascii="Traditional Arabic" w:hAnsi="Traditional Arabic" w:cs="Traditional Arabic"/>
                                <w:sz w:val="24"/>
                                <w:szCs w:val="24"/>
                                <w:rtl/>
                                <w:lang w:bidi="ar-DZ"/>
                              </w:rPr>
                              <w:t>مصلحة القرض والائتمان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96" o:spid="_x0000_s1043" style="position:absolute;left:0;text-align:left;margin-left:242.45pt;margin-top:22.25pt;width:1in;height:1in;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" fillcolor="white [3201]" strokecolor="black [3200]" strokeweight="2.5pt">
                <v:shadow color="#868686"/>
                <v:textbox>
                  <w:txbxContent>
                    <w:p w:rsidR="0051243F" w:rsidRPr="00C46F4D" w:rsidRDefault="0051243F" w:rsidP="00B44EEE">
                      <w:pPr>
                        <w:jc w:val="center"/>
                        <w:rPr>
                          <w:rFonts w:ascii="Traditional Arabic" w:hAnsi="Traditional Arabic" w:cs="Traditional Arabic"/>
                          <w:sz w:val="24"/>
                          <w:szCs w:val="24"/>
                          <w:lang w:bidi="ar-DZ"/>
                        </w:rPr>
                      </w:pPr>
                      <w:r w:rsidRPr="00C46F4D">
                        <w:rPr>
                          <w:rFonts w:ascii="Traditional Arabic" w:hAnsi="Traditional Arabic" w:cs="Traditional Arabic"/>
                          <w:sz w:val="24"/>
                          <w:szCs w:val="24"/>
                          <w:rtl/>
                          <w:lang w:bidi="ar-DZ"/>
                        </w:rPr>
                        <w:t>مصلحة القرض والائتمان</w:t>
                      </w:r>
                    </w:p>
                  </w:txbxContent>
                </v:textbox>
              </v:roundrect>
            </w:pict>
          </mc:Fallback>
        </mc:AlternateContent>
      </w: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54656" behindDoc="0" locked="0" layoutInCell="1" allowOverlap="1">
                <wp:simplePos x="0" y="0"/>
                <wp:positionH relativeFrom="column">
                  <wp:posOffset>-365760</wp:posOffset>
                </wp:positionH>
                <wp:positionV relativeFrom="paragraph">
                  <wp:posOffset>288925</wp:posOffset>
                </wp:positionV>
                <wp:extent cx="914400" cy="914400"/>
                <wp:effectExtent l="24765" t="22225" r="22860" b="15875"/>
                <wp:wrapNone/>
                <wp:docPr id="42" name="AutoShape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roundRect">
                          <a:avLst>
                            <a:gd name="adj" fmla="val 16667"/>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243F" w:rsidRPr="00C46F4D" w:rsidRDefault="0051243F" w:rsidP="00B44EEE">
                            <w:pPr>
                              <w:jc w:val="center"/>
                              <w:rPr>
                                <w:rFonts w:ascii="Traditional Arabic" w:hAnsi="Traditional Arabic" w:cs="Traditional Arabic"/>
                                <w:sz w:val="24"/>
                                <w:szCs w:val="24"/>
                                <w:lang w:bidi="ar-DZ"/>
                              </w:rPr>
                            </w:pPr>
                            <w:r w:rsidRPr="00C46F4D">
                              <w:rPr>
                                <w:rFonts w:ascii="Traditional Arabic" w:hAnsi="Traditional Arabic" w:cs="Traditional Arabic"/>
                                <w:sz w:val="24"/>
                                <w:szCs w:val="24"/>
                                <w:rtl/>
                                <w:lang w:bidi="ar-DZ"/>
                              </w:rPr>
                              <w:t>المكلف بالاستقبال والتوجيه</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95" o:spid="_x0000_s1044" style="position:absolute;left:0;text-align:left;margin-left:-28.8pt;margin-top:22.75pt;width:1in;height:1in;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" fillcolor="white [3201]" strokecolor="black [3200]" strokeweight="2.5pt">
                <v:shadow color="#868686"/>
                <v:textbox>
                  <w:txbxContent>
                    <w:p w:rsidR="0051243F" w:rsidRPr="00C46F4D" w:rsidRDefault="0051243F" w:rsidP="00B44EEE">
                      <w:pPr>
                        <w:jc w:val="center"/>
                        <w:rPr>
                          <w:rFonts w:ascii="Traditional Arabic" w:hAnsi="Traditional Arabic" w:cs="Traditional Arabic"/>
                          <w:sz w:val="24"/>
                          <w:szCs w:val="24"/>
                          <w:lang w:bidi="ar-DZ"/>
                        </w:rPr>
                      </w:pPr>
                      <w:r w:rsidRPr="00C46F4D">
                        <w:rPr>
                          <w:rFonts w:ascii="Traditional Arabic" w:hAnsi="Traditional Arabic" w:cs="Traditional Arabic"/>
                          <w:sz w:val="24"/>
                          <w:szCs w:val="24"/>
                          <w:rtl/>
                          <w:lang w:bidi="ar-DZ"/>
                        </w:rPr>
                        <w:t>المكلف بالاستقبال والتوجيه</w:t>
                      </w:r>
                    </w:p>
                  </w:txbxContent>
                </v:textbox>
              </v:roundrect>
            </w:pict>
          </mc:Fallback>
        </mc:AlternateContent>
      </w: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55680" behindDoc="0" locked="0" layoutInCell="1" allowOverlap="1">
                <wp:simplePos x="0" y="0"/>
                <wp:positionH relativeFrom="column">
                  <wp:posOffset>739140</wp:posOffset>
                </wp:positionH>
                <wp:positionV relativeFrom="paragraph">
                  <wp:posOffset>303530</wp:posOffset>
                </wp:positionV>
                <wp:extent cx="914400" cy="914400"/>
                <wp:effectExtent l="24765" t="17780" r="22860" b="20320"/>
                <wp:wrapNone/>
                <wp:docPr id="41" name="AutoShape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roundRect">
                          <a:avLst>
                            <a:gd name="adj" fmla="val 16667"/>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243F" w:rsidRPr="00C46F4D" w:rsidRDefault="0051243F" w:rsidP="00B44EEE">
                            <w:pPr>
                              <w:jc w:val="center"/>
                              <w:rPr>
                                <w:rFonts w:ascii="Traditional Arabic" w:hAnsi="Traditional Arabic" w:cs="Traditional Arabic"/>
                                <w:sz w:val="24"/>
                                <w:szCs w:val="24"/>
                                <w:lang w:bidi="ar-DZ"/>
                              </w:rPr>
                            </w:pPr>
                            <w:r w:rsidRPr="00C46F4D">
                              <w:rPr>
                                <w:rFonts w:ascii="Traditional Arabic" w:hAnsi="Traditional Arabic" w:cs="Traditional Arabic"/>
                                <w:sz w:val="24"/>
                                <w:szCs w:val="24"/>
                                <w:rtl/>
                                <w:lang w:bidi="ar-DZ"/>
                              </w:rPr>
                              <w:t xml:space="preserve">مصلحة </w:t>
                            </w:r>
                            <w:r>
                              <w:rPr>
                                <w:rFonts w:ascii="Traditional Arabic" w:hAnsi="Traditional Arabic" w:cs="Traditional Arabic"/>
                                <w:sz w:val="24"/>
                                <w:szCs w:val="24"/>
                                <w:rtl/>
                                <w:lang w:bidi="ar-DZ"/>
                              </w:rPr>
                              <w:t>الودائع و</w:t>
                            </w:r>
                            <w:r w:rsidRPr="00C46F4D">
                              <w:rPr>
                                <w:rFonts w:ascii="Traditional Arabic" w:hAnsi="Traditional Arabic" w:cs="Traditional Arabic"/>
                                <w:sz w:val="24"/>
                                <w:szCs w:val="24"/>
                                <w:rtl/>
                                <w:lang w:bidi="ar-DZ"/>
                              </w:rPr>
                              <w:t>وسائل الدفع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94" o:spid="_x0000_s1045" style="position:absolute;left:0;text-align:left;margin-left:58.2pt;margin-top:23.9pt;width:1in;height:1in;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" fillcolor="white [3201]" strokecolor="black [3200]" strokeweight="2.5pt">
                <v:shadow color="#868686"/>
                <v:textbox>
                  <w:txbxContent>
                    <w:p w:rsidR="0051243F" w:rsidRPr="00C46F4D" w:rsidRDefault="0051243F" w:rsidP="00B44EEE">
                      <w:pPr>
                        <w:jc w:val="center"/>
                        <w:rPr>
                          <w:rFonts w:ascii="Traditional Arabic" w:hAnsi="Traditional Arabic" w:cs="Traditional Arabic"/>
                          <w:sz w:val="24"/>
                          <w:szCs w:val="24"/>
                          <w:lang w:bidi="ar-DZ"/>
                        </w:rPr>
                      </w:pPr>
                      <w:r w:rsidRPr="00C46F4D">
                        <w:rPr>
                          <w:rFonts w:ascii="Traditional Arabic" w:hAnsi="Traditional Arabic" w:cs="Traditional Arabic"/>
                          <w:sz w:val="24"/>
                          <w:szCs w:val="24"/>
                          <w:rtl/>
                          <w:lang w:bidi="ar-DZ"/>
                        </w:rPr>
                        <w:t xml:space="preserve">مصلحة </w:t>
                      </w:r>
                      <w:r>
                        <w:rPr>
                          <w:rFonts w:ascii="Traditional Arabic" w:hAnsi="Traditional Arabic" w:cs="Traditional Arabic"/>
                          <w:sz w:val="24"/>
                          <w:szCs w:val="24"/>
                          <w:rtl/>
                          <w:lang w:bidi="ar-DZ"/>
                        </w:rPr>
                        <w:t>الودائع و</w:t>
                      </w:r>
                      <w:r w:rsidRPr="00C46F4D">
                        <w:rPr>
                          <w:rFonts w:ascii="Traditional Arabic" w:hAnsi="Traditional Arabic" w:cs="Traditional Arabic"/>
                          <w:sz w:val="24"/>
                          <w:szCs w:val="24"/>
                          <w:rtl/>
                          <w:lang w:bidi="ar-DZ"/>
                        </w:rPr>
                        <w:t>وسائل الدفع</w:t>
                      </w:r>
                    </w:p>
                  </w:txbxContent>
                </v:textbox>
              </v:roundrect>
            </w:pict>
          </mc:Fallback>
        </mc:AlternateContent>
      </w: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56704" behindDoc="0" locked="0" layoutInCell="1" allowOverlap="1">
                <wp:simplePos x="0" y="0"/>
                <wp:positionH relativeFrom="column">
                  <wp:posOffset>1921510</wp:posOffset>
                </wp:positionH>
                <wp:positionV relativeFrom="paragraph">
                  <wp:posOffset>265430</wp:posOffset>
                </wp:positionV>
                <wp:extent cx="914400" cy="914400"/>
                <wp:effectExtent l="16510" t="17780" r="21590" b="20320"/>
                <wp:wrapNone/>
                <wp:docPr id="40" name="AutoShape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roundRect">
                          <a:avLst>
                            <a:gd name="adj" fmla="val 16667"/>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243F" w:rsidRPr="00C46F4D" w:rsidRDefault="0051243F" w:rsidP="00B44EEE">
                            <w:pPr>
                              <w:jc w:val="center"/>
                              <w:rPr>
                                <w:rFonts w:ascii="Traditional Arabic" w:hAnsi="Traditional Arabic" w:cs="Traditional Arabic"/>
                                <w:sz w:val="24"/>
                                <w:szCs w:val="24"/>
                                <w:lang w:bidi="ar-DZ"/>
                              </w:rPr>
                            </w:pPr>
                            <w:r w:rsidRPr="00C46F4D">
                              <w:rPr>
                                <w:rFonts w:ascii="Traditional Arabic" w:hAnsi="Traditional Arabic" w:cs="Traditional Arabic"/>
                                <w:sz w:val="24"/>
                                <w:szCs w:val="24"/>
                                <w:rtl/>
                                <w:lang w:bidi="ar-DZ"/>
                              </w:rPr>
                              <w:t>أمين الصندوق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91" o:spid="_x0000_s1046" style="position:absolute;left:0;text-align:left;margin-left:151.3pt;margin-top:20.9pt;width:1in;height:1in;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" fillcolor="white [3201]" strokecolor="black [3200]" strokeweight="2.5pt">
                <v:shadow color="#868686"/>
                <v:textbox>
                  <w:txbxContent>
                    <w:p w:rsidR="0051243F" w:rsidRPr="00C46F4D" w:rsidRDefault="0051243F" w:rsidP="00B44EEE">
                      <w:pPr>
                        <w:jc w:val="center"/>
                        <w:rPr>
                          <w:rFonts w:ascii="Traditional Arabic" w:hAnsi="Traditional Arabic" w:cs="Traditional Arabic"/>
                          <w:sz w:val="24"/>
                          <w:szCs w:val="24"/>
                          <w:lang w:bidi="ar-DZ"/>
                        </w:rPr>
                      </w:pPr>
                      <w:r w:rsidRPr="00C46F4D">
                        <w:rPr>
                          <w:rFonts w:ascii="Traditional Arabic" w:hAnsi="Traditional Arabic" w:cs="Traditional Arabic"/>
                          <w:sz w:val="24"/>
                          <w:szCs w:val="24"/>
                          <w:rtl/>
                          <w:lang w:bidi="ar-DZ"/>
                        </w:rPr>
                        <w:t>أمين الصندوق</w:t>
                      </w:r>
                    </w:p>
                  </w:txbxContent>
                </v:textbox>
              </v:roundrect>
            </w:pict>
          </mc:Fallback>
        </mc:AlternateContent>
      </w: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57728" behindDoc="0" locked="0" layoutInCell="1" allowOverlap="1">
                <wp:simplePos x="0" y="0"/>
                <wp:positionH relativeFrom="column">
                  <wp:posOffset>4255135</wp:posOffset>
                </wp:positionH>
                <wp:positionV relativeFrom="paragraph">
                  <wp:posOffset>287655</wp:posOffset>
                </wp:positionV>
                <wp:extent cx="914400" cy="914400"/>
                <wp:effectExtent l="16510" t="20955" r="21590" b="17145"/>
                <wp:wrapNone/>
                <wp:docPr id="39" name="AutoShape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roundRect">
                          <a:avLst>
                            <a:gd name="adj" fmla="val 16667"/>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243F" w:rsidRPr="00C46F4D" w:rsidRDefault="0051243F" w:rsidP="00B44EEE">
                            <w:pPr>
                              <w:jc w:val="center"/>
                              <w:rPr>
                                <w:rFonts w:ascii="Traditional Arabic" w:hAnsi="Traditional Arabic" w:cs="Traditional Arabic"/>
                                <w:sz w:val="24"/>
                                <w:szCs w:val="24"/>
                                <w:lang w:bidi="ar-DZ"/>
                              </w:rPr>
                            </w:pPr>
                            <w:r w:rsidRPr="00C46F4D">
                              <w:rPr>
                                <w:rFonts w:ascii="Traditional Arabic" w:hAnsi="Traditional Arabic" w:cs="Traditional Arabic"/>
                                <w:sz w:val="24"/>
                                <w:szCs w:val="24"/>
                                <w:rtl/>
                                <w:lang w:bidi="ar-DZ"/>
                              </w:rPr>
                              <w:t>مصلحة المحاسبة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98" o:spid="_x0000_s1047" style="position:absolute;left:0;text-align:left;margin-left:335.05pt;margin-top:22.65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" fillcolor="white [3201]" strokecolor="black [3200]" strokeweight="2.5pt">
                <v:shadow color="#868686"/>
                <v:textbox>
                  <w:txbxContent>
                    <w:p w:rsidR="0051243F" w:rsidRPr="00C46F4D" w:rsidRDefault="0051243F" w:rsidP="00B44EEE">
                      <w:pPr>
                        <w:jc w:val="center"/>
                        <w:rPr>
                          <w:rFonts w:ascii="Traditional Arabic" w:hAnsi="Traditional Arabic" w:cs="Traditional Arabic"/>
                          <w:sz w:val="24"/>
                          <w:szCs w:val="24"/>
                          <w:lang w:bidi="ar-DZ"/>
                        </w:rPr>
                      </w:pPr>
                      <w:r w:rsidRPr="00C46F4D">
                        <w:rPr>
                          <w:rFonts w:ascii="Traditional Arabic" w:hAnsi="Traditional Arabic" w:cs="Traditional Arabic"/>
                          <w:sz w:val="24"/>
                          <w:szCs w:val="24"/>
                          <w:rtl/>
                          <w:lang w:bidi="ar-DZ"/>
                        </w:rPr>
                        <w:t>مصلحة المحاسبة</w:t>
                      </w:r>
                    </w:p>
                  </w:txbxContent>
                </v:textbox>
              </v:roundrect>
            </w:pict>
          </mc:Fallback>
        </mc:AlternateContent>
      </w: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58752" behindDoc="0" locked="0" layoutInCell="1" allowOverlap="1">
                <wp:simplePos x="0" y="0"/>
                <wp:positionH relativeFrom="column">
                  <wp:posOffset>5394960</wp:posOffset>
                </wp:positionH>
                <wp:positionV relativeFrom="paragraph">
                  <wp:posOffset>274955</wp:posOffset>
                </wp:positionV>
                <wp:extent cx="914400" cy="914400"/>
                <wp:effectExtent l="22860" t="17780" r="24765" b="20320"/>
                <wp:wrapNone/>
                <wp:docPr id="38" name="AutoShape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roundRect">
                          <a:avLst>
                            <a:gd name="adj" fmla="val 16667"/>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243F" w:rsidRPr="00C46F4D" w:rsidRDefault="0051243F" w:rsidP="00B44EEE">
                            <w:pPr>
                              <w:jc w:val="center"/>
                              <w:rPr>
                                <w:rFonts w:ascii="Traditional Arabic" w:hAnsi="Traditional Arabic" w:cs="Traditional Arabic"/>
                                <w:sz w:val="24"/>
                                <w:szCs w:val="24"/>
                                <w:lang w:bidi="ar-DZ"/>
                              </w:rPr>
                            </w:pPr>
                            <w:r w:rsidRPr="00C46F4D">
                              <w:rPr>
                                <w:rFonts w:ascii="Traditional Arabic" w:hAnsi="Traditional Arabic" w:cs="Traditional Arabic"/>
                                <w:sz w:val="24"/>
                                <w:szCs w:val="24"/>
                                <w:rtl/>
                                <w:lang w:bidi="ar-DZ"/>
                              </w:rPr>
                              <w:t>مصلحة التحصيل والمنازعات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92" o:spid="_x0000_s1048" style="position:absolute;left:0;text-align:left;margin-left:424.8pt;margin-top:21.65pt;width:1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" fillcolor="white [3201]" strokecolor="black [3200]" strokeweight="2.5pt">
                <v:shadow color="#868686"/>
                <v:textbox>
                  <w:txbxContent>
                    <w:p w:rsidR="0051243F" w:rsidRPr="00C46F4D" w:rsidRDefault="0051243F" w:rsidP="00B44EEE">
                      <w:pPr>
                        <w:jc w:val="center"/>
                        <w:rPr>
                          <w:rFonts w:ascii="Traditional Arabic" w:hAnsi="Traditional Arabic" w:cs="Traditional Arabic"/>
                          <w:sz w:val="24"/>
                          <w:szCs w:val="24"/>
                          <w:lang w:bidi="ar-DZ"/>
                        </w:rPr>
                      </w:pPr>
                      <w:r w:rsidRPr="00C46F4D">
                        <w:rPr>
                          <w:rFonts w:ascii="Traditional Arabic" w:hAnsi="Traditional Arabic" w:cs="Traditional Arabic"/>
                          <w:sz w:val="24"/>
                          <w:szCs w:val="24"/>
                          <w:rtl/>
                          <w:lang w:bidi="ar-DZ"/>
                        </w:rPr>
                        <w:t>مصلحة التحصيل والمنازعات</w:t>
                      </w:r>
                    </w:p>
                  </w:txbxContent>
                </v:textbox>
              </v:roundrect>
            </w:pict>
          </mc:Fallback>
        </mc:AlternateContent>
      </w:r>
    </w:p>
    <w:p w:rsidR="00B44EEE" w:rsidRPr="00B44EEE" w:rsidRDefault="00B44EEE" w:rsidP="00634165">
      <w:pPr>
        <w:spacing w:line="240" w:lineRule="auto"/>
        <w:jc w:val="both"/>
        <w:rPr>
          <w:rFonts w:ascii="Traditional Arabic" w:hAnsi="Traditional Arabic" w:cs="Traditional Arabic"/>
          <w:sz w:val="32"/>
          <w:szCs w:val="32"/>
          <w:rtl/>
        </w:rPr>
      </w:pPr>
    </w:p>
    <w:p w:rsidR="00B44EEE" w:rsidRPr="00B44EEE" w:rsidRDefault="00B44EEE" w:rsidP="00634165">
      <w:pPr>
        <w:spacing w:line="240" w:lineRule="auto"/>
        <w:jc w:val="both"/>
        <w:rPr>
          <w:rFonts w:ascii="Traditional Arabic" w:hAnsi="Traditional Arabic" w:cs="Traditional Arabic"/>
          <w:sz w:val="32"/>
          <w:szCs w:val="32"/>
          <w:rtl/>
        </w:rPr>
      </w:pPr>
    </w:p>
    <w:p w:rsidR="00B44EEE" w:rsidRPr="00B44EEE" w:rsidRDefault="00B44EEE" w:rsidP="00BD0206">
      <w:pPr>
        <w:spacing w:line="240" w:lineRule="auto"/>
        <w:jc w:val="center"/>
        <w:rPr>
          <w:rFonts w:ascii="Traditional Arabic" w:hAnsi="Traditional Arabic" w:cs="Traditional Arabic"/>
          <w:sz w:val="32"/>
          <w:szCs w:val="32"/>
          <w:rtl/>
          <w:lang w:bidi="ar-DZ"/>
        </w:rPr>
      </w:pPr>
      <w:r w:rsidRPr="00B44EEE">
        <w:rPr>
          <w:rFonts w:ascii="Traditional Arabic" w:hAnsi="Traditional Arabic" w:cs="Traditional Arabic"/>
          <w:b/>
          <w:bCs/>
          <w:sz w:val="32"/>
          <w:szCs w:val="32"/>
          <w:rtl/>
        </w:rPr>
        <w:t>المصدر:</w:t>
      </w:r>
      <w:r w:rsidRPr="00B44EEE">
        <w:rPr>
          <w:rFonts w:ascii="Traditional Arabic" w:hAnsi="Traditional Arabic" w:cs="Traditional Arabic"/>
          <w:sz w:val="32"/>
          <w:szCs w:val="32"/>
          <w:rtl/>
        </w:rPr>
        <w:t xml:space="preserve"> من إعداد الطالبين </w:t>
      </w:r>
      <w:proofErr w:type="spellStart"/>
      <w:r w:rsidRPr="00B44EEE">
        <w:rPr>
          <w:rFonts w:ascii="Traditional Arabic" w:hAnsi="Traditional Arabic" w:cs="Traditional Arabic"/>
          <w:sz w:val="32"/>
          <w:szCs w:val="32"/>
          <w:rtl/>
        </w:rPr>
        <w:t>بناءا</w:t>
      </w:r>
      <w:proofErr w:type="spellEnd"/>
      <w:r w:rsidRPr="00B44EEE">
        <w:rPr>
          <w:rFonts w:ascii="Traditional Arabic" w:hAnsi="Traditional Arabic" w:cs="Traditional Arabic"/>
          <w:sz w:val="32"/>
          <w:szCs w:val="32"/>
          <w:rtl/>
        </w:rPr>
        <w:t xml:space="preserve"> على معلومات مقدمة من وكالة بنك </w:t>
      </w:r>
      <w:r w:rsidRPr="00B44EEE">
        <w:rPr>
          <w:rFonts w:ascii="Traditional Arabic" w:hAnsi="Traditional Arabic" w:cs="Traditional Arabic"/>
          <w:sz w:val="32"/>
          <w:szCs w:val="32"/>
          <w:lang w:val="fr-FR" w:bidi="ar-DZ"/>
        </w:rPr>
        <w:t>CNEP</w:t>
      </w:r>
      <w:r w:rsidRPr="00B44EEE">
        <w:rPr>
          <w:rFonts w:ascii="Traditional Arabic" w:hAnsi="Traditional Arabic" w:cs="Traditional Arabic"/>
          <w:sz w:val="32"/>
          <w:szCs w:val="32"/>
          <w:rtl/>
          <w:lang w:bidi="ar-DZ"/>
        </w:rPr>
        <w:t xml:space="preserve"> غرداية</w:t>
      </w:r>
    </w:p>
    <w:p w:rsidR="00B44EEE" w:rsidRPr="00B44EEE" w:rsidRDefault="00C71F53" w:rsidP="00634165">
      <w:pPr>
        <w:spacing w:line="240" w:lineRule="auto"/>
        <w:jc w:val="both"/>
        <w:rPr>
          <w:rFonts w:ascii="Traditional Arabic" w:hAnsi="Traditional Arabic" w:cs="Traditional Arabic"/>
          <w:b/>
          <w:bCs/>
          <w:sz w:val="32"/>
          <w:szCs w:val="32"/>
          <w:rtl/>
        </w:rPr>
      </w:pPr>
      <w:r>
        <w:rPr>
          <w:rFonts w:ascii="Traditional Arabic" w:hAnsi="Traditional Arabic" w:cs="Traditional Arabic"/>
          <w:b/>
          <w:bCs/>
          <w:sz w:val="32"/>
          <w:szCs w:val="32"/>
          <w:rtl/>
        </w:rPr>
        <w:t>المطلب الثا</w:t>
      </w:r>
      <w:r>
        <w:rPr>
          <w:rFonts w:ascii="Traditional Arabic" w:hAnsi="Traditional Arabic" w:cs="Traditional Arabic" w:hint="cs"/>
          <w:b/>
          <w:bCs/>
          <w:sz w:val="32"/>
          <w:szCs w:val="32"/>
          <w:rtl/>
        </w:rPr>
        <w:t>ني</w:t>
      </w:r>
      <w:r w:rsidR="00B44EEE" w:rsidRPr="00B44EEE">
        <w:rPr>
          <w:rFonts w:ascii="Traditional Arabic" w:hAnsi="Traditional Arabic" w:cs="Traditional Arabic"/>
          <w:b/>
          <w:bCs/>
          <w:sz w:val="32"/>
          <w:szCs w:val="32"/>
          <w:rtl/>
        </w:rPr>
        <w:t xml:space="preserve">: الخدمات البنكية  التي يقدمها البنك </w:t>
      </w:r>
      <w:r w:rsidR="00B44EEE" w:rsidRPr="00B44EEE">
        <w:rPr>
          <w:rFonts w:ascii="Traditional Arabic" w:hAnsi="Traditional Arabic" w:cs="Traditional Arabic"/>
          <w:b/>
          <w:bCs/>
          <w:sz w:val="32"/>
          <w:szCs w:val="32"/>
          <w:lang w:val="fr-FR" w:bidi="ar-DZ"/>
        </w:rPr>
        <w:t>CNEP</w:t>
      </w:r>
      <w:r w:rsidR="00B44EEE" w:rsidRPr="00B44EEE">
        <w:rPr>
          <w:rFonts w:ascii="Traditional Arabic" w:hAnsi="Traditional Arabic" w:cs="Traditional Arabic" w:hint="cs"/>
          <w:b/>
          <w:bCs/>
          <w:sz w:val="32"/>
          <w:szCs w:val="32"/>
          <w:rtl/>
          <w:lang w:bidi="ar-DZ"/>
        </w:rPr>
        <w:t xml:space="preserve"> غرداية</w:t>
      </w:r>
    </w:p>
    <w:p w:rsidR="00B44EEE" w:rsidRPr="00B44EEE" w:rsidRDefault="00B44EEE" w:rsidP="001C5264">
      <w:pPr>
        <w:spacing w:line="240" w:lineRule="auto"/>
        <w:ind w:firstLine="720"/>
        <w:jc w:val="both"/>
        <w:rPr>
          <w:rFonts w:ascii="Traditional Arabic" w:hAnsi="Traditional Arabic" w:cs="Traditional Arabic"/>
          <w:sz w:val="32"/>
          <w:szCs w:val="32"/>
          <w:rtl/>
        </w:rPr>
      </w:pPr>
      <w:r w:rsidRPr="00B44EEE">
        <w:rPr>
          <w:rFonts w:ascii="Traditional Arabic" w:hAnsi="Traditional Arabic" w:cs="Traditional Arabic"/>
          <w:sz w:val="32"/>
          <w:szCs w:val="32"/>
          <w:rtl/>
        </w:rPr>
        <w:t>سنتطرق في هذا المطلب إلى الخدمات البنكية الع</w:t>
      </w:r>
      <w:r w:rsidR="00BD0206">
        <w:rPr>
          <w:rFonts w:ascii="Traditional Arabic" w:hAnsi="Traditional Arabic" w:cs="Traditional Arabic"/>
          <w:sz w:val="32"/>
          <w:szCs w:val="32"/>
          <w:rtl/>
        </w:rPr>
        <w:t>ادية، والخدمات البنكية ال</w:t>
      </w:r>
      <w:r w:rsidR="00BD0206">
        <w:rPr>
          <w:rFonts w:ascii="Traditional Arabic" w:hAnsi="Traditional Arabic" w:cs="Traditional Arabic" w:hint="cs"/>
          <w:sz w:val="32"/>
          <w:szCs w:val="32"/>
          <w:rtl/>
        </w:rPr>
        <w:t>إ</w:t>
      </w:r>
      <w:r w:rsidRPr="00B44EEE">
        <w:rPr>
          <w:rFonts w:ascii="Traditional Arabic" w:hAnsi="Traditional Arabic" w:cs="Traditional Arabic"/>
          <w:sz w:val="32"/>
          <w:szCs w:val="32"/>
          <w:rtl/>
        </w:rPr>
        <w:t>لكترونية</w:t>
      </w:r>
      <w:r w:rsidR="00BD0206">
        <w:rPr>
          <w:rFonts w:ascii="Traditional Arabic" w:hAnsi="Traditional Arabic" w:cs="Traditional Arabic" w:hint="cs"/>
          <w:sz w:val="32"/>
          <w:szCs w:val="32"/>
          <w:rtl/>
        </w:rPr>
        <w:t xml:space="preserve"> التي يوفرها الصندوق الوطني للتوفير </w:t>
      </w:r>
      <w:proofErr w:type="spellStart"/>
      <w:r w:rsidR="00BD0206">
        <w:rPr>
          <w:rFonts w:ascii="Traditional Arabic" w:hAnsi="Traditional Arabic" w:cs="Traditional Arabic" w:hint="cs"/>
          <w:sz w:val="32"/>
          <w:szCs w:val="32"/>
          <w:rtl/>
        </w:rPr>
        <w:t>والإحتياط</w:t>
      </w:r>
      <w:proofErr w:type="spellEnd"/>
      <w:r w:rsidR="00BD0206">
        <w:rPr>
          <w:rFonts w:ascii="Traditional Arabic" w:hAnsi="Traditional Arabic" w:cs="Traditional Arabic" w:hint="cs"/>
          <w:sz w:val="32"/>
          <w:szCs w:val="32"/>
          <w:rtl/>
        </w:rPr>
        <w:t xml:space="preserve"> وكالة غرداية، وهي كالتالي: </w:t>
      </w:r>
    </w:p>
    <w:p w:rsidR="00B44EEE" w:rsidRPr="00B44EEE" w:rsidRDefault="00B44EEE" w:rsidP="00634165">
      <w:pPr>
        <w:spacing w:line="240" w:lineRule="auto"/>
        <w:jc w:val="both"/>
        <w:rPr>
          <w:rFonts w:ascii="Traditional Arabic" w:hAnsi="Traditional Arabic" w:cs="Traditional Arabic"/>
          <w:b/>
          <w:bCs/>
          <w:sz w:val="32"/>
          <w:szCs w:val="32"/>
          <w:rtl/>
          <w:lang w:bidi="ar-DZ"/>
        </w:rPr>
      </w:pPr>
      <w:r w:rsidRPr="00B44EEE">
        <w:rPr>
          <w:rFonts w:ascii="Traditional Arabic" w:hAnsi="Traditional Arabic" w:cs="Traditional Arabic"/>
          <w:b/>
          <w:bCs/>
          <w:sz w:val="32"/>
          <w:szCs w:val="32"/>
          <w:rtl/>
        </w:rPr>
        <w:t xml:space="preserve"> الفرع الأول: </w:t>
      </w:r>
      <w:r w:rsidRPr="00B44EEE">
        <w:rPr>
          <w:rFonts w:ascii="Traditional Arabic" w:hAnsi="Traditional Arabic" w:cs="Traditional Arabic"/>
          <w:b/>
          <w:bCs/>
          <w:sz w:val="32"/>
          <w:szCs w:val="32"/>
          <w:rtl/>
          <w:lang w:bidi="ar-DZ"/>
        </w:rPr>
        <w:t xml:space="preserve">الخدمات البنكية العادية </w:t>
      </w:r>
    </w:p>
    <w:p w:rsidR="00B44EEE" w:rsidRPr="00B44EEE" w:rsidRDefault="00B44EEE" w:rsidP="001C5264">
      <w:pPr>
        <w:spacing w:line="240" w:lineRule="auto"/>
        <w:ind w:firstLine="360"/>
        <w:jc w:val="both"/>
        <w:rPr>
          <w:rFonts w:ascii="Traditional Arabic" w:hAnsi="Traditional Arabic" w:cs="Traditional Arabic"/>
          <w:sz w:val="32"/>
          <w:szCs w:val="32"/>
          <w:rtl/>
          <w:lang w:bidi="ar-DZ"/>
        </w:rPr>
      </w:pPr>
      <w:r w:rsidRPr="00B44EEE">
        <w:rPr>
          <w:rFonts w:ascii="Traditional Arabic" w:hAnsi="Traditional Arabic" w:cs="Traditional Arabic"/>
          <w:sz w:val="32"/>
          <w:szCs w:val="32"/>
          <w:rtl/>
          <w:lang w:bidi="ar-DZ"/>
        </w:rPr>
        <w:t xml:space="preserve">وهي </w:t>
      </w:r>
      <w:proofErr w:type="spellStart"/>
      <w:r w:rsidRPr="00B44EEE">
        <w:rPr>
          <w:rFonts w:ascii="Traditional Arabic" w:hAnsi="Traditional Arabic" w:cs="Traditional Arabic"/>
          <w:sz w:val="32"/>
          <w:szCs w:val="32"/>
          <w:rtl/>
          <w:lang w:bidi="ar-DZ"/>
        </w:rPr>
        <w:t>كالأتي</w:t>
      </w:r>
      <w:proofErr w:type="spellEnd"/>
      <w:r w:rsidRPr="00B44EEE">
        <w:rPr>
          <w:rFonts w:ascii="Traditional Arabic" w:hAnsi="Traditional Arabic" w:cs="Traditional Arabic"/>
          <w:sz w:val="32"/>
          <w:szCs w:val="32"/>
          <w:rtl/>
          <w:lang w:bidi="ar-DZ"/>
        </w:rPr>
        <w:t>:</w:t>
      </w:r>
    </w:p>
    <w:p w:rsidR="00B44EEE" w:rsidRPr="00B44EEE" w:rsidRDefault="00B44EEE" w:rsidP="00634165">
      <w:pPr>
        <w:numPr>
          <w:ilvl w:val="0"/>
          <w:numId w:val="57"/>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b/>
          <w:bCs/>
          <w:sz w:val="32"/>
          <w:szCs w:val="32"/>
          <w:rtl/>
        </w:rPr>
        <w:t>دفتر التوفير "سكن"(</w:t>
      </w:r>
      <w:r w:rsidRPr="00B44EEE">
        <w:rPr>
          <w:rFonts w:ascii="Traditional Arabic" w:hAnsi="Traditional Arabic" w:cs="Traditional Arabic"/>
          <w:b/>
          <w:bCs/>
          <w:sz w:val="32"/>
          <w:szCs w:val="32"/>
          <w:lang w:val="fr-FR" w:bidi="ar-DZ"/>
        </w:rPr>
        <w:t>LEL</w:t>
      </w:r>
      <w:r w:rsidRPr="00B44EEE">
        <w:rPr>
          <w:rFonts w:ascii="Traditional Arabic" w:hAnsi="Traditional Arabic" w:cs="Traditional Arabic"/>
          <w:b/>
          <w:bCs/>
          <w:sz w:val="32"/>
          <w:szCs w:val="32"/>
          <w:rtl/>
        </w:rPr>
        <w:t>):</w:t>
      </w:r>
      <w:r w:rsidRPr="00B44EEE">
        <w:rPr>
          <w:rFonts w:ascii="Traditional Arabic" w:hAnsi="Traditional Arabic" w:cs="Traditional Arabic"/>
          <w:sz w:val="32"/>
          <w:szCs w:val="32"/>
          <w:rtl/>
        </w:rPr>
        <w:t xml:space="preserve"> هو حساب لدى الطلب استعمل لأول مرة في شهر مارس 1992، موجه للأشخاص الطبيعيين، وتسجل فيه عمليات السحب والإيداع، الفائدة، والتحويلات من وإلى الحساب، يستحق عليه فائدة، ويتيح لصاحبه إمكانية الاستفادة من قرض عقاري بشروط تفضيلية.</w:t>
      </w:r>
    </w:p>
    <w:p w:rsidR="00B44EEE" w:rsidRPr="00B44EEE" w:rsidRDefault="00B44EEE" w:rsidP="00634165">
      <w:pPr>
        <w:numPr>
          <w:ilvl w:val="0"/>
          <w:numId w:val="57"/>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b/>
          <w:bCs/>
          <w:sz w:val="32"/>
          <w:szCs w:val="32"/>
          <w:rtl/>
        </w:rPr>
        <w:lastRenderedPageBreak/>
        <w:t>دفتر التوفير "شعبي"(</w:t>
      </w:r>
      <w:r w:rsidRPr="00B44EEE">
        <w:rPr>
          <w:rFonts w:ascii="Traditional Arabic" w:hAnsi="Traditional Arabic" w:cs="Traditional Arabic"/>
          <w:b/>
          <w:bCs/>
          <w:sz w:val="32"/>
          <w:szCs w:val="32"/>
          <w:lang w:val="fr-FR" w:bidi="ar-DZ"/>
        </w:rPr>
        <w:t>LEP</w:t>
      </w:r>
      <w:r w:rsidRPr="00B44EEE">
        <w:rPr>
          <w:rFonts w:ascii="Traditional Arabic" w:hAnsi="Traditional Arabic" w:cs="Traditional Arabic"/>
          <w:b/>
          <w:bCs/>
          <w:sz w:val="32"/>
          <w:szCs w:val="32"/>
          <w:rtl/>
        </w:rPr>
        <w:t>):</w:t>
      </w:r>
      <w:r w:rsidRPr="00B44EEE">
        <w:rPr>
          <w:rFonts w:ascii="Traditional Arabic" w:hAnsi="Traditional Arabic" w:cs="Traditional Arabic"/>
          <w:sz w:val="32"/>
          <w:szCs w:val="32"/>
          <w:rtl/>
        </w:rPr>
        <w:t xml:space="preserve"> هو حساب لدى الطلب بدأ العمل به في شهر أكتوبر 1992، موجه للأشخاص الطبيعيين، تسجل فيه عمليات السحب والإيداع، الفائدة، والتحويلات من وإلى الحساب، ويستحق عليه فائدة</w:t>
      </w:r>
      <w:r w:rsidRPr="00B44EEE">
        <w:rPr>
          <w:rFonts w:ascii="Traditional Arabic" w:hAnsi="Traditional Arabic" w:cs="Traditional Arabic" w:hint="cs"/>
          <w:sz w:val="32"/>
          <w:szCs w:val="32"/>
          <w:rtl/>
        </w:rPr>
        <w:t>.</w:t>
      </w:r>
    </w:p>
    <w:p w:rsidR="00B44EEE" w:rsidRPr="00B44EEE" w:rsidRDefault="00B44EEE" w:rsidP="00634165">
      <w:pPr>
        <w:numPr>
          <w:ilvl w:val="0"/>
          <w:numId w:val="57"/>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b/>
          <w:bCs/>
          <w:sz w:val="32"/>
          <w:szCs w:val="32"/>
          <w:rtl/>
        </w:rPr>
        <w:t>دفتر التوفير ذو المسار المغناطيسي (</w:t>
      </w:r>
      <w:r w:rsidRPr="00B44EEE">
        <w:rPr>
          <w:rFonts w:ascii="Traditional Arabic" w:hAnsi="Traditional Arabic" w:cs="Traditional Arabic"/>
          <w:b/>
          <w:bCs/>
          <w:sz w:val="32"/>
          <w:szCs w:val="32"/>
          <w:lang w:val="fr-FR" w:bidi="ar-DZ"/>
        </w:rPr>
        <w:t>LPM</w:t>
      </w:r>
      <w:r w:rsidRPr="00B44EEE">
        <w:rPr>
          <w:rFonts w:ascii="Traditional Arabic" w:hAnsi="Traditional Arabic" w:cs="Traditional Arabic"/>
          <w:b/>
          <w:bCs/>
          <w:sz w:val="32"/>
          <w:szCs w:val="32"/>
          <w:rtl/>
        </w:rPr>
        <w:t xml:space="preserve"> )</w:t>
      </w:r>
      <w:r w:rsidRPr="00B44EEE">
        <w:rPr>
          <w:rFonts w:ascii="Traditional Arabic" w:hAnsi="Traditional Arabic" w:cs="Traditional Arabic" w:hint="cs"/>
          <w:b/>
          <w:bCs/>
          <w:sz w:val="32"/>
          <w:szCs w:val="32"/>
          <w:rtl/>
        </w:rPr>
        <w:t>:</w:t>
      </w:r>
      <w:r w:rsidRPr="00B44EEE">
        <w:rPr>
          <w:rFonts w:ascii="Traditional Arabic" w:hAnsi="Traditional Arabic" w:cs="Traditional Arabic"/>
          <w:sz w:val="32"/>
          <w:szCs w:val="32"/>
          <w:rtl/>
        </w:rPr>
        <w:t>هذا الدفتر تم طرحه بنمطين (</w:t>
      </w:r>
      <w:proofErr w:type="spellStart"/>
      <w:r w:rsidRPr="00B44EEE">
        <w:rPr>
          <w:rFonts w:ascii="Traditional Arabic" w:hAnsi="Traditional Arabic" w:cs="Traditional Arabic"/>
          <w:sz w:val="32"/>
          <w:szCs w:val="32"/>
          <w:rtl/>
        </w:rPr>
        <w:t>سکن</w:t>
      </w:r>
      <w:proofErr w:type="spellEnd"/>
      <w:r w:rsidRPr="00B44EEE">
        <w:rPr>
          <w:rFonts w:ascii="Traditional Arabic" w:hAnsi="Traditional Arabic" w:cs="Traditional Arabic"/>
          <w:sz w:val="32"/>
          <w:szCs w:val="32"/>
          <w:rtl/>
        </w:rPr>
        <w:t xml:space="preserve"> شعبي) في عام 2005 لتعويض دفتر التوفير الخطي، حيث أصبحت عملية السحب والإيداع تتم بطريقة آلية إلكترونية، حيث يوضع الدفتر في طابعة خاصة به موصولة بجهاز الكمبيوتر التسجيل العمليات.</w:t>
      </w:r>
    </w:p>
    <w:p w:rsidR="00B44EEE" w:rsidRPr="00B44EEE" w:rsidRDefault="00B44EEE" w:rsidP="00634165">
      <w:pPr>
        <w:numPr>
          <w:ilvl w:val="0"/>
          <w:numId w:val="57"/>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b/>
          <w:bCs/>
          <w:sz w:val="32"/>
          <w:szCs w:val="32"/>
          <w:rtl/>
        </w:rPr>
        <w:t>حساب الشيك</w:t>
      </w:r>
      <w:r w:rsidRPr="00B44EEE">
        <w:rPr>
          <w:rFonts w:ascii="Traditional Arabic" w:hAnsi="Traditional Arabic" w:cs="Traditional Arabic"/>
          <w:sz w:val="32"/>
          <w:szCs w:val="32"/>
          <w:rtl/>
        </w:rPr>
        <w:t xml:space="preserve">: هو حساب لدى الطلب موجه للأشخاص الطبيعيين والمعنويين، تسجل فيه عمليات الإيداع والسحب، والتحويلات من وإلى الحساب، حيث لا يستحق فائدة على هذا النوع من الإبداع، ويتم السحب عليها باستعمال دفتر الشيكات والبطاقة البنكية. </w:t>
      </w:r>
    </w:p>
    <w:p w:rsidR="00B44EEE" w:rsidRPr="00B44EEE" w:rsidRDefault="00B44EEE" w:rsidP="00634165">
      <w:pPr>
        <w:numPr>
          <w:ilvl w:val="0"/>
          <w:numId w:val="57"/>
        </w:numPr>
        <w:spacing w:line="240" w:lineRule="auto"/>
        <w:jc w:val="both"/>
        <w:rPr>
          <w:rFonts w:ascii="Traditional Arabic" w:hAnsi="Traditional Arabic" w:cs="Traditional Arabic"/>
          <w:sz w:val="32"/>
          <w:szCs w:val="32"/>
          <w:rtl/>
        </w:rPr>
      </w:pPr>
      <w:r w:rsidRPr="00B44EEE">
        <w:rPr>
          <w:rFonts w:ascii="Traditional Arabic" w:hAnsi="Traditional Arabic" w:cs="Traditional Arabic"/>
          <w:b/>
          <w:bCs/>
          <w:sz w:val="32"/>
          <w:szCs w:val="32"/>
          <w:rtl/>
        </w:rPr>
        <w:t> الحساب الجاري التجاري:</w:t>
      </w:r>
      <w:r w:rsidRPr="00B44EEE">
        <w:rPr>
          <w:rFonts w:ascii="Traditional Arabic" w:hAnsi="Traditional Arabic" w:cs="Traditional Arabic"/>
          <w:sz w:val="32"/>
          <w:szCs w:val="32"/>
          <w:rtl/>
        </w:rPr>
        <w:t xml:space="preserve"> هو حساب لدى الطلب موجه للأشخاص الطبيعيين والمعنويين الذين يمارسون نشاط تجارية، تسجل فيها عمليات الإيداع والسحب، والتحويلات من وإلى الحساب، ولا يستفيد صاحب هذا الحساب من فائدة على الإبداع، ويتم السحب عليها باستعمال دفتر الشيكات.</w:t>
      </w:r>
    </w:p>
    <w:p w:rsidR="00B44EEE" w:rsidRPr="00B44EEE" w:rsidRDefault="00B44EEE" w:rsidP="00634165">
      <w:pPr>
        <w:spacing w:line="240" w:lineRule="auto"/>
        <w:jc w:val="both"/>
        <w:rPr>
          <w:rFonts w:ascii="Traditional Arabic" w:hAnsi="Traditional Arabic" w:cs="Traditional Arabic"/>
          <w:b/>
          <w:bCs/>
          <w:sz w:val="32"/>
          <w:szCs w:val="32"/>
          <w:rtl/>
          <w:lang w:bidi="ar-DZ"/>
        </w:rPr>
      </w:pPr>
      <w:r w:rsidRPr="00B44EEE">
        <w:rPr>
          <w:rFonts w:ascii="Traditional Arabic" w:hAnsi="Traditional Arabic" w:cs="Traditional Arabic"/>
          <w:b/>
          <w:bCs/>
          <w:sz w:val="32"/>
          <w:szCs w:val="32"/>
          <w:rtl/>
          <w:lang w:bidi="ar-DZ"/>
        </w:rPr>
        <w:t>ا</w:t>
      </w:r>
      <w:r w:rsidR="00BD610D">
        <w:rPr>
          <w:rFonts w:ascii="Traditional Arabic" w:hAnsi="Traditional Arabic" w:cs="Traditional Arabic"/>
          <w:b/>
          <w:bCs/>
          <w:sz w:val="32"/>
          <w:szCs w:val="32"/>
          <w:rtl/>
          <w:lang w:bidi="ar-DZ"/>
        </w:rPr>
        <w:t>لفرع الثاني: الخدمات البنكية ال</w:t>
      </w:r>
      <w:r w:rsidR="0023151F">
        <w:rPr>
          <w:rFonts w:ascii="Traditional Arabic" w:hAnsi="Traditional Arabic" w:cs="Traditional Arabic" w:hint="cs"/>
          <w:b/>
          <w:bCs/>
          <w:sz w:val="32"/>
          <w:szCs w:val="32"/>
          <w:rtl/>
          <w:lang w:bidi="ar-DZ"/>
        </w:rPr>
        <w:t>إ</w:t>
      </w:r>
      <w:r w:rsidRPr="00B44EEE">
        <w:rPr>
          <w:rFonts w:ascii="Traditional Arabic" w:hAnsi="Traditional Arabic" w:cs="Traditional Arabic"/>
          <w:b/>
          <w:bCs/>
          <w:sz w:val="32"/>
          <w:szCs w:val="32"/>
          <w:rtl/>
          <w:lang w:bidi="ar-DZ"/>
        </w:rPr>
        <w:t xml:space="preserve">لكترونية </w:t>
      </w:r>
    </w:p>
    <w:p w:rsidR="00B44EEE" w:rsidRPr="00B44EEE" w:rsidRDefault="00B44EEE" w:rsidP="00BD0206">
      <w:pPr>
        <w:spacing w:line="240" w:lineRule="auto"/>
        <w:ind w:firstLine="720"/>
        <w:jc w:val="both"/>
        <w:rPr>
          <w:rFonts w:ascii="Traditional Arabic" w:hAnsi="Traditional Arabic" w:cs="Traditional Arabic"/>
          <w:sz w:val="32"/>
          <w:szCs w:val="32"/>
          <w:rtl/>
          <w:lang w:bidi="ar-DZ"/>
        </w:rPr>
      </w:pPr>
      <w:r w:rsidRPr="00B44EEE">
        <w:rPr>
          <w:rFonts w:ascii="Traditional Arabic" w:hAnsi="Traditional Arabic" w:cs="Traditional Arabic"/>
          <w:sz w:val="32"/>
          <w:szCs w:val="32"/>
          <w:rtl/>
          <w:lang w:bidi="ar-DZ"/>
        </w:rPr>
        <w:t>تتمثل في:</w:t>
      </w:r>
    </w:p>
    <w:p w:rsidR="00B44EEE" w:rsidRPr="00B44EEE" w:rsidRDefault="00B44EEE" w:rsidP="00634165">
      <w:pPr>
        <w:spacing w:line="240" w:lineRule="auto"/>
        <w:jc w:val="both"/>
        <w:rPr>
          <w:rFonts w:ascii="Traditional Arabic" w:hAnsi="Traditional Arabic" w:cs="Traditional Arabic"/>
          <w:b/>
          <w:bCs/>
          <w:sz w:val="32"/>
          <w:szCs w:val="32"/>
          <w:rtl/>
        </w:rPr>
      </w:pPr>
      <w:r w:rsidRPr="00B44EEE">
        <w:rPr>
          <w:rFonts w:ascii="Traditional Arabic" w:hAnsi="Traditional Arabic" w:cs="Traditional Arabic"/>
          <w:b/>
          <w:bCs/>
          <w:sz w:val="32"/>
          <w:szCs w:val="32"/>
          <w:rtl/>
        </w:rPr>
        <w:t>البطاقات البنكية المستخدم</w:t>
      </w:r>
      <w:r w:rsidR="0023151F">
        <w:rPr>
          <w:rFonts w:ascii="Traditional Arabic" w:hAnsi="Traditional Arabic" w:cs="Traditional Arabic" w:hint="cs"/>
          <w:b/>
          <w:bCs/>
          <w:sz w:val="32"/>
          <w:szCs w:val="32"/>
          <w:rtl/>
        </w:rPr>
        <w:t>ة</w:t>
      </w:r>
      <w:r w:rsidRPr="00B44EEE">
        <w:rPr>
          <w:rFonts w:ascii="Traditional Arabic" w:hAnsi="Traditional Arabic" w:cs="Traditional Arabic"/>
          <w:b/>
          <w:bCs/>
          <w:sz w:val="32"/>
          <w:szCs w:val="32"/>
          <w:rtl/>
        </w:rPr>
        <w:t xml:space="preserve"> في </w:t>
      </w:r>
      <w:r w:rsidRPr="00B44EEE">
        <w:rPr>
          <w:rFonts w:ascii="Traditional Arabic" w:hAnsi="Traditional Arabic" w:cs="Traditional Arabic"/>
          <w:b/>
          <w:bCs/>
          <w:sz w:val="32"/>
          <w:szCs w:val="32"/>
          <w:lang w:val="fr-FR" w:bidi="ar-DZ"/>
        </w:rPr>
        <w:t>CNEP</w:t>
      </w:r>
      <w:r w:rsidRPr="00B44EEE">
        <w:rPr>
          <w:rFonts w:ascii="Traditional Arabic" w:hAnsi="Traditional Arabic" w:cs="Traditional Arabic"/>
          <w:b/>
          <w:bCs/>
          <w:sz w:val="32"/>
          <w:szCs w:val="32"/>
          <w:rtl/>
        </w:rPr>
        <w:t xml:space="preserve"> وكالة غرداية</w:t>
      </w:r>
    </w:p>
    <w:p w:rsidR="00B44EEE" w:rsidRPr="00B44EEE" w:rsidRDefault="00B44EEE" w:rsidP="00634165">
      <w:pPr>
        <w:numPr>
          <w:ilvl w:val="0"/>
          <w:numId w:val="56"/>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b/>
          <w:bCs/>
          <w:sz w:val="32"/>
          <w:szCs w:val="32"/>
          <w:rtl/>
        </w:rPr>
        <w:t>بطاقة ما بين البنوك «</w:t>
      </w:r>
      <w:r w:rsidRPr="00B44EEE">
        <w:rPr>
          <w:rFonts w:ascii="Traditional Arabic" w:hAnsi="Traditional Arabic" w:cs="Traditional Arabic"/>
          <w:b/>
          <w:bCs/>
          <w:sz w:val="32"/>
          <w:szCs w:val="32"/>
          <w:lang w:val="fr-FR" w:bidi="ar-DZ"/>
        </w:rPr>
        <w:t>Carte inter bancaire « CIB</w:t>
      </w:r>
      <w:r w:rsidRPr="00B44EEE">
        <w:rPr>
          <w:rFonts w:ascii="Traditional Arabic" w:hAnsi="Traditional Arabic" w:cs="Traditional Arabic" w:hint="cs"/>
          <w:sz w:val="32"/>
          <w:szCs w:val="32"/>
          <w:rtl/>
          <w:lang w:bidi="ar-DZ"/>
        </w:rPr>
        <w:t xml:space="preserve">: </w:t>
      </w:r>
      <w:r w:rsidRPr="00B44EEE">
        <w:rPr>
          <w:rFonts w:ascii="Traditional Arabic" w:hAnsi="Traditional Arabic" w:cs="Traditional Arabic"/>
          <w:sz w:val="32"/>
          <w:szCs w:val="32"/>
          <w:rtl/>
        </w:rPr>
        <w:t xml:space="preserve">هي بطاقة مصرفية مستقلة عن الشركة المصنعة لها مخصصة للبنك المصدر. وتعني </w:t>
      </w:r>
      <w:r w:rsidRPr="00B44EEE">
        <w:rPr>
          <w:rFonts w:ascii="Traditional Arabic" w:hAnsi="Traditional Arabic" w:cs="Traditional Arabic"/>
          <w:sz w:val="32"/>
          <w:szCs w:val="32"/>
          <w:lang w:val="fr-FR" w:bidi="ar-DZ"/>
        </w:rPr>
        <w:t>CIB</w:t>
      </w:r>
      <w:r w:rsidRPr="00B44EEE">
        <w:rPr>
          <w:rFonts w:ascii="Traditional Arabic" w:hAnsi="Traditional Arabic" w:cs="Traditional Arabic"/>
          <w:sz w:val="32"/>
          <w:szCs w:val="32"/>
          <w:rtl/>
        </w:rPr>
        <w:t xml:space="preserve"> بطاقة ما بين البنوك وتتألف من أجهزة الصراف الآلي ومحطات الدفع الالكترونية وشبكة الانترنت التي يمكن استخدامها من قبل حاملي بطاقات الدفع بموافقة البنك. </w:t>
      </w:r>
    </w:p>
    <w:p w:rsidR="00B44EEE" w:rsidRDefault="00B44EEE" w:rsidP="00BD0206">
      <w:pPr>
        <w:spacing w:line="240" w:lineRule="auto"/>
        <w:ind w:firstLine="360"/>
        <w:jc w:val="both"/>
        <w:rPr>
          <w:rFonts w:ascii="Traditional Arabic" w:hAnsi="Traditional Arabic" w:cs="Traditional Arabic"/>
          <w:sz w:val="32"/>
          <w:szCs w:val="32"/>
          <w:rtl/>
        </w:rPr>
      </w:pPr>
      <w:r w:rsidRPr="00B44EEE">
        <w:rPr>
          <w:rFonts w:ascii="Traditional Arabic" w:hAnsi="Traditional Arabic" w:cs="Traditional Arabic"/>
          <w:sz w:val="32"/>
          <w:szCs w:val="32"/>
          <w:rtl/>
        </w:rPr>
        <w:t>يصدرها البنك بنوعيها الذهبية والعادية فالأولى تتميز بكونها تمنح للعملاء الذين يفوق دخلهم 90.000دج، أما الثانية فتمنح للعملاء الأقل دخل من الأولى.</w:t>
      </w:r>
    </w:p>
    <w:p w:rsidR="00BD0206" w:rsidRDefault="00BD0206" w:rsidP="00BD0206">
      <w:pPr>
        <w:spacing w:line="240" w:lineRule="auto"/>
        <w:ind w:firstLine="360"/>
        <w:jc w:val="both"/>
        <w:rPr>
          <w:rFonts w:ascii="Traditional Arabic" w:hAnsi="Traditional Arabic" w:cs="Traditional Arabic"/>
          <w:sz w:val="32"/>
          <w:szCs w:val="32"/>
          <w:rtl/>
        </w:rPr>
      </w:pPr>
    </w:p>
    <w:p w:rsidR="00BD0206" w:rsidRDefault="00BD0206" w:rsidP="00BD0206">
      <w:pPr>
        <w:spacing w:line="240" w:lineRule="auto"/>
        <w:ind w:firstLine="360"/>
        <w:jc w:val="both"/>
        <w:rPr>
          <w:rFonts w:ascii="Traditional Arabic" w:hAnsi="Traditional Arabic" w:cs="Traditional Arabic"/>
          <w:sz w:val="32"/>
          <w:szCs w:val="32"/>
          <w:rtl/>
        </w:rPr>
      </w:pPr>
    </w:p>
    <w:p w:rsidR="00BD0206" w:rsidRPr="00BD0206" w:rsidRDefault="00BD0206" w:rsidP="005023B4">
      <w:pPr>
        <w:spacing w:line="240" w:lineRule="auto"/>
        <w:ind w:firstLine="360"/>
        <w:jc w:val="center"/>
        <w:rPr>
          <w:rFonts w:ascii="Traditional Arabic" w:hAnsi="Traditional Arabic" w:cs="Traditional Arabic"/>
          <w:b/>
          <w:bCs/>
          <w:sz w:val="32"/>
          <w:szCs w:val="32"/>
          <w:rtl/>
          <w:lang w:val="fr-FR" w:bidi="ar-DZ"/>
        </w:rPr>
      </w:pPr>
      <w:r w:rsidRPr="00BD0206">
        <w:rPr>
          <w:rFonts w:ascii="Traditional Arabic" w:hAnsi="Traditional Arabic" w:cs="Traditional Arabic" w:hint="cs"/>
          <w:b/>
          <w:bCs/>
          <w:sz w:val="32"/>
          <w:szCs w:val="32"/>
          <w:rtl/>
        </w:rPr>
        <w:lastRenderedPageBreak/>
        <w:t>الشكل رقم (2-2)</w:t>
      </w:r>
      <w:r w:rsidR="005023B4">
        <w:rPr>
          <w:rFonts w:ascii="Traditional Arabic" w:hAnsi="Traditional Arabic" w:cs="Traditional Arabic" w:hint="cs"/>
          <w:b/>
          <w:bCs/>
          <w:sz w:val="32"/>
          <w:szCs w:val="32"/>
          <w:rtl/>
        </w:rPr>
        <w:t>: يوضح صورة</w:t>
      </w:r>
      <w:r w:rsidR="00CB7A32">
        <w:rPr>
          <w:rFonts w:ascii="Traditional Arabic" w:hAnsi="Traditional Arabic" w:cs="Traditional Arabic" w:hint="cs"/>
          <w:b/>
          <w:bCs/>
          <w:sz w:val="32"/>
          <w:szCs w:val="32"/>
          <w:rtl/>
        </w:rPr>
        <w:t xml:space="preserve"> ل</w:t>
      </w:r>
      <w:r w:rsidRPr="00BD0206">
        <w:rPr>
          <w:rFonts w:ascii="Traditional Arabic" w:hAnsi="Traditional Arabic" w:cs="Traditional Arabic" w:hint="cs"/>
          <w:b/>
          <w:bCs/>
          <w:sz w:val="32"/>
          <w:szCs w:val="32"/>
          <w:rtl/>
        </w:rPr>
        <w:t>بطاقة</w:t>
      </w:r>
      <w:r w:rsidR="00CB7A32">
        <w:rPr>
          <w:rFonts w:ascii="Traditional Arabic" w:hAnsi="Traditional Arabic" w:cs="Traditional Arabic" w:hint="cs"/>
          <w:b/>
          <w:bCs/>
          <w:sz w:val="32"/>
          <w:szCs w:val="32"/>
          <w:rtl/>
        </w:rPr>
        <w:t xml:space="preserve"> الدفع الإلكتروني العامة</w:t>
      </w:r>
      <w:r w:rsidRPr="00BD0206">
        <w:rPr>
          <w:rFonts w:ascii="Traditional Arabic" w:hAnsi="Traditional Arabic" w:cs="Traditional Arabic"/>
          <w:b/>
          <w:bCs/>
          <w:sz w:val="32"/>
          <w:szCs w:val="32"/>
        </w:rPr>
        <w:t>CIB</w:t>
      </w:r>
    </w:p>
    <w:p w:rsidR="00B44EEE" w:rsidRDefault="00B44EEE" w:rsidP="00BD0206">
      <w:pPr>
        <w:spacing w:line="240" w:lineRule="auto"/>
        <w:jc w:val="center"/>
        <w:rPr>
          <w:rFonts w:ascii="Traditional Arabic" w:hAnsi="Traditional Arabic" w:cs="Traditional Arabic"/>
          <w:sz w:val="32"/>
          <w:szCs w:val="32"/>
          <w:rtl/>
        </w:rPr>
      </w:pPr>
      <w:r w:rsidRPr="00B44EEE">
        <w:rPr>
          <w:rFonts w:ascii="Traditional Arabic" w:hAnsi="Traditional Arabic" w:cs="Traditional Arabic"/>
          <w:noProof/>
          <w:sz w:val="32"/>
          <w:szCs w:val="32"/>
          <w:rtl/>
          <w:lang w:val="fr-FR" w:eastAsia="fr-FR"/>
        </w:rPr>
        <w:drawing>
          <wp:inline distT="0" distB="0" distL="0" distR="0">
            <wp:extent cx="2219325" cy="2085062"/>
            <wp:effectExtent l="0" t="0" r="0" b="0"/>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79944629_734698171042542_1234237167148715656_n.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224121" cy="2089568"/>
                    </a:xfrm>
                    <a:prstGeom prst="rect">
                      <a:avLst/>
                    </a:prstGeom>
                  </pic:spPr>
                </pic:pic>
              </a:graphicData>
            </a:graphic>
          </wp:inline>
        </w:drawing>
      </w:r>
    </w:p>
    <w:p w:rsidR="00BD0206" w:rsidRPr="00B44EEE" w:rsidRDefault="005023B4" w:rsidP="00BD0206">
      <w:pPr>
        <w:spacing w:line="240" w:lineRule="auto"/>
        <w:jc w:val="center"/>
        <w:rPr>
          <w:rFonts w:ascii="Traditional Arabic" w:hAnsi="Traditional Arabic" w:cs="Traditional Arabic"/>
          <w:sz w:val="32"/>
          <w:szCs w:val="32"/>
          <w:rtl/>
        </w:rPr>
      </w:pPr>
      <w:proofErr w:type="spellStart"/>
      <w:r w:rsidRPr="00CB7A32">
        <w:rPr>
          <w:rFonts w:ascii="Traditional Arabic" w:hAnsi="Traditional Arabic" w:cs="Traditional Arabic" w:hint="cs"/>
          <w:b/>
          <w:bCs/>
          <w:sz w:val="32"/>
          <w:szCs w:val="32"/>
          <w:rtl/>
        </w:rPr>
        <w:t>المصدر:</w:t>
      </w:r>
      <w:r w:rsidR="00CB7A32">
        <w:rPr>
          <w:rFonts w:ascii="Traditional Arabic" w:hAnsi="Traditional Arabic" w:cs="Traditional Arabic" w:hint="cs"/>
          <w:sz w:val="32"/>
          <w:szCs w:val="32"/>
          <w:rtl/>
        </w:rPr>
        <w:t>الموقع</w:t>
      </w:r>
      <w:proofErr w:type="spellEnd"/>
      <w:r w:rsidR="00CB7A32">
        <w:rPr>
          <w:rFonts w:ascii="Traditional Arabic" w:hAnsi="Traditional Arabic" w:cs="Traditional Arabic" w:hint="cs"/>
          <w:sz w:val="32"/>
          <w:szCs w:val="32"/>
          <w:rtl/>
        </w:rPr>
        <w:t xml:space="preserve"> الرسمي للصندوق الوطني للتوفير </w:t>
      </w:r>
      <w:proofErr w:type="spellStart"/>
      <w:r w:rsidR="00CB7A32">
        <w:rPr>
          <w:rFonts w:ascii="Traditional Arabic" w:hAnsi="Traditional Arabic" w:cs="Traditional Arabic" w:hint="cs"/>
          <w:sz w:val="32"/>
          <w:szCs w:val="32"/>
          <w:rtl/>
        </w:rPr>
        <w:t>والإحتياط</w:t>
      </w:r>
      <w:proofErr w:type="spellEnd"/>
    </w:p>
    <w:p w:rsidR="00B44EEE" w:rsidRPr="00B44EEE" w:rsidRDefault="00CB7A32" w:rsidP="00BD0206">
      <w:pPr>
        <w:spacing w:line="240" w:lineRule="auto"/>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rPr>
        <w:t>ج</w:t>
      </w:r>
      <w:r w:rsidR="00B44EEE" w:rsidRPr="00B44EEE">
        <w:rPr>
          <w:rFonts w:ascii="Traditional Arabic" w:hAnsi="Traditional Arabic" w:cs="Traditional Arabic"/>
          <w:b/>
          <w:bCs/>
          <w:sz w:val="32"/>
          <w:szCs w:val="32"/>
          <w:rtl/>
        </w:rPr>
        <w:t xml:space="preserve">دول رقم 2-1: شروط ومكونات بطاقة </w:t>
      </w:r>
      <w:r w:rsidR="00B44EEE" w:rsidRPr="00B44EEE">
        <w:rPr>
          <w:rFonts w:ascii="Traditional Arabic" w:hAnsi="Traditional Arabic" w:cs="Traditional Arabic"/>
          <w:b/>
          <w:bCs/>
          <w:sz w:val="32"/>
          <w:szCs w:val="32"/>
          <w:lang w:val="fr-FR" w:bidi="ar-DZ"/>
        </w:rPr>
        <w:t>CIB</w:t>
      </w:r>
    </w:p>
    <w:tbl>
      <w:tblPr>
        <w:tblStyle w:val="-20"/>
        <w:bidiVisual/>
        <w:tblW w:w="0" w:type="auto"/>
        <w:tblLook w:val="04A0" w:firstRow="1" w:lastRow="0" w:firstColumn="1" w:lastColumn="0" w:noHBand="0" w:noVBand="1"/>
      </w:tblPr>
      <w:tblGrid>
        <w:gridCol w:w="4569"/>
        <w:gridCol w:w="4571"/>
      </w:tblGrid>
      <w:tr w:rsidR="00B44EEE" w:rsidRPr="00B44EEE" w:rsidTr="007F5D54">
        <w:trPr>
          <w:cnfStyle w:val="100000000000" w:firstRow="1" w:lastRow="0" w:firstColumn="0" w:lastColumn="0" w:oddVBand="0" w:evenVBand="0" w:oddHBand="0" w:evenHBand="0" w:firstRowFirstColumn="0" w:firstRowLastColumn="0" w:lastRowFirstColumn="0" w:lastRowLastColumn="0"/>
          <w:trHeight w:val="546"/>
        </w:trPr>
        <w:tc>
          <w:tcPr>
            <w:cnfStyle w:val="001000000000" w:firstRow="0" w:lastRow="0" w:firstColumn="1" w:lastColumn="0" w:oddVBand="0" w:evenVBand="0" w:oddHBand="0" w:evenHBand="0" w:firstRowFirstColumn="0" w:firstRowLastColumn="0" w:lastRowFirstColumn="0" w:lastRowLastColumn="0"/>
            <w:tcW w:w="4569" w:type="dxa"/>
          </w:tcPr>
          <w:p w:rsidR="00B44EEE" w:rsidRPr="00B44EEE" w:rsidRDefault="00B44EEE" w:rsidP="00CB7A32">
            <w:pPr>
              <w:spacing w:after="200"/>
              <w:jc w:val="center"/>
              <w:rPr>
                <w:rFonts w:ascii="Traditional Arabic" w:hAnsi="Traditional Arabic" w:cs="Traditional Arabic"/>
                <w:color w:val="auto"/>
                <w:sz w:val="32"/>
                <w:szCs w:val="32"/>
                <w:rtl/>
              </w:rPr>
            </w:pPr>
            <w:r w:rsidRPr="00B44EEE">
              <w:rPr>
                <w:rFonts w:ascii="Traditional Arabic" w:hAnsi="Traditional Arabic" w:cs="Traditional Arabic"/>
                <w:color w:val="auto"/>
                <w:sz w:val="32"/>
                <w:szCs w:val="32"/>
                <w:rtl/>
              </w:rPr>
              <w:t xml:space="preserve">شروط منح البطاقة </w:t>
            </w:r>
            <w:r w:rsidRPr="00B44EEE">
              <w:rPr>
                <w:rFonts w:ascii="Traditional Arabic" w:hAnsi="Traditional Arabic" w:cs="Traditional Arabic"/>
                <w:color w:val="auto"/>
                <w:sz w:val="32"/>
                <w:szCs w:val="32"/>
                <w:lang w:val="fr-FR" w:bidi="ar-DZ"/>
              </w:rPr>
              <w:t>CIB</w:t>
            </w:r>
          </w:p>
        </w:tc>
        <w:tc>
          <w:tcPr>
            <w:tcW w:w="4571" w:type="dxa"/>
          </w:tcPr>
          <w:p w:rsidR="00B44EEE" w:rsidRPr="00B44EEE" w:rsidRDefault="00B44EEE" w:rsidP="00CB7A32">
            <w:pPr>
              <w:spacing w:after="200"/>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rPr>
            </w:pPr>
            <w:r w:rsidRPr="00B44EEE">
              <w:rPr>
                <w:rFonts w:ascii="Traditional Arabic" w:hAnsi="Traditional Arabic" w:cs="Traditional Arabic"/>
                <w:color w:val="auto"/>
                <w:sz w:val="32"/>
                <w:szCs w:val="32"/>
                <w:rtl/>
              </w:rPr>
              <w:t xml:space="preserve">مكونات البطاقة </w:t>
            </w:r>
            <w:r w:rsidRPr="00B44EEE">
              <w:rPr>
                <w:rFonts w:ascii="Traditional Arabic" w:hAnsi="Traditional Arabic" w:cs="Traditional Arabic"/>
                <w:color w:val="auto"/>
                <w:sz w:val="32"/>
                <w:szCs w:val="32"/>
                <w:lang w:val="fr-FR" w:bidi="ar-DZ"/>
              </w:rPr>
              <w:t>CIB</w:t>
            </w:r>
          </w:p>
        </w:tc>
      </w:tr>
      <w:tr w:rsidR="00B44EEE" w:rsidRPr="00B44EEE" w:rsidTr="007F5D54">
        <w:trPr>
          <w:cnfStyle w:val="000000100000" w:firstRow="0" w:lastRow="0" w:firstColumn="0" w:lastColumn="0" w:oddVBand="0" w:evenVBand="0" w:oddHBand="1" w:evenHBand="0" w:firstRowFirstColumn="0" w:firstRowLastColumn="0" w:lastRowFirstColumn="0" w:lastRowLastColumn="0"/>
          <w:trHeight w:val="5484"/>
        </w:trPr>
        <w:tc>
          <w:tcPr>
            <w:cnfStyle w:val="001000000000" w:firstRow="0" w:lastRow="0" w:firstColumn="1" w:lastColumn="0" w:oddVBand="0" w:evenVBand="0" w:oddHBand="0" w:evenHBand="0" w:firstRowFirstColumn="0" w:firstRowLastColumn="0" w:lastRowFirstColumn="0" w:lastRowLastColumn="0"/>
            <w:tcW w:w="4569" w:type="dxa"/>
          </w:tcPr>
          <w:p w:rsidR="00B44EEE" w:rsidRPr="0072678D" w:rsidRDefault="00B44EEE" w:rsidP="00CB7A32">
            <w:pPr>
              <w:spacing w:after="200"/>
              <w:jc w:val="center"/>
              <w:rPr>
                <w:rFonts w:ascii="Traditional Arabic" w:hAnsi="Traditional Arabic" w:cs="Traditional Arabic"/>
                <w:b w:val="0"/>
                <w:bCs w:val="0"/>
                <w:sz w:val="32"/>
                <w:szCs w:val="32"/>
                <w:rtl/>
              </w:rPr>
            </w:pPr>
            <w:r w:rsidRPr="0072678D">
              <w:rPr>
                <w:rFonts w:ascii="Traditional Arabic" w:hAnsi="Traditional Arabic" w:cs="Traditional Arabic"/>
                <w:b w:val="0"/>
                <w:bCs w:val="0"/>
                <w:sz w:val="32"/>
                <w:szCs w:val="32"/>
                <w:rtl/>
              </w:rPr>
              <w:t>ليستفيد العميل من البطاقة يجب توفر الشروط التالية:</w:t>
            </w:r>
          </w:p>
          <w:p w:rsidR="00B44EEE" w:rsidRPr="0072678D" w:rsidRDefault="00B44EEE" w:rsidP="00CB7A32">
            <w:pPr>
              <w:numPr>
                <w:ilvl w:val="0"/>
                <w:numId w:val="55"/>
              </w:numPr>
              <w:spacing w:after="200"/>
              <w:jc w:val="center"/>
              <w:rPr>
                <w:rFonts w:ascii="Traditional Arabic" w:hAnsi="Traditional Arabic" w:cs="Traditional Arabic"/>
                <w:b w:val="0"/>
                <w:bCs w:val="0"/>
                <w:sz w:val="32"/>
                <w:szCs w:val="32"/>
                <w:rtl/>
              </w:rPr>
            </w:pPr>
            <w:r w:rsidRPr="0072678D">
              <w:rPr>
                <w:rFonts w:ascii="Traditional Arabic" w:hAnsi="Traditional Arabic" w:cs="Traditional Arabic"/>
                <w:b w:val="0"/>
                <w:bCs w:val="0"/>
                <w:sz w:val="32"/>
                <w:szCs w:val="32"/>
                <w:rtl/>
              </w:rPr>
              <w:t xml:space="preserve">طلب الحصول على </w:t>
            </w:r>
            <w:proofErr w:type="spellStart"/>
            <w:r w:rsidRPr="0072678D">
              <w:rPr>
                <w:rFonts w:ascii="Traditional Arabic" w:hAnsi="Traditional Arabic" w:cs="Traditional Arabic"/>
                <w:b w:val="0"/>
                <w:bCs w:val="0"/>
                <w:sz w:val="32"/>
                <w:szCs w:val="32"/>
                <w:rtl/>
              </w:rPr>
              <w:t>البطاقة.ملحق</w:t>
            </w:r>
            <w:proofErr w:type="spellEnd"/>
            <w:r w:rsidRPr="0072678D">
              <w:rPr>
                <w:rFonts w:ascii="Traditional Arabic" w:hAnsi="Traditional Arabic" w:cs="Traditional Arabic"/>
                <w:b w:val="0"/>
                <w:bCs w:val="0"/>
                <w:sz w:val="32"/>
                <w:szCs w:val="32"/>
                <w:rtl/>
              </w:rPr>
              <w:t xml:space="preserve"> رقم (1)</w:t>
            </w:r>
          </w:p>
          <w:p w:rsidR="00B44EEE" w:rsidRPr="0072678D" w:rsidRDefault="00B44EEE" w:rsidP="00CB7A32">
            <w:pPr>
              <w:numPr>
                <w:ilvl w:val="0"/>
                <w:numId w:val="55"/>
              </w:numPr>
              <w:spacing w:after="200"/>
              <w:jc w:val="center"/>
              <w:rPr>
                <w:rFonts w:ascii="Traditional Arabic" w:hAnsi="Traditional Arabic" w:cs="Traditional Arabic"/>
                <w:b w:val="0"/>
                <w:bCs w:val="0"/>
                <w:sz w:val="32"/>
                <w:szCs w:val="32"/>
                <w:lang w:val="fr-FR" w:bidi="ar-DZ"/>
              </w:rPr>
            </w:pPr>
            <w:r w:rsidRPr="0072678D">
              <w:rPr>
                <w:rFonts w:ascii="Traditional Arabic" w:hAnsi="Traditional Arabic" w:cs="Traditional Arabic"/>
                <w:b w:val="0"/>
                <w:bCs w:val="0"/>
                <w:sz w:val="32"/>
                <w:szCs w:val="32"/>
                <w:rtl/>
              </w:rPr>
              <w:t>أن يكون لدى العميل حساب جاري لدى البنك.</w:t>
            </w:r>
          </w:p>
          <w:p w:rsidR="00B44EEE" w:rsidRPr="0072678D" w:rsidRDefault="00B44EEE" w:rsidP="00CB7A32">
            <w:pPr>
              <w:numPr>
                <w:ilvl w:val="0"/>
                <w:numId w:val="55"/>
              </w:numPr>
              <w:spacing w:after="200"/>
              <w:jc w:val="center"/>
              <w:rPr>
                <w:rFonts w:ascii="Traditional Arabic" w:hAnsi="Traditional Arabic" w:cs="Traditional Arabic"/>
                <w:b w:val="0"/>
                <w:bCs w:val="0"/>
                <w:sz w:val="32"/>
                <w:szCs w:val="32"/>
                <w:lang w:val="fr-FR" w:bidi="ar-DZ"/>
              </w:rPr>
            </w:pPr>
            <w:r w:rsidRPr="0072678D">
              <w:rPr>
                <w:rFonts w:ascii="Traditional Arabic" w:hAnsi="Traditional Arabic" w:cs="Traditional Arabic"/>
                <w:b w:val="0"/>
                <w:bCs w:val="0"/>
                <w:sz w:val="32"/>
                <w:szCs w:val="32"/>
                <w:rtl/>
              </w:rPr>
              <w:t>أن يكون للعميل راتب يلتزم بتوطينه لدى الوكالة.</w:t>
            </w:r>
          </w:p>
          <w:p w:rsidR="00B44EEE" w:rsidRPr="0072678D" w:rsidRDefault="00B44EEE" w:rsidP="00CB7A32">
            <w:pPr>
              <w:numPr>
                <w:ilvl w:val="0"/>
                <w:numId w:val="55"/>
              </w:numPr>
              <w:spacing w:after="200"/>
              <w:jc w:val="center"/>
              <w:rPr>
                <w:rFonts w:ascii="Traditional Arabic" w:hAnsi="Traditional Arabic" w:cs="Traditional Arabic"/>
                <w:b w:val="0"/>
                <w:bCs w:val="0"/>
                <w:sz w:val="32"/>
                <w:szCs w:val="32"/>
                <w:lang w:val="fr-FR" w:bidi="ar-DZ"/>
              </w:rPr>
            </w:pPr>
            <w:r w:rsidRPr="0072678D">
              <w:rPr>
                <w:rFonts w:ascii="Traditional Arabic" w:hAnsi="Traditional Arabic" w:cs="Traditional Arabic"/>
                <w:b w:val="0"/>
                <w:bCs w:val="0"/>
                <w:sz w:val="32"/>
                <w:szCs w:val="32"/>
                <w:rtl/>
              </w:rPr>
              <w:t>التوقيع على اتفاقية يلتزم من خلالها باحترام شروط استعمال بطاقة الدفع حيث بنود هذه الاتفاقية توضح التزامات وواجبات الزبون والبنك اتجاه بعضهم البعض. ملحق رقم (2)</w:t>
            </w:r>
          </w:p>
          <w:p w:rsidR="00B44EEE" w:rsidRPr="00B44EEE" w:rsidRDefault="00B44EEE" w:rsidP="00634165">
            <w:pPr>
              <w:spacing w:after="200"/>
              <w:jc w:val="both"/>
              <w:rPr>
                <w:rFonts w:ascii="Traditional Arabic" w:hAnsi="Traditional Arabic" w:cs="Traditional Arabic"/>
                <w:sz w:val="32"/>
                <w:szCs w:val="32"/>
                <w:rtl/>
              </w:rPr>
            </w:pPr>
          </w:p>
        </w:tc>
        <w:tc>
          <w:tcPr>
            <w:tcW w:w="4571" w:type="dxa"/>
          </w:tcPr>
          <w:p w:rsidR="00B44EEE" w:rsidRPr="00B44EEE" w:rsidRDefault="00B44EEE" w:rsidP="00CB7A32">
            <w:pPr>
              <w:spacing w:after="200"/>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rtl/>
              </w:rPr>
              <w:t>تتكون البطاقة من:</w:t>
            </w:r>
          </w:p>
          <w:p w:rsidR="00B44EEE" w:rsidRPr="00B44EEE" w:rsidRDefault="00B44EEE" w:rsidP="00CB7A32">
            <w:pPr>
              <w:numPr>
                <w:ilvl w:val="0"/>
                <w:numId w:val="55"/>
              </w:numPr>
              <w:spacing w:after="200"/>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شريحة لتخزين المعلومات.</w:t>
            </w:r>
          </w:p>
          <w:p w:rsidR="00B44EEE" w:rsidRPr="00B44EEE" w:rsidRDefault="00B44EEE" w:rsidP="00CB7A32">
            <w:pPr>
              <w:numPr>
                <w:ilvl w:val="0"/>
                <w:numId w:val="55"/>
              </w:numPr>
              <w:spacing w:after="200"/>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شريط ممغنط . اسم حامل البطاقة.</w:t>
            </w:r>
          </w:p>
          <w:p w:rsidR="00B44EEE" w:rsidRPr="00B44EEE" w:rsidRDefault="00B44EEE" w:rsidP="00CB7A32">
            <w:pPr>
              <w:numPr>
                <w:ilvl w:val="0"/>
                <w:numId w:val="55"/>
              </w:numPr>
              <w:spacing w:after="200"/>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رقم البطاقة.</w:t>
            </w:r>
          </w:p>
          <w:p w:rsidR="00B44EEE" w:rsidRPr="00B44EEE" w:rsidRDefault="00B44EEE" w:rsidP="00CB7A32">
            <w:pPr>
              <w:numPr>
                <w:ilvl w:val="0"/>
                <w:numId w:val="55"/>
              </w:numPr>
              <w:spacing w:after="200"/>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اسم البنك.</w:t>
            </w:r>
          </w:p>
          <w:p w:rsidR="00B44EEE" w:rsidRPr="00B44EEE" w:rsidRDefault="00B44EEE" w:rsidP="00CB7A32">
            <w:pPr>
              <w:numPr>
                <w:ilvl w:val="0"/>
                <w:numId w:val="55"/>
              </w:numPr>
              <w:spacing w:after="200"/>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تاريخ نهاية الصلاحية.</w:t>
            </w:r>
          </w:p>
          <w:p w:rsidR="00B44EEE" w:rsidRPr="00B44EEE" w:rsidRDefault="00B44EEE" w:rsidP="00CB7A32">
            <w:pPr>
              <w:numPr>
                <w:ilvl w:val="0"/>
                <w:numId w:val="55"/>
              </w:numPr>
              <w:spacing w:after="200"/>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اسم الشركة المصنعة بالإضافة للرقم التسلسلي للبطاقة لدى المصنع.</w:t>
            </w:r>
          </w:p>
          <w:p w:rsidR="00B44EEE" w:rsidRPr="00B44EEE" w:rsidRDefault="00B44EEE" w:rsidP="00CB7A32">
            <w:pPr>
              <w:numPr>
                <w:ilvl w:val="0"/>
                <w:numId w:val="55"/>
              </w:numPr>
              <w:spacing w:after="200"/>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rtl/>
              </w:rPr>
              <w:t>نص لإرسال البطاقة في حالة ضياعها.</w:t>
            </w:r>
          </w:p>
          <w:p w:rsidR="00B44EEE" w:rsidRPr="00B44EEE" w:rsidRDefault="00B44EEE" w:rsidP="00634165">
            <w:pPr>
              <w:spacing w:after="200"/>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bl>
    <w:p w:rsidR="00B44EEE" w:rsidRPr="00B44EEE" w:rsidRDefault="00B44EEE" w:rsidP="00CB7A32">
      <w:pPr>
        <w:spacing w:line="240" w:lineRule="auto"/>
        <w:jc w:val="center"/>
        <w:rPr>
          <w:rFonts w:ascii="Traditional Arabic" w:hAnsi="Traditional Arabic" w:cs="Traditional Arabic"/>
          <w:sz w:val="32"/>
          <w:szCs w:val="32"/>
          <w:rtl/>
          <w:lang w:bidi="ar-DZ"/>
        </w:rPr>
      </w:pPr>
      <w:r w:rsidRPr="00B44EEE">
        <w:rPr>
          <w:rFonts w:ascii="Traditional Arabic" w:hAnsi="Traditional Arabic" w:cs="Traditional Arabic"/>
          <w:b/>
          <w:bCs/>
          <w:sz w:val="32"/>
          <w:szCs w:val="32"/>
          <w:rtl/>
          <w:lang w:bidi="ar-DZ"/>
        </w:rPr>
        <w:t>المصدر:</w:t>
      </w:r>
      <w:r w:rsidRPr="00B44EEE">
        <w:rPr>
          <w:rFonts w:ascii="Traditional Arabic" w:hAnsi="Traditional Arabic" w:cs="Traditional Arabic"/>
          <w:sz w:val="32"/>
          <w:szCs w:val="32"/>
          <w:rtl/>
          <w:lang w:bidi="ar-DZ"/>
        </w:rPr>
        <w:t xml:space="preserve"> من اعداد الطالبين </w:t>
      </w:r>
      <w:proofErr w:type="spellStart"/>
      <w:r w:rsidRPr="00B44EEE">
        <w:rPr>
          <w:rFonts w:ascii="Traditional Arabic" w:hAnsi="Traditional Arabic" w:cs="Traditional Arabic"/>
          <w:sz w:val="32"/>
          <w:szCs w:val="32"/>
          <w:rtl/>
          <w:lang w:bidi="ar-DZ"/>
        </w:rPr>
        <w:t>بناءا</w:t>
      </w:r>
      <w:proofErr w:type="spellEnd"/>
      <w:r w:rsidRPr="00B44EEE">
        <w:rPr>
          <w:rFonts w:ascii="Traditional Arabic" w:hAnsi="Traditional Arabic" w:cs="Traditional Arabic"/>
          <w:sz w:val="32"/>
          <w:szCs w:val="32"/>
          <w:rtl/>
          <w:lang w:bidi="ar-DZ"/>
        </w:rPr>
        <w:t xml:space="preserve"> على معلومات مقدمة من البنك </w:t>
      </w:r>
      <w:r w:rsidRPr="00B44EEE">
        <w:rPr>
          <w:rFonts w:ascii="Traditional Arabic" w:hAnsi="Traditional Arabic" w:cs="Traditional Arabic"/>
          <w:sz w:val="32"/>
          <w:szCs w:val="32"/>
          <w:lang w:val="fr-FR" w:bidi="ar-DZ"/>
        </w:rPr>
        <w:t>CNEP</w:t>
      </w:r>
      <w:r w:rsidRPr="00B44EEE">
        <w:rPr>
          <w:rFonts w:ascii="Traditional Arabic" w:hAnsi="Traditional Arabic" w:cs="Traditional Arabic"/>
          <w:sz w:val="32"/>
          <w:szCs w:val="32"/>
          <w:rtl/>
          <w:lang w:bidi="ar-DZ"/>
        </w:rPr>
        <w:t xml:space="preserve"> وكالة غرداية</w:t>
      </w:r>
    </w:p>
    <w:p w:rsidR="005023B4" w:rsidRDefault="00B44EEE" w:rsidP="005023B4">
      <w:pPr>
        <w:numPr>
          <w:ilvl w:val="0"/>
          <w:numId w:val="56"/>
        </w:numPr>
        <w:spacing w:line="240" w:lineRule="auto"/>
        <w:rPr>
          <w:rFonts w:ascii="Traditional Arabic" w:hAnsi="Traditional Arabic" w:cs="Traditional Arabic"/>
          <w:sz w:val="32"/>
          <w:szCs w:val="32"/>
          <w:lang w:bidi="ar-DZ"/>
        </w:rPr>
      </w:pPr>
      <w:r w:rsidRPr="00B44EEE">
        <w:rPr>
          <w:rFonts w:ascii="Traditional Arabic" w:hAnsi="Traditional Arabic" w:cs="Traditional Arabic"/>
          <w:b/>
          <w:bCs/>
          <w:sz w:val="32"/>
          <w:szCs w:val="32"/>
          <w:rtl/>
        </w:rPr>
        <w:lastRenderedPageBreak/>
        <w:t xml:space="preserve">بطاقة التوفير « </w:t>
      </w:r>
      <w:r w:rsidRPr="00B44EEE">
        <w:rPr>
          <w:rFonts w:ascii="Traditional Arabic" w:hAnsi="Traditional Arabic" w:cs="Traditional Arabic"/>
          <w:b/>
          <w:bCs/>
          <w:sz w:val="32"/>
          <w:szCs w:val="32"/>
          <w:lang w:val="fr-FR" w:bidi="ar-DZ"/>
        </w:rPr>
        <w:t>«CE</w:t>
      </w:r>
      <w:r w:rsidR="00C71F53">
        <w:rPr>
          <w:rFonts w:ascii="Traditional Arabic" w:hAnsi="Traditional Arabic" w:cs="Traditional Arabic" w:hint="cs"/>
          <w:b/>
          <w:bCs/>
          <w:sz w:val="32"/>
          <w:szCs w:val="32"/>
          <w:rtl/>
          <w:lang w:val="fr-FR" w:bidi="ar-DZ"/>
        </w:rPr>
        <w:t xml:space="preserve"> </w:t>
      </w:r>
      <w:r w:rsidRPr="00B44EEE">
        <w:rPr>
          <w:rFonts w:ascii="Traditional Arabic" w:hAnsi="Traditional Arabic" w:cs="Traditional Arabic"/>
          <w:b/>
          <w:bCs/>
          <w:sz w:val="32"/>
          <w:szCs w:val="32"/>
          <w:lang w:val="fr-FR" w:bidi="ar-DZ"/>
        </w:rPr>
        <w:t>Carte épargne</w:t>
      </w:r>
      <w:r w:rsidRPr="00B44EEE">
        <w:rPr>
          <w:rFonts w:ascii="Traditional Arabic" w:hAnsi="Traditional Arabic" w:cs="Traditional Arabic"/>
          <w:b/>
          <w:bCs/>
          <w:sz w:val="32"/>
          <w:szCs w:val="32"/>
          <w:rtl/>
        </w:rPr>
        <w:t xml:space="preserve">: </w:t>
      </w:r>
      <w:r w:rsidRPr="00B44EEE">
        <w:rPr>
          <w:rFonts w:ascii="Traditional Arabic" w:hAnsi="Traditional Arabic" w:cs="Traditional Arabic"/>
          <w:sz w:val="32"/>
          <w:szCs w:val="32"/>
          <w:rtl/>
        </w:rPr>
        <w:t>هي وسيلة سحب وإيداع المدخرات في حسابات الودائع للعملاء لدى البنك، أستحدث مكان دفاتر التوفير، ويتم فيها حفظ العمليات على الحساب الكترونيا.</w:t>
      </w:r>
    </w:p>
    <w:p w:rsidR="00BD0206" w:rsidRPr="00CB7A32" w:rsidRDefault="00BD0206" w:rsidP="005023B4">
      <w:pPr>
        <w:spacing w:line="240" w:lineRule="auto"/>
        <w:ind w:left="360"/>
        <w:jc w:val="center"/>
        <w:rPr>
          <w:rFonts w:ascii="Traditional Arabic" w:hAnsi="Traditional Arabic" w:cs="Traditional Arabic"/>
          <w:b/>
          <w:bCs/>
          <w:sz w:val="32"/>
          <w:szCs w:val="32"/>
          <w:rtl/>
          <w:lang w:bidi="ar-DZ"/>
        </w:rPr>
      </w:pPr>
      <w:r w:rsidRPr="00CB7A32">
        <w:rPr>
          <w:rFonts w:ascii="Traditional Arabic" w:hAnsi="Traditional Arabic" w:cs="Traditional Arabic" w:hint="cs"/>
          <w:b/>
          <w:bCs/>
          <w:sz w:val="32"/>
          <w:szCs w:val="32"/>
          <w:rtl/>
          <w:lang w:bidi="ar-DZ"/>
        </w:rPr>
        <w:t>الشكل رقم(</w:t>
      </w:r>
      <w:r w:rsidR="005023B4" w:rsidRPr="00CB7A32">
        <w:rPr>
          <w:rFonts w:ascii="Traditional Arabic" w:hAnsi="Traditional Arabic" w:cs="Traditional Arabic" w:hint="cs"/>
          <w:b/>
          <w:bCs/>
          <w:sz w:val="32"/>
          <w:szCs w:val="32"/>
          <w:rtl/>
          <w:lang w:bidi="ar-DZ"/>
        </w:rPr>
        <w:t>2-3</w:t>
      </w:r>
      <w:r w:rsidRPr="00CB7A32">
        <w:rPr>
          <w:rFonts w:ascii="Traditional Arabic" w:hAnsi="Traditional Arabic" w:cs="Traditional Arabic" w:hint="cs"/>
          <w:b/>
          <w:bCs/>
          <w:sz w:val="32"/>
          <w:szCs w:val="32"/>
          <w:rtl/>
          <w:lang w:bidi="ar-DZ"/>
        </w:rPr>
        <w:t>)</w:t>
      </w:r>
      <w:r w:rsidR="005023B4" w:rsidRPr="00CB7A32">
        <w:rPr>
          <w:rFonts w:ascii="Traditional Arabic" w:hAnsi="Traditional Arabic" w:cs="Traditional Arabic" w:hint="cs"/>
          <w:b/>
          <w:bCs/>
          <w:sz w:val="32"/>
          <w:szCs w:val="32"/>
          <w:rtl/>
          <w:lang w:bidi="ar-DZ"/>
        </w:rPr>
        <w:t xml:space="preserve"> يوضح </w:t>
      </w:r>
      <w:r w:rsidR="003C1A1B" w:rsidRPr="00CB7A32">
        <w:rPr>
          <w:rFonts w:ascii="Traditional Arabic" w:hAnsi="Traditional Arabic" w:cs="Traditional Arabic" w:hint="cs"/>
          <w:b/>
          <w:bCs/>
          <w:sz w:val="32"/>
          <w:szCs w:val="32"/>
          <w:rtl/>
          <w:lang w:bidi="ar-DZ"/>
        </w:rPr>
        <w:t xml:space="preserve">نموذج لبطاقة </w:t>
      </w:r>
      <w:r w:rsidR="00CB7A32">
        <w:rPr>
          <w:rFonts w:ascii="Traditional Arabic" w:hAnsi="Traditional Arabic" w:cs="Traditional Arabic" w:hint="cs"/>
          <w:b/>
          <w:bCs/>
          <w:sz w:val="32"/>
          <w:szCs w:val="32"/>
          <w:rtl/>
          <w:lang w:bidi="ar-DZ"/>
        </w:rPr>
        <w:t xml:space="preserve">التوفير </w:t>
      </w:r>
      <w:r w:rsidR="00CB7A32">
        <w:rPr>
          <w:rFonts w:ascii="Traditional Arabic" w:hAnsi="Traditional Arabic" w:cs="Traditional Arabic"/>
          <w:b/>
          <w:bCs/>
          <w:sz w:val="32"/>
          <w:szCs w:val="32"/>
          <w:lang w:bidi="ar-DZ"/>
        </w:rPr>
        <w:t>CE</w:t>
      </w:r>
    </w:p>
    <w:p w:rsidR="00B44EEE" w:rsidRDefault="00B44EEE" w:rsidP="00BD0206">
      <w:pPr>
        <w:spacing w:line="240" w:lineRule="auto"/>
        <w:jc w:val="center"/>
        <w:rPr>
          <w:rFonts w:ascii="Traditional Arabic" w:hAnsi="Traditional Arabic" w:cs="Traditional Arabic"/>
          <w:sz w:val="32"/>
          <w:szCs w:val="32"/>
          <w:rtl/>
          <w:lang w:bidi="ar-DZ"/>
        </w:rPr>
      </w:pPr>
      <w:r w:rsidRPr="00B44EEE">
        <w:rPr>
          <w:rFonts w:ascii="Traditional Arabic" w:hAnsi="Traditional Arabic" w:cs="Traditional Arabic"/>
          <w:noProof/>
          <w:sz w:val="32"/>
          <w:szCs w:val="32"/>
          <w:lang w:val="fr-FR" w:eastAsia="fr-FR"/>
        </w:rPr>
        <w:drawing>
          <wp:inline distT="0" distB="0" distL="0" distR="0">
            <wp:extent cx="2219325" cy="1206294"/>
            <wp:effectExtent l="0" t="0" r="0" b="0"/>
            <wp:docPr id="21"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0374169_586520132765906_7807464918212390492_n.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226783" cy="1210348"/>
                    </a:xfrm>
                    <a:prstGeom prst="rect">
                      <a:avLst/>
                    </a:prstGeom>
                  </pic:spPr>
                </pic:pic>
              </a:graphicData>
            </a:graphic>
          </wp:inline>
        </w:drawing>
      </w:r>
    </w:p>
    <w:p w:rsidR="005023B4" w:rsidRPr="0072678D" w:rsidRDefault="005023B4" w:rsidP="00BD0206">
      <w:pPr>
        <w:spacing w:line="240" w:lineRule="auto"/>
        <w:jc w:val="center"/>
        <w:rPr>
          <w:rFonts w:ascii="Traditional Arabic" w:hAnsi="Traditional Arabic" w:cs="Traditional Arabic"/>
          <w:sz w:val="32"/>
          <w:szCs w:val="32"/>
          <w:lang w:bidi="ar-DZ"/>
        </w:rPr>
      </w:pPr>
      <w:r w:rsidRPr="00CB7A32">
        <w:rPr>
          <w:rFonts w:ascii="Traditional Arabic" w:hAnsi="Traditional Arabic" w:cs="Traditional Arabic" w:hint="cs"/>
          <w:b/>
          <w:bCs/>
          <w:sz w:val="32"/>
          <w:szCs w:val="32"/>
          <w:rtl/>
          <w:lang w:bidi="ar-DZ"/>
        </w:rPr>
        <w:t>المصدر:</w:t>
      </w:r>
      <w:r w:rsidR="003C1A1B">
        <w:rPr>
          <w:rFonts w:ascii="Traditional Arabic" w:hAnsi="Traditional Arabic" w:cs="Traditional Arabic" w:hint="cs"/>
          <w:sz w:val="32"/>
          <w:szCs w:val="32"/>
          <w:rtl/>
          <w:lang w:bidi="ar-DZ"/>
        </w:rPr>
        <w:t xml:space="preserve"> الموقع الرسمي</w:t>
      </w:r>
      <w:r w:rsidR="00CB7A32">
        <w:rPr>
          <w:rFonts w:ascii="Traditional Arabic" w:hAnsi="Traditional Arabic" w:cs="Traditional Arabic" w:hint="cs"/>
          <w:sz w:val="32"/>
          <w:szCs w:val="32"/>
          <w:rtl/>
          <w:lang w:bidi="ar-DZ"/>
        </w:rPr>
        <w:t xml:space="preserve"> للصندوق الوطني للتوفير </w:t>
      </w:r>
      <w:proofErr w:type="spellStart"/>
      <w:r w:rsidR="00CB7A32">
        <w:rPr>
          <w:rFonts w:ascii="Traditional Arabic" w:hAnsi="Traditional Arabic" w:cs="Traditional Arabic" w:hint="cs"/>
          <w:sz w:val="32"/>
          <w:szCs w:val="32"/>
          <w:rtl/>
          <w:lang w:bidi="ar-DZ"/>
        </w:rPr>
        <w:t>والإحتياط</w:t>
      </w:r>
      <w:proofErr w:type="spellEnd"/>
      <w:r w:rsidR="00CB7A32">
        <w:rPr>
          <w:rFonts w:ascii="Traditional Arabic" w:hAnsi="Traditional Arabic" w:cs="Traditional Arabic" w:hint="cs"/>
          <w:sz w:val="32"/>
          <w:szCs w:val="32"/>
          <w:rtl/>
          <w:lang w:bidi="ar-DZ"/>
        </w:rPr>
        <w:t>.</w:t>
      </w:r>
    </w:p>
    <w:p w:rsidR="00B44EEE" w:rsidRPr="00B44EEE" w:rsidRDefault="00B44EEE" w:rsidP="00634165">
      <w:pPr>
        <w:numPr>
          <w:ilvl w:val="0"/>
          <w:numId w:val="56"/>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b/>
          <w:bCs/>
          <w:sz w:val="32"/>
          <w:szCs w:val="32"/>
          <w:rtl/>
        </w:rPr>
        <w:t xml:space="preserve">نظام تحويل الأموال الإلكتروني </w:t>
      </w:r>
      <w:r w:rsidRPr="00B44EEE">
        <w:rPr>
          <w:rFonts w:ascii="Traditional Arabic" w:hAnsi="Traditional Arabic" w:cs="Traditional Arabic"/>
          <w:b/>
          <w:bCs/>
          <w:sz w:val="32"/>
          <w:szCs w:val="32"/>
          <w:lang w:val="fr-FR" w:bidi="ar-DZ"/>
        </w:rPr>
        <w:t>E-PAIEMENT »«</w:t>
      </w:r>
      <w:r w:rsidRPr="00B44EEE">
        <w:rPr>
          <w:rFonts w:ascii="Traditional Arabic" w:hAnsi="Traditional Arabic" w:cs="Traditional Arabic"/>
          <w:sz w:val="32"/>
          <w:szCs w:val="32"/>
          <w:rtl/>
        </w:rPr>
        <w:t>:هو عملية يتم بموجبها نقل مبلغ معين من حساب إلى حساب آخر عن طريق تقييده في الجانب المدين للأمر والجانب الدائن للمستفيد سواء أتم هذا التحويل بين حسابين مختلفين في نفس البنك أو بنكين مختلفين</w:t>
      </w:r>
      <w:r w:rsidRPr="00B44EEE">
        <w:rPr>
          <w:rFonts w:ascii="Traditional Arabic" w:hAnsi="Traditional Arabic" w:cs="Traditional Arabic"/>
          <w:sz w:val="32"/>
          <w:szCs w:val="32"/>
          <w:lang w:bidi="ar-DZ"/>
        </w:rPr>
        <w:t>.</w:t>
      </w:r>
    </w:p>
    <w:p w:rsidR="00B44EEE" w:rsidRPr="00B44EEE" w:rsidRDefault="00B44EEE" w:rsidP="00634165">
      <w:pPr>
        <w:numPr>
          <w:ilvl w:val="0"/>
          <w:numId w:val="56"/>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b/>
          <w:bCs/>
          <w:sz w:val="32"/>
          <w:szCs w:val="32"/>
          <w:rtl/>
        </w:rPr>
        <w:t>خدمة مقاصة الإلكترونية:</w:t>
      </w:r>
      <w:r w:rsidRPr="00B44EEE">
        <w:rPr>
          <w:rFonts w:ascii="Traditional Arabic" w:hAnsi="Traditional Arabic" w:cs="Traditional Arabic"/>
          <w:sz w:val="32"/>
          <w:szCs w:val="32"/>
          <w:rtl/>
        </w:rPr>
        <w:t xml:space="preserve"> المقاصة الإلكترونية هو إجراء تقاص الشيكات بين البنوك عن طريق البنك المركزي بموجب صورة إلكترونية للشيكات وبدون أن يجرى التبادل الفعلي للشيكات بين البنوك.</w:t>
      </w:r>
    </w:p>
    <w:p w:rsidR="00B44EEE" w:rsidRPr="00B44EEE" w:rsidRDefault="00B44EEE" w:rsidP="00634165">
      <w:pPr>
        <w:numPr>
          <w:ilvl w:val="0"/>
          <w:numId w:val="56"/>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b/>
          <w:bCs/>
          <w:sz w:val="32"/>
          <w:szCs w:val="32"/>
          <w:rtl/>
        </w:rPr>
        <w:t>الانترنت المصرفي</w:t>
      </w:r>
      <w:r w:rsidRPr="00B44EEE">
        <w:rPr>
          <w:rFonts w:ascii="Traditional Arabic" w:hAnsi="Traditional Arabic" w:cs="Traditional Arabic"/>
          <w:sz w:val="32"/>
          <w:szCs w:val="32"/>
          <w:rtl/>
        </w:rPr>
        <w:t xml:space="preserve">: هو وسيلة من وسائل الدفع أتيحت لعملاء البنك يتم من خلالها التعامل مع موقع من مواقع مقدم </w:t>
      </w:r>
      <w:proofErr w:type="spellStart"/>
      <w:r w:rsidRPr="00B44EEE">
        <w:rPr>
          <w:rFonts w:ascii="Traditional Arabic" w:hAnsi="Traditional Arabic" w:cs="Traditional Arabic"/>
          <w:sz w:val="32"/>
          <w:szCs w:val="32"/>
          <w:rtl/>
        </w:rPr>
        <w:t>الخدات</w:t>
      </w:r>
      <w:proofErr w:type="spellEnd"/>
      <w:r w:rsidRPr="00B44EEE">
        <w:rPr>
          <w:rFonts w:ascii="Traditional Arabic" w:hAnsi="Traditional Arabic" w:cs="Traditional Arabic"/>
          <w:sz w:val="32"/>
          <w:szCs w:val="32"/>
          <w:rtl/>
        </w:rPr>
        <w:t xml:space="preserve"> عبر الإنترنت مثل شركات التأمين، شركات الكهرباء.</w:t>
      </w:r>
    </w:p>
    <w:p w:rsidR="00B44EEE" w:rsidRPr="00B44EEE" w:rsidRDefault="00B44EEE" w:rsidP="00634165">
      <w:pPr>
        <w:spacing w:line="240" w:lineRule="auto"/>
        <w:jc w:val="both"/>
        <w:rPr>
          <w:rFonts w:ascii="Traditional Arabic" w:hAnsi="Traditional Arabic" w:cs="Traditional Arabic"/>
          <w:sz w:val="32"/>
          <w:szCs w:val="32"/>
          <w:rtl/>
          <w:lang w:bidi="ar-DZ"/>
        </w:rPr>
      </w:pPr>
      <w:r w:rsidRPr="00B44EEE">
        <w:rPr>
          <w:rFonts w:ascii="Traditional Arabic" w:hAnsi="Traditional Arabic" w:cs="Traditional Arabic"/>
          <w:sz w:val="32"/>
          <w:szCs w:val="32"/>
          <w:rtl/>
        </w:rPr>
        <w:t xml:space="preserve">بالإضافة إلى الخدمات عبر الإنترنت المتمثلة في البنك عبر موقعه بحيث يمكن للعملاء من </w:t>
      </w:r>
      <w:proofErr w:type="spellStart"/>
      <w:r w:rsidRPr="00B44EEE">
        <w:rPr>
          <w:rFonts w:ascii="Traditional Arabic" w:hAnsi="Traditional Arabic" w:cs="Traditional Arabic"/>
          <w:sz w:val="32"/>
          <w:szCs w:val="32"/>
          <w:rtl/>
        </w:rPr>
        <w:t>الإطلاع</w:t>
      </w:r>
      <w:proofErr w:type="spellEnd"/>
      <w:r w:rsidRPr="00B44EEE">
        <w:rPr>
          <w:rFonts w:ascii="Traditional Arabic" w:hAnsi="Traditional Arabic" w:cs="Traditional Arabic"/>
          <w:sz w:val="32"/>
          <w:szCs w:val="32"/>
          <w:rtl/>
        </w:rPr>
        <w:t xml:space="preserve"> على الرصيد، كشف حساب، طلب دفتر الشيكات.</w:t>
      </w:r>
    </w:p>
    <w:p w:rsidR="00B44EEE" w:rsidRPr="00B44EEE" w:rsidRDefault="00B44EEE" w:rsidP="00634165">
      <w:pPr>
        <w:numPr>
          <w:ilvl w:val="0"/>
          <w:numId w:val="56"/>
        </w:numPr>
        <w:spacing w:line="240" w:lineRule="auto"/>
        <w:jc w:val="both"/>
        <w:rPr>
          <w:rFonts w:ascii="Traditional Arabic" w:hAnsi="Traditional Arabic" w:cs="Traditional Arabic"/>
          <w:sz w:val="32"/>
          <w:szCs w:val="32"/>
          <w:rtl/>
        </w:rPr>
      </w:pPr>
      <w:r w:rsidRPr="00B44EEE">
        <w:rPr>
          <w:rFonts w:ascii="Traditional Arabic" w:hAnsi="Traditional Arabic" w:cs="Traditional Arabic"/>
          <w:b/>
          <w:bCs/>
          <w:sz w:val="32"/>
          <w:szCs w:val="32"/>
          <w:rtl/>
        </w:rPr>
        <w:t>أجهزة الصراف الآلي</w:t>
      </w:r>
      <w:r w:rsidRPr="00B44EEE">
        <w:rPr>
          <w:rFonts w:ascii="Traditional Arabic" w:hAnsi="Traditional Arabic" w:cs="Traditional Arabic"/>
          <w:b/>
          <w:bCs/>
          <w:sz w:val="32"/>
          <w:szCs w:val="32"/>
          <w:lang w:val="fr-FR" w:bidi="ar-DZ"/>
        </w:rPr>
        <w:t>ATM</w:t>
      </w:r>
      <w:r w:rsidRPr="00B44EEE">
        <w:rPr>
          <w:rFonts w:ascii="Traditional Arabic" w:hAnsi="Traditional Arabic" w:cs="Traditional Arabic"/>
          <w:b/>
          <w:bCs/>
          <w:sz w:val="32"/>
          <w:szCs w:val="32"/>
          <w:rtl/>
        </w:rPr>
        <w:t>:</w:t>
      </w:r>
      <w:r w:rsidRPr="00B44EEE">
        <w:rPr>
          <w:rFonts w:ascii="Traditional Arabic" w:hAnsi="Traditional Arabic" w:cs="Traditional Arabic"/>
          <w:sz w:val="32"/>
          <w:szCs w:val="32"/>
          <w:rtl/>
        </w:rPr>
        <w:t xml:space="preserve"> لدى الوكالة جهازين من الموزع الآلي للنقود (</w:t>
      </w:r>
      <w:r w:rsidRPr="00B44EEE">
        <w:rPr>
          <w:rFonts w:ascii="Traditional Arabic" w:hAnsi="Traditional Arabic" w:cs="Traditional Arabic"/>
          <w:sz w:val="32"/>
          <w:szCs w:val="32"/>
          <w:lang w:val="fr-FR" w:bidi="ar-DZ"/>
        </w:rPr>
        <w:t>DAB</w:t>
      </w:r>
      <w:r w:rsidRPr="00B44EEE">
        <w:rPr>
          <w:rFonts w:ascii="Traditional Arabic" w:hAnsi="Traditional Arabic" w:cs="Traditional Arabic"/>
          <w:sz w:val="32"/>
          <w:szCs w:val="32"/>
          <w:rtl/>
        </w:rPr>
        <w:t>) يتواجد جهاز بمقر الوكالة والموزع الثاني يوجد بمقر المديرية الجهوية بغرداية على بعد حوالي 4كلم من مقر الوكالة يسمح هذا الجهاز بالسحب لكل حائز على بطاقة السحب، يعمل دون انقطاع جهاز موصول بوحدة مراقبة الكترونية تقرأ المدارات المغناطيسية للبطاقة، هذه الأخيرة تسجل عليها المبالغ المالية الممكن سحبها يوميا، وهذا النوع من الأجهزة ساهم بشكل كبير في تخفيض نشاط السحب في الفروع.</w:t>
      </w:r>
    </w:p>
    <w:p w:rsidR="00B44EEE" w:rsidRPr="005023B4" w:rsidRDefault="00B44EEE" w:rsidP="005023B4">
      <w:pPr>
        <w:numPr>
          <w:ilvl w:val="0"/>
          <w:numId w:val="56"/>
        </w:numPr>
        <w:spacing w:line="240" w:lineRule="auto"/>
        <w:jc w:val="both"/>
        <w:rPr>
          <w:rFonts w:ascii="Traditional Arabic" w:hAnsi="Traditional Arabic" w:cs="Traditional Arabic"/>
          <w:sz w:val="32"/>
          <w:szCs w:val="32"/>
          <w:rtl/>
          <w:lang w:val="fr-FR" w:bidi="ar-DZ"/>
        </w:rPr>
      </w:pPr>
      <w:r w:rsidRPr="00B44EEE">
        <w:rPr>
          <w:rFonts w:ascii="Traditional Arabic" w:hAnsi="Traditional Arabic" w:cs="Traditional Arabic"/>
          <w:b/>
          <w:bCs/>
          <w:sz w:val="32"/>
          <w:szCs w:val="32"/>
          <w:rtl/>
        </w:rPr>
        <w:lastRenderedPageBreak/>
        <w:t xml:space="preserve">نهائي الدفع الالكتروني (نقاط البيع) </w:t>
      </w:r>
      <w:r w:rsidRPr="00B44EEE">
        <w:rPr>
          <w:rFonts w:ascii="Traditional Arabic" w:hAnsi="Traditional Arabic" w:cs="Traditional Arabic"/>
          <w:b/>
          <w:bCs/>
          <w:sz w:val="32"/>
          <w:szCs w:val="32"/>
          <w:lang w:val="fr-FR" w:bidi="ar-DZ"/>
        </w:rPr>
        <w:t>TPE</w:t>
      </w:r>
      <w:r w:rsidRPr="00B44EEE">
        <w:rPr>
          <w:rFonts w:ascii="Traditional Arabic" w:hAnsi="Traditional Arabic" w:cs="Traditional Arabic"/>
          <w:sz w:val="32"/>
          <w:szCs w:val="32"/>
          <w:rtl/>
        </w:rPr>
        <w:t xml:space="preserve">:هي عبارة عن جهاز يتواجد بالمحلات التجارية ومقدمي الخدمات المتعاقدين مع البنوك، والتي </w:t>
      </w:r>
      <w:proofErr w:type="spellStart"/>
      <w:r w:rsidRPr="00B44EEE">
        <w:rPr>
          <w:rFonts w:ascii="Traditional Arabic" w:hAnsi="Traditional Arabic" w:cs="Traditional Arabic"/>
          <w:sz w:val="32"/>
          <w:szCs w:val="32"/>
          <w:rtl/>
        </w:rPr>
        <w:t>سوضح</w:t>
      </w:r>
      <w:proofErr w:type="spellEnd"/>
      <w:r w:rsidRPr="00B44EEE">
        <w:rPr>
          <w:rFonts w:ascii="Traditional Arabic" w:hAnsi="Traditional Arabic" w:cs="Traditional Arabic"/>
          <w:sz w:val="32"/>
          <w:szCs w:val="32"/>
          <w:rtl/>
        </w:rPr>
        <w:t xml:space="preserve"> كيفية </w:t>
      </w:r>
      <w:proofErr w:type="spellStart"/>
      <w:r w:rsidRPr="00B44EEE">
        <w:rPr>
          <w:rFonts w:ascii="Traditional Arabic" w:hAnsi="Traditional Arabic" w:cs="Traditional Arabic"/>
          <w:sz w:val="32"/>
          <w:szCs w:val="32"/>
          <w:rtl/>
        </w:rPr>
        <w:t>إستخدام</w:t>
      </w:r>
      <w:proofErr w:type="spellEnd"/>
      <w:r w:rsidRPr="00B44EEE">
        <w:rPr>
          <w:rFonts w:ascii="Traditional Arabic" w:hAnsi="Traditional Arabic" w:cs="Traditional Arabic"/>
          <w:sz w:val="32"/>
          <w:szCs w:val="32"/>
          <w:rtl/>
        </w:rPr>
        <w:t xml:space="preserve"> الدفع الإلكتروني في هذه النقاط، لتسهيل عمليات دفع الفواتير بواسطة البطاقات البنكية.</w:t>
      </w:r>
    </w:p>
    <w:p w:rsidR="00B44EEE" w:rsidRPr="0023151F" w:rsidRDefault="0023151F" w:rsidP="00634165">
      <w:pPr>
        <w:spacing w:line="240" w:lineRule="auto"/>
        <w:jc w:val="both"/>
        <w:rPr>
          <w:rFonts w:ascii="Traditional Arabic" w:hAnsi="Traditional Arabic" w:cs="Traditional Arabic"/>
          <w:b/>
          <w:bCs/>
          <w:sz w:val="36"/>
          <w:szCs w:val="36"/>
          <w:rtl/>
        </w:rPr>
      </w:pPr>
      <w:r>
        <w:rPr>
          <w:rFonts w:ascii="Traditional Arabic" w:hAnsi="Traditional Arabic" w:cs="Traditional Arabic"/>
          <w:b/>
          <w:bCs/>
          <w:sz w:val="36"/>
          <w:szCs w:val="36"/>
          <w:rtl/>
        </w:rPr>
        <w:t xml:space="preserve">المبحث </w:t>
      </w:r>
      <w:proofErr w:type="spellStart"/>
      <w:r>
        <w:rPr>
          <w:rFonts w:ascii="Traditional Arabic" w:hAnsi="Traditional Arabic" w:cs="Traditional Arabic"/>
          <w:b/>
          <w:bCs/>
          <w:sz w:val="36"/>
          <w:szCs w:val="36"/>
          <w:rtl/>
        </w:rPr>
        <w:t>الثان</w:t>
      </w:r>
      <w:r>
        <w:rPr>
          <w:rFonts w:ascii="Traditional Arabic" w:hAnsi="Traditional Arabic" w:cs="Traditional Arabic" w:hint="cs"/>
          <w:b/>
          <w:bCs/>
          <w:sz w:val="36"/>
          <w:szCs w:val="36"/>
          <w:rtl/>
        </w:rPr>
        <w:t>ي</w:t>
      </w:r>
      <w:r>
        <w:rPr>
          <w:rFonts w:ascii="Traditional Arabic" w:hAnsi="Traditional Arabic" w:cs="Traditional Arabic"/>
          <w:b/>
          <w:bCs/>
          <w:sz w:val="36"/>
          <w:szCs w:val="36"/>
          <w:rtl/>
        </w:rPr>
        <w:t>:</w:t>
      </w:r>
      <w:r w:rsidR="00B44EEE" w:rsidRPr="0023151F">
        <w:rPr>
          <w:rFonts w:ascii="Traditional Arabic" w:hAnsi="Traditional Arabic" w:cs="Traditional Arabic"/>
          <w:b/>
          <w:bCs/>
          <w:sz w:val="36"/>
          <w:szCs w:val="36"/>
          <w:rtl/>
        </w:rPr>
        <w:t>تطور</w:t>
      </w:r>
      <w:proofErr w:type="spellEnd"/>
      <w:r>
        <w:rPr>
          <w:rFonts w:ascii="Traditional Arabic" w:hAnsi="Traditional Arabic" w:cs="Traditional Arabic"/>
          <w:b/>
          <w:bCs/>
          <w:sz w:val="36"/>
          <w:szCs w:val="36"/>
          <w:rtl/>
        </w:rPr>
        <w:t xml:space="preserve"> الخدمات البنكية الإلكترونية في</w:t>
      </w:r>
      <w:r w:rsidR="00B44EEE" w:rsidRPr="0023151F">
        <w:rPr>
          <w:rFonts w:ascii="Traditional Arabic" w:hAnsi="Traditional Arabic" w:cs="Traditional Arabic"/>
          <w:b/>
          <w:bCs/>
          <w:sz w:val="36"/>
          <w:szCs w:val="36"/>
          <w:lang w:val="fr-FR" w:bidi="ar-DZ"/>
        </w:rPr>
        <w:t>CNEP Banque</w:t>
      </w:r>
      <w:r w:rsidR="00B44EEE" w:rsidRPr="0023151F">
        <w:rPr>
          <w:rFonts w:ascii="Traditional Arabic" w:hAnsi="Traditional Arabic" w:cs="Traditional Arabic"/>
          <w:b/>
          <w:bCs/>
          <w:sz w:val="36"/>
          <w:szCs w:val="36"/>
          <w:rtl/>
        </w:rPr>
        <w:t xml:space="preserve">وكالة غرداية </w:t>
      </w:r>
      <w:r w:rsidR="00B44EEE" w:rsidRPr="0023151F">
        <w:rPr>
          <w:rFonts w:ascii="Traditional Arabic" w:hAnsi="Traditional Arabic" w:cs="Traditional Arabic" w:hint="cs"/>
          <w:b/>
          <w:bCs/>
          <w:sz w:val="36"/>
          <w:szCs w:val="36"/>
          <w:rtl/>
        </w:rPr>
        <w:t>551</w:t>
      </w:r>
    </w:p>
    <w:p w:rsidR="00B44EEE" w:rsidRPr="00B44EEE" w:rsidRDefault="00B44EEE" w:rsidP="00634165">
      <w:pPr>
        <w:spacing w:line="240" w:lineRule="auto"/>
        <w:jc w:val="both"/>
        <w:rPr>
          <w:rFonts w:ascii="Traditional Arabic" w:hAnsi="Traditional Arabic" w:cs="Traditional Arabic"/>
          <w:sz w:val="32"/>
          <w:szCs w:val="32"/>
          <w:rtl/>
        </w:rPr>
      </w:pPr>
      <w:r w:rsidRPr="00B44EEE">
        <w:rPr>
          <w:rFonts w:ascii="Traditional Arabic" w:hAnsi="Traditional Arabic" w:cs="Traditional Arabic"/>
          <w:sz w:val="32"/>
          <w:szCs w:val="32"/>
          <w:rtl/>
        </w:rPr>
        <w:tab/>
        <w:t>سنتطرق في هذا المبحث إلى</w:t>
      </w:r>
      <w:r w:rsidR="005023B4">
        <w:rPr>
          <w:rFonts w:ascii="Traditional Arabic" w:hAnsi="Traditional Arabic" w:cs="Traditional Arabic" w:hint="cs"/>
          <w:sz w:val="32"/>
          <w:szCs w:val="32"/>
          <w:rtl/>
        </w:rPr>
        <w:t xml:space="preserve"> تحليل </w:t>
      </w:r>
      <w:r w:rsidRPr="00B44EEE">
        <w:rPr>
          <w:rFonts w:ascii="Traditional Arabic" w:hAnsi="Traditional Arabic" w:cs="Traditional Arabic"/>
          <w:sz w:val="32"/>
          <w:szCs w:val="32"/>
          <w:rtl/>
        </w:rPr>
        <w:t xml:space="preserve">تطور الخدمات البنكية الإلكترونية في </w:t>
      </w:r>
      <w:r w:rsidRPr="00B44EEE">
        <w:rPr>
          <w:rFonts w:ascii="Traditional Arabic" w:hAnsi="Traditional Arabic" w:cs="Traditional Arabic"/>
          <w:sz w:val="32"/>
          <w:szCs w:val="32"/>
          <w:lang w:val="fr-FR" w:bidi="ar-DZ"/>
        </w:rPr>
        <w:t>CNEP Banque</w:t>
      </w:r>
      <w:r w:rsidRPr="00B44EEE">
        <w:rPr>
          <w:rFonts w:ascii="Traditional Arabic" w:hAnsi="Traditional Arabic" w:cs="Traditional Arabic"/>
          <w:sz w:val="32"/>
          <w:szCs w:val="32"/>
          <w:rtl/>
        </w:rPr>
        <w:t xml:space="preserve"> وكالة غرداية </w:t>
      </w:r>
    </w:p>
    <w:p w:rsidR="00B44EEE" w:rsidRPr="00B44EEE" w:rsidRDefault="00B44EEE" w:rsidP="00634165">
      <w:pPr>
        <w:spacing w:line="240" w:lineRule="auto"/>
        <w:jc w:val="both"/>
        <w:rPr>
          <w:rFonts w:ascii="Traditional Arabic" w:hAnsi="Traditional Arabic" w:cs="Traditional Arabic"/>
          <w:b/>
          <w:bCs/>
          <w:sz w:val="32"/>
          <w:szCs w:val="32"/>
          <w:rtl/>
        </w:rPr>
      </w:pPr>
      <w:r w:rsidRPr="00B44EEE">
        <w:rPr>
          <w:rFonts w:ascii="Traditional Arabic" w:hAnsi="Traditional Arabic" w:cs="Traditional Arabic"/>
          <w:b/>
          <w:bCs/>
          <w:sz w:val="32"/>
          <w:szCs w:val="32"/>
          <w:rtl/>
        </w:rPr>
        <w:t xml:space="preserve">المطلب الأول: تطور </w:t>
      </w:r>
      <w:r w:rsidRPr="00B44EEE">
        <w:rPr>
          <w:rFonts w:ascii="Traditional Arabic" w:hAnsi="Traditional Arabic" w:cs="Traditional Arabic" w:hint="cs"/>
          <w:b/>
          <w:bCs/>
          <w:sz w:val="32"/>
          <w:szCs w:val="32"/>
          <w:rtl/>
        </w:rPr>
        <w:t>وسائل</w:t>
      </w:r>
      <w:r w:rsidRPr="00B44EEE">
        <w:rPr>
          <w:rFonts w:ascii="Traditional Arabic" w:hAnsi="Traditional Arabic" w:cs="Traditional Arabic"/>
          <w:b/>
          <w:bCs/>
          <w:sz w:val="32"/>
          <w:szCs w:val="32"/>
          <w:rtl/>
        </w:rPr>
        <w:t xml:space="preserve"> الدفع الإلكتروني خلال 2017-2021</w:t>
      </w:r>
    </w:p>
    <w:p w:rsidR="00B44EEE" w:rsidRPr="00B44EEE" w:rsidRDefault="00B44EEE" w:rsidP="005023B4">
      <w:pPr>
        <w:spacing w:line="240" w:lineRule="auto"/>
        <w:ind w:firstLine="720"/>
        <w:jc w:val="both"/>
        <w:rPr>
          <w:rFonts w:ascii="Traditional Arabic" w:hAnsi="Traditional Arabic" w:cs="Traditional Arabic"/>
          <w:sz w:val="32"/>
          <w:szCs w:val="32"/>
          <w:rtl/>
        </w:rPr>
      </w:pPr>
      <w:r w:rsidRPr="00B44EEE">
        <w:rPr>
          <w:rFonts w:ascii="Traditional Arabic" w:hAnsi="Traditional Arabic" w:cs="Traditional Arabic" w:hint="cs"/>
          <w:sz w:val="32"/>
          <w:szCs w:val="32"/>
          <w:rtl/>
        </w:rPr>
        <w:t>وتنقسم إلى بطاقات التوفير وبطاقات الدفع الإلكتروني:</w:t>
      </w:r>
    </w:p>
    <w:p w:rsidR="00B44EEE" w:rsidRPr="00B44EEE" w:rsidRDefault="00B44EEE" w:rsidP="00634165">
      <w:pPr>
        <w:spacing w:line="240" w:lineRule="auto"/>
        <w:jc w:val="both"/>
        <w:rPr>
          <w:rFonts w:ascii="Traditional Arabic" w:hAnsi="Traditional Arabic" w:cs="Traditional Arabic"/>
          <w:b/>
          <w:bCs/>
          <w:sz w:val="32"/>
          <w:szCs w:val="32"/>
          <w:rtl/>
          <w:lang w:bidi="ar-DZ"/>
        </w:rPr>
      </w:pPr>
      <w:r w:rsidRPr="00B44EEE">
        <w:rPr>
          <w:rFonts w:ascii="Traditional Arabic" w:hAnsi="Traditional Arabic" w:cs="Traditional Arabic"/>
          <w:b/>
          <w:bCs/>
          <w:sz w:val="32"/>
          <w:szCs w:val="32"/>
          <w:rtl/>
        </w:rPr>
        <w:t xml:space="preserve">الفرع الأول: تطور بطاقة التوفير </w:t>
      </w:r>
      <w:r w:rsidRPr="00B44EEE">
        <w:rPr>
          <w:rFonts w:ascii="Traditional Arabic" w:hAnsi="Traditional Arabic" w:cs="Traditional Arabic"/>
          <w:b/>
          <w:bCs/>
          <w:sz w:val="32"/>
          <w:szCs w:val="32"/>
          <w:lang w:bidi="ar-DZ"/>
        </w:rPr>
        <w:t>CE</w:t>
      </w:r>
      <w:r w:rsidRPr="00B44EEE">
        <w:rPr>
          <w:rFonts w:ascii="Traditional Arabic" w:hAnsi="Traditional Arabic" w:cs="Traditional Arabic"/>
          <w:b/>
          <w:bCs/>
          <w:sz w:val="32"/>
          <w:szCs w:val="32"/>
          <w:rtl/>
          <w:lang w:bidi="ar-DZ"/>
        </w:rPr>
        <w:t xml:space="preserve"> خلال 2017-2021</w:t>
      </w:r>
    </w:p>
    <w:p w:rsidR="00B44EEE" w:rsidRPr="00B44EEE" w:rsidRDefault="00B44EEE" w:rsidP="001C5264">
      <w:pPr>
        <w:spacing w:line="240" w:lineRule="auto"/>
        <w:jc w:val="center"/>
        <w:rPr>
          <w:rFonts w:ascii="Traditional Arabic" w:hAnsi="Traditional Arabic" w:cs="Traditional Arabic"/>
          <w:sz w:val="32"/>
          <w:szCs w:val="32"/>
          <w:rtl/>
        </w:rPr>
      </w:pPr>
      <w:r w:rsidRPr="00B44EEE">
        <w:rPr>
          <w:rFonts w:ascii="Traditional Arabic" w:hAnsi="Traditional Arabic" w:cs="Traditional Arabic"/>
          <w:b/>
          <w:bCs/>
          <w:sz w:val="32"/>
          <w:szCs w:val="32"/>
          <w:rtl/>
        </w:rPr>
        <w:t xml:space="preserve">الجدول رقم (2-2): </w:t>
      </w:r>
      <w:r w:rsidRPr="00B44EEE">
        <w:rPr>
          <w:rFonts w:ascii="Traditional Arabic" w:hAnsi="Traditional Arabic" w:cs="Traditional Arabic"/>
          <w:sz w:val="32"/>
          <w:szCs w:val="32"/>
          <w:rtl/>
        </w:rPr>
        <w:t xml:space="preserve">عدد </w:t>
      </w:r>
      <w:proofErr w:type="spellStart"/>
      <w:r w:rsidRPr="00B44EEE">
        <w:rPr>
          <w:rFonts w:ascii="Traditional Arabic" w:hAnsi="Traditional Arabic" w:cs="Traditional Arabic"/>
          <w:sz w:val="32"/>
          <w:szCs w:val="32"/>
          <w:rtl/>
        </w:rPr>
        <w:t>بطاقات</w:t>
      </w:r>
      <w:r w:rsidR="001C5264" w:rsidRPr="001C5264">
        <w:rPr>
          <w:rFonts w:ascii="Traditional Arabic" w:hAnsi="Traditional Arabic" w:cs="Traditional Arabic" w:hint="cs"/>
          <w:sz w:val="32"/>
          <w:szCs w:val="32"/>
          <w:rtl/>
        </w:rPr>
        <w:t>التوفير</w:t>
      </w:r>
      <w:proofErr w:type="spellEnd"/>
      <w:r w:rsidR="001C5264" w:rsidRPr="001C5264">
        <w:rPr>
          <w:rFonts w:ascii="Traditional Arabic" w:hAnsi="Traditional Arabic" w:cs="Traditional Arabic"/>
          <w:sz w:val="32"/>
          <w:szCs w:val="32"/>
        </w:rPr>
        <w:t>CE</w:t>
      </w:r>
      <w:r w:rsidRPr="00B44EEE">
        <w:rPr>
          <w:rFonts w:ascii="Traditional Arabic" w:hAnsi="Traditional Arabic" w:cs="Traditional Arabic"/>
          <w:sz w:val="32"/>
          <w:szCs w:val="32"/>
          <w:rtl/>
        </w:rPr>
        <w:t xml:space="preserve"> الممنوحة من قبل البنك خلال </w:t>
      </w:r>
      <w:r w:rsidR="0072678D">
        <w:rPr>
          <w:rFonts w:ascii="Traditional Arabic" w:hAnsi="Traditional Arabic" w:cs="Traditional Arabic" w:hint="cs"/>
          <w:sz w:val="32"/>
          <w:szCs w:val="32"/>
          <w:rtl/>
        </w:rPr>
        <w:t xml:space="preserve">فترة </w:t>
      </w:r>
      <w:r w:rsidRPr="00B44EEE">
        <w:rPr>
          <w:rFonts w:ascii="Traditional Arabic" w:hAnsi="Traditional Arabic" w:cs="Traditional Arabic"/>
          <w:sz w:val="32"/>
          <w:szCs w:val="32"/>
          <w:rtl/>
        </w:rPr>
        <w:t>2017-2021</w:t>
      </w:r>
    </w:p>
    <w:tbl>
      <w:tblPr>
        <w:tblStyle w:val="-20"/>
        <w:bidiVisual/>
        <w:tblW w:w="0" w:type="auto"/>
        <w:jc w:val="center"/>
        <w:tblLook w:val="04A0" w:firstRow="1" w:lastRow="0" w:firstColumn="1" w:lastColumn="0" w:noHBand="0" w:noVBand="1"/>
      </w:tblPr>
      <w:tblGrid>
        <w:gridCol w:w="1487"/>
        <w:gridCol w:w="1487"/>
        <w:gridCol w:w="1488"/>
        <w:gridCol w:w="1488"/>
        <w:gridCol w:w="1489"/>
        <w:gridCol w:w="1489"/>
      </w:tblGrid>
      <w:tr w:rsidR="00B44EEE" w:rsidRPr="00B44EEE" w:rsidTr="007F5D5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928" w:type="dxa"/>
            <w:gridSpan w:val="6"/>
          </w:tcPr>
          <w:p w:rsidR="00B44EEE" w:rsidRPr="00B44EEE" w:rsidRDefault="00B44EEE" w:rsidP="005023B4">
            <w:pPr>
              <w:spacing w:after="200"/>
              <w:jc w:val="center"/>
              <w:rPr>
                <w:rFonts w:ascii="Traditional Arabic" w:hAnsi="Traditional Arabic" w:cs="Traditional Arabic"/>
                <w:color w:val="auto"/>
                <w:sz w:val="32"/>
                <w:szCs w:val="32"/>
                <w:rtl/>
                <w:lang w:bidi="ar-DZ"/>
              </w:rPr>
            </w:pPr>
            <w:r w:rsidRPr="00B44EEE">
              <w:rPr>
                <w:rFonts w:ascii="Traditional Arabic" w:hAnsi="Traditional Arabic" w:cs="Traditional Arabic"/>
                <w:color w:val="auto"/>
                <w:sz w:val="32"/>
                <w:szCs w:val="32"/>
                <w:rtl/>
              </w:rPr>
              <w:t xml:space="preserve">بطاقة التوفير </w:t>
            </w:r>
            <w:r w:rsidRPr="00B44EEE">
              <w:rPr>
                <w:rFonts w:ascii="Traditional Arabic" w:hAnsi="Traditional Arabic" w:cs="Traditional Arabic"/>
                <w:color w:val="auto"/>
                <w:sz w:val="32"/>
                <w:szCs w:val="32"/>
                <w:lang w:val="fr-FR" w:bidi="ar-DZ"/>
              </w:rPr>
              <w:t>CE</w:t>
            </w:r>
          </w:p>
        </w:tc>
      </w:tr>
      <w:tr w:rsidR="00B44EEE" w:rsidRPr="00B44EEE" w:rsidTr="007F5D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87" w:type="dxa"/>
          </w:tcPr>
          <w:p w:rsidR="00B44EEE" w:rsidRPr="00B44EEE" w:rsidRDefault="00B44EEE" w:rsidP="005023B4">
            <w:pPr>
              <w:spacing w:after="200"/>
              <w:jc w:val="center"/>
              <w:rPr>
                <w:rFonts w:ascii="Traditional Arabic" w:hAnsi="Traditional Arabic" w:cs="Traditional Arabic"/>
                <w:sz w:val="32"/>
                <w:szCs w:val="32"/>
                <w:rtl/>
              </w:rPr>
            </w:pPr>
            <w:r w:rsidRPr="00B44EEE">
              <w:rPr>
                <w:rFonts w:ascii="Traditional Arabic" w:hAnsi="Traditional Arabic" w:cs="Traditional Arabic"/>
                <w:sz w:val="32"/>
                <w:szCs w:val="32"/>
                <w:rtl/>
              </w:rPr>
              <w:t>السنوات</w:t>
            </w:r>
          </w:p>
        </w:tc>
        <w:tc>
          <w:tcPr>
            <w:tcW w:w="1487" w:type="dxa"/>
          </w:tcPr>
          <w:p w:rsidR="00B44EEE" w:rsidRPr="00B44EEE" w:rsidRDefault="00B44EEE" w:rsidP="005023B4">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2017</w:t>
            </w:r>
          </w:p>
        </w:tc>
        <w:tc>
          <w:tcPr>
            <w:tcW w:w="1488" w:type="dxa"/>
          </w:tcPr>
          <w:p w:rsidR="00B44EEE" w:rsidRPr="00B44EEE" w:rsidRDefault="00B44EEE" w:rsidP="005023B4">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2018</w:t>
            </w:r>
          </w:p>
        </w:tc>
        <w:tc>
          <w:tcPr>
            <w:tcW w:w="1488" w:type="dxa"/>
          </w:tcPr>
          <w:p w:rsidR="00B44EEE" w:rsidRPr="00B44EEE" w:rsidRDefault="00B44EEE" w:rsidP="005023B4">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2019</w:t>
            </w:r>
          </w:p>
        </w:tc>
        <w:tc>
          <w:tcPr>
            <w:tcW w:w="1489" w:type="dxa"/>
          </w:tcPr>
          <w:p w:rsidR="00B44EEE" w:rsidRPr="00B44EEE" w:rsidRDefault="00B44EEE" w:rsidP="005023B4">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2020</w:t>
            </w:r>
          </w:p>
        </w:tc>
        <w:tc>
          <w:tcPr>
            <w:tcW w:w="1489" w:type="dxa"/>
          </w:tcPr>
          <w:p w:rsidR="00B44EEE" w:rsidRPr="00B44EEE" w:rsidRDefault="00B44EEE" w:rsidP="005023B4">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2021</w:t>
            </w:r>
          </w:p>
        </w:tc>
      </w:tr>
      <w:tr w:rsidR="00B44EEE" w:rsidRPr="00B44EEE" w:rsidTr="007F5D54">
        <w:trPr>
          <w:jc w:val="center"/>
        </w:trPr>
        <w:tc>
          <w:tcPr>
            <w:cnfStyle w:val="001000000000" w:firstRow="0" w:lastRow="0" w:firstColumn="1" w:lastColumn="0" w:oddVBand="0" w:evenVBand="0" w:oddHBand="0" w:evenHBand="0" w:firstRowFirstColumn="0" w:firstRowLastColumn="0" w:lastRowFirstColumn="0" w:lastRowLastColumn="0"/>
            <w:tcW w:w="1487" w:type="dxa"/>
          </w:tcPr>
          <w:p w:rsidR="00B44EEE" w:rsidRPr="00B44EEE" w:rsidRDefault="00B44EEE" w:rsidP="005023B4">
            <w:pPr>
              <w:spacing w:after="200"/>
              <w:jc w:val="center"/>
              <w:rPr>
                <w:rFonts w:ascii="Traditional Arabic" w:hAnsi="Traditional Arabic" w:cs="Traditional Arabic"/>
                <w:sz w:val="32"/>
                <w:szCs w:val="32"/>
                <w:rtl/>
              </w:rPr>
            </w:pPr>
            <w:r w:rsidRPr="00B44EEE">
              <w:rPr>
                <w:rFonts w:ascii="Traditional Arabic" w:hAnsi="Traditional Arabic" w:cs="Traditional Arabic"/>
                <w:sz w:val="32"/>
                <w:szCs w:val="32"/>
                <w:rtl/>
              </w:rPr>
              <w:t>عدد البطاقات</w:t>
            </w:r>
          </w:p>
        </w:tc>
        <w:tc>
          <w:tcPr>
            <w:tcW w:w="1487" w:type="dxa"/>
          </w:tcPr>
          <w:p w:rsidR="00B44EEE" w:rsidRPr="00B44EEE" w:rsidRDefault="00B44EEE" w:rsidP="005023B4">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801</w:t>
            </w:r>
          </w:p>
        </w:tc>
        <w:tc>
          <w:tcPr>
            <w:tcW w:w="1488" w:type="dxa"/>
          </w:tcPr>
          <w:p w:rsidR="00B44EEE" w:rsidRPr="00B44EEE" w:rsidRDefault="00B44EEE" w:rsidP="005023B4">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914</w:t>
            </w:r>
          </w:p>
        </w:tc>
        <w:tc>
          <w:tcPr>
            <w:tcW w:w="1488" w:type="dxa"/>
          </w:tcPr>
          <w:p w:rsidR="00B44EEE" w:rsidRPr="00B44EEE" w:rsidRDefault="00B44EEE" w:rsidP="005023B4">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1040</w:t>
            </w:r>
          </w:p>
        </w:tc>
        <w:tc>
          <w:tcPr>
            <w:tcW w:w="1489" w:type="dxa"/>
          </w:tcPr>
          <w:p w:rsidR="00B44EEE" w:rsidRPr="00B44EEE" w:rsidRDefault="00B44EEE" w:rsidP="005023B4">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960</w:t>
            </w:r>
          </w:p>
        </w:tc>
        <w:tc>
          <w:tcPr>
            <w:tcW w:w="1489" w:type="dxa"/>
          </w:tcPr>
          <w:p w:rsidR="00B44EEE" w:rsidRPr="00B44EEE" w:rsidRDefault="00B44EEE" w:rsidP="005023B4">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1010</w:t>
            </w:r>
          </w:p>
        </w:tc>
      </w:tr>
    </w:tbl>
    <w:p w:rsidR="00B44EEE" w:rsidRPr="00B44EEE" w:rsidRDefault="00B44EEE" w:rsidP="005023B4">
      <w:pPr>
        <w:spacing w:line="240" w:lineRule="auto"/>
        <w:jc w:val="center"/>
        <w:rPr>
          <w:rFonts w:ascii="Traditional Arabic" w:hAnsi="Traditional Arabic" w:cs="Traditional Arabic"/>
          <w:sz w:val="32"/>
          <w:szCs w:val="32"/>
          <w:rtl/>
        </w:rPr>
      </w:pPr>
      <w:r w:rsidRPr="00B44EEE">
        <w:rPr>
          <w:rFonts w:ascii="Traditional Arabic" w:hAnsi="Traditional Arabic" w:cs="Traditional Arabic" w:hint="cs"/>
          <w:b/>
          <w:bCs/>
          <w:sz w:val="32"/>
          <w:szCs w:val="32"/>
          <w:rtl/>
        </w:rPr>
        <w:t>ال</w:t>
      </w:r>
      <w:r w:rsidRPr="00B44EEE">
        <w:rPr>
          <w:rFonts w:ascii="Traditional Arabic" w:hAnsi="Traditional Arabic" w:cs="Traditional Arabic"/>
          <w:b/>
          <w:bCs/>
          <w:sz w:val="32"/>
          <w:szCs w:val="32"/>
          <w:rtl/>
        </w:rPr>
        <w:t>مصدر:</w:t>
      </w:r>
      <w:r w:rsidRPr="00B44EEE">
        <w:rPr>
          <w:rFonts w:ascii="Traditional Arabic" w:hAnsi="Traditional Arabic" w:cs="Traditional Arabic"/>
          <w:sz w:val="32"/>
          <w:szCs w:val="32"/>
          <w:rtl/>
        </w:rPr>
        <w:t xml:space="preserve"> من إعداد الطالبين بالاعتماد على معطيات الصندوق الوطني للتوفير والاحتياط وكالة غرداية</w:t>
      </w:r>
    </w:p>
    <w:p w:rsidR="00B44EEE" w:rsidRPr="00E33E9E" w:rsidRDefault="00B44EEE" w:rsidP="00E33E9E">
      <w:pPr>
        <w:spacing w:line="240" w:lineRule="auto"/>
        <w:jc w:val="both"/>
        <w:rPr>
          <w:rFonts w:ascii="Traditional Arabic" w:hAnsi="Traditional Arabic" w:cs="Traditional Arabic"/>
          <w:sz w:val="32"/>
          <w:szCs w:val="32"/>
          <w:rtl/>
          <w:lang w:val="fr-FR" w:bidi="ar-DZ"/>
        </w:rPr>
      </w:pPr>
      <w:r w:rsidRPr="00E33E9E">
        <w:rPr>
          <w:rFonts w:ascii="Traditional Arabic" w:hAnsi="Traditional Arabic" w:cs="Traditional Arabic"/>
          <w:b/>
          <w:bCs/>
          <w:sz w:val="32"/>
          <w:szCs w:val="32"/>
          <w:rtl/>
          <w:lang w:bidi="ar-DZ"/>
        </w:rPr>
        <w:t>التحليل</w:t>
      </w:r>
    </w:p>
    <w:p w:rsidR="00B44EEE" w:rsidRPr="00B44EEE" w:rsidRDefault="00B44EEE" w:rsidP="00E33E9E">
      <w:pPr>
        <w:spacing w:line="240" w:lineRule="auto"/>
        <w:ind w:firstLine="360"/>
        <w:jc w:val="both"/>
        <w:rPr>
          <w:rFonts w:ascii="Traditional Arabic" w:hAnsi="Traditional Arabic" w:cs="Traditional Arabic"/>
          <w:sz w:val="32"/>
          <w:szCs w:val="32"/>
          <w:rtl/>
          <w:lang w:bidi="ar-DZ"/>
        </w:rPr>
      </w:pPr>
      <w:r w:rsidRPr="00B44EEE">
        <w:rPr>
          <w:rFonts w:ascii="Traditional Arabic" w:hAnsi="Traditional Arabic" w:cs="Traditional Arabic"/>
          <w:sz w:val="32"/>
          <w:szCs w:val="32"/>
          <w:rtl/>
        </w:rPr>
        <w:t>من خلال الجدول رقم</w:t>
      </w:r>
      <w:r w:rsidRPr="00B44EEE">
        <w:rPr>
          <w:rFonts w:ascii="Traditional Arabic" w:hAnsi="Traditional Arabic" w:cs="Traditional Arabic"/>
          <w:b/>
          <w:bCs/>
          <w:sz w:val="32"/>
          <w:szCs w:val="32"/>
          <w:rtl/>
        </w:rPr>
        <w:t>(2-2)</w:t>
      </w:r>
      <w:r w:rsidRPr="00B44EEE">
        <w:rPr>
          <w:rFonts w:ascii="Traditional Arabic" w:hAnsi="Traditional Arabic" w:cs="Traditional Arabic"/>
          <w:sz w:val="32"/>
          <w:szCs w:val="32"/>
          <w:rtl/>
        </w:rPr>
        <w:t xml:space="preserve"> اتضح لنا أن هناك زيادة في عدد بطاقة التوفير </w:t>
      </w:r>
      <w:r w:rsidRPr="00B44EEE">
        <w:rPr>
          <w:rFonts w:ascii="Traditional Arabic" w:hAnsi="Traditional Arabic" w:cs="Traditional Arabic"/>
          <w:sz w:val="32"/>
          <w:szCs w:val="32"/>
          <w:lang w:val="fr-FR" w:bidi="ar-DZ"/>
        </w:rPr>
        <w:t>CE</w:t>
      </w:r>
      <w:r w:rsidRPr="00B44EEE">
        <w:rPr>
          <w:rFonts w:ascii="Traditional Arabic" w:hAnsi="Traditional Arabic" w:cs="Traditional Arabic"/>
          <w:sz w:val="32"/>
          <w:szCs w:val="32"/>
          <w:rtl/>
          <w:lang w:bidi="ar-DZ"/>
        </w:rPr>
        <w:t xml:space="preserve"> بحيث في سنة 2018 ارتفع عدد البطاقات من 801 الى 914 بطاقة، كما سجلت سنة 2019 ارتفاع ملحوظ حيث اصبح عدد البطاقات 1040 بطاقة ثم تذبذب سنة 2020 وتراجع قليلا إلى 960 بطاقة وفي سنة 2021 بلغ عدد البطاقات 1010 بطاقة.</w:t>
      </w:r>
    </w:p>
    <w:p w:rsidR="00B44EEE" w:rsidRPr="00B44EEE" w:rsidRDefault="00B44EEE" w:rsidP="00634165">
      <w:pPr>
        <w:numPr>
          <w:ilvl w:val="0"/>
          <w:numId w:val="58"/>
        </w:numPr>
        <w:spacing w:line="240" w:lineRule="auto"/>
        <w:jc w:val="both"/>
        <w:rPr>
          <w:rFonts w:ascii="Traditional Arabic" w:hAnsi="Traditional Arabic" w:cs="Traditional Arabic"/>
          <w:b/>
          <w:bCs/>
          <w:sz w:val="32"/>
          <w:szCs w:val="32"/>
          <w:lang w:val="fr-FR" w:bidi="ar-DZ"/>
        </w:rPr>
      </w:pPr>
      <w:r w:rsidRPr="00B44EEE">
        <w:rPr>
          <w:rFonts w:ascii="Traditional Arabic" w:hAnsi="Traditional Arabic" w:cs="Traditional Arabic"/>
          <w:b/>
          <w:bCs/>
          <w:sz w:val="32"/>
          <w:szCs w:val="32"/>
          <w:rtl/>
          <w:lang w:bidi="ar-DZ"/>
        </w:rPr>
        <w:t xml:space="preserve">التفسير: </w:t>
      </w:r>
    </w:p>
    <w:p w:rsidR="005023B4" w:rsidRPr="00C501AD" w:rsidRDefault="00B44EEE" w:rsidP="00C501AD">
      <w:pPr>
        <w:spacing w:line="240" w:lineRule="auto"/>
        <w:ind w:firstLine="360"/>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lang w:bidi="ar-DZ"/>
        </w:rPr>
        <w:t xml:space="preserve">يرجع ارتفاع عدد البطاقات بين فترة 2019 و2021 إلى زيادة الطلب عليها بسبب تفشي فيروس كورونا مع بداية عام 2019، حيث أصبحت الخدمات الإلكترونية الملجأ الوحيد لتفادي </w:t>
      </w:r>
      <w:proofErr w:type="spellStart"/>
      <w:r w:rsidRPr="00B44EEE">
        <w:rPr>
          <w:rFonts w:ascii="Traditional Arabic" w:hAnsi="Traditional Arabic" w:cs="Traditional Arabic"/>
          <w:sz w:val="32"/>
          <w:szCs w:val="32"/>
          <w:rtl/>
          <w:lang w:bidi="ar-DZ"/>
        </w:rPr>
        <w:t>إنتقال</w:t>
      </w:r>
      <w:proofErr w:type="spellEnd"/>
      <w:r w:rsidRPr="00B44EEE">
        <w:rPr>
          <w:rFonts w:ascii="Traditional Arabic" w:hAnsi="Traditional Arabic" w:cs="Traditional Arabic"/>
          <w:sz w:val="32"/>
          <w:szCs w:val="32"/>
          <w:rtl/>
          <w:lang w:bidi="ar-DZ"/>
        </w:rPr>
        <w:t xml:space="preserve"> العدوى بين الأفراد بسبب </w:t>
      </w:r>
      <w:r w:rsidRPr="00B44EEE">
        <w:rPr>
          <w:rFonts w:ascii="Traditional Arabic" w:hAnsi="Traditional Arabic" w:cs="Traditional Arabic"/>
          <w:sz w:val="32"/>
          <w:szCs w:val="32"/>
          <w:rtl/>
          <w:lang w:bidi="ar-DZ"/>
        </w:rPr>
        <w:lastRenderedPageBreak/>
        <w:t xml:space="preserve">التجمعات والاحتكاكات فيما بينهم، فأصبح الدفع الإلكتروني هو الحل الأنسب لتقليل من انتشار فيروس كورونا، فلهدا زاد الطلب على بطاقات </w:t>
      </w:r>
      <w:r w:rsidR="00C501AD">
        <w:rPr>
          <w:rFonts w:ascii="Traditional Arabic" w:hAnsi="Traditional Arabic" w:cs="Traditional Arabic"/>
          <w:sz w:val="32"/>
          <w:szCs w:val="32"/>
          <w:rtl/>
          <w:lang w:bidi="ar-DZ"/>
        </w:rPr>
        <w:t>الدفع الإلكتروني في هذه الفترة.</w:t>
      </w:r>
    </w:p>
    <w:p w:rsidR="00B44EEE" w:rsidRPr="00B44EEE" w:rsidRDefault="00B44EEE" w:rsidP="00634165">
      <w:pPr>
        <w:spacing w:line="240" w:lineRule="auto"/>
        <w:jc w:val="both"/>
        <w:rPr>
          <w:rFonts w:ascii="Traditional Arabic" w:hAnsi="Traditional Arabic" w:cs="Traditional Arabic"/>
          <w:b/>
          <w:bCs/>
          <w:sz w:val="32"/>
          <w:szCs w:val="32"/>
          <w:rtl/>
        </w:rPr>
      </w:pPr>
      <w:r w:rsidRPr="00B44EEE">
        <w:rPr>
          <w:rFonts w:ascii="Traditional Arabic" w:hAnsi="Traditional Arabic" w:cs="Traditional Arabic"/>
          <w:b/>
          <w:bCs/>
          <w:sz w:val="32"/>
          <w:szCs w:val="32"/>
          <w:rtl/>
          <w:lang w:bidi="ar-DZ"/>
        </w:rPr>
        <w:t xml:space="preserve">الفرع الثاني: تطور </w:t>
      </w:r>
      <w:r w:rsidRPr="00B44EEE">
        <w:rPr>
          <w:rFonts w:ascii="Traditional Arabic" w:hAnsi="Traditional Arabic" w:cs="Traditional Arabic"/>
          <w:b/>
          <w:bCs/>
          <w:sz w:val="32"/>
          <w:szCs w:val="32"/>
          <w:rtl/>
        </w:rPr>
        <w:t xml:space="preserve">بطاقة الدفع الإلكتروني العامة </w:t>
      </w:r>
      <w:r w:rsidRPr="00B44EEE">
        <w:rPr>
          <w:rFonts w:ascii="Traditional Arabic" w:hAnsi="Traditional Arabic" w:cs="Traditional Arabic"/>
          <w:b/>
          <w:bCs/>
          <w:sz w:val="32"/>
          <w:szCs w:val="32"/>
          <w:lang w:val="fr-FR" w:bidi="ar-DZ"/>
        </w:rPr>
        <w:t>CIB</w:t>
      </w:r>
      <w:r w:rsidRPr="00B44EEE">
        <w:rPr>
          <w:rFonts w:ascii="Traditional Arabic" w:hAnsi="Traditional Arabic" w:cs="Traditional Arabic"/>
          <w:b/>
          <w:bCs/>
          <w:sz w:val="32"/>
          <w:szCs w:val="32"/>
          <w:rtl/>
        </w:rPr>
        <w:t xml:space="preserve"> خلال 2017-2021</w:t>
      </w:r>
    </w:p>
    <w:p w:rsidR="00B44EEE" w:rsidRPr="00B44EEE" w:rsidRDefault="00B44EEE" w:rsidP="005023B4">
      <w:pPr>
        <w:spacing w:line="240" w:lineRule="auto"/>
        <w:jc w:val="center"/>
        <w:rPr>
          <w:rFonts w:ascii="Traditional Arabic" w:hAnsi="Traditional Arabic" w:cs="Traditional Arabic"/>
          <w:sz w:val="32"/>
          <w:szCs w:val="32"/>
          <w:rtl/>
        </w:rPr>
      </w:pPr>
      <w:r w:rsidRPr="00B44EEE">
        <w:rPr>
          <w:rFonts w:ascii="Traditional Arabic" w:hAnsi="Traditional Arabic" w:cs="Traditional Arabic"/>
          <w:b/>
          <w:bCs/>
          <w:sz w:val="32"/>
          <w:szCs w:val="32"/>
          <w:rtl/>
        </w:rPr>
        <w:t>الجدول رقم (2-3):</w:t>
      </w:r>
      <w:r w:rsidRPr="00B44EEE">
        <w:rPr>
          <w:rFonts w:ascii="Traditional Arabic" w:hAnsi="Traditional Arabic" w:cs="Traditional Arabic"/>
          <w:sz w:val="32"/>
          <w:szCs w:val="32"/>
          <w:rtl/>
        </w:rPr>
        <w:t xml:space="preserve"> يوضح عدد بطاقات الدفع الإلكتروني العامة </w:t>
      </w:r>
      <w:r w:rsidRPr="00B44EEE">
        <w:rPr>
          <w:rFonts w:ascii="Traditional Arabic" w:hAnsi="Traditional Arabic" w:cs="Traditional Arabic"/>
          <w:sz w:val="32"/>
          <w:szCs w:val="32"/>
          <w:lang w:val="fr-FR" w:bidi="ar-DZ"/>
        </w:rPr>
        <w:t>CIB</w:t>
      </w:r>
      <w:r w:rsidRPr="00B44EEE">
        <w:rPr>
          <w:rFonts w:ascii="Traditional Arabic" w:hAnsi="Traditional Arabic" w:cs="Traditional Arabic"/>
          <w:sz w:val="32"/>
          <w:szCs w:val="32"/>
          <w:rtl/>
        </w:rPr>
        <w:t xml:space="preserve"> الممنوحة من قبل البنك خلال</w:t>
      </w:r>
      <w:r w:rsidRPr="00B44EEE">
        <w:rPr>
          <w:rFonts w:ascii="Traditional Arabic" w:hAnsi="Traditional Arabic" w:cs="Traditional Arabic" w:hint="cs"/>
          <w:sz w:val="32"/>
          <w:szCs w:val="32"/>
          <w:rtl/>
        </w:rPr>
        <w:t xml:space="preserve"> فترة</w:t>
      </w:r>
      <w:r w:rsidRPr="00B44EEE">
        <w:rPr>
          <w:rFonts w:ascii="Traditional Arabic" w:hAnsi="Traditional Arabic" w:cs="Traditional Arabic"/>
          <w:sz w:val="32"/>
          <w:szCs w:val="32"/>
          <w:rtl/>
        </w:rPr>
        <w:t xml:space="preserve"> 2017-2021</w:t>
      </w:r>
    </w:p>
    <w:tbl>
      <w:tblPr>
        <w:tblStyle w:val="-20"/>
        <w:bidiVisual/>
        <w:tblW w:w="0" w:type="auto"/>
        <w:jc w:val="center"/>
        <w:tblLook w:val="04A0" w:firstRow="1" w:lastRow="0" w:firstColumn="1" w:lastColumn="0" w:noHBand="0" w:noVBand="1"/>
      </w:tblPr>
      <w:tblGrid>
        <w:gridCol w:w="1487"/>
        <w:gridCol w:w="1487"/>
        <w:gridCol w:w="1488"/>
        <w:gridCol w:w="1488"/>
        <w:gridCol w:w="1489"/>
        <w:gridCol w:w="1489"/>
      </w:tblGrid>
      <w:tr w:rsidR="00B44EEE" w:rsidRPr="00B44EEE" w:rsidTr="007F5D5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928" w:type="dxa"/>
            <w:gridSpan w:val="6"/>
          </w:tcPr>
          <w:p w:rsidR="00B44EEE" w:rsidRPr="00B44EEE" w:rsidRDefault="00B44EEE" w:rsidP="005023B4">
            <w:pPr>
              <w:spacing w:after="200"/>
              <w:jc w:val="center"/>
              <w:rPr>
                <w:rFonts w:ascii="Traditional Arabic" w:hAnsi="Traditional Arabic" w:cs="Traditional Arabic"/>
                <w:color w:val="auto"/>
                <w:sz w:val="32"/>
                <w:szCs w:val="32"/>
                <w:rtl/>
                <w:lang w:bidi="ar-DZ"/>
              </w:rPr>
            </w:pPr>
            <w:r w:rsidRPr="00B44EEE">
              <w:rPr>
                <w:rFonts w:ascii="Traditional Arabic" w:hAnsi="Traditional Arabic" w:cs="Traditional Arabic"/>
                <w:color w:val="auto"/>
                <w:sz w:val="32"/>
                <w:szCs w:val="32"/>
                <w:rtl/>
              </w:rPr>
              <w:t xml:space="preserve">بطاقة الدفع الإلكتروني العامة </w:t>
            </w:r>
            <w:r w:rsidRPr="00B44EEE">
              <w:rPr>
                <w:rFonts w:ascii="Traditional Arabic" w:hAnsi="Traditional Arabic" w:cs="Traditional Arabic"/>
                <w:color w:val="auto"/>
                <w:sz w:val="32"/>
                <w:szCs w:val="32"/>
                <w:lang w:val="fr-FR" w:bidi="ar-DZ"/>
              </w:rPr>
              <w:t>CIB</w:t>
            </w:r>
          </w:p>
        </w:tc>
      </w:tr>
      <w:tr w:rsidR="00B44EEE" w:rsidRPr="00B44EEE" w:rsidTr="007F5D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87" w:type="dxa"/>
          </w:tcPr>
          <w:p w:rsidR="00B44EEE" w:rsidRPr="00B44EEE" w:rsidRDefault="00B44EEE" w:rsidP="005023B4">
            <w:pPr>
              <w:spacing w:after="200"/>
              <w:jc w:val="center"/>
              <w:rPr>
                <w:rFonts w:ascii="Traditional Arabic" w:hAnsi="Traditional Arabic" w:cs="Traditional Arabic"/>
                <w:sz w:val="32"/>
                <w:szCs w:val="32"/>
                <w:rtl/>
              </w:rPr>
            </w:pPr>
            <w:r w:rsidRPr="00B44EEE">
              <w:rPr>
                <w:rFonts w:ascii="Traditional Arabic" w:hAnsi="Traditional Arabic" w:cs="Traditional Arabic"/>
                <w:sz w:val="32"/>
                <w:szCs w:val="32"/>
                <w:rtl/>
              </w:rPr>
              <w:t>السنوات</w:t>
            </w:r>
          </w:p>
        </w:tc>
        <w:tc>
          <w:tcPr>
            <w:tcW w:w="1487" w:type="dxa"/>
          </w:tcPr>
          <w:p w:rsidR="00B44EEE" w:rsidRPr="00B44EEE" w:rsidRDefault="00B44EEE" w:rsidP="005023B4">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2017</w:t>
            </w:r>
          </w:p>
        </w:tc>
        <w:tc>
          <w:tcPr>
            <w:tcW w:w="1488" w:type="dxa"/>
          </w:tcPr>
          <w:p w:rsidR="00B44EEE" w:rsidRPr="00B44EEE" w:rsidRDefault="00B44EEE" w:rsidP="005023B4">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2018</w:t>
            </w:r>
          </w:p>
        </w:tc>
        <w:tc>
          <w:tcPr>
            <w:tcW w:w="1488" w:type="dxa"/>
          </w:tcPr>
          <w:p w:rsidR="00B44EEE" w:rsidRPr="00B44EEE" w:rsidRDefault="00B44EEE" w:rsidP="005023B4">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2019</w:t>
            </w:r>
          </w:p>
        </w:tc>
        <w:tc>
          <w:tcPr>
            <w:tcW w:w="1489" w:type="dxa"/>
          </w:tcPr>
          <w:p w:rsidR="00B44EEE" w:rsidRPr="00B44EEE" w:rsidRDefault="00B44EEE" w:rsidP="005023B4">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2020</w:t>
            </w:r>
          </w:p>
        </w:tc>
        <w:tc>
          <w:tcPr>
            <w:tcW w:w="1489" w:type="dxa"/>
          </w:tcPr>
          <w:p w:rsidR="00B44EEE" w:rsidRPr="00B44EEE" w:rsidRDefault="00B44EEE" w:rsidP="005023B4">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2021</w:t>
            </w:r>
          </w:p>
        </w:tc>
      </w:tr>
      <w:tr w:rsidR="00B44EEE" w:rsidRPr="00B44EEE" w:rsidTr="007F5D54">
        <w:trPr>
          <w:jc w:val="center"/>
        </w:trPr>
        <w:tc>
          <w:tcPr>
            <w:cnfStyle w:val="001000000000" w:firstRow="0" w:lastRow="0" w:firstColumn="1" w:lastColumn="0" w:oddVBand="0" w:evenVBand="0" w:oddHBand="0" w:evenHBand="0" w:firstRowFirstColumn="0" w:firstRowLastColumn="0" w:lastRowFirstColumn="0" w:lastRowLastColumn="0"/>
            <w:tcW w:w="1487" w:type="dxa"/>
          </w:tcPr>
          <w:p w:rsidR="00B44EEE" w:rsidRPr="00B44EEE" w:rsidRDefault="00B44EEE" w:rsidP="005023B4">
            <w:pPr>
              <w:spacing w:after="200"/>
              <w:jc w:val="center"/>
              <w:rPr>
                <w:rFonts w:ascii="Traditional Arabic" w:hAnsi="Traditional Arabic" w:cs="Traditional Arabic"/>
                <w:sz w:val="32"/>
                <w:szCs w:val="32"/>
                <w:rtl/>
              </w:rPr>
            </w:pPr>
            <w:r w:rsidRPr="00B44EEE">
              <w:rPr>
                <w:rFonts w:ascii="Traditional Arabic" w:hAnsi="Traditional Arabic" w:cs="Traditional Arabic"/>
                <w:sz w:val="32"/>
                <w:szCs w:val="32"/>
                <w:rtl/>
              </w:rPr>
              <w:t>عدد البطاقات</w:t>
            </w:r>
          </w:p>
        </w:tc>
        <w:tc>
          <w:tcPr>
            <w:tcW w:w="1487" w:type="dxa"/>
          </w:tcPr>
          <w:p w:rsidR="00B44EEE" w:rsidRPr="00B44EEE" w:rsidRDefault="00B44EEE" w:rsidP="005023B4">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261</w:t>
            </w:r>
          </w:p>
        </w:tc>
        <w:tc>
          <w:tcPr>
            <w:tcW w:w="1488" w:type="dxa"/>
          </w:tcPr>
          <w:p w:rsidR="00B44EEE" w:rsidRPr="00B44EEE" w:rsidRDefault="00B44EEE" w:rsidP="005023B4">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410</w:t>
            </w:r>
          </w:p>
        </w:tc>
        <w:tc>
          <w:tcPr>
            <w:tcW w:w="1488" w:type="dxa"/>
          </w:tcPr>
          <w:p w:rsidR="00B44EEE" w:rsidRPr="00B44EEE" w:rsidRDefault="00B44EEE" w:rsidP="005023B4">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525</w:t>
            </w:r>
          </w:p>
        </w:tc>
        <w:tc>
          <w:tcPr>
            <w:tcW w:w="1489" w:type="dxa"/>
          </w:tcPr>
          <w:p w:rsidR="00B44EEE" w:rsidRPr="00B44EEE" w:rsidRDefault="00B44EEE" w:rsidP="005023B4">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442</w:t>
            </w:r>
          </w:p>
        </w:tc>
        <w:tc>
          <w:tcPr>
            <w:tcW w:w="1489" w:type="dxa"/>
          </w:tcPr>
          <w:p w:rsidR="00B44EEE" w:rsidRPr="00B44EEE" w:rsidRDefault="00B44EEE" w:rsidP="005023B4">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490</w:t>
            </w:r>
          </w:p>
        </w:tc>
      </w:tr>
    </w:tbl>
    <w:p w:rsidR="00A06086" w:rsidRPr="00C71F53" w:rsidRDefault="00B44EEE" w:rsidP="00C71F53">
      <w:pPr>
        <w:spacing w:line="240" w:lineRule="auto"/>
        <w:jc w:val="both"/>
        <w:rPr>
          <w:rFonts w:ascii="Traditional Arabic" w:hAnsi="Traditional Arabic" w:cs="Traditional Arabic"/>
          <w:sz w:val="32"/>
          <w:szCs w:val="32"/>
          <w:rtl/>
        </w:rPr>
      </w:pPr>
      <w:r w:rsidRPr="00B44EEE">
        <w:rPr>
          <w:rFonts w:ascii="Traditional Arabic" w:hAnsi="Traditional Arabic" w:cs="Traditional Arabic"/>
          <w:b/>
          <w:bCs/>
          <w:sz w:val="32"/>
          <w:szCs w:val="32"/>
          <w:rtl/>
        </w:rPr>
        <w:t>المصدر:</w:t>
      </w:r>
      <w:r w:rsidRPr="00B44EEE">
        <w:rPr>
          <w:rFonts w:ascii="Traditional Arabic" w:hAnsi="Traditional Arabic" w:cs="Traditional Arabic"/>
          <w:sz w:val="32"/>
          <w:szCs w:val="32"/>
          <w:rtl/>
        </w:rPr>
        <w:t xml:space="preserve"> من إعداد الطالبين بالاعتماد على معطيات الصندوق الوطني</w:t>
      </w:r>
      <w:r w:rsidR="00C71F53">
        <w:rPr>
          <w:rFonts w:ascii="Traditional Arabic" w:hAnsi="Traditional Arabic" w:cs="Traditional Arabic"/>
          <w:sz w:val="32"/>
          <w:szCs w:val="32"/>
          <w:rtl/>
        </w:rPr>
        <w:t xml:space="preserve"> للتوفير والاحتياط وكالة غرداية</w:t>
      </w:r>
    </w:p>
    <w:p w:rsidR="00B44EEE" w:rsidRPr="00B44EEE" w:rsidRDefault="00B44EEE" w:rsidP="00634165">
      <w:pPr>
        <w:numPr>
          <w:ilvl w:val="0"/>
          <w:numId w:val="59"/>
        </w:numPr>
        <w:spacing w:line="240" w:lineRule="auto"/>
        <w:jc w:val="both"/>
        <w:rPr>
          <w:rFonts w:ascii="Traditional Arabic" w:hAnsi="Traditional Arabic" w:cs="Traditional Arabic"/>
          <w:b/>
          <w:bCs/>
          <w:sz w:val="32"/>
          <w:szCs w:val="32"/>
          <w:lang w:val="fr-FR" w:bidi="ar-DZ"/>
        </w:rPr>
      </w:pPr>
      <w:r w:rsidRPr="00B44EEE">
        <w:rPr>
          <w:rFonts w:ascii="Traditional Arabic" w:hAnsi="Traditional Arabic" w:cs="Traditional Arabic"/>
          <w:b/>
          <w:bCs/>
          <w:sz w:val="32"/>
          <w:szCs w:val="32"/>
          <w:rtl/>
        </w:rPr>
        <w:t>التحليل:</w:t>
      </w:r>
    </w:p>
    <w:p w:rsidR="005023B4" w:rsidRPr="00FF6638" w:rsidRDefault="00B44EEE" w:rsidP="00FF6638">
      <w:pPr>
        <w:spacing w:line="240" w:lineRule="auto"/>
        <w:ind w:firstLine="360"/>
        <w:jc w:val="both"/>
        <w:rPr>
          <w:rFonts w:ascii="Traditional Arabic" w:hAnsi="Traditional Arabic" w:cs="Traditional Arabic"/>
          <w:sz w:val="32"/>
          <w:szCs w:val="32"/>
          <w:rtl/>
          <w:lang w:bidi="ar-DZ"/>
        </w:rPr>
      </w:pPr>
      <w:r w:rsidRPr="00B44EEE">
        <w:rPr>
          <w:rFonts w:ascii="Traditional Arabic" w:hAnsi="Traditional Arabic" w:cs="Traditional Arabic"/>
          <w:sz w:val="32"/>
          <w:szCs w:val="32"/>
          <w:rtl/>
        </w:rPr>
        <w:t xml:space="preserve">أظهر الجدول رقم (2-3) أن عدد بطاقة الدفع الإلكتروني العامة </w:t>
      </w:r>
      <w:r w:rsidRPr="00B44EEE">
        <w:rPr>
          <w:rFonts w:ascii="Traditional Arabic" w:hAnsi="Traditional Arabic" w:cs="Traditional Arabic"/>
          <w:sz w:val="32"/>
          <w:szCs w:val="32"/>
          <w:lang w:val="fr-FR" w:bidi="ar-DZ"/>
        </w:rPr>
        <w:t>CIB</w:t>
      </w:r>
      <w:r w:rsidRPr="00B44EEE">
        <w:rPr>
          <w:rFonts w:ascii="Traditional Arabic" w:hAnsi="Traditional Arabic" w:cs="Traditional Arabic"/>
          <w:sz w:val="32"/>
          <w:szCs w:val="32"/>
          <w:rtl/>
          <w:lang w:bidi="ar-DZ"/>
        </w:rPr>
        <w:t xml:space="preserve"> في سنة 2017 كان 261 بطاقة، ثم شهد </w:t>
      </w:r>
      <w:proofErr w:type="spellStart"/>
      <w:r w:rsidRPr="00B44EEE">
        <w:rPr>
          <w:rFonts w:ascii="Traditional Arabic" w:hAnsi="Traditional Arabic" w:cs="Traditional Arabic"/>
          <w:sz w:val="32"/>
          <w:szCs w:val="32"/>
          <w:rtl/>
          <w:lang w:bidi="ar-DZ"/>
        </w:rPr>
        <w:t>إرتفاع</w:t>
      </w:r>
      <w:proofErr w:type="spellEnd"/>
      <w:r w:rsidRPr="00B44EEE">
        <w:rPr>
          <w:rFonts w:ascii="Traditional Arabic" w:hAnsi="Traditional Arabic" w:cs="Traditional Arabic"/>
          <w:sz w:val="32"/>
          <w:szCs w:val="32"/>
          <w:rtl/>
          <w:lang w:bidi="ar-DZ"/>
        </w:rPr>
        <w:t xml:space="preserve"> ملحوظ في سنة 2018 حيث أصبح عدد البطاقات 410 بطاقة ثم وصل إلى أعلى قيمة سنة 2019 حيث بلغ عدد البطاقات 525 بطاقة،</w:t>
      </w:r>
      <w:r w:rsidR="00FF6638">
        <w:rPr>
          <w:rFonts w:ascii="Traditional Arabic" w:hAnsi="Traditional Arabic" w:cs="Traditional Arabic" w:hint="cs"/>
          <w:sz w:val="32"/>
          <w:szCs w:val="32"/>
          <w:rtl/>
          <w:lang w:bidi="ar-DZ"/>
        </w:rPr>
        <w:t xml:space="preserve"> وهذا راجع إلى انتشار الوباء حيث أصبح الزبائن يفضلون استخدام البطاقات لتجنب </w:t>
      </w:r>
      <w:proofErr w:type="spellStart"/>
      <w:r w:rsidR="00FF6638">
        <w:rPr>
          <w:rFonts w:ascii="Traditional Arabic" w:hAnsi="Traditional Arabic" w:cs="Traditional Arabic" w:hint="cs"/>
          <w:sz w:val="32"/>
          <w:szCs w:val="32"/>
          <w:rtl/>
          <w:lang w:bidi="ar-DZ"/>
        </w:rPr>
        <w:t>الإختلاط</w:t>
      </w:r>
      <w:proofErr w:type="spellEnd"/>
      <w:r w:rsidR="00D41DAE">
        <w:rPr>
          <w:rFonts w:ascii="Traditional Arabic" w:hAnsi="Traditional Arabic" w:cs="Traditional Arabic" w:hint="cs"/>
          <w:sz w:val="32"/>
          <w:szCs w:val="32"/>
          <w:rtl/>
          <w:lang w:bidi="ar-DZ"/>
        </w:rPr>
        <w:t xml:space="preserve"> </w:t>
      </w:r>
      <w:proofErr w:type="spellStart"/>
      <w:r w:rsidR="00F466A5">
        <w:rPr>
          <w:rFonts w:ascii="Traditional Arabic" w:hAnsi="Traditional Arabic" w:cs="Traditional Arabic" w:hint="cs"/>
          <w:sz w:val="32"/>
          <w:szCs w:val="32"/>
          <w:rtl/>
          <w:lang w:bidi="ar-DZ"/>
        </w:rPr>
        <w:t>وإنتقال</w:t>
      </w:r>
      <w:proofErr w:type="spellEnd"/>
      <w:r w:rsidR="00F466A5">
        <w:rPr>
          <w:rFonts w:ascii="Traditional Arabic" w:hAnsi="Traditional Arabic" w:cs="Traditional Arabic" w:hint="cs"/>
          <w:sz w:val="32"/>
          <w:szCs w:val="32"/>
          <w:rtl/>
          <w:lang w:bidi="ar-DZ"/>
        </w:rPr>
        <w:t xml:space="preserve"> العدوى، </w:t>
      </w:r>
      <w:r w:rsidRPr="00B44EEE">
        <w:rPr>
          <w:rFonts w:ascii="Traditional Arabic" w:hAnsi="Traditional Arabic" w:cs="Traditional Arabic"/>
          <w:sz w:val="32"/>
          <w:szCs w:val="32"/>
          <w:rtl/>
          <w:lang w:bidi="ar-DZ"/>
        </w:rPr>
        <w:t xml:space="preserve">بعدها </w:t>
      </w:r>
      <w:proofErr w:type="spellStart"/>
      <w:r w:rsidRPr="00B44EEE">
        <w:rPr>
          <w:rFonts w:ascii="Traditional Arabic" w:hAnsi="Traditional Arabic" w:cs="Traditional Arabic"/>
          <w:sz w:val="32"/>
          <w:szCs w:val="32"/>
          <w:rtl/>
          <w:lang w:bidi="ar-DZ"/>
        </w:rPr>
        <w:t>إنخفض</w:t>
      </w:r>
      <w:proofErr w:type="spellEnd"/>
      <w:r w:rsidRPr="00B44EEE">
        <w:rPr>
          <w:rFonts w:ascii="Traditional Arabic" w:hAnsi="Traditional Arabic" w:cs="Traditional Arabic"/>
          <w:sz w:val="32"/>
          <w:szCs w:val="32"/>
          <w:rtl/>
          <w:lang w:bidi="ar-DZ"/>
        </w:rPr>
        <w:t xml:space="preserve"> العدد إلى 442 بطاقة سنة 2020 وكانت هناك زيادة قليلة في سنة</w:t>
      </w:r>
      <w:r w:rsidR="00DF7282">
        <w:rPr>
          <w:rFonts w:ascii="Traditional Arabic" w:hAnsi="Traditional Arabic" w:cs="Traditional Arabic"/>
          <w:sz w:val="32"/>
          <w:szCs w:val="32"/>
          <w:rtl/>
          <w:lang w:bidi="ar-DZ"/>
        </w:rPr>
        <w:t xml:space="preserve"> 2021 حيث أصبح عددها 490 بطاقة</w:t>
      </w:r>
      <w:r w:rsidR="00DF7282">
        <w:rPr>
          <w:rFonts w:ascii="Traditional Arabic" w:hAnsi="Traditional Arabic" w:cs="Traditional Arabic" w:hint="cs"/>
          <w:sz w:val="32"/>
          <w:szCs w:val="32"/>
          <w:rtl/>
          <w:lang w:bidi="ar-DZ"/>
        </w:rPr>
        <w:t>،</w:t>
      </w:r>
    </w:p>
    <w:p w:rsidR="00C71F53" w:rsidRDefault="00C71F53" w:rsidP="00634165">
      <w:pPr>
        <w:spacing w:line="240" w:lineRule="auto"/>
        <w:jc w:val="both"/>
        <w:rPr>
          <w:rFonts w:ascii="Traditional Arabic" w:hAnsi="Traditional Arabic" w:cs="Traditional Arabic" w:hint="cs"/>
          <w:b/>
          <w:bCs/>
          <w:sz w:val="32"/>
          <w:szCs w:val="32"/>
          <w:rtl/>
          <w:lang w:bidi="ar-DZ"/>
        </w:rPr>
      </w:pPr>
    </w:p>
    <w:p w:rsidR="00C71F53" w:rsidRDefault="00C71F53" w:rsidP="00634165">
      <w:pPr>
        <w:spacing w:line="240" w:lineRule="auto"/>
        <w:jc w:val="both"/>
        <w:rPr>
          <w:rFonts w:ascii="Traditional Arabic" w:hAnsi="Traditional Arabic" w:cs="Traditional Arabic" w:hint="cs"/>
          <w:b/>
          <w:bCs/>
          <w:sz w:val="32"/>
          <w:szCs w:val="32"/>
          <w:rtl/>
          <w:lang w:bidi="ar-DZ"/>
        </w:rPr>
      </w:pPr>
    </w:p>
    <w:p w:rsidR="00C71F53" w:rsidRDefault="00C71F53" w:rsidP="00634165">
      <w:pPr>
        <w:spacing w:line="240" w:lineRule="auto"/>
        <w:jc w:val="both"/>
        <w:rPr>
          <w:rFonts w:ascii="Traditional Arabic" w:hAnsi="Traditional Arabic" w:cs="Traditional Arabic" w:hint="cs"/>
          <w:b/>
          <w:bCs/>
          <w:sz w:val="32"/>
          <w:szCs w:val="32"/>
          <w:rtl/>
          <w:lang w:bidi="ar-DZ"/>
        </w:rPr>
      </w:pPr>
    </w:p>
    <w:p w:rsidR="00C71F53" w:rsidRDefault="00C71F53" w:rsidP="00634165">
      <w:pPr>
        <w:spacing w:line="240" w:lineRule="auto"/>
        <w:jc w:val="both"/>
        <w:rPr>
          <w:rFonts w:ascii="Traditional Arabic" w:hAnsi="Traditional Arabic" w:cs="Traditional Arabic" w:hint="cs"/>
          <w:b/>
          <w:bCs/>
          <w:sz w:val="32"/>
          <w:szCs w:val="32"/>
          <w:rtl/>
          <w:lang w:bidi="ar-DZ"/>
        </w:rPr>
      </w:pPr>
    </w:p>
    <w:p w:rsidR="00C71F53" w:rsidRDefault="00C71F53" w:rsidP="00634165">
      <w:pPr>
        <w:spacing w:line="240" w:lineRule="auto"/>
        <w:jc w:val="both"/>
        <w:rPr>
          <w:rFonts w:ascii="Traditional Arabic" w:hAnsi="Traditional Arabic" w:cs="Traditional Arabic" w:hint="cs"/>
          <w:b/>
          <w:bCs/>
          <w:sz w:val="32"/>
          <w:szCs w:val="32"/>
          <w:rtl/>
          <w:lang w:bidi="ar-DZ"/>
        </w:rPr>
      </w:pPr>
    </w:p>
    <w:p w:rsidR="00C71F53" w:rsidRDefault="00C71F53" w:rsidP="00634165">
      <w:pPr>
        <w:spacing w:line="240" w:lineRule="auto"/>
        <w:jc w:val="both"/>
        <w:rPr>
          <w:rFonts w:ascii="Traditional Arabic" w:hAnsi="Traditional Arabic" w:cs="Traditional Arabic" w:hint="cs"/>
          <w:b/>
          <w:bCs/>
          <w:sz w:val="32"/>
          <w:szCs w:val="32"/>
          <w:rtl/>
          <w:lang w:bidi="ar-DZ"/>
        </w:rPr>
      </w:pPr>
    </w:p>
    <w:p w:rsidR="00B44EEE" w:rsidRPr="00B44EEE" w:rsidRDefault="00B44EEE" w:rsidP="00634165">
      <w:pPr>
        <w:spacing w:line="240" w:lineRule="auto"/>
        <w:jc w:val="both"/>
        <w:rPr>
          <w:rFonts w:ascii="Traditional Arabic" w:hAnsi="Traditional Arabic" w:cs="Traditional Arabic"/>
          <w:b/>
          <w:bCs/>
          <w:sz w:val="32"/>
          <w:szCs w:val="32"/>
          <w:rtl/>
          <w:lang w:bidi="ar-DZ"/>
        </w:rPr>
      </w:pPr>
      <w:r w:rsidRPr="00B44EEE">
        <w:rPr>
          <w:rFonts w:ascii="Traditional Arabic" w:hAnsi="Traditional Arabic" w:cs="Traditional Arabic"/>
          <w:b/>
          <w:bCs/>
          <w:sz w:val="32"/>
          <w:szCs w:val="32"/>
          <w:rtl/>
          <w:lang w:bidi="ar-DZ"/>
        </w:rPr>
        <w:lastRenderedPageBreak/>
        <w:t xml:space="preserve">الفرع الثالث: المقارنة بين بطاقة التوفير </w:t>
      </w:r>
      <w:r w:rsidRPr="00B44EEE">
        <w:rPr>
          <w:rFonts w:ascii="Traditional Arabic" w:hAnsi="Traditional Arabic" w:cs="Traditional Arabic"/>
          <w:b/>
          <w:bCs/>
          <w:sz w:val="32"/>
          <w:szCs w:val="32"/>
          <w:lang w:val="fr-FR" w:bidi="ar-DZ"/>
        </w:rPr>
        <w:t>CE</w:t>
      </w:r>
      <w:r w:rsidRPr="00B44EEE">
        <w:rPr>
          <w:rFonts w:ascii="Traditional Arabic" w:hAnsi="Traditional Arabic" w:cs="Traditional Arabic"/>
          <w:b/>
          <w:bCs/>
          <w:sz w:val="32"/>
          <w:szCs w:val="32"/>
          <w:rtl/>
          <w:lang w:bidi="ar-DZ"/>
        </w:rPr>
        <w:t xml:space="preserve"> وبطاقة الدفع الإلكتروني العامة </w:t>
      </w:r>
      <w:r w:rsidRPr="00B44EEE">
        <w:rPr>
          <w:rFonts w:ascii="Traditional Arabic" w:hAnsi="Traditional Arabic" w:cs="Traditional Arabic"/>
          <w:b/>
          <w:bCs/>
          <w:sz w:val="32"/>
          <w:szCs w:val="32"/>
          <w:lang w:val="fr-FR" w:bidi="ar-DZ"/>
        </w:rPr>
        <w:t>CIB</w:t>
      </w:r>
    </w:p>
    <w:p w:rsidR="00B44EEE" w:rsidRPr="00B44EEE" w:rsidRDefault="00B44EEE" w:rsidP="00D41DAE">
      <w:pPr>
        <w:spacing w:line="240" w:lineRule="auto"/>
        <w:jc w:val="center"/>
        <w:rPr>
          <w:rFonts w:ascii="Traditional Arabic" w:hAnsi="Traditional Arabic" w:cs="Traditional Arabic"/>
          <w:sz w:val="32"/>
          <w:szCs w:val="32"/>
          <w:lang w:bidi="ar-DZ"/>
        </w:rPr>
      </w:pPr>
      <w:r w:rsidRPr="00B44EEE">
        <w:rPr>
          <w:rFonts w:ascii="Traditional Arabic" w:hAnsi="Traditional Arabic" w:cs="Traditional Arabic"/>
          <w:b/>
          <w:bCs/>
          <w:sz w:val="32"/>
          <w:szCs w:val="32"/>
          <w:rtl/>
          <w:lang w:bidi="ar-DZ"/>
        </w:rPr>
        <w:t>الشكل رقم (2-</w:t>
      </w:r>
      <w:r w:rsidR="00D41DAE">
        <w:rPr>
          <w:rFonts w:ascii="Traditional Arabic" w:hAnsi="Traditional Arabic" w:cs="Traditional Arabic" w:hint="cs"/>
          <w:b/>
          <w:bCs/>
          <w:sz w:val="32"/>
          <w:szCs w:val="32"/>
          <w:rtl/>
          <w:lang w:bidi="ar-DZ"/>
        </w:rPr>
        <w:t>4</w:t>
      </w:r>
      <w:r w:rsidRPr="00B44EEE">
        <w:rPr>
          <w:rFonts w:ascii="Traditional Arabic" w:hAnsi="Traditional Arabic" w:cs="Traditional Arabic"/>
          <w:b/>
          <w:bCs/>
          <w:sz w:val="32"/>
          <w:szCs w:val="32"/>
          <w:rtl/>
          <w:lang w:bidi="ar-DZ"/>
        </w:rPr>
        <w:t>):</w:t>
      </w:r>
      <w:r w:rsidRPr="00B44EEE">
        <w:rPr>
          <w:rFonts w:ascii="Traditional Arabic" w:hAnsi="Traditional Arabic" w:cs="Traditional Arabic"/>
          <w:sz w:val="32"/>
          <w:szCs w:val="32"/>
          <w:rtl/>
          <w:lang w:bidi="ar-DZ"/>
        </w:rPr>
        <w:t xml:space="preserve"> مقارنة بين بطاقة التوفير </w:t>
      </w:r>
      <w:r w:rsidRPr="00B44EEE">
        <w:rPr>
          <w:rFonts w:ascii="Traditional Arabic" w:hAnsi="Traditional Arabic" w:cs="Traditional Arabic"/>
          <w:sz w:val="32"/>
          <w:szCs w:val="32"/>
          <w:lang w:val="fr-FR" w:bidi="ar-DZ"/>
        </w:rPr>
        <w:t>CE</w:t>
      </w:r>
      <w:r w:rsidRPr="00B44EEE">
        <w:rPr>
          <w:rFonts w:ascii="Traditional Arabic" w:hAnsi="Traditional Arabic" w:cs="Traditional Arabic"/>
          <w:sz w:val="32"/>
          <w:szCs w:val="32"/>
          <w:rtl/>
          <w:lang w:bidi="ar-DZ"/>
        </w:rPr>
        <w:t xml:space="preserve"> وبطاقة الدفع الإلكتروني العامة </w:t>
      </w:r>
      <w:r w:rsidRPr="00B44EEE">
        <w:rPr>
          <w:rFonts w:ascii="Traditional Arabic" w:hAnsi="Traditional Arabic" w:cs="Traditional Arabic"/>
          <w:sz w:val="32"/>
          <w:szCs w:val="32"/>
          <w:lang w:val="fr-FR" w:bidi="ar-DZ"/>
        </w:rPr>
        <w:t>CIB</w:t>
      </w:r>
    </w:p>
    <w:p w:rsidR="00B44EEE" w:rsidRPr="00B44EEE" w:rsidRDefault="00B44EEE" w:rsidP="005023B4">
      <w:pPr>
        <w:spacing w:line="240" w:lineRule="auto"/>
        <w:jc w:val="center"/>
        <w:rPr>
          <w:rFonts w:ascii="Traditional Arabic" w:hAnsi="Traditional Arabic" w:cs="Traditional Arabic"/>
          <w:sz w:val="32"/>
          <w:szCs w:val="32"/>
          <w:rtl/>
          <w:lang w:bidi="ar-DZ"/>
        </w:rPr>
      </w:pPr>
      <w:r w:rsidRPr="00B44EEE">
        <w:rPr>
          <w:rFonts w:ascii="Traditional Arabic" w:hAnsi="Traditional Arabic" w:cs="Traditional Arabic"/>
          <w:noProof/>
          <w:sz w:val="32"/>
          <w:szCs w:val="32"/>
          <w:rtl/>
          <w:lang w:val="fr-FR" w:eastAsia="fr-FR"/>
        </w:rPr>
        <w:drawing>
          <wp:inline distT="0" distB="0" distL="0" distR="0">
            <wp:extent cx="4680000" cy="2052000"/>
            <wp:effectExtent l="0" t="0" r="6350" b="5715"/>
            <wp:docPr id="22" name="مخطط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72678D" w:rsidRPr="0072678D" w:rsidRDefault="00B44EEE" w:rsidP="00CB7A32">
      <w:pPr>
        <w:spacing w:line="240" w:lineRule="auto"/>
        <w:jc w:val="center"/>
        <w:rPr>
          <w:rFonts w:ascii="Traditional Arabic" w:hAnsi="Traditional Arabic" w:cs="Traditional Arabic"/>
          <w:sz w:val="32"/>
          <w:szCs w:val="32"/>
          <w:rtl/>
          <w:lang w:val="fr-FR" w:bidi="ar-DZ"/>
        </w:rPr>
      </w:pPr>
      <w:proofErr w:type="spellStart"/>
      <w:r w:rsidRPr="00B44EEE">
        <w:rPr>
          <w:rFonts w:ascii="Traditional Arabic" w:hAnsi="Traditional Arabic" w:cs="Traditional Arabic"/>
          <w:b/>
          <w:bCs/>
          <w:sz w:val="32"/>
          <w:szCs w:val="32"/>
          <w:rtl/>
          <w:lang w:bidi="ar-DZ"/>
        </w:rPr>
        <w:t>المصدر</w:t>
      </w:r>
      <w:r w:rsidRPr="00B44EEE">
        <w:rPr>
          <w:rFonts w:ascii="Traditional Arabic" w:hAnsi="Traditional Arabic" w:cs="Traditional Arabic"/>
          <w:sz w:val="32"/>
          <w:szCs w:val="32"/>
          <w:rtl/>
          <w:lang w:bidi="ar-DZ"/>
        </w:rPr>
        <w:t>:من</w:t>
      </w:r>
      <w:proofErr w:type="spellEnd"/>
      <w:r w:rsidRPr="00B44EEE">
        <w:rPr>
          <w:rFonts w:ascii="Traditional Arabic" w:hAnsi="Traditional Arabic" w:cs="Traditional Arabic"/>
          <w:sz w:val="32"/>
          <w:szCs w:val="32"/>
          <w:rtl/>
          <w:lang w:bidi="ar-DZ"/>
        </w:rPr>
        <w:t xml:space="preserve"> إعداد الطالبين </w:t>
      </w:r>
      <w:proofErr w:type="spellStart"/>
      <w:r w:rsidRPr="00B44EEE">
        <w:rPr>
          <w:rFonts w:ascii="Traditional Arabic" w:hAnsi="Traditional Arabic" w:cs="Traditional Arabic"/>
          <w:sz w:val="32"/>
          <w:szCs w:val="32"/>
          <w:rtl/>
          <w:lang w:bidi="ar-DZ"/>
        </w:rPr>
        <w:t>إعتمادا</w:t>
      </w:r>
      <w:proofErr w:type="spellEnd"/>
      <w:r w:rsidRPr="00B44EEE">
        <w:rPr>
          <w:rFonts w:ascii="Traditional Arabic" w:hAnsi="Traditional Arabic" w:cs="Traditional Arabic"/>
          <w:sz w:val="32"/>
          <w:szCs w:val="32"/>
          <w:rtl/>
          <w:lang w:bidi="ar-DZ"/>
        </w:rPr>
        <w:t xml:space="preserve"> على الجدول رقم </w:t>
      </w:r>
      <w:r w:rsidRPr="00B44EEE">
        <w:rPr>
          <w:rFonts w:ascii="Traditional Arabic" w:hAnsi="Traditional Arabic" w:cs="Traditional Arabic"/>
          <w:b/>
          <w:bCs/>
          <w:sz w:val="32"/>
          <w:szCs w:val="32"/>
          <w:rtl/>
          <w:lang w:bidi="ar-DZ"/>
        </w:rPr>
        <w:t>(</w:t>
      </w:r>
      <w:r w:rsidRPr="00B44EEE">
        <w:rPr>
          <w:rFonts w:ascii="Traditional Arabic" w:hAnsi="Traditional Arabic" w:cs="Traditional Arabic"/>
          <w:b/>
          <w:bCs/>
          <w:sz w:val="32"/>
          <w:szCs w:val="32"/>
          <w:lang w:val="fr-FR" w:bidi="ar-DZ"/>
        </w:rPr>
        <w:t>2-2</w:t>
      </w:r>
      <w:r w:rsidRPr="00B44EEE">
        <w:rPr>
          <w:rFonts w:ascii="Traditional Arabic" w:hAnsi="Traditional Arabic" w:cs="Traditional Arabic"/>
          <w:b/>
          <w:bCs/>
          <w:sz w:val="32"/>
          <w:szCs w:val="32"/>
          <w:rtl/>
          <w:lang w:bidi="ar-DZ"/>
        </w:rPr>
        <w:t xml:space="preserve">) </w:t>
      </w:r>
      <w:r w:rsidRPr="00B44EEE">
        <w:rPr>
          <w:rFonts w:ascii="Traditional Arabic" w:hAnsi="Traditional Arabic" w:cs="Traditional Arabic"/>
          <w:sz w:val="32"/>
          <w:szCs w:val="32"/>
          <w:rtl/>
          <w:lang w:bidi="ar-DZ"/>
        </w:rPr>
        <w:t xml:space="preserve">والجدول رقم </w:t>
      </w:r>
      <w:r w:rsidRPr="00B44EEE">
        <w:rPr>
          <w:rFonts w:ascii="Traditional Arabic" w:hAnsi="Traditional Arabic" w:cs="Traditional Arabic"/>
          <w:b/>
          <w:bCs/>
          <w:sz w:val="32"/>
          <w:szCs w:val="32"/>
          <w:rtl/>
          <w:lang w:bidi="ar-DZ"/>
        </w:rPr>
        <w:t>(2-3)</w:t>
      </w:r>
      <w:r w:rsidRPr="00B44EEE">
        <w:rPr>
          <w:rFonts w:ascii="Traditional Arabic" w:hAnsi="Traditional Arabic" w:cs="Traditional Arabic"/>
          <w:sz w:val="32"/>
          <w:szCs w:val="32"/>
          <w:rtl/>
          <w:lang w:bidi="ar-DZ"/>
        </w:rPr>
        <w:t xml:space="preserve"> وبرنامج </w:t>
      </w:r>
      <w:r w:rsidRPr="00B44EEE">
        <w:rPr>
          <w:rFonts w:ascii="Traditional Arabic" w:hAnsi="Traditional Arabic" w:cs="Traditional Arabic"/>
          <w:sz w:val="32"/>
          <w:szCs w:val="32"/>
          <w:lang w:val="fr-FR" w:bidi="ar-DZ"/>
        </w:rPr>
        <w:t>Excel</w:t>
      </w:r>
    </w:p>
    <w:p w:rsidR="00B44EEE" w:rsidRPr="00B44EEE" w:rsidRDefault="00B44EEE" w:rsidP="00634165">
      <w:pPr>
        <w:numPr>
          <w:ilvl w:val="0"/>
          <w:numId w:val="59"/>
        </w:numPr>
        <w:spacing w:line="240" w:lineRule="auto"/>
        <w:jc w:val="both"/>
        <w:rPr>
          <w:rFonts w:ascii="Traditional Arabic" w:hAnsi="Traditional Arabic" w:cs="Traditional Arabic"/>
          <w:b/>
          <w:bCs/>
          <w:sz w:val="32"/>
          <w:szCs w:val="32"/>
          <w:lang w:val="fr-FR" w:bidi="ar-DZ"/>
        </w:rPr>
      </w:pPr>
      <w:r w:rsidRPr="00B44EEE">
        <w:rPr>
          <w:rFonts w:ascii="Traditional Arabic" w:hAnsi="Traditional Arabic" w:cs="Traditional Arabic"/>
          <w:b/>
          <w:bCs/>
          <w:sz w:val="32"/>
          <w:szCs w:val="32"/>
          <w:rtl/>
          <w:lang w:bidi="ar-DZ"/>
        </w:rPr>
        <w:t xml:space="preserve">التحليل: </w:t>
      </w:r>
    </w:p>
    <w:p w:rsidR="00B44EEE" w:rsidRPr="00B44EEE" w:rsidRDefault="00B44EEE" w:rsidP="00CB7A32">
      <w:pPr>
        <w:spacing w:line="240" w:lineRule="auto"/>
        <w:ind w:firstLine="360"/>
        <w:jc w:val="both"/>
        <w:rPr>
          <w:rFonts w:ascii="Traditional Arabic" w:hAnsi="Traditional Arabic" w:cs="Traditional Arabic"/>
          <w:b/>
          <w:bCs/>
          <w:sz w:val="32"/>
          <w:szCs w:val="32"/>
          <w:rtl/>
          <w:lang w:bidi="ar-DZ"/>
        </w:rPr>
      </w:pPr>
      <w:r w:rsidRPr="00B44EEE">
        <w:rPr>
          <w:rFonts w:ascii="Traditional Arabic" w:hAnsi="Traditional Arabic" w:cs="Traditional Arabic"/>
          <w:sz w:val="32"/>
          <w:szCs w:val="32"/>
          <w:rtl/>
          <w:lang w:bidi="ar-DZ"/>
        </w:rPr>
        <w:t xml:space="preserve">أظهر الجدول رقم (2-2) والجدول رقم (2-3) أن الطلب على بطاقة التوفير </w:t>
      </w:r>
      <w:r w:rsidRPr="00B44EEE">
        <w:rPr>
          <w:rFonts w:ascii="Traditional Arabic" w:hAnsi="Traditional Arabic" w:cs="Traditional Arabic"/>
          <w:sz w:val="32"/>
          <w:szCs w:val="32"/>
          <w:lang w:val="fr-FR" w:bidi="ar-DZ"/>
        </w:rPr>
        <w:t>CB</w:t>
      </w:r>
      <w:r w:rsidRPr="00B44EEE">
        <w:rPr>
          <w:rFonts w:ascii="Traditional Arabic" w:hAnsi="Traditional Arabic" w:cs="Traditional Arabic"/>
          <w:sz w:val="32"/>
          <w:szCs w:val="32"/>
          <w:rtl/>
          <w:lang w:bidi="ar-DZ"/>
        </w:rPr>
        <w:t xml:space="preserve"> أعلى من بطاقة الدفع الإلكتروني العامة </w:t>
      </w:r>
      <w:r w:rsidRPr="00B44EEE">
        <w:rPr>
          <w:rFonts w:ascii="Traditional Arabic" w:hAnsi="Traditional Arabic" w:cs="Traditional Arabic"/>
          <w:sz w:val="32"/>
          <w:szCs w:val="32"/>
          <w:lang w:val="fr-FR" w:bidi="ar-DZ"/>
        </w:rPr>
        <w:t>CIB</w:t>
      </w:r>
      <w:r w:rsidRPr="00B44EEE">
        <w:rPr>
          <w:rFonts w:ascii="Traditional Arabic" w:hAnsi="Traditional Arabic" w:cs="Traditional Arabic"/>
          <w:sz w:val="32"/>
          <w:szCs w:val="32"/>
          <w:rtl/>
          <w:lang w:bidi="ar-DZ"/>
        </w:rPr>
        <w:t xml:space="preserve">، وكانت أعلى مستوى للبطاقات سنة 2019 ثم </w:t>
      </w:r>
      <w:proofErr w:type="spellStart"/>
      <w:r w:rsidRPr="00B44EEE">
        <w:rPr>
          <w:rFonts w:ascii="Traditional Arabic" w:hAnsi="Traditional Arabic" w:cs="Traditional Arabic"/>
          <w:sz w:val="32"/>
          <w:szCs w:val="32"/>
          <w:rtl/>
          <w:lang w:bidi="ar-DZ"/>
        </w:rPr>
        <w:t>إنخفض</w:t>
      </w:r>
      <w:proofErr w:type="spellEnd"/>
      <w:r w:rsidRPr="00B44EEE">
        <w:rPr>
          <w:rFonts w:ascii="Traditional Arabic" w:hAnsi="Traditional Arabic" w:cs="Traditional Arabic"/>
          <w:sz w:val="32"/>
          <w:szCs w:val="32"/>
          <w:rtl/>
          <w:lang w:bidi="ar-DZ"/>
        </w:rPr>
        <w:t xml:space="preserve"> بنسبة قليلة سنة 2020، ثم زادا الطلب على البطاقات سنة 2021.</w:t>
      </w:r>
    </w:p>
    <w:p w:rsidR="00B44EEE" w:rsidRPr="00B44EEE" w:rsidRDefault="00B44EEE" w:rsidP="00634165">
      <w:pPr>
        <w:numPr>
          <w:ilvl w:val="0"/>
          <w:numId w:val="59"/>
        </w:numPr>
        <w:spacing w:line="240" w:lineRule="auto"/>
        <w:jc w:val="both"/>
        <w:rPr>
          <w:rFonts w:ascii="Traditional Arabic" w:hAnsi="Traditional Arabic" w:cs="Traditional Arabic"/>
          <w:b/>
          <w:bCs/>
          <w:sz w:val="32"/>
          <w:szCs w:val="32"/>
          <w:lang w:val="fr-FR" w:bidi="ar-DZ"/>
        </w:rPr>
      </w:pPr>
      <w:r w:rsidRPr="00B44EEE">
        <w:rPr>
          <w:rFonts w:ascii="Traditional Arabic" w:hAnsi="Traditional Arabic" w:cs="Traditional Arabic"/>
          <w:b/>
          <w:bCs/>
          <w:sz w:val="32"/>
          <w:szCs w:val="32"/>
          <w:rtl/>
          <w:lang w:bidi="ar-DZ"/>
        </w:rPr>
        <w:t>التفسير:</w:t>
      </w:r>
    </w:p>
    <w:p w:rsidR="00E33825" w:rsidRDefault="00B44EEE" w:rsidP="00A06086">
      <w:pPr>
        <w:spacing w:line="240" w:lineRule="auto"/>
        <w:ind w:firstLine="360"/>
        <w:jc w:val="both"/>
        <w:rPr>
          <w:rFonts w:ascii="Traditional Arabic" w:hAnsi="Traditional Arabic" w:cs="Traditional Arabic" w:hint="cs"/>
          <w:sz w:val="32"/>
          <w:szCs w:val="32"/>
          <w:rtl/>
          <w:lang w:bidi="ar-DZ"/>
        </w:rPr>
      </w:pPr>
      <w:r w:rsidRPr="00B44EEE">
        <w:rPr>
          <w:rFonts w:ascii="Traditional Arabic" w:hAnsi="Traditional Arabic" w:cs="Traditional Arabic"/>
          <w:sz w:val="32"/>
          <w:szCs w:val="32"/>
          <w:rtl/>
          <w:lang w:bidi="ar-DZ"/>
        </w:rPr>
        <w:t xml:space="preserve">يرجع سبب تطور بطاقات التوفير </w:t>
      </w:r>
      <w:r w:rsidRPr="00B44EEE">
        <w:rPr>
          <w:rFonts w:ascii="Traditional Arabic" w:hAnsi="Traditional Arabic" w:cs="Traditional Arabic"/>
          <w:sz w:val="32"/>
          <w:szCs w:val="32"/>
          <w:lang w:bidi="ar-DZ"/>
        </w:rPr>
        <w:t>CE</w:t>
      </w:r>
      <w:r w:rsidRPr="00B44EEE">
        <w:rPr>
          <w:rFonts w:ascii="Traditional Arabic" w:hAnsi="Traditional Arabic" w:cs="Traditional Arabic"/>
          <w:sz w:val="32"/>
          <w:szCs w:val="32"/>
          <w:rtl/>
          <w:lang w:bidi="ar-DZ"/>
        </w:rPr>
        <w:t xml:space="preserve"> بأنها جاءت كبديل للدفاتر التقليدية بحيث تسلم آليا للعملاء الجدد عند فتح الحساب،</w:t>
      </w:r>
      <w:r w:rsidR="00C71F53">
        <w:rPr>
          <w:rFonts w:ascii="Traditional Arabic" w:hAnsi="Traditional Arabic" w:cs="Traditional Arabic" w:hint="cs"/>
          <w:sz w:val="32"/>
          <w:szCs w:val="32"/>
          <w:rtl/>
          <w:lang w:bidi="ar-DZ"/>
        </w:rPr>
        <w:t xml:space="preserve"> </w:t>
      </w:r>
      <w:r w:rsidRPr="00B44EEE">
        <w:rPr>
          <w:rFonts w:ascii="Traditional Arabic" w:hAnsi="Traditional Arabic" w:cs="Traditional Arabic"/>
          <w:sz w:val="32"/>
          <w:szCs w:val="32"/>
          <w:rtl/>
          <w:lang w:bidi="ar-DZ"/>
        </w:rPr>
        <w:t xml:space="preserve">وشرع البنك مؤخرا </w:t>
      </w:r>
      <w:proofErr w:type="spellStart"/>
      <w:r w:rsidRPr="00B44EEE">
        <w:rPr>
          <w:rFonts w:ascii="Traditional Arabic" w:hAnsi="Traditional Arabic" w:cs="Traditional Arabic"/>
          <w:sz w:val="32"/>
          <w:szCs w:val="32"/>
          <w:rtl/>
          <w:lang w:bidi="ar-DZ"/>
        </w:rPr>
        <w:t>بإستبدال</w:t>
      </w:r>
      <w:proofErr w:type="spellEnd"/>
      <w:r w:rsidRPr="00B44EEE">
        <w:rPr>
          <w:rFonts w:ascii="Traditional Arabic" w:hAnsi="Traditional Arabic" w:cs="Traditional Arabic"/>
          <w:sz w:val="32"/>
          <w:szCs w:val="32"/>
          <w:rtl/>
          <w:lang w:bidi="ar-DZ"/>
        </w:rPr>
        <w:t xml:space="preserve"> الدفاتر بالبطاقات، وهذا سبب تطور بطاقة</w:t>
      </w:r>
      <w:r w:rsidRPr="00B44EEE">
        <w:rPr>
          <w:rFonts w:ascii="Traditional Arabic" w:hAnsi="Traditional Arabic" w:cs="Traditional Arabic"/>
          <w:sz w:val="32"/>
          <w:szCs w:val="32"/>
          <w:lang w:bidi="ar-DZ"/>
        </w:rPr>
        <w:t xml:space="preserve">CE </w:t>
      </w:r>
      <w:r w:rsidRPr="00B44EEE">
        <w:rPr>
          <w:rFonts w:ascii="Traditional Arabic" w:hAnsi="Traditional Arabic" w:cs="Traditional Arabic"/>
          <w:sz w:val="32"/>
          <w:szCs w:val="32"/>
          <w:rtl/>
          <w:lang w:bidi="ar-DZ"/>
        </w:rPr>
        <w:t xml:space="preserve"> مقارنة ببطاقات </w:t>
      </w:r>
      <w:r w:rsidRPr="00B44EEE">
        <w:rPr>
          <w:rFonts w:ascii="Traditional Arabic" w:hAnsi="Traditional Arabic" w:cs="Traditional Arabic"/>
          <w:sz w:val="32"/>
          <w:szCs w:val="32"/>
          <w:lang w:val="fr-FR" w:bidi="ar-DZ"/>
        </w:rPr>
        <w:t>CIB</w:t>
      </w:r>
      <w:r w:rsidRPr="00B44EEE">
        <w:rPr>
          <w:rFonts w:ascii="Traditional Arabic" w:hAnsi="Traditional Arabic" w:cs="Traditional Arabic"/>
          <w:sz w:val="32"/>
          <w:szCs w:val="32"/>
          <w:rtl/>
          <w:lang w:bidi="ar-DZ"/>
        </w:rPr>
        <w:t xml:space="preserve">.  </w:t>
      </w:r>
    </w:p>
    <w:p w:rsidR="00C71F53" w:rsidRDefault="00C71F53" w:rsidP="00A06086">
      <w:pPr>
        <w:spacing w:line="240" w:lineRule="auto"/>
        <w:ind w:firstLine="360"/>
        <w:jc w:val="both"/>
        <w:rPr>
          <w:rFonts w:ascii="Traditional Arabic" w:hAnsi="Traditional Arabic" w:cs="Traditional Arabic" w:hint="cs"/>
          <w:sz w:val="32"/>
          <w:szCs w:val="32"/>
          <w:rtl/>
          <w:lang w:bidi="ar-DZ"/>
        </w:rPr>
      </w:pPr>
    </w:p>
    <w:p w:rsidR="00C71F53" w:rsidRDefault="00C71F53" w:rsidP="00A06086">
      <w:pPr>
        <w:spacing w:line="240" w:lineRule="auto"/>
        <w:ind w:firstLine="360"/>
        <w:jc w:val="both"/>
        <w:rPr>
          <w:rFonts w:ascii="Traditional Arabic" w:hAnsi="Traditional Arabic" w:cs="Traditional Arabic" w:hint="cs"/>
          <w:sz w:val="32"/>
          <w:szCs w:val="32"/>
          <w:rtl/>
          <w:lang w:bidi="ar-DZ"/>
        </w:rPr>
      </w:pPr>
    </w:p>
    <w:p w:rsidR="00C71F53" w:rsidRDefault="00C71F53" w:rsidP="00A06086">
      <w:pPr>
        <w:spacing w:line="240" w:lineRule="auto"/>
        <w:ind w:firstLine="360"/>
        <w:jc w:val="both"/>
        <w:rPr>
          <w:rFonts w:ascii="Traditional Arabic" w:hAnsi="Traditional Arabic" w:cs="Traditional Arabic" w:hint="cs"/>
          <w:sz w:val="32"/>
          <w:szCs w:val="32"/>
          <w:rtl/>
          <w:lang w:bidi="ar-DZ"/>
        </w:rPr>
      </w:pPr>
    </w:p>
    <w:p w:rsidR="00C71F53" w:rsidRDefault="00C71F53" w:rsidP="00A06086">
      <w:pPr>
        <w:spacing w:line="240" w:lineRule="auto"/>
        <w:ind w:firstLine="360"/>
        <w:jc w:val="both"/>
        <w:rPr>
          <w:rFonts w:ascii="Traditional Arabic" w:hAnsi="Traditional Arabic" w:cs="Traditional Arabic" w:hint="cs"/>
          <w:sz w:val="32"/>
          <w:szCs w:val="32"/>
          <w:rtl/>
          <w:lang w:bidi="ar-DZ"/>
        </w:rPr>
      </w:pPr>
    </w:p>
    <w:p w:rsidR="00C71F53" w:rsidRPr="00A06086" w:rsidRDefault="00C71F53" w:rsidP="00A06086">
      <w:pPr>
        <w:spacing w:line="240" w:lineRule="auto"/>
        <w:ind w:firstLine="360"/>
        <w:jc w:val="both"/>
        <w:rPr>
          <w:rFonts w:ascii="Traditional Arabic" w:hAnsi="Traditional Arabic" w:cs="Traditional Arabic"/>
          <w:sz w:val="32"/>
          <w:szCs w:val="32"/>
          <w:lang w:val="fr-FR" w:bidi="ar-DZ"/>
        </w:rPr>
      </w:pPr>
    </w:p>
    <w:p w:rsidR="00B44EEE" w:rsidRPr="00B44EEE" w:rsidRDefault="00B44EEE" w:rsidP="00634165">
      <w:pPr>
        <w:spacing w:line="240" w:lineRule="auto"/>
        <w:jc w:val="both"/>
        <w:rPr>
          <w:rFonts w:ascii="Traditional Arabic" w:hAnsi="Traditional Arabic" w:cs="Traditional Arabic"/>
          <w:b/>
          <w:bCs/>
          <w:sz w:val="32"/>
          <w:szCs w:val="32"/>
          <w:rtl/>
          <w:lang w:bidi="ar-DZ"/>
        </w:rPr>
      </w:pPr>
      <w:r w:rsidRPr="00B44EEE">
        <w:rPr>
          <w:rFonts w:ascii="Traditional Arabic" w:hAnsi="Traditional Arabic" w:cs="Traditional Arabic"/>
          <w:b/>
          <w:bCs/>
          <w:sz w:val="32"/>
          <w:szCs w:val="32"/>
          <w:rtl/>
          <w:lang w:bidi="ar-DZ"/>
        </w:rPr>
        <w:lastRenderedPageBreak/>
        <w:t xml:space="preserve">المطلب الثاني: تطور منافذ توزيع الخدمات البنكية </w:t>
      </w:r>
      <w:r w:rsidRPr="00B44EEE">
        <w:rPr>
          <w:rFonts w:ascii="Traditional Arabic" w:hAnsi="Traditional Arabic" w:cs="Traditional Arabic"/>
          <w:b/>
          <w:bCs/>
          <w:sz w:val="32"/>
          <w:szCs w:val="32"/>
          <w:lang w:bidi="ar-DZ"/>
        </w:rPr>
        <w:t>CNEP</w:t>
      </w:r>
      <w:r w:rsidRPr="00B44EEE">
        <w:rPr>
          <w:rFonts w:ascii="Traditional Arabic" w:hAnsi="Traditional Arabic" w:cs="Traditional Arabic"/>
          <w:b/>
          <w:bCs/>
          <w:sz w:val="32"/>
          <w:szCs w:val="32"/>
          <w:rtl/>
          <w:lang w:bidi="ar-DZ"/>
        </w:rPr>
        <w:t xml:space="preserve"> وكالة غرداية</w:t>
      </w:r>
    </w:p>
    <w:p w:rsidR="00B44EEE" w:rsidRPr="00B44EEE" w:rsidRDefault="00B44EEE" w:rsidP="00634165">
      <w:pPr>
        <w:spacing w:line="240" w:lineRule="auto"/>
        <w:jc w:val="both"/>
        <w:rPr>
          <w:rFonts w:ascii="Traditional Arabic" w:hAnsi="Traditional Arabic" w:cs="Traditional Arabic"/>
          <w:b/>
          <w:bCs/>
          <w:sz w:val="32"/>
          <w:szCs w:val="32"/>
          <w:rtl/>
          <w:lang w:bidi="ar-DZ"/>
        </w:rPr>
      </w:pPr>
      <w:r w:rsidRPr="00B44EEE">
        <w:rPr>
          <w:rFonts w:ascii="Traditional Arabic" w:hAnsi="Traditional Arabic" w:cs="Traditional Arabic"/>
          <w:b/>
          <w:bCs/>
          <w:sz w:val="32"/>
          <w:szCs w:val="32"/>
          <w:rtl/>
          <w:lang w:bidi="ar-DZ"/>
        </w:rPr>
        <w:t xml:space="preserve">الفرع الأول: خدمة الصراف الآلي </w:t>
      </w:r>
      <w:r w:rsidRPr="00B44EEE">
        <w:rPr>
          <w:rFonts w:ascii="Traditional Arabic" w:hAnsi="Traditional Arabic" w:cs="Traditional Arabic"/>
          <w:b/>
          <w:bCs/>
          <w:sz w:val="32"/>
          <w:szCs w:val="32"/>
          <w:lang w:val="fr-FR" w:bidi="ar-DZ"/>
        </w:rPr>
        <w:t>ATM</w:t>
      </w:r>
    </w:p>
    <w:p w:rsidR="00B44EEE" w:rsidRPr="00B44EEE" w:rsidRDefault="00B44EEE" w:rsidP="00CB7A32">
      <w:pPr>
        <w:spacing w:line="240" w:lineRule="auto"/>
        <w:jc w:val="center"/>
        <w:rPr>
          <w:rFonts w:ascii="Traditional Arabic" w:hAnsi="Traditional Arabic" w:cs="Traditional Arabic"/>
          <w:sz w:val="32"/>
          <w:szCs w:val="32"/>
          <w:rtl/>
          <w:lang w:bidi="ar-DZ"/>
        </w:rPr>
      </w:pPr>
      <w:r w:rsidRPr="00B44EEE">
        <w:rPr>
          <w:rFonts w:ascii="Traditional Arabic" w:hAnsi="Traditional Arabic" w:cs="Traditional Arabic"/>
          <w:b/>
          <w:bCs/>
          <w:sz w:val="32"/>
          <w:szCs w:val="32"/>
          <w:rtl/>
          <w:lang w:bidi="ar-DZ"/>
        </w:rPr>
        <w:t xml:space="preserve">الجدول رقم (2-4) </w:t>
      </w:r>
      <w:r w:rsidRPr="00B44EEE">
        <w:rPr>
          <w:rFonts w:ascii="Traditional Arabic" w:hAnsi="Traditional Arabic" w:cs="Traditional Arabic"/>
          <w:sz w:val="32"/>
          <w:szCs w:val="32"/>
          <w:rtl/>
          <w:lang w:bidi="ar-DZ"/>
        </w:rPr>
        <w:t>: عدد عمليات خدمة الصراف الآلي خلال</w:t>
      </w:r>
      <w:r w:rsidRPr="00B44EEE">
        <w:rPr>
          <w:rFonts w:ascii="Traditional Arabic" w:hAnsi="Traditional Arabic" w:cs="Traditional Arabic" w:hint="cs"/>
          <w:sz w:val="32"/>
          <w:szCs w:val="32"/>
          <w:rtl/>
          <w:lang w:bidi="ar-DZ"/>
        </w:rPr>
        <w:t xml:space="preserve"> فترة</w:t>
      </w:r>
      <w:r w:rsidRPr="00B44EEE">
        <w:rPr>
          <w:rFonts w:ascii="Traditional Arabic" w:hAnsi="Traditional Arabic" w:cs="Traditional Arabic"/>
          <w:sz w:val="32"/>
          <w:szCs w:val="32"/>
          <w:rtl/>
          <w:lang w:bidi="ar-DZ"/>
        </w:rPr>
        <w:t xml:space="preserve"> 2017-2021</w:t>
      </w:r>
    </w:p>
    <w:tbl>
      <w:tblPr>
        <w:tblStyle w:val="-20"/>
        <w:bidiVisual/>
        <w:tblW w:w="0" w:type="auto"/>
        <w:jc w:val="center"/>
        <w:tblLook w:val="04A0" w:firstRow="1" w:lastRow="0" w:firstColumn="1" w:lastColumn="0" w:noHBand="0" w:noVBand="1"/>
      </w:tblPr>
      <w:tblGrid>
        <w:gridCol w:w="1487"/>
        <w:gridCol w:w="1487"/>
        <w:gridCol w:w="1488"/>
        <w:gridCol w:w="1488"/>
        <w:gridCol w:w="1489"/>
        <w:gridCol w:w="1489"/>
      </w:tblGrid>
      <w:tr w:rsidR="00B44EEE" w:rsidRPr="00B44EEE" w:rsidTr="007F5D5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928" w:type="dxa"/>
            <w:gridSpan w:val="6"/>
          </w:tcPr>
          <w:p w:rsidR="00B44EEE" w:rsidRPr="00B44EEE" w:rsidRDefault="00B44EEE" w:rsidP="00CB7A32">
            <w:pPr>
              <w:spacing w:after="200"/>
              <w:jc w:val="center"/>
              <w:rPr>
                <w:rFonts w:ascii="Traditional Arabic" w:hAnsi="Traditional Arabic" w:cs="Traditional Arabic"/>
                <w:color w:val="auto"/>
                <w:sz w:val="32"/>
                <w:szCs w:val="32"/>
                <w:rtl/>
                <w:lang w:bidi="ar-DZ"/>
              </w:rPr>
            </w:pPr>
            <w:r w:rsidRPr="00B44EEE">
              <w:rPr>
                <w:rFonts w:ascii="Traditional Arabic" w:hAnsi="Traditional Arabic" w:cs="Traditional Arabic"/>
                <w:color w:val="auto"/>
                <w:sz w:val="32"/>
                <w:szCs w:val="32"/>
                <w:rtl/>
                <w:lang w:bidi="ar-DZ"/>
              </w:rPr>
              <w:t>خدمة الصراف الآلي</w:t>
            </w:r>
          </w:p>
        </w:tc>
      </w:tr>
      <w:tr w:rsidR="00B44EEE" w:rsidRPr="00B44EEE" w:rsidTr="007F5D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87" w:type="dxa"/>
          </w:tcPr>
          <w:p w:rsidR="00B44EEE" w:rsidRPr="00B44EEE" w:rsidRDefault="00B44EEE" w:rsidP="00CB7A32">
            <w:pPr>
              <w:spacing w:after="200"/>
              <w:jc w:val="center"/>
              <w:rPr>
                <w:rFonts w:ascii="Traditional Arabic" w:hAnsi="Traditional Arabic" w:cs="Traditional Arabic"/>
                <w:sz w:val="32"/>
                <w:szCs w:val="32"/>
                <w:rtl/>
              </w:rPr>
            </w:pPr>
            <w:r w:rsidRPr="00B44EEE">
              <w:rPr>
                <w:rFonts w:ascii="Traditional Arabic" w:hAnsi="Traditional Arabic" w:cs="Traditional Arabic"/>
                <w:sz w:val="32"/>
                <w:szCs w:val="32"/>
                <w:rtl/>
              </w:rPr>
              <w:t>السنوات</w:t>
            </w:r>
          </w:p>
        </w:tc>
        <w:tc>
          <w:tcPr>
            <w:tcW w:w="1487" w:type="dxa"/>
          </w:tcPr>
          <w:p w:rsidR="00B44EEE" w:rsidRPr="00B44EEE" w:rsidRDefault="00B44EEE" w:rsidP="00CB7A32">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2017</w:t>
            </w:r>
          </w:p>
        </w:tc>
        <w:tc>
          <w:tcPr>
            <w:tcW w:w="1488" w:type="dxa"/>
          </w:tcPr>
          <w:p w:rsidR="00B44EEE" w:rsidRPr="00B44EEE" w:rsidRDefault="00B44EEE" w:rsidP="00CB7A32">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2018</w:t>
            </w:r>
          </w:p>
        </w:tc>
        <w:tc>
          <w:tcPr>
            <w:tcW w:w="1488" w:type="dxa"/>
          </w:tcPr>
          <w:p w:rsidR="00B44EEE" w:rsidRPr="00B44EEE" w:rsidRDefault="00B44EEE" w:rsidP="00CB7A32">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2019</w:t>
            </w:r>
          </w:p>
        </w:tc>
        <w:tc>
          <w:tcPr>
            <w:tcW w:w="1489" w:type="dxa"/>
          </w:tcPr>
          <w:p w:rsidR="00B44EEE" w:rsidRPr="00B44EEE" w:rsidRDefault="00B44EEE" w:rsidP="00CB7A32">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2020</w:t>
            </w:r>
          </w:p>
        </w:tc>
        <w:tc>
          <w:tcPr>
            <w:tcW w:w="1489" w:type="dxa"/>
          </w:tcPr>
          <w:p w:rsidR="00B44EEE" w:rsidRPr="00B44EEE" w:rsidRDefault="00B44EEE" w:rsidP="00CB7A32">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2021</w:t>
            </w:r>
          </w:p>
        </w:tc>
      </w:tr>
      <w:tr w:rsidR="00B44EEE" w:rsidRPr="00B44EEE" w:rsidTr="007F5D54">
        <w:trPr>
          <w:jc w:val="center"/>
        </w:trPr>
        <w:tc>
          <w:tcPr>
            <w:cnfStyle w:val="001000000000" w:firstRow="0" w:lastRow="0" w:firstColumn="1" w:lastColumn="0" w:oddVBand="0" w:evenVBand="0" w:oddHBand="0" w:evenHBand="0" w:firstRowFirstColumn="0" w:firstRowLastColumn="0" w:lastRowFirstColumn="0" w:lastRowLastColumn="0"/>
            <w:tcW w:w="1487" w:type="dxa"/>
          </w:tcPr>
          <w:p w:rsidR="00B44EEE" w:rsidRPr="00B44EEE" w:rsidRDefault="00B44EEE" w:rsidP="00CB7A32">
            <w:pPr>
              <w:spacing w:after="200"/>
              <w:jc w:val="center"/>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عدد العمليات</w:t>
            </w:r>
          </w:p>
        </w:tc>
        <w:tc>
          <w:tcPr>
            <w:tcW w:w="1487" w:type="dxa"/>
          </w:tcPr>
          <w:p w:rsidR="00B44EEE" w:rsidRPr="00B44EEE" w:rsidRDefault="00B44EEE" w:rsidP="00CB7A32">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6902</w:t>
            </w:r>
          </w:p>
        </w:tc>
        <w:tc>
          <w:tcPr>
            <w:tcW w:w="1488" w:type="dxa"/>
          </w:tcPr>
          <w:p w:rsidR="00B44EEE" w:rsidRPr="00B44EEE" w:rsidRDefault="00B44EEE" w:rsidP="00CB7A32">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7404</w:t>
            </w:r>
          </w:p>
        </w:tc>
        <w:tc>
          <w:tcPr>
            <w:tcW w:w="1488" w:type="dxa"/>
          </w:tcPr>
          <w:p w:rsidR="00B44EEE" w:rsidRPr="00B44EEE" w:rsidRDefault="00B44EEE" w:rsidP="00CB7A32">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10331</w:t>
            </w:r>
          </w:p>
        </w:tc>
        <w:tc>
          <w:tcPr>
            <w:tcW w:w="1489" w:type="dxa"/>
          </w:tcPr>
          <w:p w:rsidR="00B44EEE" w:rsidRPr="00B44EEE" w:rsidRDefault="00B44EEE" w:rsidP="00CB7A32">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11140</w:t>
            </w:r>
          </w:p>
        </w:tc>
        <w:tc>
          <w:tcPr>
            <w:tcW w:w="1489" w:type="dxa"/>
          </w:tcPr>
          <w:p w:rsidR="00B44EEE" w:rsidRPr="00B44EEE" w:rsidRDefault="00B44EEE" w:rsidP="00CB7A32">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11543</w:t>
            </w:r>
          </w:p>
        </w:tc>
      </w:tr>
    </w:tbl>
    <w:p w:rsidR="00B44EEE" w:rsidRPr="00B44EEE" w:rsidRDefault="00B44EEE" w:rsidP="00CB7A32">
      <w:pPr>
        <w:spacing w:line="240" w:lineRule="auto"/>
        <w:jc w:val="center"/>
        <w:rPr>
          <w:rFonts w:ascii="Traditional Arabic" w:hAnsi="Traditional Arabic" w:cs="Traditional Arabic"/>
          <w:sz w:val="32"/>
          <w:szCs w:val="32"/>
          <w:rtl/>
        </w:rPr>
      </w:pPr>
      <w:r w:rsidRPr="00B44EEE">
        <w:rPr>
          <w:rFonts w:ascii="Traditional Arabic" w:hAnsi="Traditional Arabic" w:cs="Traditional Arabic"/>
          <w:b/>
          <w:bCs/>
          <w:sz w:val="32"/>
          <w:szCs w:val="32"/>
          <w:rtl/>
        </w:rPr>
        <w:t>المصدر:</w:t>
      </w:r>
      <w:r w:rsidRPr="00B44EEE">
        <w:rPr>
          <w:rFonts w:ascii="Traditional Arabic" w:hAnsi="Traditional Arabic" w:cs="Traditional Arabic"/>
          <w:sz w:val="32"/>
          <w:szCs w:val="32"/>
          <w:rtl/>
        </w:rPr>
        <w:t xml:space="preserve"> من اعداد الطالبين بالاعتماد على معطيات الصندوق الوطني للتوفير والاحتياط وكالة غرداية</w:t>
      </w:r>
    </w:p>
    <w:p w:rsidR="0072678D" w:rsidRPr="00CB7A32" w:rsidRDefault="00B44EEE" w:rsidP="00CB7A32">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ولتوضيح بيانات الجدول أكثر قمنا بإعداد الشكل التالي:</w:t>
      </w:r>
    </w:p>
    <w:p w:rsidR="00B44EEE" w:rsidRPr="0072678D" w:rsidRDefault="00B44EEE" w:rsidP="00D41DAE">
      <w:pPr>
        <w:spacing w:line="240" w:lineRule="auto"/>
        <w:ind w:left="360"/>
        <w:jc w:val="center"/>
        <w:rPr>
          <w:rFonts w:ascii="Traditional Arabic" w:hAnsi="Traditional Arabic" w:cs="Traditional Arabic"/>
          <w:sz w:val="32"/>
          <w:szCs w:val="32"/>
          <w:rtl/>
          <w:lang w:val="fr-FR" w:bidi="ar-DZ"/>
        </w:rPr>
      </w:pPr>
      <w:r w:rsidRPr="0072678D">
        <w:rPr>
          <w:rFonts w:ascii="Traditional Arabic" w:hAnsi="Traditional Arabic" w:cs="Traditional Arabic"/>
          <w:b/>
          <w:bCs/>
          <w:sz w:val="32"/>
          <w:szCs w:val="32"/>
          <w:rtl/>
        </w:rPr>
        <w:t>الشكل رقم (2-</w:t>
      </w:r>
      <w:r w:rsidR="00D41DAE">
        <w:rPr>
          <w:rFonts w:ascii="Traditional Arabic" w:hAnsi="Traditional Arabic" w:cs="Traditional Arabic" w:hint="cs"/>
          <w:b/>
          <w:bCs/>
          <w:sz w:val="32"/>
          <w:szCs w:val="32"/>
          <w:rtl/>
        </w:rPr>
        <w:t>5</w:t>
      </w:r>
      <w:r w:rsidRPr="0072678D">
        <w:rPr>
          <w:rFonts w:ascii="Traditional Arabic" w:hAnsi="Traditional Arabic" w:cs="Traditional Arabic"/>
          <w:b/>
          <w:bCs/>
          <w:sz w:val="32"/>
          <w:szCs w:val="32"/>
          <w:rtl/>
        </w:rPr>
        <w:t>):</w:t>
      </w:r>
      <w:r w:rsidRPr="0072678D">
        <w:rPr>
          <w:rFonts w:ascii="Traditional Arabic" w:hAnsi="Traditional Arabic" w:cs="Traditional Arabic"/>
          <w:sz w:val="32"/>
          <w:szCs w:val="32"/>
          <w:rtl/>
          <w:lang w:bidi="ar-DZ"/>
        </w:rPr>
        <w:t xml:space="preserve">عدد عمليات خدمة الصراف الآلي خلال </w:t>
      </w:r>
      <w:r w:rsidRPr="0072678D">
        <w:rPr>
          <w:rFonts w:ascii="Traditional Arabic" w:hAnsi="Traditional Arabic" w:cs="Traditional Arabic" w:hint="cs"/>
          <w:sz w:val="32"/>
          <w:szCs w:val="32"/>
          <w:rtl/>
          <w:lang w:bidi="ar-DZ"/>
        </w:rPr>
        <w:t xml:space="preserve">فترة </w:t>
      </w:r>
      <w:r w:rsidRPr="0072678D">
        <w:rPr>
          <w:rFonts w:ascii="Traditional Arabic" w:hAnsi="Traditional Arabic" w:cs="Traditional Arabic"/>
          <w:sz w:val="32"/>
          <w:szCs w:val="32"/>
          <w:rtl/>
          <w:lang w:bidi="ar-DZ"/>
        </w:rPr>
        <w:t>2017-2021</w:t>
      </w:r>
    </w:p>
    <w:p w:rsidR="00B44EEE" w:rsidRPr="00B44EEE" w:rsidRDefault="00B44EEE" w:rsidP="00CB7A32">
      <w:pPr>
        <w:spacing w:line="240" w:lineRule="auto"/>
        <w:jc w:val="center"/>
        <w:rPr>
          <w:rFonts w:ascii="Traditional Arabic" w:hAnsi="Traditional Arabic" w:cs="Traditional Arabic"/>
          <w:sz w:val="32"/>
          <w:szCs w:val="32"/>
          <w:rtl/>
        </w:rPr>
      </w:pPr>
      <w:r w:rsidRPr="00B44EEE">
        <w:rPr>
          <w:rFonts w:ascii="Traditional Arabic" w:hAnsi="Traditional Arabic" w:cs="Traditional Arabic"/>
          <w:noProof/>
          <w:sz w:val="32"/>
          <w:szCs w:val="32"/>
          <w:rtl/>
          <w:lang w:val="fr-FR" w:eastAsia="fr-FR"/>
        </w:rPr>
        <w:drawing>
          <wp:inline distT="0" distB="0" distL="0" distR="0">
            <wp:extent cx="4686300" cy="2057400"/>
            <wp:effectExtent l="0" t="0" r="0" b="0"/>
            <wp:docPr id="23" name="مخطط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B44EEE" w:rsidRPr="00B44EEE" w:rsidRDefault="00B44EEE" w:rsidP="00CB7A32">
      <w:pPr>
        <w:spacing w:line="240" w:lineRule="auto"/>
        <w:jc w:val="center"/>
        <w:rPr>
          <w:rFonts w:ascii="Traditional Arabic" w:hAnsi="Traditional Arabic" w:cs="Traditional Arabic"/>
          <w:sz w:val="32"/>
          <w:szCs w:val="32"/>
          <w:lang w:bidi="ar-DZ"/>
        </w:rPr>
      </w:pPr>
      <w:r w:rsidRPr="00B44EEE">
        <w:rPr>
          <w:rFonts w:ascii="Traditional Arabic" w:hAnsi="Traditional Arabic" w:cs="Traditional Arabic"/>
          <w:b/>
          <w:bCs/>
          <w:sz w:val="32"/>
          <w:szCs w:val="32"/>
          <w:rtl/>
        </w:rPr>
        <w:t>المصدر</w:t>
      </w:r>
      <w:r w:rsidRPr="00B44EEE">
        <w:rPr>
          <w:rFonts w:ascii="Traditional Arabic" w:hAnsi="Traditional Arabic" w:cs="Traditional Arabic"/>
          <w:sz w:val="32"/>
          <w:szCs w:val="32"/>
          <w:rtl/>
        </w:rPr>
        <w:t xml:space="preserve">: من إعداد الطالبين </w:t>
      </w:r>
      <w:proofErr w:type="spellStart"/>
      <w:r w:rsidRPr="00B44EEE">
        <w:rPr>
          <w:rFonts w:ascii="Traditional Arabic" w:hAnsi="Traditional Arabic" w:cs="Traditional Arabic"/>
          <w:sz w:val="32"/>
          <w:szCs w:val="32"/>
          <w:rtl/>
        </w:rPr>
        <w:t>إعتمادا</w:t>
      </w:r>
      <w:proofErr w:type="spellEnd"/>
      <w:r w:rsidRPr="00B44EEE">
        <w:rPr>
          <w:rFonts w:ascii="Traditional Arabic" w:hAnsi="Traditional Arabic" w:cs="Traditional Arabic"/>
          <w:sz w:val="32"/>
          <w:szCs w:val="32"/>
          <w:rtl/>
        </w:rPr>
        <w:t xml:space="preserve"> على ال</w:t>
      </w:r>
      <w:r w:rsidRPr="00B44EEE">
        <w:rPr>
          <w:rFonts w:ascii="Traditional Arabic" w:hAnsi="Traditional Arabic" w:cs="Traditional Arabic"/>
          <w:sz w:val="32"/>
          <w:szCs w:val="32"/>
          <w:rtl/>
          <w:lang w:bidi="ar-DZ"/>
        </w:rPr>
        <w:t>ج</w:t>
      </w:r>
      <w:r w:rsidRPr="00B44EEE">
        <w:rPr>
          <w:rFonts w:ascii="Traditional Arabic" w:hAnsi="Traditional Arabic" w:cs="Traditional Arabic"/>
          <w:sz w:val="32"/>
          <w:szCs w:val="32"/>
          <w:rtl/>
        </w:rPr>
        <w:t xml:space="preserve">دول رقم (2-4) وبرنامج </w:t>
      </w:r>
      <w:r w:rsidRPr="00B44EEE">
        <w:rPr>
          <w:rFonts w:ascii="Traditional Arabic" w:hAnsi="Traditional Arabic" w:cs="Traditional Arabic"/>
          <w:sz w:val="32"/>
          <w:szCs w:val="32"/>
          <w:lang w:val="fr-FR" w:bidi="ar-DZ"/>
        </w:rPr>
        <w:t>Excel</w:t>
      </w:r>
    </w:p>
    <w:p w:rsidR="00B44EEE" w:rsidRPr="00B44EEE" w:rsidRDefault="00B44EEE" w:rsidP="00634165">
      <w:pPr>
        <w:numPr>
          <w:ilvl w:val="0"/>
          <w:numId w:val="59"/>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b/>
          <w:bCs/>
          <w:sz w:val="32"/>
          <w:szCs w:val="32"/>
          <w:rtl/>
        </w:rPr>
        <w:t>التحليل</w:t>
      </w:r>
      <w:r w:rsidRPr="00B44EEE">
        <w:rPr>
          <w:rFonts w:ascii="Traditional Arabic" w:hAnsi="Traditional Arabic" w:cs="Traditional Arabic"/>
          <w:sz w:val="32"/>
          <w:szCs w:val="32"/>
          <w:rtl/>
        </w:rPr>
        <w:t>:</w:t>
      </w:r>
    </w:p>
    <w:p w:rsidR="00B44EEE" w:rsidRPr="002E6F62" w:rsidRDefault="00B44EEE" w:rsidP="002E6F62">
      <w:pPr>
        <w:spacing w:line="240" w:lineRule="auto"/>
        <w:jc w:val="both"/>
        <w:rPr>
          <w:rFonts w:ascii="Traditional Arabic" w:hAnsi="Traditional Arabic" w:cs="Traditional Arabic"/>
          <w:sz w:val="32"/>
          <w:szCs w:val="32"/>
          <w:rtl/>
          <w:lang w:val="fr-FR" w:bidi="ar-DZ"/>
        </w:rPr>
      </w:pPr>
      <w:r w:rsidRPr="00B44EEE">
        <w:rPr>
          <w:rFonts w:ascii="Traditional Arabic" w:hAnsi="Traditional Arabic" w:cs="Traditional Arabic"/>
          <w:sz w:val="32"/>
          <w:szCs w:val="32"/>
          <w:rtl/>
        </w:rPr>
        <w:t xml:space="preserve">من خلال الجدول رقم </w:t>
      </w:r>
      <w:r w:rsidRPr="00B44EEE">
        <w:rPr>
          <w:rFonts w:ascii="Traditional Arabic" w:hAnsi="Traditional Arabic" w:cs="Traditional Arabic"/>
          <w:b/>
          <w:bCs/>
          <w:sz w:val="32"/>
          <w:szCs w:val="32"/>
          <w:rtl/>
        </w:rPr>
        <w:t>(2-4)</w:t>
      </w:r>
      <w:r w:rsidRPr="00B44EEE">
        <w:rPr>
          <w:rFonts w:ascii="Traditional Arabic" w:hAnsi="Traditional Arabic" w:cs="Traditional Arabic"/>
          <w:sz w:val="32"/>
          <w:szCs w:val="32"/>
          <w:rtl/>
        </w:rPr>
        <w:t xml:space="preserve"> والشكل رقم </w:t>
      </w:r>
      <w:r w:rsidRPr="00B44EEE">
        <w:rPr>
          <w:rFonts w:ascii="Traditional Arabic" w:hAnsi="Traditional Arabic" w:cs="Traditional Arabic"/>
          <w:b/>
          <w:bCs/>
          <w:sz w:val="32"/>
          <w:szCs w:val="32"/>
          <w:rtl/>
        </w:rPr>
        <w:t>(2-</w:t>
      </w:r>
      <w:r w:rsidR="002E6F62">
        <w:rPr>
          <w:rFonts w:ascii="Traditional Arabic" w:hAnsi="Traditional Arabic" w:cs="Traditional Arabic" w:hint="cs"/>
          <w:b/>
          <w:bCs/>
          <w:sz w:val="32"/>
          <w:szCs w:val="32"/>
          <w:rtl/>
        </w:rPr>
        <w:t>7</w:t>
      </w:r>
      <w:r w:rsidRPr="00B44EEE">
        <w:rPr>
          <w:rFonts w:ascii="Traditional Arabic" w:hAnsi="Traditional Arabic" w:cs="Traditional Arabic"/>
          <w:b/>
          <w:bCs/>
          <w:sz w:val="32"/>
          <w:szCs w:val="32"/>
          <w:rtl/>
        </w:rPr>
        <w:t>)</w:t>
      </w:r>
      <w:r w:rsidRPr="00B44EEE">
        <w:rPr>
          <w:rFonts w:ascii="Traditional Arabic" w:hAnsi="Traditional Arabic" w:cs="Traditional Arabic"/>
          <w:sz w:val="32"/>
          <w:szCs w:val="32"/>
          <w:rtl/>
        </w:rPr>
        <w:t xml:space="preserve"> يظهر أن عدد العمليات لخدمة الصراف الآلي عرف </w:t>
      </w:r>
      <w:proofErr w:type="spellStart"/>
      <w:r w:rsidRPr="00B44EEE">
        <w:rPr>
          <w:rFonts w:ascii="Traditional Arabic" w:hAnsi="Traditional Arabic" w:cs="Traditional Arabic"/>
          <w:sz w:val="32"/>
          <w:szCs w:val="32"/>
          <w:rtl/>
        </w:rPr>
        <w:t>إرتفاعا</w:t>
      </w:r>
      <w:proofErr w:type="spellEnd"/>
      <w:r w:rsidRPr="00B44EEE">
        <w:rPr>
          <w:rFonts w:ascii="Traditional Arabic" w:hAnsi="Traditional Arabic" w:cs="Traditional Arabic"/>
          <w:sz w:val="32"/>
          <w:szCs w:val="32"/>
          <w:rtl/>
        </w:rPr>
        <w:t xml:space="preserve"> منذ سنة 2017، حيث بلغ عدد العمليات 6902 عملية في تلك السنة، ليستمر هذا العدد في </w:t>
      </w:r>
      <w:proofErr w:type="spellStart"/>
      <w:r w:rsidRPr="00B44EEE">
        <w:rPr>
          <w:rFonts w:ascii="Traditional Arabic" w:hAnsi="Traditional Arabic" w:cs="Traditional Arabic"/>
          <w:sz w:val="32"/>
          <w:szCs w:val="32"/>
          <w:rtl/>
        </w:rPr>
        <w:t>الإرتفاع</w:t>
      </w:r>
      <w:proofErr w:type="spellEnd"/>
      <w:r w:rsidRPr="00B44EEE">
        <w:rPr>
          <w:rFonts w:ascii="Traditional Arabic" w:hAnsi="Traditional Arabic" w:cs="Traditional Arabic"/>
          <w:sz w:val="32"/>
          <w:szCs w:val="32"/>
          <w:rtl/>
        </w:rPr>
        <w:t xml:space="preserve"> خلال السنوات التي تليها ويبلغ عددها 10331 عملية في سنة 2019، حتى بلغ لأعلى مس</w:t>
      </w:r>
      <w:r w:rsidR="00E33825">
        <w:rPr>
          <w:rFonts w:ascii="Traditional Arabic" w:hAnsi="Traditional Arabic" w:cs="Traditional Arabic"/>
          <w:sz w:val="32"/>
          <w:szCs w:val="32"/>
          <w:rtl/>
        </w:rPr>
        <w:t>توى  سنة 2021 بقيمة 11543 عملية</w:t>
      </w:r>
      <w:r w:rsidR="00E33825">
        <w:rPr>
          <w:rFonts w:ascii="Traditional Arabic" w:hAnsi="Traditional Arabic" w:cs="Traditional Arabic" w:hint="cs"/>
          <w:sz w:val="32"/>
          <w:szCs w:val="32"/>
          <w:rtl/>
        </w:rPr>
        <w:t xml:space="preserve">، ونلاحظ أن عدد العمليات </w:t>
      </w:r>
      <w:r w:rsidR="002E6F62">
        <w:rPr>
          <w:rFonts w:ascii="Traditional Arabic" w:hAnsi="Traditional Arabic" w:cs="Traditional Arabic" w:hint="cs"/>
          <w:sz w:val="32"/>
          <w:szCs w:val="32"/>
          <w:rtl/>
        </w:rPr>
        <w:t xml:space="preserve">شهد </w:t>
      </w:r>
      <w:proofErr w:type="spellStart"/>
      <w:r w:rsidR="002E6F62">
        <w:rPr>
          <w:rFonts w:ascii="Traditional Arabic" w:hAnsi="Traditional Arabic" w:cs="Traditional Arabic" w:hint="cs"/>
          <w:sz w:val="32"/>
          <w:szCs w:val="32"/>
          <w:rtl/>
        </w:rPr>
        <w:t>إرتفاعا</w:t>
      </w:r>
      <w:proofErr w:type="spellEnd"/>
      <w:r w:rsidR="002E6F62">
        <w:rPr>
          <w:rFonts w:ascii="Traditional Arabic" w:hAnsi="Traditional Arabic" w:cs="Traditional Arabic" w:hint="cs"/>
          <w:sz w:val="32"/>
          <w:szCs w:val="32"/>
          <w:rtl/>
        </w:rPr>
        <w:t xml:space="preserve"> ملحوظا خلال سنة 2019 مقارنة بسنة 2018 بنسبة </w:t>
      </w:r>
      <w:r w:rsidR="002E6F62">
        <w:rPr>
          <w:rFonts w:ascii="Traditional Arabic" w:hAnsi="Traditional Arabic" w:cs="Traditional Arabic" w:hint="cs"/>
          <w:sz w:val="32"/>
          <w:szCs w:val="32"/>
          <w:rtl/>
        </w:rPr>
        <w:lastRenderedPageBreak/>
        <w:t>40</w:t>
      </w:r>
      <w:r w:rsidR="002E6F62">
        <w:rPr>
          <w:rFonts w:ascii="Traditional Arabic" w:hAnsi="Traditional Arabic" w:cs="Traditional Arabic"/>
          <w:sz w:val="32"/>
          <w:szCs w:val="32"/>
          <w:lang w:val="fr-FR"/>
        </w:rPr>
        <w:t>%</w:t>
      </w:r>
      <w:r w:rsidR="002E6F62">
        <w:rPr>
          <w:rFonts w:ascii="Traditional Arabic" w:hAnsi="Traditional Arabic" w:cs="Traditional Arabic" w:hint="cs"/>
          <w:sz w:val="32"/>
          <w:szCs w:val="32"/>
          <w:rtl/>
          <w:lang w:val="fr-FR" w:bidi="ar-DZ"/>
        </w:rPr>
        <w:t xml:space="preserve">، وهذا نظرا لزيادة </w:t>
      </w:r>
      <w:proofErr w:type="spellStart"/>
      <w:r w:rsidR="002E6F62">
        <w:rPr>
          <w:rFonts w:ascii="Traditional Arabic" w:hAnsi="Traditional Arabic" w:cs="Traditional Arabic" w:hint="cs"/>
          <w:sz w:val="32"/>
          <w:szCs w:val="32"/>
          <w:rtl/>
          <w:lang w:val="fr-FR" w:bidi="ar-DZ"/>
        </w:rPr>
        <w:t>إستعمال</w:t>
      </w:r>
      <w:proofErr w:type="spellEnd"/>
      <w:r w:rsidR="002E6F62">
        <w:rPr>
          <w:rFonts w:ascii="Traditional Arabic" w:hAnsi="Traditional Arabic" w:cs="Traditional Arabic" w:hint="cs"/>
          <w:sz w:val="32"/>
          <w:szCs w:val="32"/>
          <w:rtl/>
          <w:lang w:val="fr-FR" w:bidi="ar-DZ"/>
        </w:rPr>
        <w:t xml:space="preserve"> هذه الخدمة في ظل </w:t>
      </w:r>
      <w:proofErr w:type="spellStart"/>
      <w:r w:rsidR="002E6F62">
        <w:rPr>
          <w:rFonts w:ascii="Traditional Arabic" w:hAnsi="Traditional Arabic" w:cs="Traditional Arabic" w:hint="cs"/>
          <w:sz w:val="32"/>
          <w:szCs w:val="32"/>
          <w:rtl/>
          <w:lang w:val="fr-FR" w:bidi="ar-DZ"/>
        </w:rPr>
        <w:t>إانتشار</w:t>
      </w:r>
      <w:proofErr w:type="spellEnd"/>
      <w:r w:rsidR="002E6F62">
        <w:rPr>
          <w:rFonts w:ascii="Traditional Arabic" w:hAnsi="Traditional Arabic" w:cs="Traditional Arabic" w:hint="cs"/>
          <w:sz w:val="32"/>
          <w:szCs w:val="32"/>
          <w:rtl/>
          <w:lang w:val="fr-FR" w:bidi="ar-DZ"/>
        </w:rPr>
        <w:t xml:space="preserve"> فيروس كورونا والإجراءات </w:t>
      </w:r>
      <w:proofErr w:type="spellStart"/>
      <w:r w:rsidR="002E6F62">
        <w:rPr>
          <w:rFonts w:ascii="Traditional Arabic" w:hAnsi="Traditional Arabic" w:cs="Traditional Arabic" w:hint="cs"/>
          <w:sz w:val="32"/>
          <w:szCs w:val="32"/>
          <w:rtl/>
          <w:lang w:val="fr-FR" w:bidi="ar-DZ"/>
        </w:rPr>
        <w:t>الإحترازية</w:t>
      </w:r>
      <w:proofErr w:type="spellEnd"/>
      <w:r w:rsidR="002E6F62">
        <w:rPr>
          <w:rFonts w:ascii="Traditional Arabic" w:hAnsi="Traditional Arabic" w:cs="Traditional Arabic" w:hint="cs"/>
          <w:sz w:val="32"/>
          <w:szCs w:val="32"/>
          <w:rtl/>
          <w:lang w:val="fr-FR" w:bidi="ar-DZ"/>
        </w:rPr>
        <w:t xml:space="preserve"> التي قامت بها البنوك.</w:t>
      </w:r>
    </w:p>
    <w:p w:rsidR="00B44EEE" w:rsidRPr="00B44EEE" w:rsidRDefault="00B44EEE" w:rsidP="00634165">
      <w:pPr>
        <w:spacing w:line="240" w:lineRule="auto"/>
        <w:jc w:val="both"/>
        <w:rPr>
          <w:rFonts w:ascii="Traditional Arabic" w:hAnsi="Traditional Arabic" w:cs="Traditional Arabic"/>
          <w:b/>
          <w:bCs/>
          <w:sz w:val="32"/>
          <w:szCs w:val="32"/>
          <w:lang w:val="fr-FR" w:bidi="ar-DZ"/>
        </w:rPr>
      </w:pPr>
      <w:r w:rsidRPr="00B44EEE">
        <w:rPr>
          <w:rFonts w:ascii="Traditional Arabic" w:hAnsi="Traditional Arabic" w:cs="Traditional Arabic"/>
          <w:b/>
          <w:bCs/>
          <w:sz w:val="32"/>
          <w:szCs w:val="32"/>
          <w:rtl/>
        </w:rPr>
        <w:t xml:space="preserve">الفرع الثاني: </w:t>
      </w:r>
      <w:r w:rsidRPr="00B44EEE">
        <w:rPr>
          <w:rFonts w:ascii="Traditional Arabic" w:hAnsi="Traditional Arabic" w:cs="Traditional Arabic"/>
          <w:b/>
          <w:bCs/>
          <w:sz w:val="32"/>
          <w:szCs w:val="32"/>
          <w:rtl/>
          <w:lang w:bidi="ar-DZ"/>
        </w:rPr>
        <w:t>خدمة المقاصة الإلكترونية على حساب العميل</w:t>
      </w:r>
    </w:p>
    <w:p w:rsidR="00B44EEE" w:rsidRPr="00B44EEE" w:rsidRDefault="00B44EEE" w:rsidP="00E33825">
      <w:pPr>
        <w:spacing w:line="240" w:lineRule="auto"/>
        <w:jc w:val="center"/>
        <w:rPr>
          <w:rFonts w:ascii="Traditional Arabic" w:hAnsi="Traditional Arabic" w:cs="Traditional Arabic"/>
          <w:sz w:val="32"/>
          <w:szCs w:val="32"/>
          <w:rtl/>
          <w:lang w:bidi="ar-DZ"/>
        </w:rPr>
      </w:pPr>
      <w:r w:rsidRPr="00B44EEE">
        <w:rPr>
          <w:rFonts w:ascii="Traditional Arabic" w:hAnsi="Traditional Arabic" w:cs="Traditional Arabic"/>
          <w:b/>
          <w:bCs/>
          <w:sz w:val="32"/>
          <w:szCs w:val="32"/>
          <w:rtl/>
        </w:rPr>
        <w:t>الجدول رقم (2-5):</w:t>
      </w:r>
      <w:r w:rsidRPr="00B44EEE">
        <w:rPr>
          <w:rFonts w:ascii="Traditional Arabic" w:hAnsi="Traditional Arabic" w:cs="Traditional Arabic"/>
          <w:sz w:val="32"/>
          <w:szCs w:val="32"/>
          <w:rtl/>
          <w:lang w:bidi="ar-DZ"/>
        </w:rPr>
        <w:t>عدد عمليات خدمة المقاصة الإلكترونية على حساب العميل خلال</w:t>
      </w:r>
      <w:r w:rsidRPr="00B44EEE">
        <w:rPr>
          <w:rFonts w:ascii="Traditional Arabic" w:hAnsi="Traditional Arabic" w:cs="Traditional Arabic" w:hint="cs"/>
          <w:sz w:val="32"/>
          <w:szCs w:val="32"/>
          <w:rtl/>
          <w:lang w:bidi="ar-DZ"/>
        </w:rPr>
        <w:t xml:space="preserve"> فترة</w:t>
      </w:r>
      <w:r w:rsidRPr="00B44EEE">
        <w:rPr>
          <w:rFonts w:ascii="Traditional Arabic" w:hAnsi="Traditional Arabic" w:cs="Traditional Arabic"/>
          <w:sz w:val="32"/>
          <w:szCs w:val="32"/>
          <w:rtl/>
          <w:lang w:bidi="ar-DZ"/>
        </w:rPr>
        <w:t xml:space="preserve"> 2017-2021</w:t>
      </w:r>
    </w:p>
    <w:tbl>
      <w:tblPr>
        <w:tblStyle w:val="-20"/>
        <w:bidiVisual/>
        <w:tblW w:w="0" w:type="auto"/>
        <w:jc w:val="center"/>
        <w:tblLook w:val="04A0" w:firstRow="1" w:lastRow="0" w:firstColumn="1" w:lastColumn="0" w:noHBand="0" w:noVBand="1"/>
      </w:tblPr>
      <w:tblGrid>
        <w:gridCol w:w="1487"/>
        <w:gridCol w:w="1487"/>
        <w:gridCol w:w="1488"/>
        <w:gridCol w:w="1488"/>
        <w:gridCol w:w="1489"/>
        <w:gridCol w:w="1489"/>
      </w:tblGrid>
      <w:tr w:rsidR="00B44EEE" w:rsidRPr="00B44EEE" w:rsidTr="0072678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928" w:type="dxa"/>
            <w:gridSpan w:val="6"/>
          </w:tcPr>
          <w:p w:rsidR="00B44EEE" w:rsidRPr="00B44EEE" w:rsidRDefault="00B44EEE" w:rsidP="00E33825">
            <w:pPr>
              <w:spacing w:after="200"/>
              <w:jc w:val="center"/>
              <w:rPr>
                <w:rFonts w:ascii="Traditional Arabic" w:hAnsi="Traditional Arabic" w:cs="Traditional Arabic"/>
                <w:color w:val="auto"/>
                <w:sz w:val="32"/>
                <w:szCs w:val="32"/>
                <w:rtl/>
                <w:lang w:bidi="ar-DZ"/>
              </w:rPr>
            </w:pPr>
            <w:bookmarkStart w:id="2" w:name="OLE_LINK1"/>
            <w:r w:rsidRPr="00B44EEE">
              <w:rPr>
                <w:rFonts w:ascii="Traditional Arabic" w:hAnsi="Traditional Arabic" w:cs="Traditional Arabic"/>
                <w:color w:val="auto"/>
                <w:sz w:val="32"/>
                <w:szCs w:val="32"/>
                <w:rtl/>
                <w:lang w:bidi="ar-DZ"/>
              </w:rPr>
              <w:t>خدمة المقاصة الإلكترونية على حساب العميل</w:t>
            </w:r>
          </w:p>
        </w:tc>
      </w:tr>
      <w:tr w:rsidR="00B44EEE" w:rsidRPr="00B44EEE" w:rsidTr="0072678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87" w:type="dxa"/>
          </w:tcPr>
          <w:p w:rsidR="00B44EEE" w:rsidRPr="00B44EEE" w:rsidRDefault="00B44EEE" w:rsidP="00E33825">
            <w:pPr>
              <w:spacing w:after="200"/>
              <w:jc w:val="center"/>
              <w:rPr>
                <w:rFonts w:ascii="Traditional Arabic" w:hAnsi="Traditional Arabic" w:cs="Traditional Arabic"/>
                <w:sz w:val="32"/>
                <w:szCs w:val="32"/>
                <w:rtl/>
              </w:rPr>
            </w:pPr>
            <w:r w:rsidRPr="00B44EEE">
              <w:rPr>
                <w:rFonts w:ascii="Traditional Arabic" w:hAnsi="Traditional Arabic" w:cs="Traditional Arabic"/>
                <w:sz w:val="32"/>
                <w:szCs w:val="32"/>
                <w:rtl/>
              </w:rPr>
              <w:t>السنوات</w:t>
            </w:r>
          </w:p>
        </w:tc>
        <w:tc>
          <w:tcPr>
            <w:tcW w:w="1487" w:type="dxa"/>
          </w:tcPr>
          <w:p w:rsidR="00B44EEE" w:rsidRPr="00B44EEE" w:rsidRDefault="00B44EEE" w:rsidP="00E33825">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2017</w:t>
            </w:r>
          </w:p>
        </w:tc>
        <w:tc>
          <w:tcPr>
            <w:tcW w:w="1488" w:type="dxa"/>
          </w:tcPr>
          <w:p w:rsidR="00B44EEE" w:rsidRPr="00B44EEE" w:rsidRDefault="00B44EEE" w:rsidP="00E33825">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2018</w:t>
            </w:r>
          </w:p>
        </w:tc>
        <w:tc>
          <w:tcPr>
            <w:tcW w:w="1488" w:type="dxa"/>
          </w:tcPr>
          <w:p w:rsidR="00B44EEE" w:rsidRPr="00B44EEE" w:rsidRDefault="00B44EEE" w:rsidP="00E33825">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2019</w:t>
            </w:r>
          </w:p>
        </w:tc>
        <w:tc>
          <w:tcPr>
            <w:tcW w:w="1489" w:type="dxa"/>
          </w:tcPr>
          <w:p w:rsidR="00B44EEE" w:rsidRPr="00B44EEE" w:rsidRDefault="00B44EEE" w:rsidP="00E33825">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2020</w:t>
            </w:r>
          </w:p>
        </w:tc>
        <w:tc>
          <w:tcPr>
            <w:tcW w:w="1489" w:type="dxa"/>
          </w:tcPr>
          <w:p w:rsidR="00B44EEE" w:rsidRPr="00B44EEE" w:rsidRDefault="00B44EEE" w:rsidP="00E33825">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2021</w:t>
            </w:r>
          </w:p>
        </w:tc>
      </w:tr>
      <w:tr w:rsidR="00B44EEE" w:rsidRPr="00B44EEE" w:rsidTr="0072678D">
        <w:trPr>
          <w:jc w:val="center"/>
        </w:trPr>
        <w:tc>
          <w:tcPr>
            <w:cnfStyle w:val="001000000000" w:firstRow="0" w:lastRow="0" w:firstColumn="1" w:lastColumn="0" w:oddVBand="0" w:evenVBand="0" w:oddHBand="0" w:evenHBand="0" w:firstRowFirstColumn="0" w:firstRowLastColumn="0" w:lastRowFirstColumn="0" w:lastRowLastColumn="0"/>
            <w:tcW w:w="1487" w:type="dxa"/>
          </w:tcPr>
          <w:p w:rsidR="00B44EEE" w:rsidRPr="00B44EEE" w:rsidRDefault="00B44EEE" w:rsidP="00E33825">
            <w:pPr>
              <w:spacing w:after="200"/>
              <w:jc w:val="center"/>
              <w:rPr>
                <w:rFonts w:ascii="Traditional Arabic" w:hAnsi="Traditional Arabic" w:cs="Traditional Arabic"/>
                <w:sz w:val="32"/>
                <w:szCs w:val="32"/>
                <w:rtl/>
              </w:rPr>
            </w:pPr>
            <w:r w:rsidRPr="00B44EEE">
              <w:rPr>
                <w:rFonts w:ascii="Traditional Arabic" w:hAnsi="Traditional Arabic" w:cs="Traditional Arabic"/>
                <w:sz w:val="32"/>
                <w:szCs w:val="32"/>
                <w:rtl/>
              </w:rPr>
              <w:t>عدد العمليات</w:t>
            </w:r>
          </w:p>
        </w:tc>
        <w:tc>
          <w:tcPr>
            <w:tcW w:w="1487" w:type="dxa"/>
          </w:tcPr>
          <w:p w:rsidR="00B44EEE" w:rsidRPr="00B44EEE" w:rsidRDefault="00B44EEE" w:rsidP="00E33825">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rtl/>
              </w:rPr>
              <w:t>132</w:t>
            </w:r>
          </w:p>
        </w:tc>
        <w:tc>
          <w:tcPr>
            <w:tcW w:w="1488" w:type="dxa"/>
          </w:tcPr>
          <w:p w:rsidR="00B44EEE" w:rsidRPr="00B44EEE" w:rsidRDefault="00B44EEE" w:rsidP="00E33825">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rtl/>
              </w:rPr>
              <w:t>156</w:t>
            </w:r>
          </w:p>
        </w:tc>
        <w:tc>
          <w:tcPr>
            <w:tcW w:w="1488" w:type="dxa"/>
          </w:tcPr>
          <w:p w:rsidR="00B44EEE" w:rsidRPr="00B44EEE" w:rsidRDefault="00B44EEE" w:rsidP="00E33825">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rtl/>
              </w:rPr>
              <w:t>234</w:t>
            </w:r>
          </w:p>
        </w:tc>
        <w:tc>
          <w:tcPr>
            <w:tcW w:w="1489" w:type="dxa"/>
          </w:tcPr>
          <w:p w:rsidR="00B44EEE" w:rsidRPr="00B44EEE" w:rsidRDefault="00B44EEE" w:rsidP="00E33825">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rtl/>
              </w:rPr>
              <w:t>325</w:t>
            </w:r>
          </w:p>
        </w:tc>
        <w:tc>
          <w:tcPr>
            <w:tcW w:w="1489" w:type="dxa"/>
          </w:tcPr>
          <w:p w:rsidR="00B44EEE" w:rsidRPr="00B44EEE" w:rsidRDefault="00B44EEE" w:rsidP="00E33825">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rtl/>
              </w:rPr>
              <w:t>304</w:t>
            </w:r>
          </w:p>
        </w:tc>
      </w:tr>
    </w:tbl>
    <w:bookmarkEnd w:id="2"/>
    <w:p w:rsidR="00B44EEE" w:rsidRPr="00B44EEE" w:rsidRDefault="00B44EEE" w:rsidP="00E33825">
      <w:pPr>
        <w:spacing w:line="240" w:lineRule="auto"/>
        <w:jc w:val="center"/>
        <w:rPr>
          <w:rFonts w:ascii="Traditional Arabic" w:hAnsi="Traditional Arabic" w:cs="Traditional Arabic"/>
          <w:sz w:val="32"/>
          <w:szCs w:val="32"/>
          <w:rtl/>
        </w:rPr>
      </w:pPr>
      <w:r w:rsidRPr="00B44EEE">
        <w:rPr>
          <w:rFonts w:ascii="Traditional Arabic" w:hAnsi="Traditional Arabic" w:cs="Traditional Arabic" w:hint="cs"/>
          <w:b/>
          <w:bCs/>
          <w:sz w:val="32"/>
          <w:szCs w:val="32"/>
          <w:rtl/>
        </w:rPr>
        <w:t>ال</w:t>
      </w:r>
      <w:r w:rsidRPr="00B44EEE">
        <w:rPr>
          <w:rFonts w:ascii="Traditional Arabic" w:hAnsi="Traditional Arabic" w:cs="Traditional Arabic"/>
          <w:b/>
          <w:bCs/>
          <w:sz w:val="32"/>
          <w:szCs w:val="32"/>
          <w:rtl/>
        </w:rPr>
        <w:t>مصدر</w:t>
      </w:r>
      <w:r w:rsidRPr="00B44EEE">
        <w:rPr>
          <w:rFonts w:ascii="Traditional Arabic" w:hAnsi="Traditional Arabic" w:cs="Traditional Arabic"/>
          <w:sz w:val="32"/>
          <w:szCs w:val="32"/>
          <w:rtl/>
        </w:rPr>
        <w:t xml:space="preserve">: من </w:t>
      </w:r>
      <w:r w:rsidRPr="00B44EEE">
        <w:rPr>
          <w:rFonts w:ascii="Traditional Arabic" w:hAnsi="Traditional Arabic" w:cs="Traditional Arabic" w:hint="cs"/>
          <w:sz w:val="32"/>
          <w:szCs w:val="32"/>
          <w:rtl/>
        </w:rPr>
        <w:t>إ</w:t>
      </w:r>
      <w:r w:rsidRPr="00B44EEE">
        <w:rPr>
          <w:rFonts w:ascii="Traditional Arabic" w:hAnsi="Traditional Arabic" w:cs="Traditional Arabic"/>
          <w:sz w:val="32"/>
          <w:szCs w:val="32"/>
          <w:rtl/>
        </w:rPr>
        <w:t>عداد الطالبين بالاعتماد على معطيات الصندوق الوطني للتوفير والاحتياط وكالة غرداية</w:t>
      </w:r>
    </w:p>
    <w:p w:rsidR="0072678D" w:rsidRPr="00E33825" w:rsidRDefault="00B44EEE" w:rsidP="00E33825">
      <w:pPr>
        <w:numPr>
          <w:ilvl w:val="0"/>
          <w:numId w:val="55"/>
        </w:numPr>
        <w:spacing w:line="240" w:lineRule="auto"/>
        <w:jc w:val="both"/>
        <w:rPr>
          <w:rFonts w:ascii="Traditional Arabic" w:hAnsi="Traditional Arabic" w:cs="Traditional Arabic"/>
          <w:sz w:val="32"/>
          <w:szCs w:val="32"/>
          <w:lang w:val="fr-FR" w:bidi="ar-DZ"/>
        </w:rPr>
      </w:pPr>
      <w:r w:rsidRPr="00B44EEE">
        <w:rPr>
          <w:rFonts w:ascii="Traditional Arabic" w:hAnsi="Traditional Arabic" w:cs="Traditional Arabic"/>
          <w:sz w:val="32"/>
          <w:szCs w:val="32"/>
          <w:rtl/>
        </w:rPr>
        <w:t>ولتوضيح بيانات الجدول أكثر قمنا بإعداد الشكل التالي:</w:t>
      </w:r>
    </w:p>
    <w:p w:rsidR="00B44EEE" w:rsidRPr="00B44EEE" w:rsidRDefault="00B44EEE" w:rsidP="00D41DAE">
      <w:pPr>
        <w:spacing w:line="240" w:lineRule="auto"/>
        <w:jc w:val="center"/>
        <w:rPr>
          <w:rFonts w:ascii="Traditional Arabic" w:hAnsi="Traditional Arabic" w:cs="Traditional Arabic"/>
          <w:sz w:val="32"/>
          <w:szCs w:val="32"/>
          <w:rtl/>
          <w:lang w:bidi="ar-DZ"/>
        </w:rPr>
      </w:pPr>
      <w:r w:rsidRPr="00B44EEE">
        <w:rPr>
          <w:rFonts w:ascii="Traditional Arabic" w:hAnsi="Traditional Arabic" w:cs="Traditional Arabic"/>
          <w:b/>
          <w:bCs/>
          <w:sz w:val="32"/>
          <w:szCs w:val="32"/>
          <w:rtl/>
        </w:rPr>
        <w:t>الشكل (2-</w:t>
      </w:r>
      <w:r w:rsidR="00D41DAE">
        <w:rPr>
          <w:rFonts w:ascii="Traditional Arabic" w:hAnsi="Traditional Arabic" w:cs="Traditional Arabic" w:hint="cs"/>
          <w:b/>
          <w:bCs/>
          <w:sz w:val="32"/>
          <w:szCs w:val="32"/>
          <w:rtl/>
        </w:rPr>
        <w:t>6</w:t>
      </w:r>
      <w:r w:rsidRPr="00B44EEE">
        <w:rPr>
          <w:rFonts w:ascii="Traditional Arabic" w:hAnsi="Traditional Arabic" w:cs="Traditional Arabic"/>
          <w:b/>
          <w:bCs/>
          <w:sz w:val="32"/>
          <w:szCs w:val="32"/>
          <w:rtl/>
        </w:rPr>
        <w:t>)</w:t>
      </w:r>
      <w:r w:rsidRPr="00B44EEE">
        <w:rPr>
          <w:rFonts w:ascii="Traditional Arabic" w:hAnsi="Traditional Arabic" w:cs="Traditional Arabic"/>
          <w:sz w:val="32"/>
          <w:szCs w:val="32"/>
          <w:rtl/>
        </w:rPr>
        <w:t xml:space="preserve"> : عدد عمليات </w:t>
      </w:r>
      <w:r w:rsidRPr="00B44EEE">
        <w:rPr>
          <w:rFonts w:ascii="Traditional Arabic" w:hAnsi="Traditional Arabic" w:cs="Traditional Arabic"/>
          <w:sz w:val="32"/>
          <w:szCs w:val="32"/>
          <w:rtl/>
          <w:lang w:bidi="ar-DZ"/>
        </w:rPr>
        <w:t>خدمة المقاصة الإلكترونية على حساب العميل خلال</w:t>
      </w:r>
      <w:r w:rsidRPr="00B44EEE">
        <w:rPr>
          <w:rFonts w:ascii="Traditional Arabic" w:hAnsi="Traditional Arabic" w:cs="Traditional Arabic" w:hint="cs"/>
          <w:sz w:val="32"/>
          <w:szCs w:val="32"/>
          <w:rtl/>
          <w:lang w:bidi="ar-DZ"/>
        </w:rPr>
        <w:t xml:space="preserve"> فترة</w:t>
      </w:r>
      <w:r w:rsidRPr="00B44EEE">
        <w:rPr>
          <w:rFonts w:ascii="Traditional Arabic" w:hAnsi="Traditional Arabic" w:cs="Traditional Arabic"/>
          <w:sz w:val="32"/>
          <w:szCs w:val="32"/>
          <w:rtl/>
          <w:lang w:bidi="ar-DZ"/>
        </w:rPr>
        <w:t xml:space="preserve"> 2017-2021</w:t>
      </w:r>
    </w:p>
    <w:p w:rsidR="00B44EEE" w:rsidRPr="00B44EEE" w:rsidRDefault="00B44EEE" w:rsidP="00E33825">
      <w:pPr>
        <w:spacing w:line="240" w:lineRule="auto"/>
        <w:jc w:val="center"/>
        <w:rPr>
          <w:rFonts w:ascii="Traditional Arabic" w:hAnsi="Traditional Arabic" w:cs="Traditional Arabic"/>
          <w:sz w:val="32"/>
          <w:szCs w:val="32"/>
          <w:rtl/>
        </w:rPr>
      </w:pPr>
      <w:r w:rsidRPr="00B44EEE">
        <w:rPr>
          <w:rFonts w:ascii="Traditional Arabic" w:hAnsi="Traditional Arabic" w:cs="Traditional Arabic"/>
          <w:noProof/>
          <w:sz w:val="32"/>
          <w:szCs w:val="32"/>
          <w:rtl/>
          <w:lang w:val="fr-FR" w:eastAsia="fr-FR"/>
        </w:rPr>
        <w:drawing>
          <wp:inline distT="0" distB="0" distL="0" distR="0">
            <wp:extent cx="4680000" cy="2052000"/>
            <wp:effectExtent l="0" t="0" r="6350" b="5715"/>
            <wp:docPr id="24" name="مخطط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B44EEE" w:rsidRPr="00B44EEE" w:rsidRDefault="00B44EEE" w:rsidP="00E33825">
      <w:pPr>
        <w:spacing w:line="240" w:lineRule="auto"/>
        <w:jc w:val="center"/>
        <w:rPr>
          <w:rFonts w:ascii="Traditional Arabic" w:hAnsi="Traditional Arabic" w:cs="Traditional Arabic"/>
          <w:sz w:val="32"/>
          <w:szCs w:val="32"/>
          <w:rtl/>
        </w:rPr>
      </w:pPr>
      <w:r w:rsidRPr="00B44EEE">
        <w:rPr>
          <w:rFonts w:ascii="Traditional Arabic" w:hAnsi="Traditional Arabic" w:cs="Traditional Arabic"/>
          <w:b/>
          <w:bCs/>
          <w:sz w:val="32"/>
          <w:szCs w:val="32"/>
          <w:rtl/>
        </w:rPr>
        <w:t>المصدر:</w:t>
      </w:r>
      <w:r w:rsidRPr="00B44EEE">
        <w:rPr>
          <w:rFonts w:ascii="Traditional Arabic" w:hAnsi="Traditional Arabic" w:cs="Traditional Arabic"/>
          <w:sz w:val="32"/>
          <w:szCs w:val="32"/>
          <w:rtl/>
        </w:rPr>
        <w:t xml:space="preserve"> من إعداد الطالبين </w:t>
      </w:r>
      <w:proofErr w:type="spellStart"/>
      <w:r w:rsidRPr="00B44EEE">
        <w:rPr>
          <w:rFonts w:ascii="Traditional Arabic" w:hAnsi="Traditional Arabic" w:cs="Traditional Arabic"/>
          <w:sz w:val="32"/>
          <w:szCs w:val="32"/>
          <w:rtl/>
        </w:rPr>
        <w:t>بإعتماد</w:t>
      </w:r>
      <w:proofErr w:type="spellEnd"/>
      <w:r w:rsidRPr="00B44EEE">
        <w:rPr>
          <w:rFonts w:ascii="Traditional Arabic" w:hAnsi="Traditional Arabic" w:cs="Traditional Arabic"/>
          <w:sz w:val="32"/>
          <w:szCs w:val="32"/>
          <w:rtl/>
        </w:rPr>
        <w:t xml:space="preserve"> على الجدول رقم </w:t>
      </w:r>
      <w:r w:rsidRPr="00B44EEE">
        <w:rPr>
          <w:rFonts w:ascii="Traditional Arabic" w:hAnsi="Traditional Arabic" w:cs="Traditional Arabic"/>
          <w:b/>
          <w:bCs/>
          <w:sz w:val="32"/>
          <w:szCs w:val="32"/>
          <w:rtl/>
        </w:rPr>
        <w:t>(2-5)</w:t>
      </w:r>
      <w:r w:rsidRPr="00B44EEE">
        <w:rPr>
          <w:rFonts w:ascii="Traditional Arabic" w:hAnsi="Traditional Arabic" w:cs="Traditional Arabic"/>
          <w:sz w:val="32"/>
          <w:szCs w:val="32"/>
          <w:rtl/>
        </w:rPr>
        <w:t xml:space="preserve"> وبرنامج </w:t>
      </w:r>
      <w:r w:rsidRPr="00B44EEE">
        <w:rPr>
          <w:rFonts w:ascii="Traditional Arabic" w:hAnsi="Traditional Arabic" w:cs="Traditional Arabic"/>
          <w:sz w:val="32"/>
          <w:szCs w:val="32"/>
          <w:lang w:val="fr-FR" w:bidi="ar-DZ"/>
        </w:rPr>
        <w:t>Excel</w:t>
      </w:r>
    </w:p>
    <w:p w:rsidR="00B44EEE" w:rsidRPr="00B44EEE" w:rsidRDefault="00B44EEE" w:rsidP="00634165">
      <w:pPr>
        <w:numPr>
          <w:ilvl w:val="0"/>
          <w:numId w:val="60"/>
        </w:numPr>
        <w:spacing w:line="240" w:lineRule="auto"/>
        <w:jc w:val="both"/>
        <w:rPr>
          <w:rFonts w:ascii="Traditional Arabic" w:hAnsi="Traditional Arabic" w:cs="Traditional Arabic"/>
          <w:b/>
          <w:bCs/>
          <w:sz w:val="32"/>
          <w:szCs w:val="32"/>
          <w:lang w:val="fr-FR" w:bidi="ar-DZ"/>
        </w:rPr>
      </w:pPr>
      <w:r w:rsidRPr="00B44EEE">
        <w:rPr>
          <w:rFonts w:ascii="Traditional Arabic" w:hAnsi="Traditional Arabic" w:cs="Traditional Arabic"/>
          <w:b/>
          <w:bCs/>
          <w:sz w:val="32"/>
          <w:szCs w:val="32"/>
          <w:rtl/>
          <w:lang w:bidi="ar-DZ"/>
        </w:rPr>
        <w:t xml:space="preserve">التحليل: </w:t>
      </w:r>
    </w:p>
    <w:p w:rsidR="00B72652" w:rsidRPr="00C7765C" w:rsidRDefault="00B44EEE" w:rsidP="00C7765C">
      <w:pPr>
        <w:spacing w:line="240" w:lineRule="auto"/>
        <w:ind w:firstLine="360"/>
        <w:jc w:val="both"/>
        <w:rPr>
          <w:rFonts w:ascii="Traditional Arabic" w:hAnsi="Traditional Arabic" w:cs="Traditional Arabic"/>
          <w:sz w:val="32"/>
          <w:szCs w:val="32"/>
          <w:rtl/>
          <w:lang w:bidi="ar-DZ"/>
        </w:rPr>
      </w:pPr>
      <w:r w:rsidRPr="00B44EEE">
        <w:rPr>
          <w:rFonts w:ascii="Traditional Arabic" w:hAnsi="Traditional Arabic" w:cs="Traditional Arabic" w:hint="cs"/>
          <w:sz w:val="32"/>
          <w:szCs w:val="32"/>
          <w:rtl/>
          <w:lang w:bidi="ar-DZ"/>
        </w:rPr>
        <w:t xml:space="preserve">أظهر لنا الجدول رقم </w:t>
      </w:r>
      <w:r w:rsidRPr="00B44EEE">
        <w:rPr>
          <w:rFonts w:ascii="Traditional Arabic" w:hAnsi="Traditional Arabic" w:cs="Traditional Arabic" w:hint="cs"/>
          <w:b/>
          <w:bCs/>
          <w:sz w:val="32"/>
          <w:szCs w:val="32"/>
          <w:rtl/>
          <w:lang w:bidi="ar-DZ"/>
        </w:rPr>
        <w:t>(2-6)</w:t>
      </w:r>
      <w:r w:rsidRPr="00B44EEE">
        <w:rPr>
          <w:rFonts w:ascii="Traditional Arabic" w:hAnsi="Traditional Arabic" w:cs="Traditional Arabic" w:hint="cs"/>
          <w:sz w:val="32"/>
          <w:szCs w:val="32"/>
          <w:rtl/>
          <w:lang w:bidi="ar-DZ"/>
        </w:rPr>
        <w:t xml:space="preserve"> والشكل رقم </w:t>
      </w:r>
      <w:r w:rsidRPr="00B44EEE">
        <w:rPr>
          <w:rFonts w:ascii="Traditional Arabic" w:hAnsi="Traditional Arabic" w:cs="Traditional Arabic" w:hint="cs"/>
          <w:b/>
          <w:bCs/>
          <w:sz w:val="32"/>
          <w:szCs w:val="32"/>
          <w:rtl/>
          <w:lang w:bidi="ar-DZ"/>
        </w:rPr>
        <w:t>(2-</w:t>
      </w:r>
      <w:r w:rsidR="002E6F62">
        <w:rPr>
          <w:rFonts w:ascii="Traditional Arabic" w:hAnsi="Traditional Arabic" w:cs="Traditional Arabic" w:hint="cs"/>
          <w:b/>
          <w:bCs/>
          <w:sz w:val="32"/>
          <w:szCs w:val="32"/>
          <w:rtl/>
          <w:lang w:bidi="ar-DZ"/>
        </w:rPr>
        <w:t>8</w:t>
      </w:r>
      <w:r w:rsidRPr="00B44EEE">
        <w:rPr>
          <w:rFonts w:ascii="Traditional Arabic" w:hAnsi="Traditional Arabic" w:cs="Traditional Arabic" w:hint="cs"/>
          <w:b/>
          <w:bCs/>
          <w:sz w:val="32"/>
          <w:szCs w:val="32"/>
          <w:rtl/>
          <w:lang w:bidi="ar-DZ"/>
        </w:rPr>
        <w:t>)</w:t>
      </w:r>
      <w:r w:rsidRPr="00B44EEE">
        <w:rPr>
          <w:rFonts w:ascii="Traditional Arabic" w:hAnsi="Traditional Arabic" w:cs="Traditional Arabic" w:hint="cs"/>
          <w:sz w:val="32"/>
          <w:szCs w:val="32"/>
          <w:rtl/>
          <w:lang w:bidi="ar-DZ"/>
        </w:rPr>
        <w:t xml:space="preserve"> أن عدد العمليات المتعلقة بخدمة المقاصة الإلكترونية على حسب العميل في سنة 2017 كان 132 عملية ثم 156 عملية سنة 2018، بعدها عرفت ارتفاعا معتبر سنة 2019 حيث بلغ عدد العمليات 234 عملية قبل أن يرتفع لأعلى مستوى خلال سنة 2020 حيث بلغ 325 </w:t>
      </w:r>
      <w:r w:rsidRPr="00B44EEE">
        <w:rPr>
          <w:rFonts w:ascii="Traditional Arabic" w:hAnsi="Traditional Arabic" w:cs="Traditional Arabic" w:hint="cs"/>
          <w:sz w:val="32"/>
          <w:szCs w:val="32"/>
          <w:rtl/>
          <w:lang w:bidi="ar-DZ"/>
        </w:rPr>
        <w:lastRenderedPageBreak/>
        <w:t>عملية، إلا أ</w:t>
      </w:r>
      <w:r w:rsidR="002E6F62">
        <w:rPr>
          <w:rFonts w:ascii="Traditional Arabic" w:hAnsi="Traditional Arabic" w:cs="Traditional Arabic" w:hint="cs"/>
          <w:sz w:val="32"/>
          <w:szCs w:val="32"/>
          <w:rtl/>
          <w:lang w:bidi="ar-DZ"/>
        </w:rPr>
        <w:t xml:space="preserve">نها شهدت تناقص بسيط سنة 2021 حيث أصبح 304 عملية، ويرجع </w:t>
      </w:r>
      <w:r w:rsidRPr="002E6F62">
        <w:rPr>
          <w:rFonts w:ascii="Traditional Arabic" w:hAnsi="Traditional Arabic" w:cs="Traditional Arabic" w:hint="cs"/>
          <w:sz w:val="32"/>
          <w:szCs w:val="32"/>
          <w:rtl/>
          <w:lang w:bidi="ar-DZ"/>
        </w:rPr>
        <w:t>سبب تطور خدمة المقاصة الإلكترونية إلى سرعتها في تقديم الخدمة وبأقل تكلفة.</w:t>
      </w:r>
    </w:p>
    <w:p w:rsidR="00B44EEE" w:rsidRPr="00B72652" w:rsidRDefault="00B44EEE" w:rsidP="00C7765C">
      <w:pPr>
        <w:spacing w:line="240" w:lineRule="auto"/>
        <w:jc w:val="both"/>
        <w:rPr>
          <w:rFonts w:ascii="Traditional Arabic" w:hAnsi="Traditional Arabic" w:cs="Traditional Arabic"/>
          <w:sz w:val="32"/>
          <w:szCs w:val="32"/>
          <w:rtl/>
          <w:lang w:val="fr-FR" w:bidi="ar-DZ"/>
        </w:rPr>
      </w:pPr>
      <w:r w:rsidRPr="00B44EEE">
        <w:rPr>
          <w:rFonts w:ascii="Traditional Arabic" w:hAnsi="Traditional Arabic" w:cs="Traditional Arabic"/>
          <w:b/>
          <w:bCs/>
          <w:sz w:val="32"/>
          <w:szCs w:val="32"/>
          <w:rtl/>
          <w:lang w:bidi="ar-DZ"/>
        </w:rPr>
        <w:t>الفرع الثالث: خدمة نظام تحويل الأموال الإلكتروني</w:t>
      </w:r>
    </w:p>
    <w:p w:rsidR="00B44EEE" w:rsidRPr="00B44EEE" w:rsidRDefault="00B44EEE" w:rsidP="00C7765C">
      <w:pPr>
        <w:spacing w:line="240" w:lineRule="auto"/>
        <w:jc w:val="center"/>
        <w:rPr>
          <w:rFonts w:ascii="Traditional Arabic" w:hAnsi="Traditional Arabic" w:cs="Traditional Arabic"/>
          <w:sz w:val="32"/>
          <w:szCs w:val="32"/>
          <w:rtl/>
        </w:rPr>
      </w:pPr>
      <w:r w:rsidRPr="00B44EEE">
        <w:rPr>
          <w:rFonts w:ascii="Traditional Arabic" w:hAnsi="Traditional Arabic" w:cs="Traditional Arabic"/>
          <w:b/>
          <w:bCs/>
          <w:sz w:val="32"/>
          <w:szCs w:val="32"/>
          <w:rtl/>
          <w:lang w:bidi="ar-DZ"/>
        </w:rPr>
        <w:t>الجدول رقم (2-6):</w:t>
      </w:r>
      <w:r w:rsidRPr="00B44EEE">
        <w:rPr>
          <w:rFonts w:ascii="Traditional Arabic" w:hAnsi="Traditional Arabic" w:cs="Traditional Arabic"/>
          <w:sz w:val="32"/>
          <w:szCs w:val="32"/>
          <w:rtl/>
          <w:lang w:bidi="ar-DZ"/>
        </w:rPr>
        <w:t xml:space="preserve"> عدد عمليات خدمة نظام تحويل الأموال الإلكتروني خلال</w:t>
      </w:r>
      <w:r w:rsidRPr="00B44EEE">
        <w:rPr>
          <w:rFonts w:ascii="Traditional Arabic" w:hAnsi="Traditional Arabic" w:cs="Traditional Arabic" w:hint="cs"/>
          <w:sz w:val="32"/>
          <w:szCs w:val="32"/>
          <w:rtl/>
          <w:lang w:bidi="ar-DZ"/>
        </w:rPr>
        <w:t xml:space="preserve"> فترة</w:t>
      </w:r>
      <w:r w:rsidRPr="00B44EEE">
        <w:rPr>
          <w:rFonts w:ascii="Traditional Arabic" w:hAnsi="Traditional Arabic" w:cs="Traditional Arabic"/>
          <w:sz w:val="32"/>
          <w:szCs w:val="32"/>
          <w:rtl/>
          <w:lang w:bidi="ar-DZ"/>
        </w:rPr>
        <w:t xml:space="preserve"> 2017-2021</w:t>
      </w:r>
    </w:p>
    <w:tbl>
      <w:tblPr>
        <w:tblStyle w:val="-20"/>
        <w:bidiVisual/>
        <w:tblW w:w="0" w:type="auto"/>
        <w:jc w:val="center"/>
        <w:tblLook w:val="04A0" w:firstRow="1" w:lastRow="0" w:firstColumn="1" w:lastColumn="0" w:noHBand="0" w:noVBand="1"/>
      </w:tblPr>
      <w:tblGrid>
        <w:gridCol w:w="1487"/>
        <w:gridCol w:w="1487"/>
        <w:gridCol w:w="1488"/>
        <w:gridCol w:w="1488"/>
        <w:gridCol w:w="1489"/>
        <w:gridCol w:w="1489"/>
      </w:tblGrid>
      <w:tr w:rsidR="00B44EEE" w:rsidRPr="00B44EEE" w:rsidTr="007F5D5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928" w:type="dxa"/>
            <w:gridSpan w:val="6"/>
          </w:tcPr>
          <w:p w:rsidR="00B44EEE" w:rsidRPr="00B44EEE" w:rsidRDefault="00B44EEE" w:rsidP="00C7765C">
            <w:pPr>
              <w:spacing w:after="200"/>
              <w:jc w:val="center"/>
              <w:rPr>
                <w:rFonts w:ascii="Traditional Arabic" w:hAnsi="Traditional Arabic" w:cs="Traditional Arabic"/>
                <w:color w:val="auto"/>
                <w:sz w:val="32"/>
                <w:szCs w:val="32"/>
                <w:rtl/>
                <w:lang w:bidi="ar-DZ"/>
              </w:rPr>
            </w:pPr>
            <w:r w:rsidRPr="00B44EEE">
              <w:rPr>
                <w:rFonts w:ascii="Traditional Arabic" w:hAnsi="Traditional Arabic" w:cs="Traditional Arabic"/>
                <w:color w:val="auto"/>
                <w:sz w:val="32"/>
                <w:szCs w:val="32"/>
                <w:rtl/>
                <w:lang w:bidi="ar-DZ"/>
              </w:rPr>
              <w:t>خدمة نظام تحويل الأموال الإلكتروني</w:t>
            </w:r>
          </w:p>
        </w:tc>
      </w:tr>
      <w:tr w:rsidR="00B44EEE" w:rsidRPr="00B44EEE" w:rsidTr="007F5D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87" w:type="dxa"/>
          </w:tcPr>
          <w:p w:rsidR="00B44EEE" w:rsidRPr="00B44EEE" w:rsidRDefault="00B44EEE" w:rsidP="00C7765C">
            <w:pPr>
              <w:spacing w:after="200"/>
              <w:jc w:val="center"/>
              <w:rPr>
                <w:rFonts w:ascii="Traditional Arabic" w:hAnsi="Traditional Arabic" w:cs="Traditional Arabic"/>
                <w:sz w:val="32"/>
                <w:szCs w:val="32"/>
                <w:rtl/>
              </w:rPr>
            </w:pPr>
            <w:r w:rsidRPr="00B44EEE">
              <w:rPr>
                <w:rFonts w:ascii="Traditional Arabic" w:hAnsi="Traditional Arabic" w:cs="Traditional Arabic"/>
                <w:sz w:val="32"/>
                <w:szCs w:val="32"/>
                <w:rtl/>
              </w:rPr>
              <w:t>السنوات</w:t>
            </w:r>
          </w:p>
        </w:tc>
        <w:tc>
          <w:tcPr>
            <w:tcW w:w="1487" w:type="dxa"/>
          </w:tcPr>
          <w:p w:rsidR="00B44EEE" w:rsidRPr="00B44EEE" w:rsidRDefault="00B44EEE" w:rsidP="00C7765C">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2017</w:t>
            </w:r>
          </w:p>
        </w:tc>
        <w:tc>
          <w:tcPr>
            <w:tcW w:w="1488" w:type="dxa"/>
          </w:tcPr>
          <w:p w:rsidR="00B44EEE" w:rsidRPr="00B44EEE" w:rsidRDefault="00B44EEE" w:rsidP="00C7765C">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2018</w:t>
            </w:r>
          </w:p>
        </w:tc>
        <w:tc>
          <w:tcPr>
            <w:tcW w:w="1488" w:type="dxa"/>
          </w:tcPr>
          <w:p w:rsidR="00B44EEE" w:rsidRPr="00B44EEE" w:rsidRDefault="00B44EEE" w:rsidP="00C7765C">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2019</w:t>
            </w:r>
          </w:p>
        </w:tc>
        <w:tc>
          <w:tcPr>
            <w:tcW w:w="1489" w:type="dxa"/>
          </w:tcPr>
          <w:p w:rsidR="00B44EEE" w:rsidRPr="00B44EEE" w:rsidRDefault="00B44EEE" w:rsidP="00C7765C">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2020</w:t>
            </w:r>
          </w:p>
        </w:tc>
        <w:tc>
          <w:tcPr>
            <w:tcW w:w="1489" w:type="dxa"/>
          </w:tcPr>
          <w:p w:rsidR="00B44EEE" w:rsidRPr="00B44EEE" w:rsidRDefault="00B44EEE" w:rsidP="00C7765C">
            <w:pPr>
              <w:spacing w:after="20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2021</w:t>
            </w:r>
          </w:p>
        </w:tc>
      </w:tr>
      <w:tr w:rsidR="00B44EEE" w:rsidRPr="00B44EEE" w:rsidTr="007F5D54">
        <w:trPr>
          <w:jc w:val="center"/>
        </w:trPr>
        <w:tc>
          <w:tcPr>
            <w:cnfStyle w:val="001000000000" w:firstRow="0" w:lastRow="0" w:firstColumn="1" w:lastColumn="0" w:oddVBand="0" w:evenVBand="0" w:oddHBand="0" w:evenHBand="0" w:firstRowFirstColumn="0" w:firstRowLastColumn="0" w:lastRowFirstColumn="0" w:lastRowLastColumn="0"/>
            <w:tcW w:w="1487" w:type="dxa"/>
          </w:tcPr>
          <w:p w:rsidR="00B44EEE" w:rsidRPr="00B44EEE" w:rsidRDefault="00B44EEE" w:rsidP="00C7765C">
            <w:pPr>
              <w:spacing w:after="200"/>
              <w:jc w:val="center"/>
              <w:rPr>
                <w:rFonts w:ascii="Traditional Arabic" w:hAnsi="Traditional Arabic" w:cs="Traditional Arabic"/>
                <w:sz w:val="32"/>
                <w:szCs w:val="32"/>
                <w:rtl/>
              </w:rPr>
            </w:pPr>
            <w:r w:rsidRPr="00B44EEE">
              <w:rPr>
                <w:rFonts w:ascii="Traditional Arabic" w:hAnsi="Traditional Arabic" w:cs="Traditional Arabic"/>
                <w:sz w:val="32"/>
                <w:szCs w:val="32"/>
                <w:rtl/>
              </w:rPr>
              <w:t>عدد العمليات</w:t>
            </w:r>
          </w:p>
        </w:tc>
        <w:tc>
          <w:tcPr>
            <w:tcW w:w="1487" w:type="dxa"/>
          </w:tcPr>
          <w:p w:rsidR="00B44EEE" w:rsidRPr="00B44EEE" w:rsidRDefault="00B44EEE" w:rsidP="00C7765C">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384</w:t>
            </w:r>
          </w:p>
        </w:tc>
        <w:tc>
          <w:tcPr>
            <w:tcW w:w="1488" w:type="dxa"/>
          </w:tcPr>
          <w:p w:rsidR="00B44EEE" w:rsidRPr="00B44EEE" w:rsidRDefault="00B44EEE" w:rsidP="00C7765C">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624</w:t>
            </w:r>
          </w:p>
        </w:tc>
        <w:tc>
          <w:tcPr>
            <w:tcW w:w="1488" w:type="dxa"/>
          </w:tcPr>
          <w:p w:rsidR="00B44EEE" w:rsidRPr="00B44EEE" w:rsidRDefault="00B44EEE" w:rsidP="00C7765C">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684</w:t>
            </w:r>
          </w:p>
        </w:tc>
        <w:tc>
          <w:tcPr>
            <w:tcW w:w="1489" w:type="dxa"/>
          </w:tcPr>
          <w:p w:rsidR="00B44EEE" w:rsidRPr="00B44EEE" w:rsidRDefault="00B44EEE" w:rsidP="00C7765C">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830</w:t>
            </w:r>
          </w:p>
        </w:tc>
        <w:tc>
          <w:tcPr>
            <w:tcW w:w="1489" w:type="dxa"/>
          </w:tcPr>
          <w:p w:rsidR="00B44EEE" w:rsidRPr="00B44EEE" w:rsidRDefault="00B44EEE" w:rsidP="00C7765C">
            <w:pPr>
              <w:spacing w:after="20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B44EEE">
              <w:rPr>
                <w:rFonts w:ascii="Traditional Arabic" w:hAnsi="Traditional Arabic" w:cs="Traditional Arabic"/>
                <w:sz w:val="32"/>
                <w:szCs w:val="32"/>
                <w:lang w:val="fr-FR" w:bidi="ar-DZ"/>
              </w:rPr>
              <w:t>656</w:t>
            </w:r>
          </w:p>
        </w:tc>
      </w:tr>
    </w:tbl>
    <w:p w:rsidR="00B44EEE" w:rsidRPr="00B44EEE" w:rsidRDefault="00B44EEE" w:rsidP="00C7765C">
      <w:pPr>
        <w:spacing w:line="240" w:lineRule="auto"/>
        <w:jc w:val="center"/>
        <w:rPr>
          <w:rFonts w:ascii="Traditional Arabic" w:hAnsi="Traditional Arabic" w:cs="Traditional Arabic"/>
          <w:sz w:val="32"/>
          <w:szCs w:val="32"/>
          <w:rtl/>
        </w:rPr>
      </w:pPr>
      <w:r w:rsidRPr="00B44EEE">
        <w:rPr>
          <w:rFonts w:ascii="Traditional Arabic" w:hAnsi="Traditional Arabic" w:cs="Traditional Arabic"/>
          <w:b/>
          <w:bCs/>
          <w:sz w:val="32"/>
          <w:szCs w:val="32"/>
          <w:rtl/>
        </w:rPr>
        <w:t>المصدر:</w:t>
      </w:r>
      <w:r w:rsidRPr="00B44EEE">
        <w:rPr>
          <w:rFonts w:ascii="Traditional Arabic" w:hAnsi="Traditional Arabic" w:cs="Traditional Arabic"/>
          <w:sz w:val="32"/>
          <w:szCs w:val="32"/>
          <w:rtl/>
        </w:rPr>
        <w:t xml:space="preserve"> من اعداد الطالبين بالاعتماد على معطيات الصندوق الوطني للتوفير والاحتياط وكالة غرداية</w:t>
      </w:r>
    </w:p>
    <w:p w:rsidR="00B44EEE" w:rsidRPr="0072678D" w:rsidRDefault="00B44EEE" w:rsidP="00634165">
      <w:pPr>
        <w:numPr>
          <w:ilvl w:val="0"/>
          <w:numId w:val="25"/>
        </w:numPr>
        <w:spacing w:line="240" w:lineRule="auto"/>
        <w:jc w:val="both"/>
        <w:rPr>
          <w:rFonts w:ascii="Traditional Arabic" w:hAnsi="Traditional Arabic" w:cs="Traditional Arabic"/>
          <w:sz w:val="32"/>
          <w:szCs w:val="32"/>
          <w:rtl/>
          <w:lang w:val="fr-FR" w:bidi="ar-DZ"/>
        </w:rPr>
      </w:pPr>
      <w:r w:rsidRPr="00B44EEE">
        <w:rPr>
          <w:rFonts w:ascii="Traditional Arabic" w:hAnsi="Traditional Arabic" w:cs="Traditional Arabic"/>
          <w:sz w:val="32"/>
          <w:szCs w:val="32"/>
          <w:rtl/>
        </w:rPr>
        <w:t>ولتوضيح بيانات الجدول أكثر قمنا بإعداد الشكل التالي:</w:t>
      </w:r>
    </w:p>
    <w:p w:rsidR="00B44EEE" w:rsidRPr="00B44EEE" w:rsidRDefault="00B44EEE" w:rsidP="00D41DAE">
      <w:pPr>
        <w:spacing w:line="240" w:lineRule="auto"/>
        <w:jc w:val="center"/>
        <w:rPr>
          <w:rFonts w:ascii="Traditional Arabic" w:hAnsi="Traditional Arabic" w:cs="Traditional Arabic"/>
          <w:sz w:val="32"/>
          <w:szCs w:val="32"/>
          <w:rtl/>
        </w:rPr>
      </w:pPr>
      <w:r w:rsidRPr="00B44EEE">
        <w:rPr>
          <w:rFonts w:ascii="Traditional Arabic" w:hAnsi="Traditional Arabic" w:cs="Traditional Arabic"/>
          <w:b/>
          <w:bCs/>
          <w:sz w:val="32"/>
          <w:szCs w:val="32"/>
          <w:rtl/>
          <w:lang w:bidi="ar-DZ"/>
        </w:rPr>
        <w:t>الشكل رقم (2-</w:t>
      </w:r>
      <w:r w:rsidR="00D41DAE">
        <w:rPr>
          <w:rFonts w:ascii="Traditional Arabic" w:hAnsi="Traditional Arabic" w:cs="Traditional Arabic" w:hint="cs"/>
          <w:b/>
          <w:bCs/>
          <w:sz w:val="32"/>
          <w:szCs w:val="32"/>
          <w:rtl/>
          <w:lang w:bidi="ar-DZ"/>
        </w:rPr>
        <w:t>7</w:t>
      </w:r>
      <w:r w:rsidRPr="00B44EEE">
        <w:rPr>
          <w:rFonts w:ascii="Traditional Arabic" w:hAnsi="Traditional Arabic" w:cs="Traditional Arabic"/>
          <w:b/>
          <w:bCs/>
          <w:sz w:val="32"/>
          <w:szCs w:val="32"/>
          <w:rtl/>
          <w:lang w:bidi="ar-DZ"/>
        </w:rPr>
        <w:t>):</w:t>
      </w:r>
      <w:r w:rsidRPr="00B44EEE">
        <w:rPr>
          <w:rFonts w:ascii="Traditional Arabic" w:hAnsi="Traditional Arabic" w:cs="Traditional Arabic"/>
          <w:sz w:val="32"/>
          <w:szCs w:val="32"/>
          <w:rtl/>
          <w:lang w:bidi="ar-DZ"/>
        </w:rPr>
        <w:t xml:space="preserve"> عدد عمليات خدمة نظام تحويل الأموال الإلكتروني خلال</w:t>
      </w:r>
      <w:r w:rsidRPr="00B44EEE">
        <w:rPr>
          <w:rFonts w:ascii="Traditional Arabic" w:hAnsi="Traditional Arabic" w:cs="Traditional Arabic" w:hint="cs"/>
          <w:sz w:val="32"/>
          <w:szCs w:val="32"/>
          <w:rtl/>
          <w:lang w:bidi="ar-DZ"/>
        </w:rPr>
        <w:t xml:space="preserve"> فترة</w:t>
      </w:r>
      <w:r w:rsidRPr="00B44EEE">
        <w:rPr>
          <w:rFonts w:ascii="Traditional Arabic" w:hAnsi="Traditional Arabic" w:cs="Traditional Arabic"/>
          <w:sz w:val="32"/>
          <w:szCs w:val="32"/>
          <w:rtl/>
          <w:lang w:bidi="ar-DZ"/>
        </w:rPr>
        <w:t xml:space="preserve"> 2017-2021</w:t>
      </w:r>
    </w:p>
    <w:p w:rsidR="00B44EEE" w:rsidRPr="00B44EEE" w:rsidRDefault="00B44EEE" w:rsidP="00C7765C">
      <w:pPr>
        <w:spacing w:line="240" w:lineRule="auto"/>
        <w:jc w:val="center"/>
        <w:rPr>
          <w:rFonts w:ascii="Traditional Arabic" w:hAnsi="Traditional Arabic" w:cs="Traditional Arabic"/>
          <w:sz w:val="32"/>
          <w:szCs w:val="32"/>
          <w:rtl/>
        </w:rPr>
      </w:pPr>
      <w:r w:rsidRPr="00B44EEE">
        <w:rPr>
          <w:rFonts w:ascii="Traditional Arabic" w:hAnsi="Traditional Arabic" w:cs="Traditional Arabic"/>
          <w:noProof/>
          <w:sz w:val="32"/>
          <w:szCs w:val="32"/>
          <w:rtl/>
          <w:lang w:val="fr-FR" w:eastAsia="fr-FR"/>
        </w:rPr>
        <w:drawing>
          <wp:inline distT="0" distB="0" distL="0" distR="0">
            <wp:extent cx="4680000" cy="2052000"/>
            <wp:effectExtent l="0" t="0" r="6350" b="5715"/>
            <wp:docPr id="25" name="مخطط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B44EEE" w:rsidRPr="00B44EEE" w:rsidRDefault="00B44EEE" w:rsidP="00C7765C">
      <w:pPr>
        <w:spacing w:line="240" w:lineRule="auto"/>
        <w:jc w:val="center"/>
        <w:rPr>
          <w:rFonts w:ascii="Traditional Arabic" w:hAnsi="Traditional Arabic" w:cs="Traditional Arabic"/>
          <w:sz w:val="32"/>
          <w:szCs w:val="32"/>
          <w:rtl/>
        </w:rPr>
      </w:pPr>
      <w:r w:rsidRPr="00B44EEE">
        <w:rPr>
          <w:rFonts w:ascii="Traditional Arabic" w:hAnsi="Traditional Arabic" w:cs="Traditional Arabic"/>
          <w:b/>
          <w:bCs/>
          <w:sz w:val="32"/>
          <w:szCs w:val="32"/>
          <w:rtl/>
        </w:rPr>
        <w:t>المصدر</w:t>
      </w:r>
      <w:r w:rsidRPr="00B44EEE">
        <w:rPr>
          <w:rFonts w:ascii="Traditional Arabic" w:hAnsi="Traditional Arabic" w:cs="Traditional Arabic"/>
          <w:sz w:val="32"/>
          <w:szCs w:val="32"/>
          <w:rtl/>
        </w:rPr>
        <w:t xml:space="preserve">: من إعداد الطالبين </w:t>
      </w:r>
      <w:proofErr w:type="spellStart"/>
      <w:r w:rsidRPr="00B44EEE">
        <w:rPr>
          <w:rFonts w:ascii="Traditional Arabic" w:hAnsi="Traditional Arabic" w:cs="Traditional Arabic"/>
          <w:sz w:val="32"/>
          <w:szCs w:val="32"/>
          <w:rtl/>
        </w:rPr>
        <w:t>بإعتماد</w:t>
      </w:r>
      <w:proofErr w:type="spellEnd"/>
      <w:r w:rsidRPr="00B44EEE">
        <w:rPr>
          <w:rFonts w:ascii="Traditional Arabic" w:hAnsi="Traditional Arabic" w:cs="Traditional Arabic"/>
          <w:sz w:val="32"/>
          <w:szCs w:val="32"/>
          <w:rtl/>
        </w:rPr>
        <w:t xml:space="preserve"> على الجدول رقم </w:t>
      </w:r>
      <w:r w:rsidRPr="00B44EEE">
        <w:rPr>
          <w:rFonts w:ascii="Traditional Arabic" w:hAnsi="Traditional Arabic" w:cs="Traditional Arabic"/>
          <w:b/>
          <w:bCs/>
          <w:sz w:val="32"/>
          <w:szCs w:val="32"/>
          <w:rtl/>
        </w:rPr>
        <w:t>(2-6)</w:t>
      </w:r>
      <w:r w:rsidRPr="00B44EEE">
        <w:rPr>
          <w:rFonts w:ascii="Traditional Arabic" w:hAnsi="Traditional Arabic" w:cs="Traditional Arabic"/>
          <w:sz w:val="32"/>
          <w:szCs w:val="32"/>
          <w:rtl/>
        </w:rPr>
        <w:t xml:space="preserve"> وبرنامج </w:t>
      </w:r>
      <w:r w:rsidRPr="00B44EEE">
        <w:rPr>
          <w:rFonts w:ascii="Traditional Arabic" w:hAnsi="Traditional Arabic" w:cs="Traditional Arabic"/>
          <w:sz w:val="32"/>
          <w:szCs w:val="32"/>
          <w:lang w:val="fr-FR" w:bidi="ar-DZ"/>
        </w:rPr>
        <w:t>Excel</w:t>
      </w:r>
    </w:p>
    <w:p w:rsidR="00B44EEE" w:rsidRPr="00B44EEE" w:rsidRDefault="00B44EEE" w:rsidP="00634165">
      <w:pPr>
        <w:numPr>
          <w:ilvl w:val="0"/>
          <w:numId w:val="61"/>
        </w:numPr>
        <w:spacing w:line="240" w:lineRule="auto"/>
        <w:jc w:val="both"/>
        <w:rPr>
          <w:rFonts w:ascii="Traditional Arabic" w:hAnsi="Traditional Arabic" w:cs="Traditional Arabic"/>
          <w:b/>
          <w:bCs/>
          <w:sz w:val="32"/>
          <w:szCs w:val="32"/>
          <w:lang w:val="fr-FR" w:bidi="ar-DZ"/>
        </w:rPr>
      </w:pPr>
      <w:r w:rsidRPr="00B44EEE">
        <w:rPr>
          <w:rFonts w:ascii="Traditional Arabic" w:hAnsi="Traditional Arabic" w:cs="Traditional Arabic"/>
          <w:b/>
          <w:bCs/>
          <w:sz w:val="32"/>
          <w:szCs w:val="32"/>
          <w:rtl/>
        </w:rPr>
        <w:t>التحليل:</w:t>
      </w:r>
    </w:p>
    <w:p w:rsidR="00B44EEE" w:rsidRPr="00B44EEE" w:rsidRDefault="00B44EEE" w:rsidP="00C7765C">
      <w:pPr>
        <w:spacing w:line="240" w:lineRule="auto"/>
        <w:ind w:firstLine="360"/>
        <w:jc w:val="both"/>
        <w:rPr>
          <w:rFonts w:ascii="Traditional Arabic" w:hAnsi="Traditional Arabic" w:cs="Traditional Arabic"/>
          <w:b/>
          <w:bCs/>
          <w:sz w:val="32"/>
          <w:szCs w:val="32"/>
          <w:rtl/>
        </w:rPr>
      </w:pPr>
      <w:r w:rsidRPr="00B44EEE">
        <w:rPr>
          <w:rFonts w:ascii="Traditional Arabic" w:hAnsi="Traditional Arabic" w:cs="Traditional Arabic" w:hint="cs"/>
          <w:sz w:val="32"/>
          <w:szCs w:val="32"/>
          <w:rtl/>
        </w:rPr>
        <w:t xml:space="preserve">أظهر لنا الجدول رقم </w:t>
      </w:r>
      <w:r w:rsidRPr="00B44EEE">
        <w:rPr>
          <w:rFonts w:ascii="Traditional Arabic" w:hAnsi="Traditional Arabic" w:cs="Traditional Arabic" w:hint="cs"/>
          <w:b/>
          <w:bCs/>
          <w:sz w:val="32"/>
          <w:szCs w:val="32"/>
          <w:rtl/>
        </w:rPr>
        <w:t>(2-6)</w:t>
      </w:r>
      <w:r w:rsidRPr="00B44EEE">
        <w:rPr>
          <w:rFonts w:ascii="Traditional Arabic" w:hAnsi="Traditional Arabic" w:cs="Traditional Arabic" w:hint="cs"/>
          <w:sz w:val="32"/>
          <w:szCs w:val="32"/>
          <w:rtl/>
        </w:rPr>
        <w:t xml:space="preserve"> والشكل </w:t>
      </w:r>
      <w:r w:rsidRPr="00B44EEE">
        <w:rPr>
          <w:rFonts w:ascii="Traditional Arabic" w:hAnsi="Traditional Arabic" w:cs="Traditional Arabic" w:hint="cs"/>
          <w:b/>
          <w:bCs/>
          <w:sz w:val="32"/>
          <w:szCs w:val="32"/>
          <w:rtl/>
        </w:rPr>
        <w:t>(2-</w:t>
      </w:r>
      <w:r w:rsidR="00C7765C">
        <w:rPr>
          <w:rFonts w:ascii="Traditional Arabic" w:hAnsi="Traditional Arabic" w:cs="Traditional Arabic" w:hint="cs"/>
          <w:b/>
          <w:bCs/>
          <w:sz w:val="32"/>
          <w:szCs w:val="32"/>
          <w:rtl/>
        </w:rPr>
        <w:t>9</w:t>
      </w:r>
      <w:r w:rsidRPr="00B44EEE">
        <w:rPr>
          <w:rFonts w:ascii="Traditional Arabic" w:hAnsi="Traditional Arabic" w:cs="Traditional Arabic" w:hint="cs"/>
          <w:b/>
          <w:bCs/>
          <w:sz w:val="32"/>
          <w:szCs w:val="32"/>
          <w:rtl/>
        </w:rPr>
        <w:t xml:space="preserve">) </w:t>
      </w:r>
      <w:r w:rsidRPr="00B44EEE">
        <w:rPr>
          <w:rFonts w:ascii="Traditional Arabic" w:hAnsi="Traditional Arabic" w:cs="Traditional Arabic" w:hint="cs"/>
          <w:sz w:val="32"/>
          <w:szCs w:val="32"/>
          <w:rtl/>
        </w:rPr>
        <w:t xml:space="preserve">أن عدد عمليات تحويل الأموال الإلكتروني </w:t>
      </w:r>
      <w:r w:rsidRPr="00B44EEE">
        <w:rPr>
          <w:rFonts w:ascii="Traditional Arabic" w:hAnsi="Traditional Arabic" w:cs="Traditional Arabic" w:hint="cs"/>
          <w:sz w:val="32"/>
          <w:szCs w:val="32"/>
          <w:rtl/>
          <w:lang w:bidi="ar-DZ"/>
        </w:rPr>
        <w:t xml:space="preserve">في سنة 2017 كان 384 عملية ثم </w:t>
      </w:r>
      <w:proofErr w:type="spellStart"/>
      <w:r w:rsidRPr="00B44EEE">
        <w:rPr>
          <w:rFonts w:ascii="Traditional Arabic" w:hAnsi="Traditional Arabic" w:cs="Traditional Arabic" w:hint="cs"/>
          <w:sz w:val="32"/>
          <w:szCs w:val="32"/>
          <w:rtl/>
          <w:lang w:bidi="ar-DZ"/>
        </w:rPr>
        <w:t>إرتفعإرتفاعا</w:t>
      </w:r>
      <w:proofErr w:type="spellEnd"/>
      <w:r w:rsidRPr="00B44EEE">
        <w:rPr>
          <w:rFonts w:ascii="Traditional Arabic" w:hAnsi="Traditional Arabic" w:cs="Traditional Arabic" w:hint="cs"/>
          <w:sz w:val="32"/>
          <w:szCs w:val="32"/>
          <w:rtl/>
          <w:lang w:bidi="ar-DZ"/>
        </w:rPr>
        <w:t xml:space="preserve"> ملحوظ إلى 624 عملية سنة 2018، ثم واصل سنة 2019 حيث بلغ عدد العمليات 684 عملية قبل أن يرتفع لأعلى قيمة خلال سنة 2020 حيث بلغ 830 عملية، إلا أنها شهدت تناقص واضح </w:t>
      </w:r>
      <w:r w:rsidRPr="00B44EEE">
        <w:rPr>
          <w:rFonts w:ascii="Traditional Arabic" w:hAnsi="Traditional Arabic" w:cs="Traditional Arabic" w:hint="cs"/>
          <w:sz w:val="32"/>
          <w:szCs w:val="32"/>
          <w:rtl/>
          <w:lang w:bidi="ar-DZ"/>
        </w:rPr>
        <w:lastRenderedPageBreak/>
        <w:t>سن</w:t>
      </w:r>
      <w:r w:rsidR="00C7765C">
        <w:rPr>
          <w:rFonts w:ascii="Traditional Arabic" w:hAnsi="Traditional Arabic" w:cs="Traditional Arabic" w:hint="cs"/>
          <w:sz w:val="32"/>
          <w:szCs w:val="32"/>
          <w:rtl/>
          <w:lang w:bidi="ar-DZ"/>
        </w:rPr>
        <w:t xml:space="preserve">ة 2021 حيث أصبح عددها 656 عملية، </w:t>
      </w:r>
      <w:r w:rsidR="009741A7">
        <w:rPr>
          <w:rFonts w:ascii="Traditional Arabic" w:hAnsi="Traditional Arabic" w:cs="Traditional Arabic" w:hint="cs"/>
          <w:sz w:val="32"/>
          <w:szCs w:val="32"/>
          <w:rtl/>
          <w:lang w:bidi="ar-DZ"/>
        </w:rPr>
        <w:t xml:space="preserve">وهذا راجع إلى نقص من </w:t>
      </w:r>
      <w:proofErr w:type="spellStart"/>
      <w:r w:rsidR="009741A7">
        <w:rPr>
          <w:rFonts w:ascii="Traditional Arabic" w:hAnsi="Traditional Arabic" w:cs="Traditional Arabic" w:hint="cs"/>
          <w:sz w:val="32"/>
          <w:szCs w:val="32"/>
          <w:rtl/>
          <w:lang w:bidi="ar-DZ"/>
        </w:rPr>
        <w:t>إستخدام</w:t>
      </w:r>
      <w:proofErr w:type="spellEnd"/>
      <w:r w:rsidR="009741A7">
        <w:rPr>
          <w:rFonts w:ascii="Traditional Arabic" w:hAnsi="Traditional Arabic" w:cs="Traditional Arabic" w:hint="cs"/>
          <w:sz w:val="32"/>
          <w:szCs w:val="32"/>
          <w:rtl/>
          <w:lang w:bidi="ar-DZ"/>
        </w:rPr>
        <w:t xml:space="preserve"> الخدمة </w:t>
      </w:r>
      <w:proofErr w:type="spellStart"/>
      <w:r w:rsidR="009741A7">
        <w:rPr>
          <w:rFonts w:ascii="Traditional Arabic" w:hAnsi="Traditional Arabic" w:cs="Traditional Arabic" w:hint="cs"/>
          <w:sz w:val="32"/>
          <w:szCs w:val="32"/>
          <w:rtl/>
          <w:lang w:bidi="ar-DZ"/>
        </w:rPr>
        <w:t>بسببب</w:t>
      </w:r>
      <w:proofErr w:type="spellEnd"/>
      <w:r w:rsidR="009741A7">
        <w:rPr>
          <w:rFonts w:ascii="Traditional Arabic" w:hAnsi="Traditional Arabic" w:cs="Traditional Arabic" w:hint="cs"/>
          <w:sz w:val="32"/>
          <w:szCs w:val="32"/>
          <w:rtl/>
          <w:lang w:bidi="ar-DZ"/>
        </w:rPr>
        <w:t xml:space="preserve"> التعافي من فيروس كورونا والعودة تدريجيا للخدمات العادية.</w:t>
      </w:r>
    </w:p>
    <w:p w:rsidR="0072678D" w:rsidRDefault="0072678D" w:rsidP="00634165">
      <w:pPr>
        <w:spacing w:line="240" w:lineRule="auto"/>
        <w:jc w:val="both"/>
        <w:rPr>
          <w:rFonts w:ascii="Traditional Arabic" w:hAnsi="Traditional Arabic" w:cs="Traditional Arabic"/>
          <w:sz w:val="32"/>
          <w:szCs w:val="32"/>
          <w:rtl/>
          <w:lang w:bidi="ar-DZ"/>
        </w:rPr>
      </w:pPr>
    </w:p>
    <w:p w:rsidR="00A52374" w:rsidRDefault="00A52374" w:rsidP="00634165">
      <w:pPr>
        <w:spacing w:line="240" w:lineRule="auto"/>
        <w:jc w:val="both"/>
        <w:rPr>
          <w:rFonts w:ascii="Traditional Arabic" w:hAnsi="Traditional Arabic" w:cs="Traditional Arabic"/>
          <w:sz w:val="32"/>
          <w:szCs w:val="32"/>
          <w:rtl/>
          <w:lang w:bidi="ar-DZ"/>
        </w:rPr>
      </w:pPr>
    </w:p>
    <w:p w:rsidR="00A52374" w:rsidRDefault="00A52374" w:rsidP="00634165">
      <w:pPr>
        <w:spacing w:line="240" w:lineRule="auto"/>
        <w:jc w:val="both"/>
        <w:rPr>
          <w:rFonts w:ascii="Traditional Arabic" w:hAnsi="Traditional Arabic" w:cs="Traditional Arabic"/>
          <w:sz w:val="32"/>
          <w:szCs w:val="32"/>
          <w:rtl/>
          <w:lang w:bidi="ar-DZ"/>
        </w:rPr>
      </w:pPr>
    </w:p>
    <w:p w:rsidR="00A52374" w:rsidRDefault="008F2F5F" w:rsidP="008F2F5F">
      <w:pPr>
        <w:tabs>
          <w:tab w:val="left" w:pos="5529"/>
        </w:tabs>
        <w:spacing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p>
    <w:p w:rsidR="00A52374" w:rsidRDefault="00A52374" w:rsidP="00634165">
      <w:pPr>
        <w:spacing w:line="240" w:lineRule="auto"/>
        <w:jc w:val="both"/>
        <w:rPr>
          <w:rFonts w:ascii="Traditional Arabic" w:hAnsi="Traditional Arabic" w:cs="Traditional Arabic"/>
          <w:sz w:val="32"/>
          <w:szCs w:val="32"/>
          <w:rtl/>
          <w:lang w:bidi="ar-DZ"/>
        </w:rPr>
      </w:pPr>
    </w:p>
    <w:p w:rsidR="00A52374" w:rsidRDefault="00A52374" w:rsidP="00634165">
      <w:pPr>
        <w:spacing w:line="240" w:lineRule="auto"/>
        <w:jc w:val="both"/>
        <w:rPr>
          <w:rFonts w:ascii="Traditional Arabic" w:hAnsi="Traditional Arabic" w:cs="Traditional Arabic"/>
          <w:sz w:val="32"/>
          <w:szCs w:val="32"/>
          <w:rtl/>
          <w:lang w:bidi="ar-DZ"/>
        </w:rPr>
      </w:pPr>
    </w:p>
    <w:p w:rsidR="00A52374" w:rsidRDefault="00A52374" w:rsidP="00634165">
      <w:pPr>
        <w:spacing w:line="240" w:lineRule="auto"/>
        <w:jc w:val="both"/>
        <w:rPr>
          <w:rFonts w:ascii="Traditional Arabic" w:hAnsi="Traditional Arabic" w:cs="Traditional Arabic"/>
          <w:sz w:val="32"/>
          <w:szCs w:val="32"/>
          <w:rtl/>
          <w:lang w:bidi="ar-DZ"/>
        </w:rPr>
      </w:pPr>
    </w:p>
    <w:p w:rsidR="00A52374" w:rsidRDefault="00A52374" w:rsidP="00634165">
      <w:pPr>
        <w:spacing w:line="240" w:lineRule="auto"/>
        <w:jc w:val="both"/>
        <w:rPr>
          <w:rFonts w:ascii="Traditional Arabic" w:hAnsi="Traditional Arabic" w:cs="Traditional Arabic"/>
          <w:sz w:val="32"/>
          <w:szCs w:val="32"/>
          <w:rtl/>
          <w:lang w:bidi="ar-DZ"/>
        </w:rPr>
      </w:pPr>
    </w:p>
    <w:p w:rsidR="00A52374" w:rsidRDefault="00A52374" w:rsidP="00634165">
      <w:pPr>
        <w:spacing w:line="240" w:lineRule="auto"/>
        <w:jc w:val="both"/>
        <w:rPr>
          <w:rFonts w:ascii="Traditional Arabic" w:hAnsi="Traditional Arabic" w:cs="Traditional Arabic"/>
          <w:sz w:val="32"/>
          <w:szCs w:val="32"/>
          <w:rtl/>
          <w:lang w:bidi="ar-DZ"/>
        </w:rPr>
      </w:pPr>
    </w:p>
    <w:p w:rsidR="00A52374" w:rsidRDefault="00A52374" w:rsidP="00634165">
      <w:pPr>
        <w:spacing w:line="240" w:lineRule="auto"/>
        <w:jc w:val="both"/>
        <w:rPr>
          <w:rFonts w:ascii="Traditional Arabic" w:hAnsi="Traditional Arabic" w:cs="Traditional Arabic"/>
          <w:sz w:val="32"/>
          <w:szCs w:val="32"/>
          <w:rtl/>
          <w:lang w:bidi="ar-DZ"/>
        </w:rPr>
      </w:pPr>
    </w:p>
    <w:p w:rsidR="00A52374" w:rsidRDefault="00A52374" w:rsidP="00634165">
      <w:pPr>
        <w:spacing w:line="240" w:lineRule="auto"/>
        <w:jc w:val="both"/>
        <w:rPr>
          <w:rFonts w:ascii="Traditional Arabic" w:hAnsi="Traditional Arabic" w:cs="Traditional Arabic"/>
          <w:sz w:val="32"/>
          <w:szCs w:val="32"/>
          <w:rtl/>
          <w:lang w:bidi="ar-DZ"/>
        </w:rPr>
      </w:pPr>
    </w:p>
    <w:p w:rsidR="00A52374" w:rsidRDefault="00A52374" w:rsidP="00634165">
      <w:pPr>
        <w:spacing w:line="240" w:lineRule="auto"/>
        <w:jc w:val="both"/>
        <w:rPr>
          <w:rFonts w:ascii="Traditional Arabic" w:hAnsi="Traditional Arabic" w:cs="Traditional Arabic"/>
          <w:sz w:val="32"/>
          <w:szCs w:val="32"/>
          <w:rtl/>
          <w:lang w:bidi="ar-DZ"/>
        </w:rPr>
      </w:pPr>
    </w:p>
    <w:p w:rsidR="00A52374" w:rsidRDefault="00A52374" w:rsidP="00634165">
      <w:pPr>
        <w:spacing w:line="240" w:lineRule="auto"/>
        <w:jc w:val="both"/>
        <w:rPr>
          <w:rFonts w:ascii="Traditional Arabic" w:hAnsi="Traditional Arabic" w:cs="Traditional Arabic"/>
          <w:sz w:val="32"/>
          <w:szCs w:val="32"/>
          <w:rtl/>
          <w:lang w:bidi="ar-DZ"/>
        </w:rPr>
      </w:pPr>
    </w:p>
    <w:p w:rsidR="00A52374" w:rsidRDefault="00A52374" w:rsidP="00634165">
      <w:pPr>
        <w:spacing w:line="240" w:lineRule="auto"/>
        <w:jc w:val="both"/>
        <w:rPr>
          <w:rFonts w:ascii="Traditional Arabic" w:hAnsi="Traditional Arabic" w:cs="Traditional Arabic"/>
          <w:sz w:val="32"/>
          <w:szCs w:val="32"/>
          <w:rtl/>
          <w:lang w:bidi="ar-DZ"/>
        </w:rPr>
      </w:pPr>
    </w:p>
    <w:p w:rsidR="00A52374" w:rsidRDefault="00A52374" w:rsidP="00634165">
      <w:pPr>
        <w:spacing w:line="240" w:lineRule="auto"/>
        <w:jc w:val="both"/>
        <w:rPr>
          <w:rFonts w:ascii="Traditional Arabic" w:hAnsi="Traditional Arabic" w:cs="Traditional Arabic"/>
          <w:sz w:val="32"/>
          <w:szCs w:val="32"/>
          <w:rtl/>
          <w:lang w:bidi="ar-DZ"/>
        </w:rPr>
      </w:pPr>
    </w:p>
    <w:p w:rsidR="00A52374" w:rsidRDefault="00A52374" w:rsidP="00634165">
      <w:pPr>
        <w:spacing w:line="240" w:lineRule="auto"/>
        <w:jc w:val="both"/>
        <w:rPr>
          <w:rFonts w:ascii="Traditional Arabic" w:hAnsi="Traditional Arabic" w:cs="Traditional Arabic"/>
          <w:sz w:val="32"/>
          <w:szCs w:val="32"/>
          <w:rtl/>
          <w:lang w:bidi="ar-DZ"/>
        </w:rPr>
      </w:pPr>
    </w:p>
    <w:p w:rsidR="00A52374" w:rsidRDefault="00A52374" w:rsidP="00634165">
      <w:pPr>
        <w:spacing w:line="240" w:lineRule="auto"/>
        <w:jc w:val="both"/>
        <w:rPr>
          <w:rFonts w:ascii="Traditional Arabic" w:hAnsi="Traditional Arabic" w:cs="Traditional Arabic"/>
          <w:sz w:val="32"/>
          <w:szCs w:val="32"/>
          <w:rtl/>
          <w:lang w:bidi="ar-DZ"/>
        </w:rPr>
      </w:pPr>
    </w:p>
    <w:p w:rsidR="00A52374" w:rsidRDefault="00A52374" w:rsidP="00634165">
      <w:pPr>
        <w:spacing w:line="240" w:lineRule="auto"/>
        <w:jc w:val="both"/>
        <w:rPr>
          <w:rFonts w:ascii="Traditional Arabic" w:hAnsi="Traditional Arabic" w:cs="Traditional Arabic"/>
          <w:sz w:val="32"/>
          <w:szCs w:val="32"/>
          <w:rtl/>
          <w:lang w:bidi="ar-DZ"/>
        </w:rPr>
      </w:pPr>
    </w:p>
    <w:p w:rsidR="00B44EEE" w:rsidRPr="0072678D" w:rsidRDefault="00B44EEE" w:rsidP="00634165">
      <w:pPr>
        <w:spacing w:line="240" w:lineRule="auto"/>
        <w:jc w:val="both"/>
        <w:rPr>
          <w:rFonts w:ascii="Traditional Arabic" w:hAnsi="Traditional Arabic" w:cs="Traditional Arabic"/>
          <w:sz w:val="32"/>
          <w:szCs w:val="32"/>
        </w:rPr>
      </w:pPr>
      <w:r w:rsidRPr="0072678D">
        <w:rPr>
          <w:rFonts w:ascii="Traditional Arabic" w:hAnsi="Traditional Arabic" w:cs="Traditional Arabic"/>
          <w:b/>
          <w:bCs/>
          <w:sz w:val="32"/>
          <w:szCs w:val="32"/>
          <w:rtl/>
          <w:lang w:bidi="ar-DZ"/>
        </w:rPr>
        <w:lastRenderedPageBreak/>
        <w:t>خلاصة:</w:t>
      </w:r>
    </w:p>
    <w:p w:rsidR="00B44EEE" w:rsidRPr="00B44EEE" w:rsidRDefault="000C7EE0" w:rsidP="00943F14">
      <w:pPr>
        <w:spacing w:line="240" w:lineRule="auto"/>
        <w:ind w:firstLine="72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لقد حاولنا من خلال هدا الفصل بتقييم واقع الخدمات الإلكترونية </w:t>
      </w:r>
      <w:r>
        <w:rPr>
          <w:rFonts w:ascii="Traditional Arabic" w:hAnsi="Traditional Arabic" w:cs="Traditional Arabic"/>
          <w:sz w:val="32"/>
          <w:szCs w:val="32"/>
          <w:rtl/>
          <w:lang w:bidi="ar-DZ"/>
        </w:rPr>
        <w:t>في</w:t>
      </w:r>
      <w:r>
        <w:rPr>
          <w:rFonts w:ascii="Traditional Arabic" w:hAnsi="Traditional Arabic" w:cs="Traditional Arabic" w:hint="cs"/>
          <w:sz w:val="32"/>
          <w:szCs w:val="32"/>
          <w:rtl/>
          <w:lang w:bidi="ar-DZ"/>
        </w:rPr>
        <w:t xml:space="preserve"> مؤسسة </w:t>
      </w:r>
      <w:r w:rsidR="00B44EEE" w:rsidRPr="00B44EEE">
        <w:rPr>
          <w:rFonts w:ascii="Traditional Arabic" w:hAnsi="Traditional Arabic" w:cs="Traditional Arabic" w:hint="cs"/>
          <w:sz w:val="32"/>
          <w:szCs w:val="32"/>
          <w:rtl/>
          <w:lang w:bidi="ar-DZ"/>
        </w:rPr>
        <w:t xml:space="preserve">الصندوق الوطني للتوفير </w:t>
      </w:r>
      <w:proofErr w:type="spellStart"/>
      <w:r w:rsidR="00B44EEE" w:rsidRPr="00B44EEE">
        <w:rPr>
          <w:rFonts w:ascii="Traditional Arabic" w:hAnsi="Traditional Arabic" w:cs="Traditional Arabic" w:hint="cs"/>
          <w:sz w:val="32"/>
          <w:szCs w:val="32"/>
          <w:rtl/>
          <w:lang w:bidi="ar-DZ"/>
        </w:rPr>
        <w:t>و</w:t>
      </w:r>
      <w:r w:rsidR="00DC23FC">
        <w:rPr>
          <w:rFonts w:ascii="Traditional Arabic" w:hAnsi="Traditional Arabic" w:cs="Traditional Arabic" w:hint="cs"/>
          <w:sz w:val="32"/>
          <w:szCs w:val="32"/>
          <w:rtl/>
          <w:lang w:bidi="ar-DZ"/>
        </w:rPr>
        <w:t>الإ</w:t>
      </w:r>
      <w:r w:rsidR="00B44EEE" w:rsidRPr="00B44EEE">
        <w:rPr>
          <w:rFonts w:ascii="Traditional Arabic" w:hAnsi="Traditional Arabic" w:cs="Traditional Arabic" w:hint="cs"/>
          <w:sz w:val="32"/>
          <w:szCs w:val="32"/>
          <w:rtl/>
          <w:lang w:bidi="ar-DZ"/>
        </w:rPr>
        <w:t>حتياط</w:t>
      </w:r>
      <w:proofErr w:type="spellEnd"/>
      <w:r w:rsidR="00B44EEE" w:rsidRPr="00B44EEE">
        <w:rPr>
          <w:rFonts w:ascii="Traditional Arabic" w:hAnsi="Traditional Arabic" w:cs="Traditional Arabic"/>
          <w:sz w:val="32"/>
          <w:szCs w:val="32"/>
          <w:lang w:val="fr-FR" w:bidi="ar-DZ"/>
        </w:rPr>
        <w:t xml:space="preserve">CNEP Banque </w:t>
      </w:r>
      <w:r>
        <w:rPr>
          <w:rFonts w:ascii="Traditional Arabic" w:hAnsi="Traditional Arabic" w:cs="Traditional Arabic" w:hint="cs"/>
          <w:sz w:val="32"/>
          <w:szCs w:val="32"/>
          <w:rtl/>
          <w:lang w:val="fr-FR" w:bidi="ar-DZ"/>
        </w:rPr>
        <w:t xml:space="preserve"> وكالة </w:t>
      </w:r>
      <w:proofErr w:type="spellStart"/>
      <w:r>
        <w:rPr>
          <w:rFonts w:ascii="Traditional Arabic" w:hAnsi="Traditional Arabic" w:cs="Traditional Arabic" w:hint="cs"/>
          <w:sz w:val="32"/>
          <w:szCs w:val="32"/>
          <w:rtl/>
          <w:lang w:val="fr-FR" w:bidi="ar-DZ"/>
        </w:rPr>
        <w:t>غرداية</w:t>
      </w:r>
      <w:r w:rsidR="00B44EEE" w:rsidRPr="00B44EEE">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حيث</w:t>
      </w:r>
      <w:proofErr w:type="spellEnd"/>
      <w:r>
        <w:rPr>
          <w:rFonts w:ascii="Traditional Arabic" w:hAnsi="Traditional Arabic" w:cs="Traditional Arabic" w:hint="cs"/>
          <w:sz w:val="32"/>
          <w:szCs w:val="32"/>
          <w:rtl/>
          <w:lang w:bidi="ar-DZ"/>
        </w:rPr>
        <w:t xml:space="preserve"> تناولنا في المبحث الأول تقديم عام حول </w:t>
      </w:r>
      <w:r w:rsidRPr="000C7EE0">
        <w:rPr>
          <w:rFonts w:ascii="Traditional Arabic" w:hAnsi="Traditional Arabic" w:cs="Traditional Arabic" w:hint="cs"/>
          <w:sz w:val="32"/>
          <w:szCs w:val="32"/>
          <w:rtl/>
          <w:lang w:bidi="ar-DZ"/>
        </w:rPr>
        <w:t xml:space="preserve">مؤسسة الصندوق الوطني للتوفير </w:t>
      </w:r>
      <w:proofErr w:type="spellStart"/>
      <w:r w:rsidRPr="000C7EE0">
        <w:rPr>
          <w:rFonts w:ascii="Traditional Arabic" w:hAnsi="Traditional Arabic" w:cs="Traditional Arabic" w:hint="cs"/>
          <w:sz w:val="32"/>
          <w:szCs w:val="32"/>
          <w:rtl/>
          <w:lang w:bidi="ar-DZ"/>
        </w:rPr>
        <w:t>والإحتياط</w:t>
      </w:r>
      <w:proofErr w:type="spellEnd"/>
      <w:r w:rsidRPr="000C7EE0">
        <w:rPr>
          <w:rFonts w:ascii="Traditional Arabic" w:hAnsi="Traditional Arabic" w:cs="Traditional Arabic"/>
          <w:sz w:val="32"/>
          <w:szCs w:val="32"/>
          <w:lang w:val="fr-FR" w:bidi="ar-DZ"/>
        </w:rPr>
        <w:t xml:space="preserve">CNEP Banque </w:t>
      </w:r>
      <w:r w:rsidR="008F2F5F">
        <w:rPr>
          <w:rFonts w:ascii="Traditional Arabic" w:hAnsi="Traditional Arabic" w:cs="Traditional Arabic" w:hint="cs"/>
          <w:sz w:val="32"/>
          <w:szCs w:val="32"/>
          <w:rtl/>
          <w:lang w:val="fr-FR" w:bidi="ar-DZ"/>
        </w:rPr>
        <w:t xml:space="preserve"> وهيكلها ومختلف الخدمات الإلكترونية، أما الفصل الثاني </w:t>
      </w:r>
      <w:proofErr w:type="spellStart"/>
      <w:r w:rsidR="008F2F5F">
        <w:rPr>
          <w:rFonts w:ascii="Traditional Arabic" w:hAnsi="Traditional Arabic" w:cs="Traditional Arabic" w:hint="cs"/>
          <w:sz w:val="32"/>
          <w:szCs w:val="32"/>
          <w:rtl/>
          <w:lang w:val="fr-FR" w:bidi="ar-DZ"/>
        </w:rPr>
        <w:t>تطرقنال</w:t>
      </w:r>
      <w:r w:rsidR="008F2F5F" w:rsidRPr="008F2F5F">
        <w:rPr>
          <w:rFonts w:ascii="Traditional Arabic" w:hAnsi="Traditional Arabic" w:cs="Traditional Arabic"/>
          <w:sz w:val="32"/>
          <w:szCs w:val="32"/>
          <w:rtl/>
          <w:lang w:val="fr-FR" w:bidi="ar-DZ"/>
        </w:rPr>
        <w:t>دراسة</w:t>
      </w:r>
      <w:proofErr w:type="spellEnd"/>
      <w:r w:rsidR="008F2F5F" w:rsidRPr="008F2F5F">
        <w:rPr>
          <w:rFonts w:ascii="Traditional Arabic" w:hAnsi="Traditional Arabic" w:cs="Traditional Arabic"/>
          <w:sz w:val="32"/>
          <w:szCs w:val="32"/>
          <w:rtl/>
          <w:lang w:val="fr-FR" w:bidi="ar-DZ"/>
        </w:rPr>
        <w:t xml:space="preserve"> تحليلية لتطور الخدمات الإلكترونية</w:t>
      </w:r>
      <w:r w:rsidR="00943F14">
        <w:rPr>
          <w:rFonts w:ascii="Traditional Arabic" w:hAnsi="Traditional Arabic" w:cs="Traditional Arabic" w:hint="cs"/>
          <w:sz w:val="32"/>
          <w:szCs w:val="32"/>
          <w:rtl/>
          <w:lang w:val="fr-FR" w:bidi="ar-DZ"/>
        </w:rPr>
        <w:t xml:space="preserve"> لمؤسسة </w:t>
      </w:r>
      <w:r w:rsidR="00943F14" w:rsidRPr="00943F14">
        <w:rPr>
          <w:rFonts w:ascii="Traditional Arabic" w:hAnsi="Traditional Arabic" w:cs="Traditional Arabic"/>
          <w:sz w:val="32"/>
          <w:szCs w:val="32"/>
          <w:lang w:val="fr-FR" w:bidi="ar-DZ"/>
        </w:rPr>
        <w:t>CNEP Banque</w:t>
      </w:r>
      <w:r w:rsidR="00943F14">
        <w:rPr>
          <w:rFonts w:ascii="Traditional Arabic" w:hAnsi="Traditional Arabic" w:cs="Traditional Arabic" w:hint="cs"/>
          <w:sz w:val="32"/>
          <w:szCs w:val="32"/>
          <w:rtl/>
          <w:lang w:val="fr-FR" w:bidi="ar-DZ"/>
        </w:rPr>
        <w:t xml:space="preserve"> وكالة غرداية، </w:t>
      </w:r>
      <w:proofErr w:type="spellStart"/>
      <w:r w:rsidR="00943F14">
        <w:rPr>
          <w:rFonts w:ascii="Traditional Arabic" w:hAnsi="Traditional Arabic" w:cs="Traditional Arabic" w:hint="cs"/>
          <w:sz w:val="32"/>
          <w:szCs w:val="32"/>
          <w:rtl/>
          <w:lang w:val="fr-FR" w:bidi="ar-DZ"/>
        </w:rPr>
        <w:t>حيث</w:t>
      </w:r>
      <w:r w:rsidR="00B44EEE" w:rsidRPr="00B44EEE">
        <w:rPr>
          <w:rFonts w:ascii="Traditional Arabic" w:hAnsi="Traditional Arabic" w:cs="Traditional Arabic" w:hint="cs"/>
          <w:sz w:val="32"/>
          <w:szCs w:val="32"/>
          <w:rtl/>
          <w:lang w:bidi="ar-DZ"/>
        </w:rPr>
        <w:t>تعرفنا</w:t>
      </w:r>
      <w:proofErr w:type="spellEnd"/>
      <w:r w:rsidR="00B44EEE" w:rsidRPr="00B44EEE">
        <w:rPr>
          <w:rFonts w:ascii="Traditional Arabic" w:hAnsi="Traditional Arabic" w:cs="Traditional Arabic" w:hint="cs"/>
          <w:sz w:val="32"/>
          <w:szCs w:val="32"/>
          <w:rtl/>
          <w:lang w:bidi="ar-DZ"/>
        </w:rPr>
        <w:t xml:space="preserve"> على واقع </w:t>
      </w:r>
      <w:proofErr w:type="spellStart"/>
      <w:r w:rsidR="00B44EEE" w:rsidRPr="00B44EEE">
        <w:rPr>
          <w:rFonts w:ascii="Traditional Arabic" w:hAnsi="Traditional Arabic" w:cs="Traditional Arabic" w:hint="cs"/>
          <w:sz w:val="32"/>
          <w:szCs w:val="32"/>
          <w:rtl/>
          <w:lang w:bidi="ar-DZ"/>
        </w:rPr>
        <w:t>إستخدام</w:t>
      </w:r>
      <w:proofErr w:type="spellEnd"/>
      <w:r w:rsidR="00B44EEE" w:rsidRPr="00B44EEE">
        <w:rPr>
          <w:rFonts w:ascii="Traditional Arabic" w:hAnsi="Traditional Arabic" w:cs="Traditional Arabic" w:hint="cs"/>
          <w:sz w:val="32"/>
          <w:szCs w:val="32"/>
          <w:rtl/>
          <w:lang w:bidi="ar-DZ"/>
        </w:rPr>
        <w:t xml:space="preserve"> الخدمات البنكية الإلكترونية، فبرغم من التطور الكبير الحاصل في المجال الخدمات الإلكترونية والدفع الإلكتروني، خاصة البطاقات البنكية الإلكترونية التي تتميز بالسرعة والسرية والأمان، فمن خلال الإحصائيات التي تم التطرق لها نلاحظ أن الوكالة في وضعية تطور مستمر الأمر الذي يؤدي تحسين في الخدمات الإلكترونية، غير أن هذا المستوى من التحسين لم يرقى للمستوى المرغوب من طرف العملاء.</w:t>
      </w:r>
    </w:p>
    <w:p w:rsidR="00E62C3B" w:rsidRPr="00B44EEE" w:rsidRDefault="00E62C3B" w:rsidP="00634165">
      <w:pPr>
        <w:spacing w:line="240" w:lineRule="auto"/>
        <w:jc w:val="both"/>
        <w:rPr>
          <w:rFonts w:ascii="Traditional Arabic" w:hAnsi="Traditional Arabic" w:cs="Traditional Arabic"/>
          <w:sz w:val="32"/>
          <w:szCs w:val="32"/>
          <w:rtl/>
          <w:lang w:bidi="ar-DZ"/>
        </w:rPr>
      </w:pPr>
    </w:p>
    <w:p w:rsidR="00E62C3B" w:rsidRDefault="00E62C3B" w:rsidP="00634165">
      <w:pPr>
        <w:spacing w:after="0" w:line="240" w:lineRule="auto"/>
        <w:jc w:val="both"/>
        <w:rPr>
          <w:rFonts w:ascii="Traditional Arabic" w:eastAsia="Times New Roman" w:hAnsi="Traditional Arabic" w:cs="Traditional Arabic"/>
          <w:b/>
          <w:bCs/>
          <w:color w:val="000000"/>
          <w:sz w:val="32"/>
          <w:szCs w:val="32"/>
          <w:rtl/>
          <w:lang w:val="fr-FR" w:eastAsia="fr-FR" w:bidi="ar-DZ"/>
        </w:rPr>
      </w:pPr>
    </w:p>
    <w:p w:rsidR="00B44EEE" w:rsidRPr="00B44EEE" w:rsidRDefault="00B44EEE" w:rsidP="00634165">
      <w:pPr>
        <w:spacing w:after="0" w:line="240" w:lineRule="auto"/>
        <w:jc w:val="both"/>
        <w:rPr>
          <w:rFonts w:ascii="Traditional Arabic" w:eastAsia="Times New Roman" w:hAnsi="Traditional Arabic" w:cs="Traditional Arabic"/>
          <w:b/>
          <w:bCs/>
          <w:color w:val="000000"/>
          <w:sz w:val="32"/>
          <w:szCs w:val="32"/>
          <w:rtl/>
          <w:lang w:val="fr-FR" w:eastAsia="fr-FR" w:bidi="ar-DZ"/>
        </w:rPr>
      </w:pPr>
    </w:p>
    <w:p w:rsidR="00E62C3B" w:rsidRDefault="00E62C3B" w:rsidP="00634165">
      <w:pPr>
        <w:spacing w:after="0" w:line="240" w:lineRule="auto"/>
        <w:jc w:val="both"/>
        <w:rPr>
          <w:rFonts w:ascii="Simplified Arabic" w:eastAsia="Times New Roman" w:hAnsi="Simplified Arabic" w:cs="Simplified Arabic"/>
          <w:b/>
          <w:bCs/>
          <w:color w:val="000000"/>
          <w:sz w:val="28"/>
          <w:szCs w:val="28"/>
          <w:rtl/>
          <w:lang w:val="fr-FR" w:eastAsia="fr-FR" w:bidi="ar-DZ"/>
        </w:rPr>
      </w:pPr>
    </w:p>
    <w:p w:rsidR="00E62C3B" w:rsidRDefault="00E62C3B" w:rsidP="00634165">
      <w:pPr>
        <w:spacing w:after="0" w:line="240" w:lineRule="auto"/>
        <w:jc w:val="both"/>
        <w:rPr>
          <w:rFonts w:ascii="Simplified Arabic" w:eastAsia="Times New Roman" w:hAnsi="Simplified Arabic" w:cs="Simplified Arabic"/>
          <w:b/>
          <w:bCs/>
          <w:color w:val="000000"/>
          <w:sz w:val="28"/>
          <w:szCs w:val="28"/>
          <w:rtl/>
          <w:lang w:val="fr-FR" w:eastAsia="fr-FR" w:bidi="ar-DZ"/>
        </w:rPr>
      </w:pPr>
    </w:p>
    <w:p w:rsidR="00E62C3B" w:rsidRDefault="00E62C3B" w:rsidP="00634165">
      <w:pPr>
        <w:spacing w:after="0" w:line="240" w:lineRule="auto"/>
        <w:jc w:val="both"/>
        <w:rPr>
          <w:rFonts w:ascii="Simplified Arabic" w:eastAsia="Times New Roman" w:hAnsi="Simplified Arabic" w:cs="Simplified Arabic"/>
          <w:b/>
          <w:bCs/>
          <w:color w:val="000000"/>
          <w:sz w:val="28"/>
          <w:szCs w:val="28"/>
          <w:rtl/>
          <w:lang w:val="fr-FR" w:eastAsia="fr-FR" w:bidi="ar-DZ"/>
        </w:rPr>
      </w:pPr>
    </w:p>
    <w:p w:rsidR="00E62C3B" w:rsidRDefault="00E62C3B" w:rsidP="00634165">
      <w:pPr>
        <w:spacing w:after="0" w:line="240" w:lineRule="auto"/>
        <w:jc w:val="both"/>
        <w:rPr>
          <w:rFonts w:ascii="Simplified Arabic" w:eastAsia="Times New Roman" w:hAnsi="Simplified Arabic" w:cs="Simplified Arabic"/>
          <w:b/>
          <w:bCs/>
          <w:color w:val="000000"/>
          <w:sz w:val="28"/>
          <w:szCs w:val="28"/>
          <w:rtl/>
          <w:lang w:val="fr-FR" w:eastAsia="fr-FR" w:bidi="ar-DZ"/>
        </w:rPr>
      </w:pPr>
    </w:p>
    <w:p w:rsidR="00E62C3B" w:rsidRDefault="00E62C3B" w:rsidP="00634165">
      <w:pPr>
        <w:spacing w:after="0" w:line="240" w:lineRule="auto"/>
        <w:jc w:val="both"/>
        <w:rPr>
          <w:rFonts w:ascii="Simplified Arabic" w:eastAsia="Times New Roman" w:hAnsi="Simplified Arabic" w:cs="Simplified Arabic"/>
          <w:b/>
          <w:bCs/>
          <w:color w:val="000000"/>
          <w:sz w:val="28"/>
          <w:szCs w:val="28"/>
          <w:rtl/>
          <w:lang w:val="fr-FR" w:eastAsia="fr-FR" w:bidi="ar-DZ"/>
        </w:rPr>
      </w:pPr>
    </w:p>
    <w:p w:rsidR="00E62C3B" w:rsidRDefault="00E62C3B" w:rsidP="00634165">
      <w:pPr>
        <w:spacing w:after="0" w:line="240" w:lineRule="auto"/>
        <w:jc w:val="both"/>
        <w:rPr>
          <w:rFonts w:ascii="Simplified Arabic" w:eastAsia="Times New Roman" w:hAnsi="Simplified Arabic" w:cs="Simplified Arabic"/>
          <w:b/>
          <w:bCs/>
          <w:color w:val="000000"/>
          <w:sz w:val="28"/>
          <w:szCs w:val="28"/>
          <w:rtl/>
          <w:lang w:val="fr-FR" w:eastAsia="fr-FR" w:bidi="ar-DZ"/>
        </w:rPr>
      </w:pPr>
    </w:p>
    <w:p w:rsidR="00E62C3B" w:rsidRDefault="00E62C3B" w:rsidP="00634165">
      <w:pPr>
        <w:spacing w:after="0" w:line="240" w:lineRule="auto"/>
        <w:jc w:val="both"/>
        <w:rPr>
          <w:rFonts w:ascii="Simplified Arabic" w:eastAsia="Times New Roman" w:hAnsi="Simplified Arabic" w:cs="Simplified Arabic"/>
          <w:b/>
          <w:bCs/>
          <w:color w:val="000000"/>
          <w:sz w:val="28"/>
          <w:szCs w:val="28"/>
          <w:rtl/>
          <w:lang w:val="fr-FR" w:eastAsia="fr-FR" w:bidi="ar-DZ"/>
        </w:rPr>
      </w:pPr>
    </w:p>
    <w:p w:rsidR="00E62C3B" w:rsidRDefault="00E62C3B" w:rsidP="00634165">
      <w:pPr>
        <w:spacing w:after="0" w:line="240" w:lineRule="auto"/>
        <w:jc w:val="both"/>
        <w:rPr>
          <w:rFonts w:ascii="Simplified Arabic" w:eastAsia="Times New Roman" w:hAnsi="Simplified Arabic" w:cs="Simplified Arabic"/>
          <w:b/>
          <w:bCs/>
          <w:color w:val="000000"/>
          <w:sz w:val="28"/>
          <w:szCs w:val="28"/>
          <w:rtl/>
          <w:lang w:val="fr-FR" w:eastAsia="fr-FR" w:bidi="ar-DZ"/>
        </w:rPr>
      </w:pPr>
    </w:p>
    <w:p w:rsidR="00E62C3B" w:rsidRDefault="00E62C3B" w:rsidP="00634165">
      <w:pPr>
        <w:spacing w:after="0" w:line="240" w:lineRule="auto"/>
        <w:jc w:val="both"/>
        <w:rPr>
          <w:rFonts w:ascii="Simplified Arabic" w:eastAsia="Times New Roman" w:hAnsi="Simplified Arabic" w:cs="Simplified Arabic"/>
          <w:b/>
          <w:bCs/>
          <w:color w:val="000000"/>
          <w:sz w:val="28"/>
          <w:szCs w:val="28"/>
          <w:rtl/>
          <w:lang w:val="fr-FR" w:eastAsia="fr-FR" w:bidi="ar-DZ"/>
        </w:rPr>
      </w:pPr>
    </w:p>
    <w:p w:rsidR="00E62C3B" w:rsidRDefault="00E62C3B" w:rsidP="00634165">
      <w:pPr>
        <w:spacing w:after="0" w:line="240" w:lineRule="auto"/>
        <w:jc w:val="both"/>
        <w:rPr>
          <w:rFonts w:ascii="Simplified Arabic" w:eastAsia="Times New Roman" w:hAnsi="Simplified Arabic" w:cs="Simplified Arabic"/>
          <w:b/>
          <w:bCs/>
          <w:color w:val="000000"/>
          <w:sz w:val="28"/>
          <w:szCs w:val="28"/>
          <w:rtl/>
          <w:lang w:val="fr-FR" w:eastAsia="fr-FR" w:bidi="ar-DZ"/>
        </w:rPr>
      </w:pPr>
    </w:p>
    <w:p w:rsidR="00E62C3B" w:rsidRDefault="00E62C3B" w:rsidP="00634165">
      <w:pPr>
        <w:spacing w:after="0" w:line="240" w:lineRule="auto"/>
        <w:jc w:val="both"/>
        <w:rPr>
          <w:rFonts w:ascii="Simplified Arabic" w:eastAsia="Times New Roman" w:hAnsi="Simplified Arabic" w:cs="Simplified Arabic"/>
          <w:b/>
          <w:bCs/>
          <w:color w:val="000000"/>
          <w:sz w:val="28"/>
          <w:szCs w:val="28"/>
          <w:rtl/>
          <w:lang w:val="fr-FR" w:eastAsia="fr-FR" w:bidi="ar-DZ"/>
        </w:rPr>
      </w:pPr>
    </w:p>
    <w:p w:rsidR="00E62C3B" w:rsidRDefault="00E62C3B" w:rsidP="00634165">
      <w:pPr>
        <w:spacing w:after="0" w:line="240" w:lineRule="auto"/>
        <w:jc w:val="both"/>
        <w:rPr>
          <w:rFonts w:ascii="Simplified Arabic" w:eastAsia="Times New Roman" w:hAnsi="Simplified Arabic" w:cs="Simplified Arabic"/>
          <w:b/>
          <w:bCs/>
          <w:color w:val="000000"/>
          <w:sz w:val="28"/>
          <w:szCs w:val="28"/>
          <w:rtl/>
          <w:lang w:val="fr-FR" w:eastAsia="fr-FR" w:bidi="ar-DZ"/>
        </w:rPr>
      </w:pPr>
    </w:p>
    <w:p w:rsidR="00E62C3B" w:rsidRDefault="00E62C3B" w:rsidP="00634165">
      <w:pPr>
        <w:spacing w:after="0" w:line="240" w:lineRule="auto"/>
        <w:jc w:val="both"/>
        <w:rPr>
          <w:rFonts w:ascii="Simplified Arabic" w:eastAsia="Times New Roman" w:hAnsi="Simplified Arabic" w:cs="Simplified Arabic"/>
          <w:b/>
          <w:bCs/>
          <w:color w:val="000000"/>
          <w:sz w:val="28"/>
          <w:szCs w:val="28"/>
          <w:rtl/>
          <w:lang w:val="fr-FR" w:eastAsia="fr-FR" w:bidi="ar-DZ"/>
        </w:rPr>
      </w:pPr>
    </w:p>
    <w:p w:rsidR="00747053" w:rsidRDefault="00747053" w:rsidP="00634165">
      <w:pPr>
        <w:spacing w:after="0" w:line="240" w:lineRule="auto"/>
        <w:jc w:val="both"/>
        <w:rPr>
          <w:rFonts w:ascii="Simplified Arabic" w:eastAsia="Times New Roman" w:hAnsi="Simplified Arabic" w:cs="Simplified Arabic"/>
          <w:b/>
          <w:bCs/>
          <w:color w:val="000000"/>
          <w:sz w:val="28"/>
          <w:szCs w:val="28"/>
          <w:rtl/>
          <w:lang w:val="fr-FR" w:eastAsia="fr-FR" w:bidi="ar-DZ"/>
        </w:rPr>
      </w:pPr>
    </w:p>
    <w:p w:rsidR="00C7765C" w:rsidRDefault="00C7765C" w:rsidP="00C7765C">
      <w:pPr>
        <w:tabs>
          <w:tab w:val="left" w:pos="3819"/>
        </w:tabs>
        <w:rPr>
          <w:rFonts w:ascii="Simplified Arabic" w:hAnsi="Simplified Arabic" w:cs="Simplified Arabic"/>
          <w:sz w:val="28"/>
          <w:szCs w:val="28"/>
          <w:rtl/>
          <w:lang w:bidi="ar-DZ"/>
        </w:rPr>
      </w:pPr>
    </w:p>
    <w:p w:rsidR="007E35F0" w:rsidRPr="00F7686A" w:rsidRDefault="007E35F0" w:rsidP="00F7686A">
      <w:pPr>
        <w:rPr>
          <w:rFonts w:ascii="Simplified Arabic" w:hAnsi="Simplified Arabic" w:cs="Simplified Arabic"/>
          <w:sz w:val="28"/>
          <w:szCs w:val="28"/>
          <w:rtl/>
          <w:lang w:bidi="ar-DZ"/>
        </w:rPr>
        <w:sectPr w:rsidR="007E35F0" w:rsidRPr="00F7686A" w:rsidSect="008C356D">
          <w:footerReference w:type="default" r:id="rId57"/>
          <w:footnotePr>
            <w:numRestart w:val="eachPage"/>
          </w:footnotePr>
          <w:pgSz w:w="11906" w:h="16838"/>
          <w:pgMar w:top="1134" w:right="1701" w:bottom="1134" w:left="851" w:header="708" w:footer="708" w:gutter="0"/>
          <w:pgNumType w:start="40"/>
          <w:cols w:space="708"/>
          <w:bidi/>
          <w:rtlGutter/>
          <w:docGrid w:linePitch="360"/>
        </w:sectPr>
      </w:pPr>
    </w:p>
    <w:p w:rsidR="008202AD" w:rsidRDefault="00CD75C5" w:rsidP="00634165">
      <w:pPr>
        <w:spacing w:after="0" w:line="240" w:lineRule="auto"/>
        <w:jc w:val="both"/>
        <w:rPr>
          <w:rFonts w:ascii="Simplified Arabic" w:hAnsi="Simplified Arabic" w:cs="Simplified Arabic"/>
          <w:sz w:val="28"/>
          <w:szCs w:val="28"/>
          <w:rtl/>
          <w:lang w:bidi="ar-DZ"/>
        </w:rPr>
        <w:sectPr w:rsidR="008202AD" w:rsidSect="00405A8C">
          <w:headerReference w:type="default" r:id="rId58"/>
          <w:footerReference w:type="default" r:id="rId59"/>
          <w:footnotePr>
            <w:numRestart w:val="eachPage"/>
          </w:footnotePr>
          <w:pgSz w:w="11906" w:h="16838"/>
          <w:pgMar w:top="1440" w:right="1800" w:bottom="1440" w:left="1800" w:header="708" w:footer="708" w:gutter="0"/>
          <w:pgNumType w:start="41"/>
          <w:cols w:space="708"/>
          <w:bidi/>
          <w:rtlGutter/>
          <w:docGrid w:linePitch="360"/>
        </w:sectPr>
      </w:pPr>
      <w:r>
        <w:rPr>
          <w:rFonts w:ascii="Simplified Arabic" w:hAnsi="Simplified Arabic" w:cs="Simplified Arabic"/>
          <w:noProof/>
          <w:sz w:val="28"/>
          <w:szCs w:val="28"/>
          <w:rtl/>
          <w:lang w:val="fr-FR" w:eastAsia="fr-FR"/>
        </w:rPr>
        <w:lastRenderedPageBreak/>
        <mc:AlternateContent>
          <mc:Choice Requires="wps">
            <w:drawing>
              <wp:anchor distT="0" distB="0" distL="114300" distR="114300" simplePos="0" relativeHeight="251664896" behindDoc="0" locked="0" layoutInCell="1" allowOverlap="1">
                <wp:simplePos x="0" y="0"/>
                <wp:positionH relativeFrom="column">
                  <wp:posOffset>-589280</wp:posOffset>
                </wp:positionH>
                <wp:positionV relativeFrom="paragraph">
                  <wp:posOffset>3386455</wp:posOffset>
                </wp:positionV>
                <wp:extent cx="6454775" cy="2345690"/>
                <wp:effectExtent l="1270" t="5080" r="20955" b="30480"/>
                <wp:wrapNone/>
                <wp:docPr id="37" name="AutoShape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54775" cy="2345690"/>
                        </a:xfrm>
                        <a:prstGeom prst="roundRect">
                          <a:avLst>
                            <a:gd name="adj" fmla="val 16667"/>
                          </a:avLst>
                        </a:prstGeom>
                        <a:gradFill rotWithShape="0">
                          <a:gsLst>
                            <a:gs pos="0">
                              <a:schemeClr val="accent1">
                                <a:lumMod val="100000"/>
                                <a:lumOff val="0"/>
                              </a:schemeClr>
                            </a:gs>
                            <a:gs pos="100000">
                              <a:schemeClr val="accent1">
                                <a:lumMod val="74000"/>
                                <a:lumOff val="0"/>
                              </a:schemeClr>
                            </a:gs>
                          </a:gsLst>
                          <a:path path="shape">
                            <a:fillToRect l="50000" t="50000" r="50000" b="50000"/>
                          </a:path>
                        </a:gradFill>
                        <a:ln>
                          <a:noFill/>
                        </a:ln>
                        <a:effectLst>
                          <a:outerShdw dist="28398" dir="3806097" algn="ctr" rotWithShape="0">
                            <a:schemeClr val="accent1">
                              <a:lumMod val="50000"/>
                              <a:lumOff val="0"/>
                            </a:schemeClr>
                          </a:outerShdw>
                        </a:effectLst>
                        <a:extLst>
                          <a:ext uri="{91240B29-F687-4F45-9708-019B960494DF}">
                            <a14:hiddenLine xmlns:a14="http://schemas.microsoft.com/office/drawing/2010/main" w="0">
                              <a:solidFill>
                                <a:srgbClr val="000000"/>
                              </a:solidFill>
                              <a:round/>
                              <a:headEnd/>
                              <a:tailEnd/>
                            </a14:hiddenLine>
                          </a:ext>
                        </a:extLst>
                      </wps:spPr>
                      <wps:txbx>
                        <w:txbxContent>
                          <w:p w:rsidR="0051243F" w:rsidRPr="00680342" w:rsidRDefault="0051243F" w:rsidP="002431BB">
                            <w:pPr>
                              <w:jc w:val="center"/>
                              <w:rPr>
                                <w:rFonts w:ascii="Traditional Arabic" w:hAnsi="Traditional Arabic" w:cs="Traditional Arabic"/>
                                <w:sz w:val="144"/>
                                <w:szCs w:val="144"/>
                                <w:lang w:bidi="ar-DZ"/>
                              </w:rPr>
                            </w:pPr>
                            <w:r w:rsidRPr="00680342">
                              <w:rPr>
                                <w:rFonts w:ascii="Traditional Arabic" w:hAnsi="Traditional Arabic" w:cs="Traditional Arabic"/>
                                <w:sz w:val="144"/>
                                <w:szCs w:val="144"/>
                                <w:rtl/>
                                <w:lang w:bidi="ar-DZ"/>
                              </w:rPr>
                              <w:t>خاتمة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8" o:spid="_x0000_s1049" style="position:absolute;left:0;text-align:left;margin-left:-46.4pt;margin-top:266.65pt;width:508.25pt;height:184.7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" fillcolor="#4f81bd [3204]" stroked="f" strokeweight="0">
                <v:fill color2="#365e8f [2372]" focusposition=".5,.5" focussize="" focus="100%" type="gradientRadial"/>
                <v:shadow on="t" color="#243f60 [1604]" offset="1pt"/>
                <v:textbox>
                  <w:txbxContent>
                    <w:p w:rsidR="0051243F" w:rsidRPr="00680342" w:rsidRDefault="0051243F" w:rsidP="002431BB">
                      <w:pPr>
                        <w:jc w:val="center"/>
                        <w:rPr>
                          <w:rFonts w:ascii="Traditional Arabic" w:hAnsi="Traditional Arabic" w:cs="Traditional Arabic"/>
                          <w:sz w:val="144"/>
                          <w:szCs w:val="144"/>
                          <w:lang w:bidi="ar-DZ"/>
                        </w:rPr>
                      </w:pPr>
                      <w:r w:rsidRPr="00680342">
                        <w:rPr>
                          <w:rFonts w:ascii="Traditional Arabic" w:hAnsi="Traditional Arabic" w:cs="Traditional Arabic"/>
                          <w:sz w:val="144"/>
                          <w:szCs w:val="144"/>
                          <w:rtl/>
                          <w:lang w:bidi="ar-DZ"/>
                        </w:rPr>
                        <w:t>خاتمة</w:t>
                      </w:r>
                    </w:p>
                  </w:txbxContent>
                </v:textbox>
              </v:roundrect>
            </w:pict>
          </mc:Fallback>
        </mc:AlternateContent>
      </w:r>
    </w:p>
    <w:p w:rsidR="00E62C3B" w:rsidRPr="00747053" w:rsidRDefault="00E62C3B" w:rsidP="00896ACB">
      <w:pPr>
        <w:jc w:val="both"/>
        <w:rPr>
          <w:rFonts w:ascii="Traditional Arabic" w:hAnsi="Traditional Arabic" w:cs="Traditional Arabic"/>
          <w:b/>
          <w:bCs/>
          <w:sz w:val="28"/>
          <w:szCs w:val="36"/>
          <w:rtl/>
          <w:lang w:bidi="ar-DZ"/>
        </w:rPr>
      </w:pPr>
      <w:r w:rsidRPr="00747053">
        <w:rPr>
          <w:rFonts w:ascii="Traditional Arabic" w:hAnsi="Traditional Arabic" w:cs="Traditional Arabic"/>
          <w:b/>
          <w:bCs/>
          <w:sz w:val="28"/>
          <w:szCs w:val="36"/>
          <w:rtl/>
          <w:lang w:bidi="ar-DZ"/>
        </w:rPr>
        <w:lastRenderedPageBreak/>
        <w:t>خاتمة:</w:t>
      </w:r>
    </w:p>
    <w:p w:rsidR="00747053" w:rsidRPr="00594CCC" w:rsidRDefault="00747053" w:rsidP="00634165">
      <w:pPr>
        <w:spacing w:line="240" w:lineRule="auto"/>
        <w:ind w:firstLine="72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أصبح للخدمات البنكية الإلكترونية دورا كبيرا في العالم خصوصا مع الأزمة الصحية التي شهدتها أغلب الدول وال</w:t>
      </w:r>
      <w:r w:rsidR="00331ADD">
        <w:rPr>
          <w:rFonts w:ascii="Traditional Arabic" w:hAnsi="Traditional Arabic" w:cs="Traditional Arabic" w:hint="cs"/>
          <w:sz w:val="32"/>
          <w:szCs w:val="32"/>
          <w:rtl/>
          <w:lang w:bidi="ar-DZ"/>
        </w:rPr>
        <w:t xml:space="preserve">تفشي الكبير لفيروس كورونا، </w:t>
      </w:r>
      <w:proofErr w:type="spellStart"/>
      <w:r w:rsidR="00331ADD">
        <w:rPr>
          <w:rFonts w:ascii="Traditional Arabic" w:hAnsi="Traditional Arabic" w:cs="Traditional Arabic" w:hint="cs"/>
          <w:sz w:val="32"/>
          <w:szCs w:val="32"/>
          <w:rtl/>
          <w:lang w:bidi="ar-DZ"/>
        </w:rPr>
        <w:t>جاء</w:t>
      </w:r>
      <w:r>
        <w:rPr>
          <w:rFonts w:ascii="Traditional Arabic" w:hAnsi="Traditional Arabic" w:cs="Traditional Arabic" w:hint="cs"/>
          <w:sz w:val="32"/>
          <w:szCs w:val="32"/>
          <w:rtl/>
          <w:lang w:bidi="ar-DZ"/>
        </w:rPr>
        <w:t>موضوعنا</w:t>
      </w:r>
      <w:proofErr w:type="spellEnd"/>
      <w:r>
        <w:rPr>
          <w:rFonts w:ascii="Traditional Arabic" w:hAnsi="Traditional Arabic" w:cs="Traditional Arabic" w:hint="cs"/>
          <w:sz w:val="32"/>
          <w:szCs w:val="32"/>
          <w:rtl/>
          <w:lang w:bidi="ar-DZ"/>
        </w:rPr>
        <w:t xml:space="preserve"> حول دراسة واقع الخدمات الإلكترونية في ظل </w:t>
      </w:r>
      <w:proofErr w:type="spellStart"/>
      <w:r>
        <w:rPr>
          <w:rFonts w:ascii="Traditional Arabic" w:hAnsi="Traditional Arabic" w:cs="Traditional Arabic" w:hint="cs"/>
          <w:sz w:val="32"/>
          <w:szCs w:val="32"/>
          <w:rtl/>
          <w:lang w:bidi="ar-DZ"/>
        </w:rPr>
        <w:t>هذة</w:t>
      </w:r>
      <w:proofErr w:type="spellEnd"/>
      <w:r>
        <w:rPr>
          <w:rFonts w:ascii="Traditional Arabic" w:hAnsi="Traditional Arabic" w:cs="Traditional Arabic" w:hint="cs"/>
          <w:sz w:val="32"/>
          <w:szCs w:val="32"/>
          <w:rtl/>
          <w:lang w:bidi="ar-DZ"/>
        </w:rPr>
        <w:t xml:space="preserve"> الجائحة، </w:t>
      </w:r>
      <w:proofErr w:type="spellStart"/>
      <w:r>
        <w:rPr>
          <w:rFonts w:ascii="Traditional Arabic" w:hAnsi="Traditional Arabic" w:cs="Traditional Arabic" w:hint="cs"/>
          <w:sz w:val="32"/>
          <w:szCs w:val="32"/>
          <w:rtl/>
          <w:lang w:bidi="ar-DZ"/>
        </w:rPr>
        <w:t>وإنطلاقا</w:t>
      </w:r>
      <w:proofErr w:type="spellEnd"/>
      <w:r>
        <w:rPr>
          <w:rFonts w:ascii="Traditional Arabic" w:hAnsi="Traditional Arabic" w:cs="Traditional Arabic" w:hint="cs"/>
          <w:sz w:val="32"/>
          <w:szCs w:val="32"/>
          <w:rtl/>
          <w:lang w:bidi="ar-DZ"/>
        </w:rPr>
        <w:t xml:space="preserve"> من التساؤلات المطروحة </w:t>
      </w:r>
      <w:r>
        <w:rPr>
          <w:rFonts w:ascii="Traditional Arabic" w:hAnsi="Traditional Arabic" w:cs="Traditional Arabic"/>
          <w:sz w:val="32"/>
          <w:szCs w:val="32"/>
          <w:rtl/>
        </w:rPr>
        <w:t xml:space="preserve">وبعد </w:t>
      </w:r>
      <w:r w:rsidRPr="00594CCC">
        <w:rPr>
          <w:rFonts w:ascii="Traditional Arabic" w:hAnsi="Traditional Arabic" w:cs="Traditional Arabic"/>
          <w:sz w:val="32"/>
          <w:szCs w:val="32"/>
          <w:rtl/>
        </w:rPr>
        <w:t xml:space="preserve">تحليلنا لمختلف جوانب الموضوع النظرية والعملية وإسقاط الجانب النظري على الجانب التطبيقي المتمثل في دراسة أجريت في </w:t>
      </w:r>
      <w:r>
        <w:rPr>
          <w:rFonts w:ascii="Traditional Arabic" w:hAnsi="Traditional Arabic" w:cs="Traditional Arabic" w:hint="cs"/>
          <w:sz w:val="32"/>
          <w:szCs w:val="32"/>
          <w:rtl/>
        </w:rPr>
        <w:t xml:space="preserve">الصندوق الوطني للتوفير </w:t>
      </w:r>
      <w:proofErr w:type="spellStart"/>
      <w:r>
        <w:rPr>
          <w:rFonts w:ascii="Traditional Arabic" w:hAnsi="Traditional Arabic" w:cs="Traditional Arabic" w:hint="cs"/>
          <w:sz w:val="32"/>
          <w:szCs w:val="32"/>
          <w:rtl/>
        </w:rPr>
        <w:t>والإحتياط</w:t>
      </w:r>
      <w:proofErr w:type="spellEnd"/>
      <w:r>
        <w:rPr>
          <w:rFonts w:ascii="Traditional Arabic" w:hAnsi="Traditional Arabic" w:cs="Traditional Arabic"/>
          <w:sz w:val="32"/>
          <w:szCs w:val="32"/>
          <w:lang w:val="fr-FR"/>
        </w:rPr>
        <w:t>CNEP Banque</w:t>
      </w:r>
      <w:r w:rsidRPr="00594CCC">
        <w:rPr>
          <w:rFonts w:ascii="Traditional Arabic" w:hAnsi="Traditional Arabic" w:cs="Traditional Arabic"/>
          <w:sz w:val="32"/>
          <w:szCs w:val="32"/>
          <w:rtl/>
        </w:rPr>
        <w:t xml:space="preserve">–وكالة </w:t>
      </w:r>
      <w:r>
        <w:rPr>
          <w:rFonts w:ascii="Traditional Arabic" w:hAnsi="Traditional Arabic" w:cs="Traditional Arabic" w:hint="cs"/>
          <w:sz w:val="32"/>
          <w:szCs w:val="32"/>
          <w:rtl/>
        </w:rPr>
        <w:t>غرداية</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أمكننا </w:t>
      </w:r>
      <w:r w:rsidRPr="00594CCC">
        <w:rPr>
          <w:rFonts w:ascii="Traditional Arabic" w:hAnsi="Traditional Arabic" w:cs="Traditional Arabic"/>
          <w:sz w:val="32"/>
          <w:szCs w:val="32"/>
          <w:rtl/>
        </w:rPr>
        <w:t xml:space="preserve">التوصل إلى </w:t>
      </w:r>
      <w:r>
        <w:rPr>
          <w:rFonts w:ascii="Traditional Arabic" w:hAnsi="Traditional Arabic" w:cs="Traditional Arabic" w:hint="cs"/>
          <w:sz w:val="32"/>
          <w:szCs w:val="32"/>
          <w:rtl/>
        </w:rPr>
        <w:t>جملة</w:t>
      </w:r>
      <w:r w:rsidRPr="00594CCC">
        <w:rPr>
          <w:rFonts w:ascii="Traditional Arabic" w:hAnsi="Traditional Arabic" w:cs="Traditional Arabic"/>
          <w:sz w:val="32"/>
          <w:szCs w:val="32"/>
          <w:rtl/>
        </w:rPr>
        <w:t xml:space="preserve"> من النتائج والتوصيات التالية:</w:t>
      </w:r>
    </w:p>
    <w:p w:rsidR="00747053" w:rsidRPr="0022061C" w:rsidRDefault="00747053" w:rsidP="00634165">
      <w:pPr>
        <w:spacing w:line="240" w:lineRule="auto"/>
        <w:jc w:val="both"/>
        <w:rPr>
          <w:rFonts w:ascii="Traditional Arabic" w:hAnsi="Traditional Arabic" w:cs="Traditional Arabic"/>
          <w:b/>
          <w:bCs/>
          <w:sz w:val="32"/>
          <w:szCs w:val="32"/>
        </w:rPr>
      </w:pPr>
      <w:r w:rsidRPr="00594CCC">
        <w:rPr>
          <w:rFonts w:ascii="Traditional Arabic" w:hAnsi="Traditional Arabic" w:cs="Traditional Arabic"/>
          <w:b/>
          <w:bCs/>
          <w:sz w:val="32"/>
          <w:szCs w:val="32"/>
          <w:rtl/>
        </w:rPr>
        <w:t>أولا: نتائج اختبار فرضيات الدراسة:</w:t>
      </w:r>
    </w:p>
    <w:p w:rsidR="00747053" w:rsidRPr="00096731" w:rsidRDefault="00747053" w:rsidP="00634165">
      <w:pPr>
        <w:numPr>
          <w:ilvl w:val="0"/>
          <w:numId w:val="3"/>
        </w:numPr>
        <w:spacing w:line="240" w:lineRule="auto"/>
        <w:jc w:val="both"/>
        <w:rPr>
          <w:rFonts w:ascii="Traditional Arabic" w:hAnsi="Traditional Arabic" w:cs="Traditional Arabic"/>
          <w:sz w:val="32"/>
          <w:szCs w:val="32"/>
          <w:rtl/>
          <w:lang w:bidi="ar-DZ"/>
        </w:rPr>
      </w:pPr>
      <w:r w:rsidRPr="00594CCC">
        <w:rPr>
          <w:rFonts w:ascii="Traditional Arabic" w:hAnsi="Traditional Arabic" w:cs="Traditional Arabic"/>
          <w:b/>
          <w:bCs/>
          <w:sz w:val="32"/>
          <w:szCs w:val="32"/>
          <w:rtl/>
        </w:rPr>
        <w:t>الفرضية الأولى:</w:t>
      </w:r>
      <w:r w:rsidR="00752D21">
        <w:rPr>
          <w:rFonts w:ascii="Traditional Arabic" w:hAnsi="Traditional Arabic" w:cs="Traditional Arabic"/>
          <w:sz w:val="32"/>
          <w:szCs w:val="32"/>
          <w:rtl/>
          <w:lang w:bidi="ar-DZ"/>
        </w:rPr>
        <w:t>تعتبر خدمة البطاقات ا</w:t>
      </w:r>
      <w:r w:rsidR="00752D21">
        <w:rPr>
          <w:rFonts w:ascii="Traditional Arabic" w:hAnsi="Traditional Arabic" w:cs="Traditional Arabic" w:hint="cs"/>
          <w:sz w:val="32"/>
          <w:szCs w:val="32"/>
          <w:rtl/>
          <w:lang w:bidi="ar-DZ"/>
        </w:rPr>
        <w:t>لإ</w:t>
      </w:r>
      <w:r w:rsidRPr="00EF49FD">
        <w:rPr>
          <w:rFonts w:ascii="Traditional Arabic" w:hAnsi="Traditional Arabic" w:cs="Traditional Arabic"/>
          <w:sz w:val="32"/>
          <w:szCs w:val="32"/>
          <w:rtl/>
          <w:lang w:bidi="ar-DZ"/>
        </w:rPr>
        <w:t>لكترونية وخدمة الصراف الآلي من أهم الخدمات</w:t>
      </w:r>
      <w:r w:rsidR="00752D21">
        <w:rPr>
          <w:rFonts w:ascii="Traditional Arabic" w:hAnsi="Traditional Arabic" w:cs="Traditional Arabic" w:hint="cs"/>
          <w:sz w:val="32"/>
          <w:szCs w:val="32"/>
          <w:rtl/>
          <w:lang w:bidi="ar-DZ"/>
        </w:rPr>
        <w:t xml:space="preserve"> التي</w:t>
      </w:r>
      <w:r w:rsidRPr="00EF49FD">
        <w:rPr>
          <w:rFonts w:ascii="Traditional Arabic" w:hAnsi="Traditional Arabic" w:cs="Traditional Arabic"/>
          <w:sz w:val="32"/>
          <w:szCs w:val="32"/>
          <w:rtl/>
          <w:lang w:bidi="ar-DZ"/>
        </w:rPr>
        <w:t xml:space="preserve"> يوفرها بنك </w:t>
      </w:r>
      <w:r w:rsidRPr="00EF49FD">
        <w:rPr>
          <w:rFonts w:ascii="Traditional Arabic" w:hAnsi="Traditional Arabic" w:cs="Traditional Arabic"/>
          <w:sz w:val="32"/>
          <w:szCs w:val="32"/>
          <w:lang w:val="fr-FR"/>
        </w:rPr>
        <w:t>CNEP</w:t>
      </w:r>
      <w:r w:rsidR="00E10134">
        <w:rPr>
          <w:rFonts w:ascii="Traditional Arabic" w:hAnsi="Traditional Arabic" w:cs="Traditional Arabic" w:hint="cs"/>
          <w:sz w:val="32"/>
          <w:szCs w:val="32"/>
          <w:rtl/>
          <w:lang w:val="fr-FR"/>
        </w:rPr>
        <w:t xml:space="preserve"> وكالة غرداية</w:t>
      </w:r>
      <w:r w:rsidRPr="00EF49FD">
        <w:rPr>
          <w:rFonts w:ascii="Traditional Arabic" w:hAnsi="Traditional Arabic" w:cs="Traditional Arabic"/>
          <w:sz w:val="32"/>
          <w:szCs w:val="32"/>
          <w:rtl/>
          <w:lang w:bidi="ar-DZ"/>
        </w:rPr>
        <w:t>.</w:t>
      </w:r>
    </w:p>
    <w:p w:rsidR="00776A0C" w:rsidRPr="00776A0C" w:rsidRDefault="005C0CB0" w:rsidP="005C0CB0">
      <w:pPr>
        <w:spacing w:line="240" w:lineRule="auto"/>
        <w:ind w:firstLine="84"/>
        <w:jc w:val="both"/>
        <w:rPr>
          <w:rFonts w:ascii="Traditional Arabic" w:hAnsi="Traditional Arabic" w:cs="Traditional Arabic"/>
          <w:sz w:val="32"/>
          <w:szCs w:val="32"/>
          <w:lang w:val="fr-FR" w:bidi="ar-DZ"/>
        </w:rPr>
      </w:pPr>
      <w:r>
        <w:rPr>
          <w:rFonts w:ascii="Traditional Arabic" w:hAnsi="Traditional Arabic" w:cs="Traditional Arabic" w:hint="cs"/>
          <w:sz w:val="32"/>
          <w:szCs w:val="32"/>
          <w:rtl/>
          <w:lang w:bidi="ar-DZ"/>
        </w:rPr>
        <w:tab/>
      </w:r>
      <w:r w:rsidR="00776A0C">
        <w:rPr>
          <w:rFonts w:ascii="Traditional Arabic" w:hAnsi="Traditional Arabic" w:cs="Traditional Arabic" w:hint="cs"/>
          <w:sz w:val="32"/>
          <w:szCs w:val="32"/>
          <w:rtl/>
          <w:lang w:bidi="ar-DZ"/>
        </w:rPr>
        <w:t xml:space="preserve">من خلال دراسة الحالة </w:t>
      </w:r>
      <w:r w:rsidR="00747053">
        <w:rPr>
          <w:rFonts w:ascii="Traditional Arabic" w:hAnsi="Traditional Arabic" w:cs="Traditional Arabic"/>
          <w:sz w:val="32"/>
          <w:szCs w:val="32"/>
          <w:rtl/>
          <w:lang w:bidi="ar-DZ"/>
        </w:rPr>
        <w:t xml:space="preserve">تم تأكيد هذه الفرضية </w:t>
      </w:r>
      <w:r w:rsidR="00747053">
        <w:rPr>
          <w:rFonts w:ascii="Traditional Arabic" w:hAnsi="Traditional Arabic" w:cs="Traditional Arabic" w:hint="cs"/>
          <w:sz w:val="32"/>
          <w:szCs w:val="32"/>
          <w:rtl/>
          <w:lang w:bidi="ar-DZ"/>
        </w:rPr>
        <w:t>حيث</w:t>
      </w:r>
      <w:r w:rsidR="00776A0C">
        <w:rPr>
          <w:rFonts w:ascii="Traditional Arabic" w:hAnsi="Traditional Arabic" w:cs="Traditional Arabic" w:hint="cs"/>
          <w:sz w:val="32"/>
          <w:szCs w:val="32"/>
          <w:rtl/>
          <w:lang w:bidi="ar-DZ"/>
        </w:rPr>
        <w:t xml:space="preserve"> أنها تتناسب مع النتائج المتحصل عليها، ومنه</w:t>
      </w:r>
      <w:r w:rsidR="00747053">
        <w:rPr>
          <w:rFonts w:ascii="Traditional Arabic" w:hAnsi="Traditional Arabic" w:cs="Traditional Arabic" w:hint="cs"/>
          <w:sz w:val="32"/>
          <w:szCs w:val="32"/>
          <w:rtl/>
          <w:lang w:bidi="ar-DZ"/>
        </w:rPr>
        <w:t xml:space="preserve"> يعتبر الصراف الآلي والبطاقات الإلكترونية من أهم الخدمات التي يوفرها بنك </w:t>
      </w:r>
      <w:r w:rsidR="00747053">
        <w:rPr>
          <w:rFonts w:ascii="Traditional Arabic" w:hAnsi="Traditional Arabic" w:cs="Traditional Arabic"/>
          <w:sz w:val="32"/>
          <w:szCs w:val="32"/>
          <w:lang w:val="fr-FR" w:bidi="ar-DZ"/>
        </w:rPr>
        <w:t>CNEP</w:t>
      </w:r>
    </w:p>
    <w:p w:rsidR="00747053" w:rsidRDefault="00747053" w:rsidP="00634165">
      <w:pPr>
        <w:numPr>
          <w:ilvl w:val="0"/>
          <w:numId w:val="3"/>
        </w:numPr>
        <w:spacing w:line="240" w:lineRule="auto"/>
        <w:jc w:val="both"/>
        <w:rPr>
          <w:rFonts w:ascii="Traditional Arabic" w:hAnsi="Traditional Arabic" w:cs="Traditional Arabic"/>
          <w:sz w:val="32"/>
          <w:szCs w:val="32"/>
          <w:lang w:bidi="ar-DZ"/>
        </w:rPr>
      </w:pPr>
      <w:r w:rsidRPr="00594CCC">
        <w:rPr>
          <w:rFonts w:ascii="Traditional Arabic" w:hAnsi="Traditional Arabic" w:cs="Traditional Arabic"/>
          <w:b/>
          <w:bCs/>
          <w:sz w:val="32"/>
          <w:szCs w:val="32"/>
          <w:rtl/>
        </w:rPr>
        <w:t>الفرضية الثانية:</w:t>
      </w:r>
      <w:r w:rsidRPr="00EF49FD">
        <w:rPr>
          <w:rFonts w:ascii="Traditional Arabic" w:hAnsi="Traditional Arabic" w:cs="Traditional Arabic"/>
          <w:sz w:val="32"/>
          <w:szCs w:val="32"/>
          <w:rtl/>
          <w:lang w:bidi="ar-DZ"/>
        </w:rPr>
        <w:t>ساهمت جائحة كورونا في تطوير ا</w:t>
      </w:r>
      <w:r w:rsidR="00776A0C">
        <w:rPr>
          <w:rFonts w:ascii="Traditional Arabic" w:hAnsi="Traditional Arabic" w:cs="Traditional Arabic"/>
          <w:sz w:val="32"/>
          <w:szCs w:val="32"/>
          <w:rtl/>
          <w:lang w:bidi="ar-DZ"/>
        </w:rPr>
        <w:t>لخدمات ال</w:t>
      </w:r>
      <w:r w:rsidR="00776A0C">
        <w:rPr>
          <w:rFonts w:ascii="Traditional Arabic" w:hAnsi="Traditional Arabic" w:cs="Traditional Arabic" w:hint="cs"/>
          <w:sz w:val="32"/>
          <w:szCs w:val="32"/>
          <w:rtl/>
          <w:lang w:bidi="ar-DZ"/>
        </w:rPr>
        <w:t>إ</w:t>
      </w:r>
      <w:r w:rsidRPr="00EF49FD">
        <w:rPr>
          <w:rFonts w:ascii="Traditional Arabic" w:hAnsi="Traditional Arabic" w:cs="Traditional Arabic"/>
          <w:sz w:val="32"/>
          <w:szCs w:val="32"/>
          <w:rtl/>
          <w:lang w:bidi="ar-DZ"/>
        </w:rPr>
        <w:t>لكترونية للبنك من خلال الطل</w:t>
      </w:r>
      <w:r w:rsidR="00776A0C">
        <w:rPr>
          <w:rFonts w:ascii="Traditional Arabic" w:hAnsi="Traditional Arabic" w:cs="Traditional Arabic"/>
          <w:sz w:val="32"/>
          <w:szCs w:val="32"/>
          <w:rtl/>
          <w:lang w:bidi="ar-DZ"/>
        </w:rPr>
        <w:t>ب المتزايد على مختلف الخدمات ال</w:t>
      </w:r>
      <w:r w:rsidR="00776A0C">
        <w:rPr>
          <w:rFonts w:ascii="Traditional Arabic" w:hAnsi="Traditional Arabic" w:cs="Traditional Arabic" w:hint="cs"/>
          <w:sz w:val="32"/>
          <w:szCs w:val="32"/>
          <w:rtl/>
          <w:lang w:bidi="ar-DZ"/>
        </w:rPr>
        <w:t>إ</w:t>
      </w:r>
      <w:r w:rsidRPr="00EF49FD">
        <w:rPr>
          <w:rFonts w:ascii="Traditional Arabic" w:hAnsi="Traditional Arabic" w:cs="Traditional Arabic"/>
          <w:sz w:val="32"/>
          <w:szCs w:val="32"/>
          <w:rtl/>
          <w:lang w:bidi="ar-DZ"/>
        </w:rPr>
        <w:t xml:space="preserve">لكترونية (بطاقات </w:t>
      </w:r>
      <w:proofErr w:type="spellStart"/>
      <w:r>
        <w:rPr>
          <w:rFonts w:ascii="Traditional Arabic" w:hAnsi="Traditional Arabic" w:cs="Traditional Arabic" w:hint="cs"/>
          <w:sz w:val="32"/>
          <w:szCs w:val="32"/>
          <w:rtl/>
          <w:lang w:bidi="ar-DZ"/>
        </w:rPr>
        <w:t>التوفير</w:t>
      </w:r>
      <w:r w:rsidRPr="00EF49FD">
        <w:rPr>
          <w:rFonts w:ascii="Traditional Arabic" w:hAnsi="Traditional Arabic" w:cs="Traditional Arabic"/>
          <w:sz w:val="32"/>
          <w:szCs w:val="32"/>
          <w:rtl/>
          <w:lang w:bidi="ar-DZ"/>
        </w:rPr>
        <w:t>،</w:t>
      </w:r>
      <w:r w:rsidR="00776A0C" w:rsidRPr="00776A0C">
        <w:rPr>
          <w:rFonts w:ascii="Traditional Arabic" w:hAnsi="Traditional Arabic" w:cs="Traditional Arabic"/>
          <w:sz w:val="32"/>
          <w:szCs w:val="32"/>
          <w:rtl/>
          <w:lang w:bidi="ar-DZ"/>
        </w:rPr>
        <w:t>بطاقات</w:t>
      </w:r>
      <w:proofErr w:type="spellEnd"/>
      <w:r w:rsidR="00776A0C" w:rsidRPr="00776A0C">
        <w:rPr>
          <w:rFonts w:ascii="Traditional Arabic" w:hAnsi="Traditional Arabic" w:cs="Traditional Arabic"/>
          <w:sz w:val="32"/>
          <w:szCs w:val="32"/>
          <w:rtl/>
          <w:lang w:bidi="ar-DZ"/>
        </w:rPr>
        <w:t xml:space="preserve"> الدفع الالكتروني العامة</w:t>
      </w:r>
      <w:r w:rsidR="00776A0C">
        <w:rPr>
          <w:rFonts w:ascii="Traditional Arabic" w:hAnsi="Traditional Arabic" w:cs="Traditional Arabic" w:hint="cs"/>
          <w:sz w:val="32"/>
          <w:szCs w:val="32"/>
          <w:rtl/>
          <w:lang w:bidi="ar-DZ"/>
        </w:rPr>
        <w:t xml:space="preserve">، </w:t>
      </w:r>
      <w:r w:rsidR="00776A0C" w:rsidRPr="00776A0C">
        <w:rPr>
          <w:rFonts w:ascii="Traditional Arabic" w:hAnsi="Traditional Arabic" w:cs="Traditional Arabic"/>
          <w:sz w:val="32"/>
          <w:szCs w:val="32"/>
          <w:rtl/>
          <w:lang w:bidi="ar-DZ"/>
        </w:rPr>
        <w:t>خدمة الصراف الآلي</w:t>
      </w:r>
      <w:r w:rsidR="00776A0C">
        <w:rPr>
          <w:rFonts w:ascii="Traditional Arabic" w:hAnsi="Traditional Arabic" w:cs="Traditional Arabic" w:hint="cs"/>
          <w:sz w:val="32"/>
          <w:szCs w:val="32"/>
          <w:rtl/>
          <w:lang w:bidi="ar-DZ"/>
        </w:rPr>
        <w:t xml:space="preserve">، </w:t>
      </w:r>
      <w:r w:rsidR="00776A0C">
        <w:rPr>
          <w:rFonts w:ascii="Traditional Arabic" w:hAnsi="Traditional Arabic" w:cs="Traditional Arabic"/>
          <w:sz w:val="32"/>
          <w:szCs w:val="32"/>
          <w:rtl/>
          <w:lang w:bidi="ar-DZ"/>
        </w:rPr>
        <w:t xml:space="preserve">نظام التحويل </w:t>
      </w:r>
      <w:proofErr w:type="spellStart"/>
      <w:r w:rsidR="00776A0C">
        <w:rPr>
          <w:rFonts w:ascii="Traditional Arabic" w:hAnsi="Traditional Arabic" w:cs="Traditional Arabic"/>
          <w:sz w:val="32"/>
          <w:szCs w:val="32"/>
          <w:rtl/>
          <w:lang w:bidi="ar-DZ"/>
        </w:rPr>
        <w:t>ال</w:t>
      </w:r>
      <w:r w:rsidR="00776A0C">
        <w:rPr>
          <w:rFonts w:ascii="Traditional Arabic" w:hAnsi="Traditional Arabic" w:cs="Traditional Arabic" w:hint="cs"/>
          <w:sz w:val="32"/>
          <w:szCs w:val="32"/>
          <w:rtl/>
          <w:lang w:bidi="ar-DZ"/>
        </w:rPr>
        <w:t>إ</w:t>
      </w:r>
      <w:r w:rsidR="00776A0C" w:rsidRPr="00776A0C">
        <w:rPr>
          <w:rFonts w:ascii="Traditional Arabic" w:hAnsi="Traditional Arabic" w:cs="Traditional Arabic"/>
          <w:sz w:val="32"/>
          <w:szCs w:val="32"/>
          <w:rtl/>
          <w:lang w:bidi="ar-DZ"/>
        </w:rPr>
        <w:t>كتروني</w:t>
      </w:r>
      <w:proofErr w:type="spellEnd"/>
      <w:r w:rsidR="00776A0C">
        <w:rPr>
          <w:rFonts w:ascii="Traditional Arabic" w:hAnsi="Traditional Arabic" w:cs="Traditional Arabic" w:hint="cs"/>
          <w:sz w:val="32"/>
          <w:szCs w:val="32"/>
          <w:rtl/>
          <w:lang w:bidi="ar-DZ"/>
        </w:rPr>
        <w:t xml:space="preserve">، </w:t>
      </w:r>
      <w:r w:rsidR="00776A0C">
        <w:rPr>
          <w:rFonts w:ascii="Traditional Arabic" w:hAnsi="Traditional Arabic" w:cs="Traditional Arabic"/>
          <w:sz w:val="32"/>
          <w:szCs w:val="32"/>
          <w:rtl/>
          <w:lang w:bidi="ar-DZ"/>
        </w:rPr>
        <w:t>خدمة مقاصة ال</w:t>
      </w:r>
      <w:r w:rsidR="00776A0C">
        <w:rPr>
          <w:rFonts w:ascii="Traditional Arabic" w:hAnsi="Traditional Arabic" w:cs="Traditional Arabic" w:hint="cs"/>
          <w:sz w:val="32"/>
          <w:szCs w:val="32"/>
          <w:rtl/>
          <w:lang w:bidi="ar-DZ"/>
        </w:rPr>
        <w:t>إ</w:t>
      </w:r>
      <w:r w:rsidR="00776A0C" w:rsidRPr="00776A0C">
        <w:rPr>
          <w:rFonts w:ascii="Traditional Arabic" w:hAnsi="Traditional Arabic" w:cs="Traditional Arabic"/>
          <w:sz w:val="32"/>
          <w:szCs w:val="32"/>
          <w:rtl/>
          <w:lang w:bidi="ar-DZ"/>
        </w:rPr>
        <w:t>لكترونية</w:t>
      </w:r>
      <w:r w:rsidRPr="00EF49FD">
        <w:rPr>
          <w:rFonts w:ascii="Traditional Arabic" w:hAnsi="Traditional Arabic" w:cs="Traditional Arabic"/>
          <w:sz w:val="32"/>
          <w:szCs w:val="32"/>
          <w:rtl/>
          <w:lang w:bidi="ar-DZ"/>
        </w:rPr>
        <w:t xml:space="preserve"> )</w:t>
      </w:r>
      <w:r w:rsidR="00776A0C">
        <w:rPr>
          <w:rFonts w:ascii="Traditional Arabic" w:hAnsi="Traditional Arabic" w:cs="Traditional Arabic" w:hint="cs"/>
          <w:sz w:val="32"/>
          <w:szCs w:val="32"/>
          <w:rtl/>
          <w:lang w:bidi="ar-DZ"/>
        </w:rPr>
        <w:t>.</w:t>
      </w:r>
    </w:p>
    <w:p w:rsidR="00776A0C" w:rsidRPr="00776A0C" w:rsidRDefault="005C0CB0" w:rsidP="00634165">
      <w:pPr>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76A0C">
        <w:rPr>
          <w:rFonts w:ascii="Traditional Arabic" w:hAnsi="Traditional Arabic" w:cs="Traditional Arabic" w:hint="cs"/>
          <w:sz w:val="32"/>
          <w:szCs w:val="32"/>
          <w:rtl/>
          <w:lang w:bidi="ar-DZ"/>
        </w:rPr>
        <w:t>من خلال دراسة الحالة نجد أن هذه الفرضية مقبولة، حيث ساهمت في زيادة الطلب على الخدمات الإلكترونية</w:t>
      </w:r>
      <w:r w:rsidR="00207F18">
        <w:rPr>
          <w:rFonts w:ascii="Traditional Arabic" w:hAnsi="Traditional Arabic" w:cs="Traditional Arabic" w:hint="cs"/>
          <w:sz w:val="32"/>
          <w:szCs w:val="32"/>
          <w:rtl/>
          <w:lang w:bidi="ar-DZ"/>
        </w:rPr>
        <w:t>، حيث اعتبرت الخدمات الإلكترونية وسيلة آمنة وسريعة في المعاملات التجارية خلال جائحة كورونا.</w:t>
      </w:r>
    </w:p>
    <w:p w:rsidR="00747053" w:rsidRDefault="00747053" w:rsidP="00634165">
      <w:pPr>
        <w:numPr>
          <w:ilvl w:val="0"/>
          <w:numId w:val="3"/>
        </w:numPr>
        <w:spacing w:line="240" w:lineRule="auto"/>
        <w:jc w:val="both"/>
        <w:rPr>
          <w:rFonts w:ascii="Traditional Arabic" w:hAnsi="Traditional Arabic" w:cs="Traditional Arabic"/>
          <w:sz w:val="32"/>
          <w:szCs w:val="32"/>
          <w:lang w:val="fr-FR"/>
        </w:rPr>
      </w:pPr>
      <w:r w:rsidRPr="00594CCC">
        <w:rPr>
          <w:rFonts w:ascii="Traditional Arabic" w:hAnsi="Traditional Arabic" w:cs="Traditional Arabic"/>
          <w:b/>
          <w:bCs/>
          <w:sz w:val="32"/>
          <w:szCs w:val="32"/>
          <w:rtl/>
        </w:rPr>
        <w:t>الفرضية الثالثة:</w:t>
      </w:r>
      <w:r w:rsidRPr="00096731">
        <w:rPr>
          <w:rFonts w:ascii="Traditional Arabic" w:hAnsi="Traditional Arabic" w:cs="Traditional Arabic"/>
          <w:sz w:val="32"/>
          <w:szCs w:val="32"/>
          <w:rtl/>
          <w:lang w:bidi="ar-DZ"/>
        </w:rPr>
        <w:t>قلصت الخدمات الالكترونية من استخدام الخدمات العادية في ظل جائحة كورونا</w:t>
      </w:r>
    </w:p>
    <w:p w:rsidR="00207F18" w:rsidRPr="00896ACB" w:rsidRDefault="005C0CB0" w:rsidP="005C0CB0">
      <w:pPr>
        <w:spacing w:line="240" w:lineRule="auto"/>
        <w:ind w:left="-58" w:firstLine="8"/>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rPr>
        <w:tab/>
      </w:r>
      <w:r>
        <w:rPr>
          <w:rFonts w:ascii="Traditional Arabic" w:hAnsi="Traditional Arabic" w:cs="Traditional Arabic" w:hint="cs"/>
          <w:sz w:val="32"/>
          <w:szCs w:val="32"/>
          <w:rtl/>
        </w:rPr>
        <w:tab/>
      </w:r>
      <w:r w:rsidR="00776A0C">
        <w:rPr>
          <w:rFonts w:ascii="Traditional Arabic" w:hAnsi="Traditional Arabic" w:cs="Traditional Arabic" w:hint="cs"/>
          <w:sz w:val="32"/>
          <w:szCs w:val="32"/>
          <w:rtl/>
        </w:rPr>
        <w:t xml:space="preserve">من خلال دراسة الحالة نجد أن </w:t>
      </w:r>
      <w:r w:rsidR="00747053" w:rsidRPr="008A74C9">
        <w:rPr>
          <w:rFonts w:ascii="Traditional Arabic" w:hAnsi="Traditional Arabic" w:cs="Traditional Arabic"/>
          <w:sz w:val="32"/>
          <w:szCs w:val="32"/>
          <w:rtl/>
        </w:rPr>
        <w:t>هذه الفرضية</w:t>
      </w:r>
      <w:r w:rsidR="00776A0C">
        <w:rPr>
          <w:rFonts w:ascii="Traditional Arabic" w:hAnsi="Traditional Arabic" w:cs="Traditional Arabic" w:hint="cs"/>
          <w:sz w:val="32"/>
          <w:szCs w:val="32"/>
          <w:rtl/>
        </w:rPr>
        <w:t xml:space="preserve"> مقبولة</w:t>
      </w:r>
      <w:r w:rsidR="00747053" w:rsidRPr="008A74C9">
        <w:rPr>
          <w:rFonts w:ascii="Traditional Arabic" w:hAnsi="Traditional Arabic" w:cs="Traditional Arabic"/>
          <w:sz w:val="32"/>
          <w:szCs w:val="32"/>
          <w:rtl/>
        </w:rPr>
        <w:t>، حيث تبين لنا</w:t>
      </w:r>
      <w:r w:rsidR="00E10134">
        <w:rPr>
          <w:rFonts w:ascii="Traditional Arabic" w:hAnsi="Traditional Arabic" w:cs="Traditional Arabic"/>
          <w:sz w:val="32"/>
          <w:szCs w:val="32"/>
          <w:rtl/>
        </w:rPr>
        <w:t xml:space="preserve"> من خلال الدراسة الميدانية</w:t>
      </w:r>
      <w:r>
        <w:rPr>
          <w:rFonts w:ascii="Traditional Arabic" w:hAnsi="Traditional Arabic" w:cs="Traditional Arabic" w:hint="cs"/>
          <w:sz w:val="32"/>
          <w:szCs w:val="32"/>
          <w:rtl/>
        </w:rPr>
        <w:t xml:space="preserve">، </w:t>
      </w:r>
      <w:r w:rsidR="00747053">
        <w:rPr>
          <w:rFonts w:ascii="Traditional Arabic" w:hAnsi="Traditional Arabic" w:cs="Traditional Arabic"/>
          <w:sz w:val="32"/>
          <w:szCs w:val="32"/>
          <w:rtl/>
        </w:rPr>
        <w:t>أن</w:t>
      </w:r>
      <w:r>
        <w:rPr>
          <w:rFonts w:ascii="Traditional Arabic" w:hAnsi="Traditional Arabic" w:cs="Traditional Arabic" w:hint="cs"/>
          <w:sz w:val="32"/>
          <w:szCs w:val="32"/>
          <w:rtl/>
        </w:rPr>
        <w:t xml:space="preserve"> </w:t>
      </w:r>
      <w:r w:rsidR="00747053">
        <w:rPr>
          <w:rFonts w:ascii="Traditional Arabic" w:hAnsi="Traditional Arabic" w:cs="Traditional Arabic" w:hint="cs"/>
          <w:sz w:val="32"/>
          <w:szCs w:val="32"/>
          <w:rtl/>
        </w:rPr>
        <w:t xml:space="preserve">هناك </w:t>
      </w:r>
      <w:proofErr w:type="spellStart"/>
      <w:r w:rsidR="00747053">
        <w:rPr>
          <w:rFonts w:ascii="Traditional Arabic" w:hAnsi="Traditional Arabic" w:cs="Traditional Arabic" w:hint="cs"/>
          <w:sz w:val="32"/>
          <w:szCs w:val="32"/>
          <w:rtl/>
        </w:rPr>
        <w:t>إرتفاع</w:t>
      </w:r>
      <w:proofErr w:type="spellEnd"/>
      <w:r w:rsidR="00747053">
        <w:rPr>
          <w:rFonts w:ascii="Traditional Arabic" w:hAnsi="Traditional Arabic" w:cs="Traditional Arabic" w:hint="cs"/>
          <w:sz w:val="32"/>
          <w:szCs w:val="32"/>
          <w:rtl/>
        </w:rPr>
        <w:t xml:space="preserve"> في استخدام الخدمات الإلكترونية بكثرة في ظل جائحة كورونا،</w:t>
      </w:r>
      <w:r w:rsidR="00E10134">
        <w:rPr>
          <w:rFonts w:ascii="Traditional Arabic" w:hAnsi="Traditional Arabic" w:cs="Traditional Arabic" w:hint="cs"/>
          <w:sz w:val="32"/>
          <w:szCs w:val="32"/>
          <w:rtl/>
        </w:rPr>
        <w:t xml:space="preserve"> وحسب تصريح </w:t>
      </w:r>
      <w:r>
        <w:rPr>
          <w:rFonts w:ascii="Traditional Arabic" w:hAnsi="Traditional Arabic" w:cs="Traditional Arabic" w:hint="cs"/>
          <w:sz w:val="32"/>
          <w:szCs w:val="32"/>
          <w:rtl/>
        </w:rPr>
        <w:t xml:space="preserve">لنائب </w:t>
      </w:r>
      <w:r>
        <w:rPr>
          <w:rFonts w:ascii="Traditional Arabic" w:hAnsi="Traditional Arabic" w:cs="Traditional Arabic" w:hint="cs"/>
          <w:sz w:val="32"/>
          <w:szCs w:val="32"/>
          <w:rtl/>
        </w:rPr>
        <w:lastRenderedPageBreak/>
        <w:t>البنك</w:t>
      </w:r>
      <w:r>
        <w:rPr>
          <w:rStyle w:val="a5"/>
          <w:rFonts w:ascii="Traditional Arabic" w:hAnsi="Traditional Arabic" w:cs="Traditional Arabic"/>
          <w:sz w:val="32"/>
          <w:szCs w:val="32"/>
          <w:rtl/>
        </w:rPr>
        <w:footnoteReference w:id="65"/>
      </w:r>
      <w:r>
        <w:rPr>
          <w:rFonts w:ascii="Traditional Arabic" w:hAnsi="Traditional Arabic" w:cs="Traditional Arabic" w:hint="cs"/>
          <w:sz w:val="32"/>
          <w:szCs w:val="32"/>
          <w:rtl/>
        </w:rPr>
        <w:t xml:space="preserve"> </w:t>
      </w:r>
      <w:r w:rsidR="00E10134">
        <w:rPr>
          <w:rFonts w:ascii="Traditional Arabic" w:hAnsi="Traditional Arabic" w:cs="Traditional Arabic" w:hint="cs"/>
          <w:sz w:val="32"/>
          <w:szCs w:val="32"/>
          <w:rtl/>
        </w:rPr>
        <w:t xml:space="preserve">فقد أكد لنا أن هناك تراجع في </w:t>
      </w:r>
      <w:proofErr w:type="spellStart"/>
      <w:r w:rsidR="00E10134">
        <w:rPr>
          <w:rFonts w:ascii="Traditional Arabic" w:hAnsi="Traditional Arabic" w:cs="Traditional Arabic" w:hint="cs"/>
          <w:sz w:val="32"/>
          <w:szCs w:val="32"/>
          <w:rtl/>
        </w:rPr>
        <w:t>إستخدام</w:t>
      </w:r>
      <w:proofErr w:type="spellEnd"/>
      <w:r w:rsidR="00E10134">
        <w:rPr>
          <w:rFonts w:ascii="Traditional Arabic" w:hAnsi="Traditional Arabic" w:cs="Traditional Arabic" w:hint="cs"/>
          <w:sz w:val="32"/>
          <w:szCs w:val="32"/>
          <w:rtl/>
        </w:rPr>
        <w:t xml:space="preserve"> الخدمات العادية خلال فترة </w:t>
      </w:r>
      <w:proofErr w:type="spellStart"/>
      <w:r w:rsidR="00E10134">
        <w:rPr>
          <w:rFonts w:ascii="Traditional Arabic" w:hAnsi="Traditional Arabic" w:cs="Traditional Arabic" w:hint="cs"/>
          <w:sz w:val="32"/>
          <w:szCs w:val="32"/>
          <w:rtl/>
        </w:rPr>
        <w:t>إنتشار</w:t>
      </w:r>
      <w:proofErr w:type="spellEnd"/>
      <w:r w:rsidR="00E10134">
        <w:rPr>
          <w:rFonts w:ascii="Traditional Arabic" w:hAnsi="Traditional Arabic" w:cs="Traditional Arabic" w:hint="cs"/>
          <w:sz w:val="32"/>
          <w:szCs w:val="32"/>
          <w:rtl/>
        </w:rPr>
        <w:t xml:space="preserve"> فيروس كورونا وه</w:t>
      </w:r>
      <w:r>
        <w:rPr>
          <w:rFonts w:ascii="Traditional Arabic" w:hAnsi="Traditional Arabic" w:cs="Traditional Arabic" w:hint="cs"/>
          <w:sz w:val="32"/>
          <w:szCs w:val="32"/>
          <w:rtl/>
        </w:rPr>
        <w:t>ذ</w:t>
      </w:r>
      <w:r w:rsidR="00E10134">
        <w:rPr>
          <w:rFonts w:ascii="Traditional Arabic" w:hAnsi="Traditional Arabic" w:cs="Traditional Arabic" w:hint="cs"/>
          <w:sz w:val="32"/>
          <w:szCs w:val="32"/>
          <w:rtl/>
        </w:rPr>
        <w:t>ا مع تزايد الطلب على مختلف الخدمات الإلكترونية.</w:t>
      </w:r>
    </w:p>
    <w:p w:rsidR="00747053" w:rsidRPr="00594CCC" w:rsidRDefault="00747053" w:rsidP="00634165">
      <w:pPr>
        <w:spacing w:line="240" w:lineRule="auto"/>
        <w:ind w:left="360"/>
        <w:jc w:val="both"/>
        <w:rPr>
          <w:rFonts w:ascii="Traditional Arabic" w:hAnsi="Traditional Arabic" w:cs="Traditional Arabic"/>
          <w:b/>
          <w:bCs/>
          <w:sz w:val="32"/>
          <w:szCs w:val="32"/>
          <w:rtl/>
          <w:lang w:bidi="ar-DZ"/>
        </w:rPr>
      </w:pPr>
      <w:r w:rsidRPr="00594CCC">
        <w:rPr>
          <w:rFonts w:ascii="Traditional Arabic" w:hAnsi="Traditional Arabic" w:cs="Traditional Arabic"/>
          <w:b/>
          <w:bCs/>
          <w:sz w:val="32"/>
          <w:szCs w:val="32"/>
          <w:rtl/>
          <w:lang w:bidi="ar-DZ"/>
        </w:rPr>
        <w:t>ثانيا: النتائج العامة للدراسة</w:t>
      </w:r>
    </w:p>
    <w:p w:rsidR="00747053" w:rsidRPr="00BD58F9" w:rsidRDefault="00747053" w:rsidP="00634165">
      <w:pPr>
        <w:pStyle w:val="a3"/>
        <w:spacing w:line="240" w:lineRule="auto"/>
        <w:ind w:firstLine="226"/>
        <w:jc w:val="both"/>
        <w:rPr>
          <w:rFonts w:ascii="Traditional Arabic" w:hAnsi="Traditional Arabic" w:cs="Traditional Arabic"/>
          <w:sz w:val="32"/>
          <w:szCs w:val="32"/>
          <w:rtl/>
        </w:rPr>
      </w:pPr>
      <w:r w:rsidRPr="00594CCC">
        <w:rPr>
          <w:rFonts w:ascii="Traditional Arabic" w:hAnsi="Traditional Arabic" w:cs="Traditional Arabic"/>
          <w:sz w:val="32"/>
          <w:szCs w:val="32"/>
          <w:rtl/>
        </w:rPr>
        <w:t>من خلال هذه الدراسة الميدانية توصلنا إلى النتائج التالية:</w:t>
      </w:r>
    </w:p>
    <w:p w:rsidR="00747053" w:rsidRPr="0022061C" w:rsidRDefault="00747053" w:rsidP="00634165">
      <w:pPr>
        <w:pStyle w:val="a3"/>
        <w:numPr>
          <w:ilvl w:val="0"/>
          <w:numId w:val="1"/>
        </w:numPr>
        <w:spacing w:line="240" w:lineRule="auto"/>
        <w:ind w:firstLine="226"/>
        <w:jc w:val="both"/>
        <w:rPr>
          <w:rFonts w:ascii="Traditional Arabic" w:hAnsi="Traditional Arabic" w:cs="Traditional Arabic"/>
          <w:sz w:val="32"/>
          <w:szCs w:val="32"/>
          <w:lang w:val="fr-FR" w:bidi="ar-DZ"/>
        </w:rPr>
      </w:pPr>
      <w:r>
        <w:rPr>
          <w:rFonts w:ascii="Traditional Arabic" w:hAnsi="Traditional Arabic" w:cs="Traditional Arabic" w:hint="cs"/>
          <w:sz w:val="32"/>
          <w:szCs w:val="32"/>
          <w:rtl/>
          <w:lang w:bidi="ar-DZ"/>
        </w:rPr>
        <w:t xml:space="preserve">لا تزال الخدمات البنكية الإلكترونية المقدمة من طرف </w:t>
      </w:r>
      <w:r>
        <w:rPr>
          <w:rFonts w:ascii="Traditional Arabic" w:hAnsi="Traditional Arabic" w:cs="Traditional Arabic"/>
          <w:sz w:val="32"/>
          <w:szCs w:val="32"/>
          <w:lang w:bidi="ar-DZ"/>
        </w:rPr>
        <w:t xml:space="preserve">CNEP </w:t>
      </w:r>
      <w:proofErr w:type="spellStart"/>
      <w:r>
        <w:rPr>
          <w:rFonts w:ascii="Traditional Arabic" w:hAnsi="Traditional Arabic" w:cs="Traditional Arabic"/>
          <w:sz w:val="32"/>
          <w:szCs w:val="32"/>
          <w:lang w:bidi="ar-DZ"/>
        </w:rPr>
        <w:t>Banque</w:t>
      </w:r>
      <w:proofErr w:type="spellEnd"/>
      <w:r>
        <w:rPr>
          <w:rFonts w:ascii="Traditional Arabic" w:hAnsi="Traditional Arabic" w:cs="Traditional Arabic" w:hint="cs"/>
          <w:sz w:val="32"/>
          <w:szCs w:val="32"/>
          <w:rtl/>
          <w:lang w:bidi="ar-DZ"/>
        </w:rPr>
        <w:t xml:space="preserve"> وكالة غرداية لم ترقى للمستوى المطلوب الذي يغني عن </w:t>
      </w:r>
      <w:proofErr w:type="spellStart"/>
      <w:r>
        <w:rPr>
          <w:rFonts w:ascii="Traditional Arabic" w:hAnsi="Traditional Arabic" w:cs="Traditional Arabic" w:hint="cs"/>
          <w:sz w:val="32"/>
          <w:szCs w:val="32"/>
          <w:rtl/>
          <w:lang w:bidi="ar-DZ"/>
        </w:rPr>
        <w:t>إستخدام</w:t>
      </w:r>
      <w:proofErr w:type="spellEnd"/>
      <w:r>
        <w:rPr>
          <w:rFonts w:ascii="Traditional Arabic" w:hAnsi="Traditional Arabic" w:cs="Traditional Arabic" w:hint="cs"/>
          <w:sz w:val="32"/>
          <w:szCs w:val="32"/>
          <w:rtl/>
          <w:lang w:bidi="ar-DZ"/>
        </w:rPr>
        <w:t xml:space="preserve"> الخدمات التقليدية العادية؛</w:t>
      </w:r>
    </w:p>
    <w:p w:rsidR="00747053" w:rsidRDefault="00747053" w:rsidP="00634165">
      <w:pPr>
        <w:pStyle w:val="a3"/>
        <w:numPr>
          <w:ilvl w:val="0"/>
          <w:numId w:val="1"/>
        </w:numPr>
        <w:spacing w:line="240" w:lineRule="auto"/>
        <w:ind w:firstLine="226"/>
        <w:jc w:val="both"/>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جائحة كورونا خلقت وعيا لدى العملاء بأهمية الخدمات البنكية الإلكترونية، حيث أصبحوا مضطرين للعمل بها في ظل التوصيات الصحية؛</w:t>
      </w:r>
    </w:p>
    <w:p w:rsidR="00747053" w:rsidRPr="00BD58F9" w:rsidRDefault="00747053" w:rsidP="00634165">
      <w:pPr>
        <w:pStyle w:val="a3"/>
        <w:numPr>
          <w:ilvl w:val="0"/>
          <w:numId w:val="1"/>
        </w:numPr>
        <w:spacing w:line="240" w:lineRule="auto"/>
        <w:ind w:firstLine="226"/>
        <w:jc w:val="both"/>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لعبت الخدمات البنكية الإلكترونية دورا فعالا في ظل جائحة كورونا بحيث تساهم في الحد من انتشاره وتقديم الخدمات للزبائن في وقت الحجر الصحي؛</w:t>
      </w:r>
    </w:p>
    <w:p w:rsidR="00747053" w:rsidRPr="00594CCC" w:rsidRDefault="00747053" w:rsidP="00634165">
      <w:pPr>
        <w:spacing w:line="240" w:lineRule="auto"/>
        <w:ind w:left="360"/>
        <w:jc w:val="both"/>
        <w:rPr>
          <w:rFonts w:ascii="Traditional Arabic" w:hAnsi="Traditional Arabic" w:cs="Traditional Arabic"/>
          <w:b/>
          <w:bCs/>
          <w:sz w:val="32"/>
          <w:szCs w:val="32"/>
          <w:lang w:bidi="ar-DZ"/>
        </w:rPr>
      </w:pPr>
      <w:r w:rsidRPr="00594CCC">
        <w:rPr>
          <w:rFonts w:ascii="Traditional Arabic" w:hAnsi="Traditional Arabic" w:cs="Traditional Arabic"/>
          <w:b/>
          <w:bCs/>
          <w:sz w:val="32"/>
          <w:szCs w:val="32"/>
          <w:rtl/>
          <w:lang w:bidi="ar-DZ"/>
        </w:rPr>
        <w:t>ثالثا:</w:t>
      </w:r>
      <w:r w:rsidRPr="00594CCC">
        <w:rPr>
          <w:rFonts w:ascii="Traditional Arabic" w:hAnsi="Traditional Arabic" w:cs="Traditional Arabic"/>
          <w:b/>
          <w:bCs/>
          <w:sz w:val="32"/>
          <w:szCs w:val="32"/>
          <w:rtl/>
        </w:rPr>
        <w:t xml:space="preserve"> التوصيات </w:t>
      </w:r>
      <w:proofErr w:type="spellStart"/>
      <w:r w:rsidRPr="00594CCC">
        <w:rPr>
          <w:rFonts w:ascii="Traditional Arabic" w:hAnsi="Traditional Arabic" w:cs="Traditional Arabic"/>
          <w:b/>
          <w:bCs/>
          <w:sz w:val="32"/>
          <w:szCs w:val="32"/>
          <w:rtl/>
        </w:rPr>
        <w:t>والإقتراحات</w:t>
      </w:r>
      <w:proofErr w:type="spellEnd"/>
      <w:r w:rsidRPr="00594CCC">
        <w:rPr>
          <w:rFonts w:ascii="Traditional Arabic" w:hAnsi="Traditional Arabic" w:cs="Traditional Arabic"/>
          <w:b/>
          <w:bCs/>
          <w:sz w:val="32"/>
          <w:szCs w:val="32"/>
        </w:rPr>
        <w:t>:</w:t>
      </w:r>
    </w:p>
    <w:p w:rsidR="00747053" w:rsidRPr="00594CCC" w:rsidRDefault="00747053" w:rsidP="00634165">
      <w:pPr>
        <w:pStyle w:val="a3"/>
        <w:spacing w:line="240" w:lineRule="auto"/>
        <w:ind w:firstLine="226"/>
        <w:jc w:val="both"/>
        <w:rPr>
          <w:rFonts w:ascii="Traditional Arabic" w:hAnsi="Traditional Arabic" w:cs="Traditional Arabic"/>
          <w:b/>
          <w:bCs/>
          <w:sz w:val="32"/>
          <w:szCs w:val="32"/>
          <w:rtl/>
          <w:lang w:bidi="ar-DZ"/>
        </w:rPr>
      </w:pPr>
      <w:r w:rsidRPr="00594CCC">
        <w:rPr>
          <w:rFonts w:ascii="Traditional Arabic" w:hAnsi="Traditional Arabic" w:cs="Traditional Arabic"/>
          <w:sz w:val="32"/>
          <w:szCs w:val="32"/>
          <w:rtl/>
        </w:rPr>
        <w:t xml:space="preserve">من خلال النتائج </w:t>
      </w:r>
      <w:proofErr w:type="spellStart"/>
      <w:r w:rsidRPr="00594CCC">
        <w:rPr>
          <w:rFonts w:ascii="Traditional Arabic" w:hAnsi="Traditional Arabic" w:cs="Traditional Arabic"/>
          <w:sz w:val="32"/>
          <w:szCs w:val="32"/>
          <w:rtl/>
        </w:rPr>
        <w:t>المتوصل</w:t>
      </w:r>
      <w:proofErr w:type="spellEnd"/>
      <w:r w:rsidRPr="00594CCC">
        <w:rPr>
          <w:rFonts w:ascii="Traditional Arabic" w:hAnsi="Traditional Arabic" w:cs="Traditional Arabic"/>
          <w:sz w:val="32"/>
          <w:szCs w:val="32"/>
          <w:rtl/>
        </w:rPr>
        <w:t xml:space="preserve"> إليها يمكن صياغة الاقتراحات التالية:</w:t>
      </w:r>
    </w:p>
    <w:p w:rsidR="00747053" w:rsidRPr="00594CCC" w:rsidRDefault="00747053" w:rsidP="00634165">
      <w:pPr>
        <w:pStyle w:val="a3"/>
        <w:numPr>
          <w:ilvl w:val="0"/>
          <w:numId w:val="1"/>
        </w:numPr>
        <w:spacing w:line="240" w:lineRule="auto"/>
        <w:ind w:firstLine="226"/>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تعزيز </w:t>
      </w:r>
      <w:proofErr w:type="spellStart"/>
      <w:r>
        <w:rPr>
          <w:rFonts w:ascii="Traditional Arabic" w:hAnsi="Traditional Arabic" w:cs="Traditional Arabic" w:hint="cs"/>
          <w:sz w:val="32"/>
          <w:szCs w:val="32"/>
          <w:rtl/>
          <w:lang w:bidi="ar-DZ"/>
        </w:rPr>
        <w:t>إستخدام</w:t>
      </w:r>
      <w:proofErr w:type="spellEnd"/>
      <w:r>
        <w:rPr>
          <w:rFonts w:ascii="Traditional Arabic" w:hAnsi="Traditional Arabic" w:cs="Traditional Arabic" w:hint="cs"/>
          <w:sz w:val="32"/>
          <w:szCs w:val="32"/>
          <w:rtl/>
          <w:lang w:bidi="ar-DZ"/>
        </w:rPr>
        <w:t xml:space="preserve"> الخدمات البنكية الإلكترونية في </w:t>
      </w:r>
      <w:r w:rsidRPr="00BD58F9">
        <w:rPr>
          <w:rFonts w:ascii="Traditional Arabic" w:hAnsi="Traditional Arabic" w:cs="Traditional Arabic"/>
          <w:sz w:val="32"/>
          <w:szCs w:val="32"/>
          <w:lang w:bidi="ar-DZ"/>
        </w:rPr>
        <w:t xml:space="preserve">CNEP </w:t>
      </w:r>
      <w:proofErr w:type="spellStart"/>
      <w:r w:rsidRPr="00BD58F9">
        <w:rPr>
          <w:rFonts w:ascii="Traditional Arabic" w:hAnsi="Traditional Arabic" w:cs="Traditional Arabic"/>
          <w:sz w:val="32"/>
          <w:szCs w:val="32"/>
          <w:lang w:bidi="ar-DZ"/>
        </w:rPr>
        <w:t>Banque</w:t>
      </w:r>
      <w:proofErr w:type="spellEnd"/>
      <w:r w:rsidRPr="00BD58F9">
        <w:rPr>
          <w:rFonts w:ascii="Traditional Arabic" w:hAnsi="Traditional Arabic" w:cs="Traditional Arabic" w:hint="cs"/>
          <w:sz w:val="32"/>
          <w:szCs w:val="32"/>
          <w:rtl/>
          <w:lang w:bidi="ar-DZ"/>
        </w:rPr>
        <w:t xml:space="preserve"> وكالة غرداية</w:t>
      </w:r>
      <w:r>
        <w:rPr>
          <w:rFonts w:ascii="Traditional Arabic" w:hAnsi="Traditional Arabic" w:cs="Traditional Arabic" w:hint="cs"/>
          <w:sz w:val="32"/>
          <w:szCs w:val="32"/>
          <w:rtl/>
          <w:lang w:bidi="ar-DZ"/>
        </w:rPr>
        <w:t xml:space="preserve"> من خلال العمل على تأهيل المختصين في المجال الإلكتروني.</w:t>
      </w:r>
    </w:p>
    <w:p w:rsidR="00747053" w:rsidRPr="00BD58F9" w:rsidRDefault="00747053" w:rsidP="00634165">
      <w:pPr>
        <w:pStyle w:val="a3"/>
        <w:numPr>
          <w:ilvl w:val="0"/>
          <w:numId w:val="1"/>
        </w:numPr>
        <w:spacing w:line="240" w:lineRule="auto"/>
        <w:ind w:firstLine="226"/>
        <w:jc w:val="both"/>
        <w:rPr>
          <w:rFonts w:ascii="Traditional Arabic" w:hAnsi="Traditional Arabic" w:cs="Traditional Arabic"/>
          <w:sz w:val="32"/>
          <w:szCs w:val="32"/>
          <w:lang w:bidi="ar-DZ"/>
        </w:rPr>
      </w:pPr>
      <w:r w:rsidRPr="00594CCC">
        <w:rPr>
          <w:rFonts w:ascii="Traditional Arabic" w:hAnsi="Traditional Arabic" w:cs="Traditional Arabic"/>
          <w:sz w:val="32"/>
          <w:szCs w:val="32"/>
          <w:rtl/>
          <w:lang w:bidi="ar-DZ"/>
        </w:rPr>
        <w:t xml:space="preserve">إعطاء أهمية </w:t>
      </w:r>
      <w:r>
        <w:rPr>
          <w:rFonts w:ascii="Traditional Arabic" w:hAnsi="Traditional Arabic" w:cs="Traditional Arabic" w:hint="cs"/>
          <w:sz w:val="32"/>
          <w:szCs w:val="32"/>
          <w:rtl/>
          <w:lang w:bidi="ar-DZ"/>
        </w:rPr>
        <w:t>كبيرة للخدمات البنكية الإلكترونية من خلال تقديم المساعدة والإرشاد عند التعامل بها</w:t>
      </w:r>
      <w:r w:rsidRPr="00594CCC">
        <w:rPr>
          <w:rFonts w:ascii="Traditional Arabic" w:hAnsi="Traditional Arabic" w:cs="Traditional Arabic"/>
          <w:sz w:val="32"/>
          <w:szCs w:val="32"/>
          <w:rtl/>
          <w:lang w:bidi="ar-DZ"/>
        </w:rPr>
        <w:t>.</w:t>
      </w:r>
    </w:p>
    <w:p w:rsidR="00747053" w:rsidRPr="00594CCC" w:rsidRDefault="00747053" w:rsidP="00634165">
      <w:pPr>
        <w:pStyle w:val="a3"/>
        <w:numPr>
          <w:ilvl w:val="0"/>
          <w:numId w:val="1"/>
        </w:numPr>
        <w:spacing w:line="240" w:lineRule="auto"/>
        <w:ind w:firstLine="226"/>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val="fr-FR" w:bidi="ar-DZ"/>
        </w:rPr>
        <w:t xml:space="preserve">توسع الخدمات البنكية الإلكترونية لتلبية رغبات الزبائن، وضرورة استمرار متابعتها لمعرفة رضا الزبائن </w:t>
      </w:r>
      <w:r w:rsidRPr="00594CCC">
        <w:rPr>
          <w:rFonts w:ascii="Traditional Arabic" w:hAnsi="Traditional Arabic" w:cs="Traditional Arabic"/>
          <w:sz w:val="32"/>
          <w:szCs w:val="32"/>
          <w:rtl/>
          <w:lang w:val="fr-FR" w:bidi="ar-DZ"/>
        </w:rPr>
        <w:t>.</w:t>
      </w:r>
    </w:p>
    <w:p w:rsidR="00747053" w:rsidRPr="00594CCC" w:rsidRDefault="00747053" w:rsidP="00634165">
      <w:pPr>
        <w:pStyle w:val="a3"/>
        <w:numPr>
          <w:ilvl w:val="0"/>
          <w:numId w:val="2"/>
        </w:numPr>
        <w:spacing w:line="240" w:lineRule="auto"/>
        <w:ind w:firstLine="226"/>
        <w:jc w:val="both"/>
        <w:rPr>
          <w:rFonts w:ascii="Traditional Arabic" w:hAnsi="Traditional Arabic" w:cs="Traditional Arabic"/>
          <w:sz w:val="32"/>
          <w:szCs w:val="32"/>
          <w:lang w:bidi="ar-DZ"/>
        </w:rPr>
      </w:pPr>
      <w:r w:rsidRPr="00594CCC">
        <w:rPr>
          <w:rFonts w:ascii="Traditional Arabic" w:hAnsi="Traditional Arabic" w:cs="Traditional Arabic"/>
          <w:b/>
          <w:bCs/>
          <w:sz w:val="32"/>
          <w:szCs w:val="32"/>
          <w:rtl/>
          <w:lang w:bidi="ar-DZ"/>
        </w:rPr>
        <w:t xml:space="preserve">ثالثا: </w:t>
      </w:r>
      <w:r w:rsidRPr="00594CCC">
        <w:rPr>
          <w:rFonts w:ascii="Traditional Arabic" w:hAnsi="Traditional Arabic" w:cs="Traditional Arabic"/>
          <w:b/>
          <w:bCs/>
          <w:sz w:val="32"/>
          <w:szCs w:val="32"/>
          <w:rtl/>
        </w:rPr>
        <w:t>آفاق الدراسة (نظرة مستقبلي</w:t>
      </w:r>
      <w:r w:rsidRPr="00594CCC">
        <w:rPr>
          <w:rFonts w:ascii="Traditional Arabic" w:hAnsi="Traditional Arabic" w:cs="Traditional Arabic"/>
          <w:b/>
          <w:bCs/>
          <w:sz w:val="32"/>
          <w:szCs w:val="32"/>
          <w:rtl/>
          <w:lang w:bidi="ar-DZ"/>
        </w:rPr>
        <w:t>ة</w:t>
      </w:r>
      <w:r w:rsidRPr="00594CCC">
        <w:rPr>
          <w:rFonts w:ascii="Traditional Arabic" w:hAnsi="Traditional Arabic" w:cs="Traditional Arabic"/>
          <w:sz w:val="32"/>
          <w:szCs w:val="32"/>
          <w:rtl/>
          <w:lang w:bidi="ar-DZ"/>
        </w:rPr>
        <w:t>):</w:t>
      </w:r>
    </w:p>
    <w:p w:rsidR="00747053" w:rsidRPr="00594CCC" w:rsidRDefault="005C0CB0" w:rsidP="005C0CB0">
      <w:pPr>
        <w:pStyle w:val="a3"/>
        <w:spacing w:line="240" w:lineRule="auto"/>
        <w:ind w:left="-58" w:hanging="6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ab/>
      </w:r>
      <w:r>
        <w:rPr>
          <w:rFonts w:ascii="Traditional Arabic" w:hAnsi="Traditional Arabic" w:cs="Traditional Arabic" w:hint="cs"/>
          <w:sz w:val="32"/>
          <w:szCs w:val="32"/>
          <w:rtl/>
        </w:rPr>
        <w:tab/>
      </w:r>
      <w:r>
        <w:rPr>
          <w:rFonts w:ascii="Traditional Arabic" w:hAnsi="Traditional Arabic" w:cs="Traditional Arabic" w:hint="cs"/>
          <w:sz w:val="32"/>
          <w:szCs w:val="32"/>
          <w:rtl/>
        </w:rPr>
        <w:tab/>
      </w:r>
      <w:r w:rsidR="00747053" w:rsidRPr="00594CCC">
        <w:rPr>
          <w:rFonts w:ascii="Traditional Arabic" w:hAnsi="Traditional Arabic" w:cs="Traditional Arabic"/>
          <w:sz w:val="32"/>
          <w:szCs w:val="32"/>
          <w:rtl/>
        </w:rPr>
        <w:t>حاولنا من خلال هذه الدراسة الإلمام بجوانب النظرية والميدانية للموضوع قدر الإمكان، ومن أجل مواصلة البحث في هذا الموضوع نقترح بعض المواضيع كأفاق مستقبلية للدراسة وأهمها</w:t>
      </w:r>
      <w:r w:rsidR="00747053" w:rsidRPr="00594CCC">
        <w:rPr>
          <w:rFonts w:ascii="Traditional Arabic" w:hAnsi="Traditional Arabic" w:cs="Traditional Arabic"/>
          <w:sz w:val="32"/>
          <w:szCs w:val="32"/>
        </w:rPr>
        <w:t>:</w:t>
      </w:r>
    </w:p>
    <w:p w:rsidR="00747053" w:rsidRDefault="00747053" w:rsidP="00634165">
      <w:pPr>
        <w:pStyle w:val="a3"/>
        <w:numPr>
          <w:ilvl w:val="0"/>
          <w:numId w:val="1"/>
        </w:numPr>
        <w:spacing w:line="240" w:lineRule="auto"/>
        <w:ind w:firstLine="226"/>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الخدمات البنكية الإلكترونية في ظل العولمة المالية.</w:t>
      </w:r>
    </w:p>
    <w:p w:rsidR="00747053" w:rsidRDefault="00747053" w:rsidP="00634165">
      <w:pPr>
        <w:pStyle w:val="a3"/>
        <w:numPr>
          <w:ilvl w:val="0"/>
          <w:numId w:val="1"/>
        </w:numPr>
        <w:spacing w:line="240" w:lineRule="auto"/>
        <w:ind w:firstLine="226"/>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دور الخدمات البنكية الإلكترونية في مكافحة جائحة كورونا.</w:t>
      </w:r>
    </w:p>
    <w:p w:rsidR="003B224A" w:rsidRDefault="00747053" w:rsidP="003B224A">
      <w:pPr>
        <w:pStyle w:val="a3"/>
        <w:numPr>
          <w:ilvl w:val="0"/>
          <w:numId w:val="1"/>
        </w:numPr>
        <w:spacing w:line="240" w:lineRule="auto"/>
        <w:ind w:firstLine="226"/>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تحديات الصيرفة الإلكترونية في دول العالم الثالث.</w:t>
      </w:r>
    </w:p>
    <w:p w:rsidR="003B224A" w:rsidRPr="003B224A" w:rsidRDefault="003B224A" w:rsidP="003B224A">
      <w:pPr>
        <w:pStyle w:val="a3"/>
        <w:numPr>
          <w:ilvl w:val="0"/>
          <w:numId w:val="1"/>
        </w:numPr>
        <w:spacing w:line="240" w:lineRule="auto"/>
        <w:ind w:firstLine="226"/>
        <w:jc w:val="both"/>
        <w:rPr>
          <w:rFonts w:ascii="Traditional Arabic" w:hAnsi="Traditional Arabic" w:cs="Traditional Arabic"/>
          <w:sz w:val="32"/>
          <w:szCs w:val="32"/>
          <w:rtl/>
          <w:lang w:bidi="ar-DZ"/>
        </w:rPr>
        <w:sectPr w:rsidR="003B224A" w:rsidRPr="003B224A" w:rsidSect="00D202F7">
          <w:headerReference w:type="default" r:id="rId60"/>
          <w:footerReference w:type="default" r:id="rId61"/>
          <w:footnotePr>
            <w:numRestart w:val="eachPage"/>
          </w:footnotePr>
          <w:pgSz w:w="11906" w:h="16838"/>
          <w:pgMar w:top="1440" w:right="1800" w:bottom="1440" w:left="1800" w:header="708" w:footer="708" w:gutter="0"/>
          <w:pgNumType w:start="57"/>
          <w:cols w:space="708"/>
          <w:bidi/>
          <w:rtlGutter/>
          <w:docGrid w:linePitch="360"/>
        </w:sectPr>
      </w:pPr>
    </w:p>
    <w:p w:rsidR="00A67E94" w:rsidRDefault="00CD75C5" w:rsidP="00634165">
      <w:pPr>
        <w:spacing w:line="240" w:lineRule="auto"/>
        <w:jc w:val="both"/>
        <w:rPr>
          <w:rFonts w:ascii="Simplified Arabic" w:hAnsi="Simplified Arabic" w:cs="Simplified Arabic"/>
          <w:sz w:val="28"/>
          <w:szCs w:val="28"/>
          <w:rtl/>
          <w:lang w:bidi="ar-DZ"/>
        </w:rPr>
        <w:sectPr w:rsidR="00A67E94" w:rsidSect="00E10134">
          <w:headerReference w:type="default" r:id="rId62"/>
          <w:footerReference w:type="default" r:id="rId63"/>
          <w:footnotePr>
            <w:numRestart w:val="eachPage"/>
          </w:footnotePr>
          <w:pgSz w:w="11906" w:h="16838"/>
          <w:pgMar w:top="1440" w:right="1800" w:bottom="1440" w:left="1800" w:header="708" w:footer="708" w:gutter="0"/>
          <w:pgNumType w:start="58"/>
          <w:cols w:space="708"/>
          <w:bidi/>
          <w:rtlGutter/>
          <w:docGrid w:linePitch="360"/>
        </w:sectPr>
      </w:pPr>
      <w:r>
        <w:rPr>
          <w:rFonts w:ascii="Simplified Arabic" w:hAnsi="Simplified Arabic" w:cs="Simplified Arabic"/>
          <w:noProof/>
          <w:sz w:val="28"/>
          <w:szCs w:val="28"/>
          <w:rtl/>
          <w:lang w:val="fr-FR" w:eastAsia="fr-FR"/>
        </w:rPr>
        <w:lastRenderedPageBreak/>
        <mc:AlternateContent>
          <mc:Choice Requires="wps">
            <w:drawing>
              <wp:anchor distT="0" distB="0" distL="114300" distR="114300" simplePos="0" relativeHeight="251682304" behindDoc="0" locked="0" layoutInCell="1" allowOverlap="1">
                <wp:simplePos x="0" y="0"/>
                <wp:positionH relativeFrom="column">
                  <wp:posOffset>-590550</wp:posOffset>
                </wp:positionH>
                <wp:positionV relativeFrom="paragraph">
                  <wp:posOffset>2912110</wp:posOffset>
                </wp:positionV>
                <wp:extent cx="6454775" cy="2345690"/>
                <wp:effectExtent l="9525" t="6985" r="203200" b="333375"/>
                <wp:wrapNone/>
                <wp:docPr id="36" name="AutoShape 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54775" cy="2345690"/>
                        </a:xfrm>
                        <a:prstGeom prst="roundRect">
                          <a:avLst>
                            <a:gd name="adj" fmla="val 16667"/>
                          </a:avLst>
                        </a:prstGeom>
                        <a:solidFill>
                          <a:schemeClr val="accent1">
                            <a:lumMod val="40000"/>
                            <a:lumOff val="60000"/>
                          </a:schemeClr>
                        </a:solidFill>
                        <a:ln w="9525">
                          <a:solidFill>
                            <a:schemeClr val="accent2">
                              <a:lumMod val="100000"/>
                              <a:lumOff val="0"/>
                            </a:schemeClr>
                          </a:solidFill>
                          <a:round/>
                          <a:headEnd/>
                          <a:tailEnd/>
                        </a:ln>
                        <a:effectLst>
                          <a:outerShdw dist="387714" dir="3503550" algn="ctr" rotWithShape="0">
                            <a:srgbClr val="808080"/>
                          </a:outerShdw>
                        </a:effectLst>
                      </wps:spPr>
                      <wps:txbx>
                        <w:txbxContent>
                          <w:p w:rsidR="0051243F" w:rsidRPr="00A67E94" w:rsidRDefault="0051243F" w:rsidP="003B224A">
                            <w:pPr>
                              <w:jc w:val="center"/>
                              <w:rPr>
                                <w:rFonts w:ascii="Traditional Arabic" w:hAnsi="Traditional Arabic" w:cs="Traditional Arabic"/>
                                <w:sz w:val="160"/>
                                <w:szCs w:val="160"/>
                                <w:lang w:bidi="ar-DZ"/>
                              </w:rPr>
                            </w:pPr>
                            <w:r w:rsidRPr="00A67E94">
                              <w:rPr>
                                <w:rFonts w:ascii="Traditional Arabic" w:hAnsi="Traditional Arabic" w:cs="Traditional Arabic"/>
                                <w:sz w:val="160"/>
                                <w:szCs w:val="160"/>
                                <w:rtl/>
                                <w:lang w:bidi="ar-DZ"/>
                              </w:rPr>
                              <w:t>قائمة المراجع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25" o:spid="_x0000_s1050" style="position:absolute;left:0;text-align:left;margin-left:-46.5pt;margin-top:229.3pt;width:508.25pt;height:184.7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" fillcolor="#b8cce4 [1300]" strokecolor="#c0504d [3205]">
                <v:shadow on="t" offset="16pt,26pt"/>
                <v:textbox>
                  <w:txbxContent>
                    <w:p w:rsidR="0051243F" w:rsidRPr="00A67E94" w:rsidRDefault="0051243F" w:rsidP="003B224A">
                      <w:pPr>
                        <w:jc w:val="center"/>
                        <w:rPr>
                          <w:rFonts w:ascii="Traditional Arabic" w:hAnsi="Traditional Arabic" w:cs="Traditional Arabic"/>
                          <w:sz w:val="160"/>
                          <w:szCs w:val="160"/>
                          <w:lang w:bidi="ar-DZ"/>
                        </w:rPr>
                      </w:pPr>
                      <w:r w:rsidRPr="00A67E94">
                        <w:rPr>
                          <w:rFonts w:ascii="Traditional Arabic" w:hAnsi="Traditional Arabic" w:cs="Traditional Arabic"/>
                          <w:sz w:val="160"/>
                          <w:szCs w:val="160"/>
                          <w:rtl/>
                          <w:lang w:bidi="ar-DZ"/>
                        </w:rPr>
                        <w:t>قائمة المراجع</w:t>
                      </w:r>
                    </w:p>
                  </w:txbxContent>
                </v:textbox>
              </v:roundrect>
            </w:pict>
          </mc:Fallback>
        </mc:AlternateContent>
      </w:r>
    </w:p>
    <w:p w:rsidR="003B224A" w:rsidRPr="003B224A" w:rsidRDefault="003B224A" w:rsidP="003B224A">
      <w:pPr>
        <w:pStyle w:val="a3"/>
        <w:numPr>
          <w:ilvl w:val="0"/>
          <w:numId w:val="61"/>
        </w:numPr>
        <w:jc w:val="both"/>
        <w:rPr>
          <w:rFonts w:ascii="Traditional Arabic" w:hAnsi="Traditional Arabic" w:cs="Traditional Arabic"/>
          <w:b/>
          <w:bCs/>
          <w:sz w:val="28"/>
          <w:szCs w:val="28"/>
          <w:lang w:bidi="ar-DZ"/>
        </w:rPr>
      </w:pPr>
      <w:r w:rsidRPr="003B224A">
        <w:rPr>
          <w:rFonts w:ascii="Traditional Arabic" w:hAnsi="Traditional Arabic" w:cs="Traditional Arabic"/>
          <w:b/>
          <w:bCs/>
          <w:sz w:val="28"/>
          <w:szCs w:val="28"/>
          <w:rtl/>
          <w:lang w:bidi="ar-DZ"/>
        </w:rPr>
        <w:lastRenderedPageBreak/>
        <w:t>الكتب:</w:t>
      </w:r>
    </w:p>
    <w:p w:rsidR="003B224A" w:rsidRPr="003B224A" w:rsidRDefault="003B224A" w:rsidP="003B224A">
      <w:pPr>
        <w:numPr>
          <w:ilvl w:val="0"/>
          <w:numId w:val="1"/>
        </w:numPr>
        <w:jc w:val="both"/>
        <w:rPr>
          <w:rFonts w:ascii="Traditional Arabic" w:hAnsi="Traditional Arabic" w:cs="Traditional Arabic"/>
          <w:sz w:val="28"/>
          <w:szCs w:val="28"/>
          <w:lang w:bidi="ar-DZ"/>
        </w:rPr>
      </w:pPr>
      <w:r w:rsidRPr="003B224A">
        <w:rPr>
          <w:rFonts w:ascii="Traditional Arabic" w:hAnsi="Traditional Arabic" w:cs="Traditional Arabic"/>
          <w:sz w:val="28"/>
          <w:szCs w:val="28"/>
          <w:rtl/>
        </w:rPr>
        <w:t>أحمد بوراس والسعيد بريكة، أعمال الصيرفة الالكترونية الأدوات والمخاطر، دار الكتاب الحديث، ط 1، القاهرة، مصر، 2014.</w:t>
      </w:r>
    </w:p>
    <w:p w:rsidR="003B224A" w:rsidRPr="003B224A" w:rsidRDefault="003B224A" w:rsidP="003B224A">
      <w:pPr>
        <w:numPr>
          <w:ilvl w:val="0"/>
          <w:numId w:val="1"/>
        </w:numPr>
        <w:jc w:val="both"/>
        <w:rPr>
          <w:rFonts w:ascii="Traditional Arabic" w:hAnsi="Traditional Arabic" w:cs="Traditional Arabic"/>
          <w:sz w:val="28"/>
          <w:szCs w:val="28"/>
          <w:lang w:bidi="ar-DZ"/>
        </w:rPr>
      </w:pPr>
      <w:proofErr w:type="spellStart"/>
      <w:r w:rsidRPr="003B224A">
        <w:rPr>
          <w:rFonts w:ascii="Traditional Arabic" w:hAnsi="Traditional Arabic" w:cs="Traditional Arabic"/>
          <w:sz w:val="28"/>
          <w:szCs w:val="28"/>
          <w:rtl/>
        </w:rPr>
        <w:t>احمدسفر،</w:t>
      </w:r>
      <w:r w:rsidRPr="003B224A">
        <w:rPr>
          <w:rFonts w:ascii="Traditional Arabic" w:hAnsi="Traditional Arabic" w:cs="Traditional Arabic" w:hint="cs"/>
          <w:sz w:val="28"/>
          <w:szCs w:val="28"/>
          <w:rtl/>
        </w:rPr>
        <w:t>العمل</w:t>
      </w:r>
      <w:proofErr w:type="spellEnd"/>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المصرفي</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الالكتروني</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في</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البلدان</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العربية</w:t>
      </w:r>
      <w:r w:rsidRPr="003B224A">
        <w:rPr>
          <w:rFonts w:ascii="Traditional Arabic" w:hAnsi="Traditional Arabic" w:cs="Traditional Arabic"/>
          <w:sz w:val="28"/>
          <w:szCs w:val="28"/>
          <w:rtl/>
        </w:rPr>
        <w:t>،</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المؤسسة</w:t>
      </w:r>
      <w:r w:rsidR="00A064C9">
        <w:rPr>
          <w:rFonts w:ascii="Traditional Arabic" w:hAnsi="Traditional Arabic" w:cs="Traditional Arabic" w:hint="cs"/>
          <w:sz w:val="28"/>
          <w:szCs w:val="28"/>
          <w:rtl/>
        </w:rPr>
        <w:t xml:space="preserve"> </w:t>
      </w:r>
      <w:proofErr w:type="spellStart"/>
      <w:r w:rsidRPr="003B224A">
        <w:rPr>
          <w:rFonts w:ascii="Traditional Arabic" w:hAnsi="Traditional Arabic" w:cs="Traditional Arabic"/>
          <w:sz w:val="28"/>
          <w:szCs w:val="28"/>
          <w:rtl/>
        </w:rPr>
        <w:t>الحدیثة</w:t>
      </w:r>
      <w:proofErr w:type="spellEnd"/>
      <w:r w:rsidR="00A064C9">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للكتاب،</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لبنان</w:t>
      </w:r>
      <w:r w:rsidRPr="003B224A">
        <w:rPr>
          <w:rFonts w:ascii="Traditional Arabic" w:hAnsi="Traditional Arabic" w:cs="Traditional Arabic"/>
          <w:sz w:val="28"/>
          <w:szCs w:val="28"/>
          <w:lang w:val="fr-FR" w:bidi="ar-DZ"/>
        </w:rPr>
        <w:t xml:space="preserve"> 2006 </w:t>
      </w:r>
      <w:r w:rsidRPr="003B224A">
        <w:rPr>
          <w:rFonts w:ascii="Traditional Arabic" w:hAnsi="Traditional Arabic" w:cs="Traditional Arabic" w:hint="cs"/>
          <w:sz w:val="28"/>
          <w:szCs w:val="28"/>
          <w:rtl/>
        </w:rPr>
        <w:t>.</w:t>
      </w:r>
    </w:p>
    <w:p w:rsidR="00A064C9" w:rsidRDefault="003B224A" w:rsidP="00A064C9">
      <w:pPr>
        <w:numPr>
          <w:ilvl w:val="0"/>
          <w:numId w:val="1"/>
        </w:numPr>
        <w:jc w:val="both"/>
        <w:rPr>
          <w:rFonts w:ascii="Traditional Arabic" w:hAnsi="Traditional Arabic" w:cs="Traditional Arabic" w:hint="cs"/>
          <w:sz w:val="28"/>
          <w:szCs w:val="28"/>
          <w:lang w:bidi="ar-DZ"/>
        </w:rPr>
      </w:pPr>
      <w:r w:rsidRPr="003B224A">
        <w:rPr>
          <w:rFonts w:ascii="Traditional Arabic" w:hAnsi="Traditional Arabic" w:cs="Traditional Arabic" w:hint="cs"/>
          <w:sz w:val="28"/>
          <w:szCs w:val="28"/>
          <w:rtl/>
        </w:rPr>
        <w:t>حمد</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بن</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محمد</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العجمي،</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تطبيقات</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البرامج</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الإلكترونية</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وعلاقتها</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بجودة</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الخدمة،</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دار</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الكتاب</w:t>
      </w:r>
      <w:r w:rsidR="00A064C9">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الجامعي،</w:t>
      </w:r>
      <w:r w:rsidRPr="003B224A">
        <w:rPr>
          <w:rFonts w:ascii="Traditional Arabic" w:hAnsi="Traditional Arabic" w:cs="Traditional Arabic"/>
          <w:sz w:val="28"/>
          <w:szCs w:val="28"/>
          <w:rtl/>
        </w:rPr>
        <w:t xml:space="preserve"> 2016.</w:t>
      </w:r>
    </w:p>
    <w:p w:rsidR="003B224A" w:rsidRPr="00A064C9" w:rsidRDefault="003B224A" w:rsidP="00A064C9">
      <w:pPr>
        <w:numPr>
          <w:ilvl w:val="0"/>
          <w:numId w:val="1"/>
        </w:numPr>
        <w:jc w:val="both"/>
        <w:rPr>
          <w:rFonts w:ascii="Traditional Arabic" w:hAnsi="Traditional Arabic" w:cs="Traditional Arabic"/>
          <w:sz w:val="28"/>
          <w:szCs w:val="28"/>
          <w:lang w:bidi="ar-DZ"/>
        </w:rPr>
      </w:pPr>
      <w:r w:rsidRPr="00A064C9">
        <w:rPr>
          <w:rFonts w:ascii="Traditional Arabic" w:hAnsi="Traditional Arabic" w:cs="Traditional Arabic" w:hint="cs"/>
          <w:sz w:val="28"/>
          <w:szCs w:val="28"/>
          <w:rtl/>
        </w:rPr>
        <w:t>رأفت</w:t>
      </w:r>
      <w:r w:rsidR="00A064C9" w:rsidRPr="00A064C9">
        <w:rPr>
          <w:rFonts w:ascii="Traditional Arabic" w:hAnsi="Traditional Arabic" w:cs="Traditional Arabic" w:hint="cs"/>
          <w:sz w:val="28"/>
          <w:szCs w:val="28"/>
          <w:rtl/>
        </w:rPr>
        <w:t xml:space="preserve"> </w:t>
      </w:r>
      <w:r w:rsidRPr="00A064C9">
        <w:rPr>
          <w:rFonts w:ascii="Traditional Arabic" w:hAnsi="Traditional Arabic" w:cs="Traditional Arabic" w:hint="cs"/>
          <w:sz w:val="28"/>
          <w:szCs w:val="28"/>
          <w:rtl/>
        </w:rPr>
        <w:t>رضوان،</w:t>
      </w:r>
      <w:r w:rsidR="00E80806">
        <w:rPr>
          <w:rFonts w:ascii="Traditional Arabic" w:hAnsi="Traditional Arabic" w:cs="Traditional Arabic" w:hint="cs"/>
          <w:sz w:val="28"/>
          <w:szCs w:val="28"/>
          <w:rtl/>
        </w:rPr>
        <w:t xml:space="preserve"> </w:t>
      </w:r>
      <w:r w:rsidRPr="00A064C9">
        <w:rPr>
          <w:rFonts w:ascii="Traditional Arabic" w:hAnsi="Traditional Arabic" w:cs="Traditional Arabic" w:hint="cs"/>
          <w:sz w:val="28"/>
          <w:szCs w:val="28"/>
          <w:rtl/>
        </w:rPr>
        <w:t>عالم</w:t>
      </w:r>
      <w:r w:rsidR="00E80806">
        <w:rPr>
          <w:rFonts w:ascii="Traditional Arabic" w:hAnsi="Traditional Arabic" w:cs="Traditional Arabic" w:hint="cs"/>
          <w:sz w:val="28"/>
          <w:szCs w:val="28"/>
          <w:rtl/>
        </w:rPr>
        <w:t xml:space="preserve"> </w:t>
      </w:r>
      <w:r w:rsidRPr="00A064C9">
        <w:rPr>
          <w:rFonts w:ascii="Traditional Arabic" w:hAnsi="Traditional Arabic" w:cs="Traditional Arabic" w:hint="cs"/>
          <w:sz w:val="28"/>
          <w:szCs w:val="28"/>
          <w:rtl/>
        </w:rPr>
        <w:t>التجارة</w:t>
      </w:r>
      <w:r w:rsidR="00E80806">
        <w:rPr>
          <w:rFonts w:ascii="Traditional Arabic" w:hAnsi="Traditional Arabic" w:cs="Traditional Arabic" w:hint="cs"/>
          <w:sz w:val="28"/>
          <w:szCs w:val="28"/>
          <w:rtl/>
        </w:rPr>
        <w:t xml:space="preserve"> </w:t>
      </w:r>
      <w:r w:rsidRPr="00A064C9">
        <w:rPr>
          <w:rFonts w:ascii="Traditional Arabic" w:hAnsi="Traditional Arabic" w:cs="Traditional Arabic" w:hint="cs"/>
          <w:sz w:val="28"/>
          <w:szCs w:val="28"/>
          <w:rtl/>
        </w:rPr>
        <w:t>الإلكترونية،</w:t>
      </w:r>
      <w:r w:rsidR="00E80806">
        <w:rPr>
          <w:rFonts w:ascii="Traditional Arabic" w:hAnsi="Traditional Arabic" w:cs="Traditional Arabic" w:hint="cs"/>
          <w:sz w:val="28"/>
          <w:szCs w:val="28"/>
          <w:rtl/>
        </w:rPr>
        <w:t xml:space="preserve"> </w:t>
      </w:r>
      <w:r w:rsidRPr="00A064C9">
        <w:rPr>
          <w:rFonts w:ascii="Traditional Arabic" w:hAnsi="Traditional Arabic" w:cs="Traditional Arabic" w:hint="cs"/>
          <w:sz w:val="28"/>
          <w:szCs w:val="28"/>
          <w:rtl/>
        </w:rPr>
        <w:t>ط</w:t>
      </w:r>
      <w:r w:rsidRPr="00A064C9">
        <w:rPr>
          <w:rFonts w:ascii="Traditional Arabic" w:hAnsi="Traditional Arabic" w:cs="Traditional Arabic"/>
          <w:sz w:val="28"/>
          <w:szCs w:val="28"/>
          <w:rtl/>
        </w:rPr>
        <w:t>1</w:t>
      </w:r>
      <w:r w:rsidRPr="00A064C9">
        <w:rPr>
          <w:rFonts w:ascii="Traditional Arabic" w:hAnsi="Traditional Arabic" w:cs="Traditional Arabic" w:hint="cs"/>
          <w:sz w:val="28"/>
          <w:szCs w:val="28"/>
          <w:rtl/>
        </w:rPr>
        <w:t>،</w:t>
      </w:r>
      <w:r w:rsidR="00E80806">
        <w:rPr>
          <w:rFonts w:ascii="Traditional Arabic" w:hAnsi="Traditional Arabic" w:cs="Traditional Arabic" w:hint="cs"/>
          <w:sz w:val="28"/>
          <w:szCs w:val="28"/>
          <w:rtl/>
        </w:rPr>
        <w:t xml:space="preserve"> </w:t>
      </w:r>
      <w:r w:rsidRPr="00A064C9">
        <w:rPr>
          <w:rFonts w:ascii="Traditional Arabic" w:hAnsi="Traditional Arabic" w:cs="Traditional Arabic" w:hint="cs"/>
          <w:sz w:val="28"/>
          <w:szCs w:val="28"/>
          <w:rtl/>
        </w:rPr>
        <w:t>منشورات</w:t>
      </w:r>
      <w:r w:rsidR="00E80806">
        <w:rPr>
          <w:rFonts w:ascii="Traditional Arabic" w:hAnsi="Traditional Arabic" w:cs="Traditional Arabic" w:hint="cs"/>
          <w:sz w:val="28"/>
          <w:szCs w:val="28"/>
          <w:rtl/>
        </w:rPr>
        <w:t xml:space="preserve"> </w:t>
      </w:r>
      <w:r w:rsidRPr="00A064C9">
        <w:rPr>
          <w:rFonts w:ascii="Traditional Arabic" w:hAnsi="Traditional Arabic" w:cs="Traditional Arabic" w:hint="cs"/>
          <w:sz w:val="28"/>
          <w:szCs w:val="28"/>
          <w:rtl/>
        </w:rPr>
        <w:t>المنظمة</w:t>
      </w:r>
      <w:r w:rsidR="00E80806">
        <w:rPr>
          <w:rFonts w:ascii="Traditional Arabic" w:hAnsi="Traditional Arabic" w:cs="Traditional Arabic" w:hint="cs"/>
          <w:sz w:val="28"/>
          <w:szCs w:val="28"/>
          <w:rtl/>
        </w:rPr>
        <w:t xml:space="preserve"> </w:t>
      </w:r>
      <w:r w:rsidRPr="00A064C9">
        <w:rPr>
          <w:rFonts w:ascii="Traditional Arabic" w:hAnsi="Traditional Arabic" w:cs="Traditional Arabic" w:hint="cs"/>
          <w:sz w:val="28"/>
          <w:szCs w:val="28"/>
          <w:rtl/>
        </w:rPr>
        <w:t>العربية</w:t>
      </w:r>
      <w:r w:rsidR="00E80806">
        <w:rPr>
          <w:rFonts w:ascii="Traditional Arabic" w:hAnsi="Traditional Arabic" w:cs="Traditional Arabic" w:hint="cs"/>
          <w:sz w:val="28"/>
          <w:szCs w:val="28"/>
          <w:rtl/>
        </w:rPr>
        <w:t xml:space="preserve"> </w:t>
      </w:r>
      <w:r w:rsidRPr="00A064C9">
        <w:rPr>
          <w:rFonts w:ascii="Traditional Arabic" w:hAnsi="Traditional Arabic" w:cs="Traditional Arabic" w:hint="cs"/>
          <w:sz w:val="28"/>
          <w:szCs w:val="28"/>
          <w:rtl/>
        </w:rPr>
        <w:t>للتنمية</w:t>
      </w:r>
      <w:r w:rsidR="00E80806">
        <w:rPr>
          <w:rFonts w:ascii="Traditional Arabic" w:hAnsi="Traditional Arabic" w:cs="Traditional Arabic" w:hint="cs"/>
          <w:sz w:val="28"/>
          <w:szCs w:val="28"/>
          <w:rtl/>
        </w:rPr>
        <w:t xml:space="preserve"> </w:t>
      </w:r>
      <w:r w:rsidRPr="00A064C9">
        <w:rPr>
          <w:rFonts w:ascii="Traditional Arabic" w:hAnsi="Traditional Arabic" w:cs="Traditional Arabic" w:hint="cs"/>
          <w:sz w:val="28"/>
          <w:szCs w:val="28"/>
          <w:rtl/>
        </w:rPr>
        <w:t>الإدارية،</w:t>
      </w:r>
      <w:r w:rsidR="00E80806">
        <w:rPr>
          <w:rFonts w:ascii="Traditional Arabic" w:hAnsi="Traditional Arabic" w:cs="Traditional Arabic" w:hint="cs"/>
          <w:sz w:val="28"/>
          <w:szCs w:val="28"/>
          <w:rtl/>
        </w:rPr>
        <w:t xml:space="preserve"> </w:t>
      </w:r>
      <w:r w:rsidRPr="00A064C9">
        <w:rPr>
          <w:rFonts w:ascii="Traditional Arabic" w:hAnsi="Traditional Arabic" w:cs="Traditional Arabic" w:hint="cs"/>
          <w:sz w:val="28"/>
          <w:szCs w:val="28"/>
          <w:rtl/>
        </w:rPr>
        <w:t>مصر،</w:t>
      </w:r>
      <w:r w:rsidRPr="00A064C9">
        <w:rPr>
          <w:rFonts w:ascii="Traditional Arabic" w:hAnsi="Traditional Arabic" w:cs="Traditional Arabic"/>
          <w:sz w:val="28"/>
          <w:szCs w:val="28"/>
          <w:rtl/>
        </w:rPr>
        <w:t xml:space="preserve"> 1999</w:t>
      </w:r>
      <w:r w:rsidRPr="00A064C9">
        <w:rPr>
          <w:rFonts w:ascii="Traditional Arabic" w:hAnsi="Traditional Arabic" w:cs="Traditional Arabic" w:hint="cs"/>
          <w:sz w:val="28"/>
          <w:szCs w:val="28"/>
          <w:rtl/>
        </w:rPr>
        <w:t>.</w:t>
      </w:r>
    </w:p>
    <w:p w:rsidR="003B224A" w:rsidRPr="003B224A" w:rsidRDefault="003B224A" w:rsidP="003B224A">
      <w:pPr>
        <w:numPr>
          <w:ilvl w:val="0"/>
          <w:numId w:val="1"/>
        </w:numPr>
        <w:jc w:val="both"/>
        <w:rPr>
          <w:rFonts w:ascii="Traditional Arabic" w:hAnsi="Traditional Arabic" w:cs="Traditional Arabic"/>
          <w:sz w:val="28"/>
          <w:szCs w:val="28"/>
          <w:rtl/>
        </w:rPr>
      </w:pPr>
      <w:r w:rsidRPr="003B224A">
        <w:rPr>
          <w:rFonts w:ascii="Traditional Arabic" w:hAnsi="Traditional Arabic" w:cs="Traditional Arabic" w:hint="cs"/>
          <w:sz w:val="28"/>
          <w:szCs w:val="28"/>
          <w:rtl/>
        </w:rPr>
        <w:t>زهير</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بشق،</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العمليات</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المالية</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مصرفية</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الإلكترونية،</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اتحاد</w:t>
      </w:r>
      <w:r w:rsidR="00E80806">
        <w:rPr>
          <w:rFonts w:ascii="Traditional Arabic" w:hAnsi="Traditional Arabic" w:cs="Traditional Arabic" w:hint="cs"/>
          <w:sz w:val="28"/>
          <w:szCs w:val="28"/>
          <w:rtl/>
        </w:rPr>
        <w:t xml:space="preserve"> </w:t>
      </w:r>
      <w:proofErr w:type="spellStart"/>
      <w:r w:rsidRPr="003B224A">
        <w:rPr>
          <w:rFonts w:ascii="Traditional Arabic" w:hAnsi="Traditional Arabic" w:cs="Traditional Arabic" w:hint="cs"/>
          <w:sz w:val="28"/>
          <w:szCs w:val="28"/>
          <w:rtl/>
        </w:rPr>
        <w:t>المصارفا</w:t>
      </w:r>
      <w:proofErr w:type="spellEnd"/>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لعربية،</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لبنان،</w:t>
      </w:r>
      <w:r w:rsidRPr="003B224A">
        <w:rPr>
          <w:rFonts w:ascii="Traditional Arabic" w:hAnsi="Traditional Arabic" w:cs="Traditional Arabic"/>
          <w:sz w:val="28"/>
          <w:szCs w:val="28"/>
          <w:rtl/>
        </w:rPr>
        <w:t xml:space="preserve"> 2006.</w:t>
      </w:r>
    </w:p>
    <w:p w:rsidR="003B224A" w:rsidRPr="003B224A" w:rsidRDefault="003B224A" w:rsidP="003B224A">
      <w:pPr>
        <w:numPr>
          <w:ilvl w:val="0"/>
          <w:numId w:val="1"/>
        </w:numPr>
        <w:jc w:val="both"/>
        <w:rPr>
          <w:rFonts w:ascii="Traditional Arabic" w:hAnsi="Traditional Arabic" w:cs="Traditional Arabic"/>
          <w:sz w:val="28"/>
          <w:szCs w:val="28"/>
          <w:lang w:bidi="ar-DZ"/>
        </w:rPr>
      </w:pPr>
      <w:r w:rsidRPr="003B224A">
        <w:rPr>
          <w:rFonts w:ascii="Traditional Arabic" w:hAnsi="Traditional Arabic" w:cs="Traditional Arabic" w:hint="cs"/>
          <w:sz w:val="28"/>
          <w:szCs w:val="28"/>
          <w:rtl/>
        </w:rPr>
        <w:t>شريف</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محمد</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غانم،</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محفظة</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النقود</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الإلكترونية</w:t>
      </w:r>
      <w:r w:rsidRPr="003B224A">
        <w:rPr>
          <w:rFonts w:ascii="Traditional Arabic" w:hAnsi="Traditional Arabic" w:cs="Traditional Arabic"/>
          <w:sz w:val="28"/>
          <w:szCs w:val="28"/>
          <w:rtl/>
        </w:rPr>
        <w:t xml:space="preserve"> "</w:t>
      </w:r>
      <w:r w:rsidRPr="003B224A">
        <w:rPr>
          <w:rFonts w:ascii="Traditional Arabic" w:hAnsi="Traditional Arabic" w:cs="Traditional Arabic" w:hint="cs"/>
          <w:sz w:val="28"/>
          <w:szCs w:val="28"/>
          <w:rtl/>
        </w:rPr>
        <w:t>رؤية</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مستقبلية</w:t>
      </w:r>
      <w:r w:rsidRPr="003B224A">
        <w:rPr>
          <w:rFonts w:ascii="Traditional Arabic" w:hAnsi="Traditional Arabic" w:cs="Traditional Arabic"/>
          <w:sz w:val="28"/>
          <w:szCs w:val="28"/>
          <w:rtl/>
        </w:rPr>
        <w:t>"</w:t>
      </w:r>
      <w:r w:rsidRPr="003B224A">
        <w:rPr>
          <w:rFonts w:ascii="Traditional Arabic" w:hAnsi="Traditional Arabic" w:cs="Traditional Arabic" w:hint="cs"/>
          <w:sz w:val="28"/>
          <w:szCs w:val="28"/>
          <w:rtl/>
        </w:rPr>
        <w:t>،</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دار</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الجامعة</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الجديدة،</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مصر،</w:t>
      </w:r>
      <w:r w:rsidRPr="003B224A">
        <w:rPr>
          <w:rFonts w:ascii="Traditional Arabic" w:hAnsi="Traditional Arabic" w:cs="Traditional Arabic"/>
          <w:sz w:val="28"/>
          <w:szCs w:val="28"/>
          <w:rtl/>
        </w:rPr>
        <w:t xml:space="preserve"> 2012</w:t>
      </w:r>
      <w:r w:rsidRPr="003B224A">
        <w:rPr>
          <w:rFonts w:ascii="Traditional Arabic" w:hAnsi="Traditional Arabic" w:cs="Traditional Arabic" w:hint="cs"/>
          <w:sz w:val="28"/>
          <w:szCs w:val="28"/>
          <w:rtl/>
        </w:rPr>
        <w:t>.</w:t>
      </w:r>
    </w:p>
    <w:p w:rsidR="003B224A" w:rsidRPr="003B224A" w:rsidRDefault="003B224A" w:rsidP="003B224A">
      <w:pPr>
        <w:numPr>
          <w:ilvl w:val="0"/>
          <w:numId w:val="1"/>
        </w:numPr>
        <w:jc w:val="both"/>
        <w:rPr>
          <w:rFonts w:ascii="Traditional Arabic" w:hAnsi="Traditional Arabic" w:cs="Traditional Arabic"/>
          <w:sz w:val="28"/>
          <w:szCs w:val="28"/>
          <w:lang w:bidi="ar-DZ"/>
        </w:rPr>
      </w:pPr>
      <w:r w:rsidRPr="003B224A">
        <w:rPr>
          <w:rFonts w:ascii="Traditional Arabic" w:hAnsi="Traditional Arabic" w:cs="Traditional Arabic"/>
          <w:sz w:val="28"/>
          <w:szCs w:val="28"/>
          <w:rtl/>
          <w:lang w:bidi="ar-DZ"/>
        </w:rPr>
        <w:t>صلاح الدين حسن السي</w:t>
      </w:r>
      <w:r w:rsidR="00E80806">
        <w:rPr>
          <w:rFonts w:ascii="Traditional Arabic" w:hAnsi="Traditional Arabic" w:cs="Traditional Arabic"/>
          <w:sz w:val="28"/>
          <w:szCs w:val="28"/>
          <w:rtl/>
          <w:lang w:bidi="ar-DZ"/>
        </w:rPr>
        <w:t>سي، التجارة الدولية والصيرفة الالكترونية النظريات و</w:t>
      </w:r>
      <w:r w:rsidRPr="003B224A">
        <w:rPr>
          <w:rFonts w:ascii="Traditional Arabic" w:hAnsi="Traditional Arabic" w:cs="Traditional Arabic"/>
          <w:sz w:val="28"/>
          <w:szCs w:val="28"/>
          <w:rtl/>
          <w:lang w:bidi="ar-DZ"/>
        </w:rPr>
        <w:t>السياسات، دار الكتاب الحديث، مصر، 2014</w:t>
      </w:r>
    </w:p>
    <w:p w:rsidR="003B224A" w:rsidRPr="003B224A" w:rsidRDefault="003B224A" w:rsidP="003B224A">
      <w:pPr>
        <w:numPr>
          <w:ilvl w:val="0"/>
          <w:numId w:val="1"/>
        </w:numPr>
        <w:jc w:val="both"/>
        <w:rPr>
          <w:rFonts w:ascii="Traditional Arabic" w:hAnsi="Traditional Arabic" w:cs="Traditional Arabic"/>
          <w:sz w:val="28"/>
          <w:szCs w:val="28"/>
          <w:lang w:bidi="ar-DZ"/>
        </w:rPr>
      </w:pPr>
      <w:r w:rsidRPr="003B224A">
        <w:rPr>
          <w:rFonts w:ascii="Traditional Arabic" w:hAnsi="Traditional Arabic" w:cs="Traditional Arabic" w:hint="cs"/>
          <w:sz w:val="28"/>
          <w:szCs w:val="28"/>
          <w:rtl/>
          <w:lang w:bidi="ar-DZ"/>
        </w:rPr>
        <w:t>طارق عبد العال حمادة، التجارة الإلكترونية: المفاهيم-التجارب-التحديات، الدار الجامعية، الإسكندرية، .2003</w:t>
      </w:r>
    </w:p>
    <w:p w:rsidR="003B224A" w:rsidRPr="003B224A" w:rsidRDefault="003B224A" w:rsidP="003B224A">
      <w:pPr>
        <w:numPr>
          <w:ilvl w:val="0"/>
          <w:numId w:val="1"/>
        </w:numPr>
        <w:jc w:val="both"/>
        <w:rPr>
          <w:rFonts w:ascii="Traditional Arabic" w:hAnsi="Traditional Arabic" w:cs="Traditional Arabic"/>
          <w:sz w:val="28"/>
          <w:szCs w:val="28"/>
          <w:rtl/>
        </w:rPr>
      </w:pPr>
      <w:r w:rsidRPr="003B224A">
        <w:rPr>
          <w:rFonts w:ascii="Traditional Arabic" w:hAnsi="Traditional Arabic" w:cs="Traditional Arabic" w:hint="cs"/>
          <w:sz w:val="28"/>
          <w:szCs w:val="28"/>
          <w:rtl/>
        </w:rPr>
        <w:t>عبد</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الكريم</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أحمد</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جميل،</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التسويق</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المصرفي،</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الجنادرية</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للنشر</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والتوزيع،</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الأردن،</w:t>
      </w:r>
      <w:r w:rsidRPr="003B224A">
        <w:rPr>
          <w:rFonts w:ascii="Traditional Arabic" w:hAnsi="Traditional Arabic" w:cs="Traditional Arabic"/>
          <w:sz w:val="28"/>
          <w:szCs w:val="28"/>
          <w:rtl/>
        </w:rPr>
        <w:t xml:space="preserve"> 2015.</w:t>
      </w:r>
    </w:p>
    <w:p w:rsidR="003B224A" w:rsidRPr="003B224A" w:rsidRDefault="003B224A" w:rsidP="003B224A">
      <w:pPr>
        <w:numPr>
          <w:ilvl w:val="0"/>
          <w:numId w:val="1"/>
        </w:numPr>
        <w:jc w:val="both"/>
        <w:rPr>
          <w:rFonts w:ascii="Traditional Arabic" w:hAnsi="Traditional Arabic" w:cs="Traditional Arabic"/>
          <w:sz w:val="28"/>
          <w:szCs w:val="28"/>
          <w:lang w:bidi="ar-DZ"/>
        </w:rPr>
      </w:pPr>
      <w:r w:rsidRPr="003B224A">
        <w:rPr>
          <w:rFonts w:ascii="Traditional Arabic" w:hAnsi="Traditional Arabic" w:cs="Traditional Arabic" w:hint="cs"/>
          <w:sz w:val="28"/>
          <w:szCs w:val="28"/>
          <w:rtl/>
        </w:rPr>
        <w:t>عمر</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سليمان</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الأشقر،</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دراسة</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شرعية</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في</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البطاقات</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الائتمانية،</w:t>
      </w:r>
      <w:r w:rsidR="00E80806">
        <w:rPr>
          <w:rFonts w:ascii="Traditional Arabic" w:hAnsi="Traditional Arabic" w:cs="Traditional Arabic" w:hint="cs"/>
          <w:sz w:val="28"/>
          <w:szCs w:val="28"/>
          <w:rtl/>
        </w:rPr>
        <w:t xml:space="preserve"> </w:t>
      </w:r>
      <w:proofErr w:type="spellStart"/>
      <w:r w:rsidRPr="003B224A">
        <w:rPr>
          <w:rFonts w:ascii="Traditional Arabic" w:hAnsi="Traditional Arabic" w:cs="Traditional Arabic" w:hint="cs"/>
          <w:sz w:val="28"/>
          <w:szCs w:val="28"/>
          <w:rtl/>
        </w:rPr>
        <w:t>الطبعةالأولى</w:t>
      </w:r>
      <w:proofErr w:type="spellEnd"/>
      <w:r w:rsidRPr="003B224A">
        <w:rPr>
          <w:rFonts w:ascii="Traditional Arabic" w:hAnsi="Traditional Arabic" w:cs="Traditional Arabic" w:hint="cs"/>
          <w:sz w:val="28"/>
          <w:szCs w:val="28"/>
          <w:rtl/>
        </w:rPr>
        <w:t>،</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دار</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النفائس</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للنشر</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والتوزيع،</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الأردن،</w:t>
      </w:r>
      <w:r w:rsidRPr="003B224A">
        <w:rPr>
          <w:rFonts w:ascii="Traditional Arabic" w:hAnsi="Traditional Arabic" w:cs="Traditional Arabic"/>
          <w:sz w:val="28"/>
          <w:szCs w:val="28"/>
          <w:rtl/>
        </w:rPr>
        <w:t xml:space="preserve"> 2009</w:t>
      </w:r>
      <w:r w:rsidRPr="003B224A">
        <w:rPr>
          <w:rFonts w:ascii="Traditional Arabic" w:hAnsi="Traditional Arabic" w:cs="Traditional Arabic" w:hint="cs"/>
          <w:sz w:val="28"/>
          <w:szCs w:val="28"/>
          <w:rtl/>
        </w:rPr>
        <w:t>.</w:t>
      </w:r>
    </w:p>
    <w:p w:rsidR="003B224A" w:rsidRPr="003B224A" w:rsidRDefault="003B224A" w:rsidP="003B224A">
      <w:pPr>
        <w:numPr>
          <w:ilvl w:val="0"/>
          <w:numId w:val="1"/>
        </w:numPr>
        <w:jc w:val="both"/>
        <w:rPr>
          <w:rFonts w:ascii="Traditional Arabic" w:hAnsi="Traditional Arabic" w:cs="Traditional Arabic"/>
          <w:sz w:val="28"/>
          <w:szCs w:val="28"/>
          <w:lang w:bidi="ar-DZ"/>
        </w:rPr>
      </w:pPr>
      <w:r w:rsidRPr="003B224A">
        <w:rPr>
          <w:rFonts w:ascii="Traditional Arabic" w:hAnsi="Traditional Arabic" w:cs="Traditional Arabic"/>
          <w:sz w:val="28"/>
          <w:szCs w:val="28"/>
          <w:rtl/>
        </w:rPr>
        <w:t>عوض</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بدير</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الحدا</w:t>
      </w:r>
      <w:r w:rsidRPr="003B224A">
        <w:rPr>
          <w:rFonts w:ascii="Traditional Arabic" w:hAnsi="Traditional Arabic" w:cs="Traditional Arabic" w:hint="cs"/>
          <w:sz w:val="28"/>
          <w:szCs w:val="28"/>
          <w:rtl/>
        </w:rPr>
        <w:t>د، تسويق</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الخدمات</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المصرفية</w:t>
      </w:r>
      <w:r w:rsidRPr="003B224A">
        <w:rPr>
          <w:rFonts w:ascii="Traditional Arabic" w:hAnsi="Traditional Arabic" w:cs="Traditional Arabic"/>
          <w:sz w:val="28"/>
          <w:szCs w:val="28"/>
          <w:rtl/>
        </w:rPr>
        <w:t>،</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دار</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البيان</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للطباعة</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والنشر،</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ط</w:t>
      </w:r>
      <w:r w:rsidRPr="003B224A">
        <w:rPr>
          <w:rFonts w:ascii="Traditional Arabic" w:hAnsi="Traditional Arabic" w:cs="Traditional Arabic" w:hint="cs"/>
          <w:sz w:val="28"/>
          <w:szCs w:val="28"/>
          <w:rtl/>
        </w:rPr>
        <w:t>1</w:t>
      </w:r>
      <w:r w:rsidRPr="003B224A">
        <w:rPr>
          <w:rFonts w:ascii="Traditional Arabic" w:hAnsi="Traditional Arabic" w:cs="Traditional Arabic"/>
          <w:sz w:val="28"/>
          <w:szCs w:val="28"/>
          <w:rtl/>
        </w:rPr>
        <w:t>،</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مصر</w:t>
      </w:r>
      <w:r w:rsidRPr="003B224A">
        <w:rPr>
          <w:rFonts w:ascii="Traditional Arabic" w:hAnsi="Traditional Arabic" w:cs="Traditional Arabic" w:hint="cs"/>
          <w:sz w:val="28"/>
          <w:szCs w:val="28"/>
          <w:rtl/>
        </w:rPr>
        <w:t>،</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 xml:space="preserve">1999 </w:t>
      </w:r>
    </w:p>
    <w:p w:rsidR="003B224A" w:rsidRPr="003B224A" w:rsidRDefault="003B224A" w:rsidP="003B224A">
      <w:pPr>
        <w:numPr>
          <w:ilvl w:val="0"/>
          <w:numId w:val="1"/>
        </w:numPr>
        <w:jc w:val="both"/>
        <w:rPr>
          <w:rFonts w:ascii="Traditional Arabic" w:hAnsi="Traditional Arabic" w:cs="Traditional Arabic"/>
          <w:sz w:val="28"/>
          <w:szCs w:val="28"/>
          <w:lang w:bidi="ar-DZ"/>
        </w:rPr>
      </w:pPr>
      <w:r w:rsidRPr="003B224A">
        <w:rPr>
          <w:rFonts w:ascii="Traditional Arabic" w:hAnsi="Traditional Arabic" w:cs="Traditional Arabic"/>
          <w:sz w:val="28"/>
          <w:szCs w:val="28"/>
          <w:rtl/>
        </w:rPr>
        <w:t>نادر شعبان إبراهيم السواح، النقود البلاستكية وأثر المعاملات الإلكترونية على المراجعة في البنوك التجارية، الدار الجامعية للنشر والتوزيع، الإسكندرية، 2006</w:t>
      </w:r>
      <w:r w:rsidRPr="003B224A">
        <w:rPr>
          <w:rFonts w:ascii="Traditional Arabic" w:hAnsi="Traditional Arabic" w:cs="Traditional Arabic" w:hint="cs"/>
          <w:sz w:val="28"/>
          <w:szCs w:val="28"/>
          <w:rtl/>
        </w:rPr>
        <w:t>.</w:t>
      </w:r>
    </w:p>
    <w:p w:rsidR="003B224A" w:rsidRPr="003B224A" w:rsidRDefault="003B224A" w:rsidP="00E80806">
      <w:pPr>
        <w:numPr>
          <w:ilvl w:val="0"/>
          <w:numId w:val="1"/>
        </w:numPr>
        <w:jc w:val="both"/>
        <w:rPr>
          <w:rFonts w:ascii="Traditional Arabic" w:hAnsi="Traditional Arabic" w:cs="Traditional Arabic"/>
          <w:sz w:val="28"/>
          <w:szCs w:val="28"/>
          <w:rtl/>
        </w:rPr>
      </w:pPr>
      <w:r w:rsidRPr="003B224A">
        <w:rPr>
          <w:rFonts w:ascii="Traditional Arabic" w:hAnsi="Traditional Arabic" w:cs="Traditional Arabic" w:hint="cs"/>
          <w:sz w:val="28"/>
          <w:szCs w:val="28"/>
          <w:rtl/>
        </w:rPr>
        <w:t>ناظم</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محمد</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نوري</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الشمري،</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عبد</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الفتاح</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زهير</w:t>
      </w:r>
      <w:r w:rsidR="00E80806">
        <w:rPr>
          <w:rFonts w:ascii="Traditional Arabic" w:hAnsi="Traditional Arabic" w:cs="Traditional Arabic" w:hint="cs"/>
          <w:sz w:val="28"/>
          <w:szCs w:val="28"/>
          <w:rtl/>
        </w:rPr>
        <w:t xml:space="preserve"> </w:t>
      </w:r>
      <w:proofErr w:type="spellStart"/>
      <w:r w:rsidRPr="003B224A">
        <w:rPr>
          <w:rFonts w:ascii="Traditional Arabic" w:hAnsi="Traditional Arabic" w:cs="Traditional Arabic" w:hint="cs"/>
          <w:sz w:val="28"/>
          <w:szCs w:val="28"/>
          <w:rtl/>
        </w:rPr>
        <w:t>العبداللات</w:t>
      </w:r>
      <w:proofErr w:type="spellEnd"/>
      <w:r w:rsidRPr="003B224A">
        <w:rPr>
          <w:rFonts w:ascii="Traditional Arabic" w:hAnsi="Traditional Arabic" w:cs="Traditional Arabic" w:hint="cs"/>
          <w:sz w:val="28"/>
          <w:szCs w:val="28"/>
          <w:rtl/>
        </w:rPr>
        <w:t>،</w:t>
      </w:r>
      <w:r w:rsidRPr="003B224A">
        <w:rPr>
          <w:rFonts w:ascii="Traditional Arabic" w:hAnsi="Traditional Arabic" w:cs="Traditional Arabic"/>
          <w:sz w:val="28"/>
          <w:szCs w:val="28"/>
          <w:rtl/>
        </w:rPr>
        <w:t xml:space="preserve"> "</w:t>
      </w:r>
      <w:r w:rsidRPr="003B224A">
        <w:rPr>
          <w:rFonts w:ascii="Traditional Arabic" w:hAnsi="Traditional Arabic" w:cs="Traditional Arabic" w:hint="cs"/>
          <w:sz w:val="28"/>
          <w:szCs w:val="28"/>
          <w:rtl/>
        </w:rPr>
        <w:t>الصيرفة</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الإلكترونية</w:t>
      </w:r>
      <w:r w:rsidRPr="003B224A">
        <w:rPr>
          <w:rFonts w:ascii="Traditional Arabic" w:hAnsi="Traditional Arabic" w:cs="Traditional Arabic"/>
          <w:sz w:val="28"/>
          <w:szCs w:val="28"/>
          <w:rtl/>
        </w:rPr>
        <w:t xml:space="preserve"> </w:t>
      </w:r>
      <w:r w:rsidRPr="003B224A">
        <w:rPr>
          <w:rFonts w:ascii="Traditional Arabic" w:hAnsi="Traditional Arabic" w:cs="Traditional Arabic" w:hint="cs"/>
          <w:sz w:val="28"/>
          <w:szCs w:val="28"/>
          <w:rtl/>
        </w:rPr>
        <w:t>الأدوات</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والتطبيقات</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ومعيقات</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التوسع</w:t>
      </w:r>
      <w:r w:rsidR="00E80806">
        <w:rPr>
          <w:rFonts w:ascii="Traditional Arabic" w:hAnsi="Traditional Arabic" w:cs="Traditional Arabic" w:hint="cs"/>
          <w:sz w:val="28"/>
          <w:szCs w:val="28"/>
          <w:rtl/>
        </w:rPr>
        <w:t>"</w:t>
      </w:r>
      <w:r w:rsidRPr="003B224A">
        <w:rPr>
          <w:rFonts w:ascii="Traditional Arabic" w:hAnsi="Traditional Arabic" w:cs="Traditional Arabic" w:hint="cs"/>
          <w:sz w:val="28"/>
          <w:szCs w:val="28"/>
          <w:rtl/>
        </w:rPr>
        <w:t>،</w:t>
      </w:r>
      <w:r w:rsidR="00E80806">
        <w:rPr>
          <w:rFonts w:ascii="Traditional Arabic" w:hAnsi="Traditional Arabic" w:cs="Traditional Arabic" w:hint="cs"/>
          <w:sz w:val="28"/>
          <w:szCs w:val="28"/>
          <w:rtl/>
        </w:rPr>
        <w:t xml:space="preserve"> </w:t>
      </w:r>
      <w:proofErr w:type="spellStart"/>
      <w:r w:rsidRPr="003B224A">
        <w:rPr>
          <w:rFonts w:ascii="Traditional Arabic" w:hAnsi="Traditional Arabic" w:cs="Traditional Arabic" w:hint="cs"/>
          <w:sz w:val="28"/>
          <w:szCs w:val="28"/>
          <w:rtl/>
        </w:rPr>
        <w:t>الطبعةالأولى</w:t>
      </w:r>
      <w:proofErr w:type="spellEnd"/>
      <w:r w:rsidRPr="003B224A">
        <w:rPr>
          <w:rFonts w:ascii="Traditional Arabic" w:hAnsi="Traditional Arabic" w:cs="Traditional Arabic" w:hint="cs"/>
          <w:sz w:val="28"/>
          <w:szCs w:val="28"/>
          <w:rtl/>
        </w:rPr>
        <w:t>،</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دار</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وائل</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لنشر</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والتوزيع،</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الأردن،</w:t>
      </w:r>
      <w:r w:rsidR="00E80806">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2008.</w:t>
      </w:r>
    </w:p>
    <w:p w:rsidR="003B224A" w:rsidRPr="003B224A" w:rsidRDefault="003B224A" w:rsidP="003B224A">
      <w:pPr>
        <w:numPr>
          <w:ilvl w:val="0"/>
          <w:numId w:val="1"/>
        </w:numPr>
        <w:jc w:val="both"/>
        <w:rPr>
          <w:rFonts w:ascii="Traditional Arabic" w:hAnsi="Traditional Arabic" w:cs="Traditional Arabic"/>
          <w:sz w:val="28"/>
          <w:szCs w:val="28"/>
          <w:rtl/>
        </w:rPr>
      </w:pPr>
      <w:r w:rsidRPr="003B224A">
        <w:rPr>
          <w:rFonts w:ascii="Traditional Arabic" w:hAnsi="Traditional Arabic" w:cs="Traditional Arabic" w:hint="cs"/>
          <w:sz w:val="28"/>
          <w:szCs w:val="28"/>
          <w:rtl/>
        </w:rPr>
        <w:t>وسيم</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محمد</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الحداد</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وآخرون،</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الخدمات</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المصرفية</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الإلكترونية،</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دار</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المسيرة</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للنشر</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والتوزيع،</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hint="cs"/>
          <w:sz w:val="28"/>
          <w:szCs w:val="28"/>
          <w:rtl/>
        </w:rPr>
        <w:t>عمان،</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2012.</w:t>
      </w:r>
    </w:p>
    <w:p w:rsidR="003B224A" w:rsidRPr="003B224A" w:rsidRDefault="003B224A" w:rsidP="003B224A">
      <w:pPr>
        <w:numPr>
          <w:ilvl w:val="0"/>
          <w:numId w:val="2"/>
        </w:numPr>
        <w:jc w:val="both"/>
        <w:rPr>
          <w:rFonts w:ascii="Traditional Arabic" w:hAnsi="Traditional Arabic" w:cs="Traditional Arabic"/>
          <w:b/>
          <w:bCs/>
          <w:sz w:val="28"/>
          <w:szCs w:val="28"/>
          <w:rtl/>
          <w:lang w:bidi="ar-DZ"/>
        </w:rPr>
      </w:pPr>
      <w:r w:rsidRPr="003B224A">
        <w:rPr>
          <w:rFonts w:ascii="Traditional Arabic" w:hAnsi="Traditional Arabic" w:cs="Traditional Arabic"/>
          <w:b/>
          <w:bCs/>
          <w:sz w:val="28"/>
          <w:szCs w:val="28"/>
          <w:rtl/>
          <w:lang w:bidi="ar-DZ"/>
        </w:rPr>
        <w:lastRenderedPageBreak/>
        <w:t>المذكرات:</w:t>
      </w:r>
    </w:p>
    <w:p w:rsidR="003B224A" w:rsidRPr="003B224A" w:rsidRDefault="003B224A" w:rsidP="003B224A">
      <w:pPr>
        <w:numPr>
          <w:ilvl w:val="0"/>
          <w:numId w:val="1"/>
        </w:numPr>
        <w:jc w:val="both"/>
        <w:rPr>
          <w:rFonts w:ascii="Traditional Arabic" w:hAnsi="Traditional Arabic" w:cs="Traditional Arabic"/>
          <w:sz w:val="28"/>
          <w:szCs w:val="28"/>
          <w:lang w:bidi="ar-DZ"/>
        </w:rPr>
      </w:pPr>
      <w:r w:rsidRPr="003B224A">
        <w:rPr>
          <w:rFonts w:ascii="Traditional Arabic" w:hAnsi="Traditional Arabic" w:cs="Traditional Arabic"/>
          <w:sz w:val="28"/>
          <w:szCs w:val="28"/>
          <w:rtl/>
          <w:lang w:bidi="ar-DZ"/>
        </w:rPr>
        <w:t xml:space="preserve">ابراهيم موصللي، </w:t>
      </w:r>
      <w:r w:rsidRPr="003B224A">
        <w:rPr>
          <w:rFonts w:ascii="Traditional Arabic" w:hAnsi="Traditional Arabic" w:cs="Traditional Arabic"/>
          <w:sz w:val="28"/>
          <w:szCs w:val="28"/>
          <w:rtl/>
        </w:rPr>
        <w:t>العوامل المؤثرة في سلوك العملاء تجاه الخدمات الالكترونية للمصارف دراسة تطبيقية،</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رسالة النيل درجة الماجيستر في إدارة الأعمال، قسم إدارة الأعمال، كلية الاقتصاد، جامعة حلب،2011</w:t>
      </w:r>
      <w:r w:rsidRPr="003B224A">
        <w:rPr>
          <w:rFonts w:ascii="Traditional Arabic" w:hAnsi="Traditional Arabic" w:cs="Traditional Arabic" w:hint="cs"/>
          <w:b/>
          <w:bCs/>
          <w:sz w:val="28"/>
          <w:szCs w:val="28"/>
          <w:rtl/>
        </w:rPr>
        <w:t>.</w:t>
      </w:r>
    </w:p>
    <w:p w:rsidR="003B224A" w:rsidRPr="003B224A" w:rsidRDefault="003B224A" w:rsidP="003B224A">
      <w:pPr>
        <w:numPr>
          <w:ilvl w:val="0"/>
          <w:numId w:val="1"/>
        </w:numPr>
        <w:jc w:val="both"/>
        <w:rPr>
          <w:rFonts w:ascii="Traditional Arabic" w:hAnsi="Traditional Arabic" w:cs="Traditional Arabic"/>
          <w:sz w:val="28"/>
          <w:szCs w:val="28"/>
          <w:lang w:bidi="ar-DZ"/>
        </w:rPr>
      </w:pPr>
      <w:r w:rsidRPr="003B224A">
        <w:rPr>
          <w:rFonts w:ascii="Traditional Arabic" w:hAnsi="Traditional Arabic" w:cs="Traditional Arabic"/>
          <w:sz w:val="28"/>
          <w:szCs w:val="28"/>
          <w:rtl/>
          <w:lang w:bidi="ar-DZ"/>
        </w:rPr>
        <w:t xml:space="preserve">بن قانة بالخير، </w:t>
      </w:r>
      <w:r w:rsidRPr="003B224A">
        <w:rPr>
          <w:rFonts w:ascii="Traditional Arabic" w:hAnsi="Traditional Arabic" w:cs="Traditional Arabic"/>
          <w:sz w:val="28"/>
          <w:szCs w:val="28"/>
          <w:rtl/>
        </w:rPr>
        <w:t>جودة</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الخدمة</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المصرفية</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وأثرها</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على</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المنافسة</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المصرفية</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دراسة</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حالة</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بنك</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الجزائر</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الخارجي</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وكالة</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غرداية، مذكرة</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مقدمة</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لاستكمال</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متطلبات</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نيل</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شهادة</w:t>
      </w:r>
      <w:r w:rsidR="002C2C5E">
        <w:rPr>
          <w:rFonts w:ascii="Traditional Arabic" w:hAnsi="Traditional Arabic" w:cs="Traditional Arabic" w:hint="cs"/>
          <w:sz w:val="28"/>
          <w:szCs w:val="28"/>
          <w:rtl/>
        </w:rPr>
        <w:t xml:space="preserve"> </w:t>
      </w:r>
      <w:r w:rsidRPr="003B224A">
        <w:rPr>
          <w:rFonts w:ascii="Traditional Arabic" w:hAnsi="Traditional Arabic" w:cs="Traditional Arabic"/>
          <w:sz w:val="28"/>
          <w:szCs w:val="28"/>
          <w:rtl/>
        </w:rPr>
        <w:t>ماستر</w:t>
      </w:r>
      <w:r w:rsidR="002C2C5E">
        <w:rPr>
          <w:rFonts w:ascii="Traditional Arabic" w:hAnsi="Traditional Arabic" w:cs="Traditional Arabic" w:hint="cs"/>
          <w:sz w:val="28"/>
          <w:szCs w:val="28"/>
          <w:rtl/>
        </w:rPr>
        <w:t xml:space="preserve"> </w:t>
      </w:r>
      <w:r w:rsidR="002C2C5E">
        <w:rPr>
          <w:rFonts w:ascii="Traditional Arabic" w:hAnsi="Traditional Arabic" w:cs="Traditional Arabic"/>
          <w:sz w:val="28"/>
          <w:szCs w:val="28"/>
          <w:rtl/>
        </w:rPr>
        <w:t>أكاديمي، تخصص اقتصاد نقدي و</w:t>
      </w:r>
      <w:r w:rsidRPr="003B224A">
        <w:rPr>
          <w:rFonts w:ascii="Traditional Arabic" w:hAnsi="Traditional Arabic" w:cs="Traditional Arabic"/>
          <w:sz w:val="28"/>
          <w:szCs w:val="28"/>
          <w:rtl/>
        </w:rPr>
        <w:t>بنكي، جامعة غرداية، 2019/2020.</w:t>
      </w:r>
    </w:p>
    <w:p w:rsidR="003B224A" w:rsidRPr="003B224A" w:rsidRDefault="003B224A" w:rsidP="003B224A">
      <w:pPr>
        <w:numPr>
          <w:ilvl w:val="0"/>
          <w:numId w:val="1"/>
        </w:numPr>
        <w:jc w:val="both"/>
        <w:rPr>
          <w:rFonts w:ascii="Traditional Arabic" w:hAnsi="Traditional Arabic" w:cs="Traditional Arabic"/>
          <w:sz w:val="28"/>
          <w:szCs w:val="28"/>
          <w:rtl/>
          <w:lang w:bidi="ar-DZ"/>
        </w:rPr>
      </w:pPr>
      <w:r w:rsidRPr="003B224A">
        <w:rPr>
          <w:rFonts w:ascii="Traditional Arabic" w:hAnsi="Traditional Arabic" w:cs="Traditional Arabic" w:hint="cs"/>
          <w:sz w:val="28"/>
          <w:szCs w:val="28"/>
          <w:rtl/>
          <w:lang w:bidi="ar-DZ"/>
        </w:rPr>
        <w:t>زايدي</w:t>
      </w:r>
      <w:r w:rsidR="00207386">
        <w:rPr>
          <w:rFonts w:ascii="Traditional Arabic" w:hAnsi="Traditional Arabic" w:cs="Traditional Arabic" w:hint="cs"/>
          <w:sz w:val="28"/>
          <w:szCs w:val="28"/>
          <w:rtl/>
          <w:lang w:bidi="ar-DZ"/>
        </w:rPr>
        <w:t xml:space="preserve"> </w:t>
      </w:r>
      <w:proofErr w:type="spellStart"/>
      <w:r w:rsidRPr="003B224A">
        <w:rPr>
          <w:rFonts w:ascii="Traditional Arabic" w:hAnsi="Traditional Arabic" w:cs="Traditional Arabic" w:hint="cs"/>
          <w:sz w:val="28"/>
          <w:szCs w:val="28"/>
          <w:rtl/>
          <w:lang w:bidi="ar-DZ"/>
        </w:rPr>
        <w:t>بشری</w:t>
      </w:r>
      <w:proofErr w:type="spellEnd"/>
      <w:r w:rsidRPr="003B224A">
        <w:rPr>
          <w:rFonts w:ascii="Traditional Arabic" w:hAnsi="Traditional Arabic" w:cs="Traditional Arabic" w:hint="cs"/>
          <w:sz w:val="28"/>
          <w:szCs w:val="28"/>
          <w:rtl/>
          <w:lang w:bidi="ar-DZ"/>
        </w:rPr>
        <w:t>،</w:t>
      </w:r>
      <w:r w:rsidR="00207386">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لزعر</w:t>
      </w:r>
      <w:r w:rsidR="00207386">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وسيلة،</w:t>
      </w:r>
      <w:r w:rsidR="00207386">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الخدمات</w:t>
      </w:r>
      <w:r w:rsidR="00207386">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البنكية</w:t>
      </w:r>
      <w:r w:rsidR="00207386">
        <w:rPr>
          <w:rFonts w:ascii="Traditional Arabic" w:hAnsi="Traditional Arabic" w:cs="Traditional Arabic" w:hint="cs"/>
          <w:sz w:val="28"/>
          <w:szCs w:val="28"/>
          <w:rtl/>
          <w:lang w:bidi="ar-DZ"/>
        </w:rPr>
        <w:t xml:space="preserve"> الإ</w:t>
      </w:r>
      <w:r w:rsidRPr="003B224A">
        <w:rPr>
          <w:rFonts w:ascii="Traditional Arabic" w:hAnsi="Traditional Arabic" w:cs="Traditional Arabic" w:hint="cs"/>
          <w:sz w:val="28"/>
          <w:szCs w:val="28"/>
          <w:rtl/>
          <w:lang w:bidi="ar-DZ"/>
        </w:rPr>
        <w:t>لكترونية،</w:t>
      </w:r>
      <w:r w:rsidR="00207386">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مذكرة</w:t>
      </w:r>
      <w:r w:rsidR="00207386">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ماستر</w:t>
      </w:r>
      <w:r w:rsidR="00207386">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حقوق</w:t>
      </w:r>
      <w:r w:rsidR="00207386">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تخصص</w:t>
      </w:r>
      <w:r w:rsidR="00207386">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إدارة</w:t>
      </w:r>
      <w:r w:rsidR="00207386">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أعمال،</w:t>
      </w:r>
      <w:r w:rsidR="00207386">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جامعة</w:t>
      </w:r>
      <w:r w:rsidR="00207386">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أم</w:t>
      </w:r>
      <w:r w:rsidR="00207386">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البواقي،</w:t>
      </w:r>
      <w:r w:rsidRPr="003B224A">
        <w:rPr>
          <w:rFonts w:ascii="Traditional Arabic" w:hAnsi="Traditional Arabic" w:cs="Traditional Arabic"/>
          <w:sz w:val="28"/>
          <w:szCs w:val="28"/>
          <w:rtl/>
          <w:lang w:bidi="ar-DZ"/>
        </w:rPr>
        <w:t xml:space="preserve"> 2016/2015.</w:t>
      </w:r>
    </w:p>
    <w:p w:rsidR="003B224A" w:rsidRPr="003B224A" w:rsidRDefault="003B224A" w:rsidP="003B224A">
      <w:pPr>
        <w:numPr>
          <w:ilvl w:val="0"/>
          <w:numId w:val="1"/>
        </w:numPr>
        <w:jc w:val="both"/>
        <w:rPr>
          <w:rFonts w:ascii="Traditional Arabic" w:hAnsi="Traditional Arabic" w:cs="Traditional Arabic"/>
          <w:sz w:val="28"/>
          <w:szCs w:val="28"/>
          <w:lang w:bidi="ar-DZ"/>
        </w:rPr>
      </w:pPr>
      <w:r w:rsidRPr="003B224A">
        <w:rPr>
          <w:rFonts w:ascii="Traditional Arabic" w:hAnsi="Traditional Arabic" w:cs="Traditional Arabic"/>
          <w:sz w:val="28"/>
          <w:szCs w:val="28"/>
          <w:rtl/>
        </w:rPr>
        <w:t>سلطاني خديجة، احلال وسائل الدفع التقليدية بالوسائل الإلكترونية، دراسة حالة بنك الفلاحة و التنمية الريفية</w:t>
      </w:r>
      <w:r w:rsidRPr="003B224A">
        <w:rPr>
          <w:rFonts w:ascii="Traditional Arabic" w:hAnsi="Traditional Arabic" w:cs="Traditional Arabic"/>
          <w:sz w:val="28"/>
          <w:szCs w:val="28"/>
          <w:lang w:bidi="ar-DZ"/>
        </w:rPr>
        <w:t xml:space="preserve"> BADR </w:t>
      </w:r>
      <w:r w:rsidRPr="003B224A">
        <w:rPr>
          <w:rFonts w:ascii="Traditional Arabic" w:hAnsi="Traditional Arabic" w:cs="Traditional Arabic"/>
          <w:sz w:val="28"/>
          <w:szCs w:val="28"/>
          <w:rtl/>
        </w:rPr>
        <w:t>بوكالة بسكرة، مذكرة مقدمة لمتطلبات نيل شهادة ماستر في العلوم الاقتصادية، تخصص مالية نقود، 2012/2013.</w:t>
      </w:r>
    </w:p>
    <w:p w:rsidR="003B224A" w:rsidRPr="003B224A" w:rsidRDefault="003B224A" w:rsidP="003B224A">
      <w:pPr>
        <w:numPr>
          <w:ilvl w:val="0"/>
          <w:numId w:val="1"/>
        </w:numPr>
        <w:jc w:val="both"/>
        <w:rPr>
          <w:rFonts w:ascii="Traditional Arabic" w:hAnsi="Traditional Arabic" w:cs="Traditional Arabic"/>
          <w:sz w:val="28"/>
          <w:szCs w:val="28"/>
          <w:rtl/>
          <w:lang w:bidi="ar-DZ"/>
        </w:rPr>
      </w:pPr>
      <w:r w:rsidRPr="003B224A">
        <w:rPr>
          <w:rFonts w:ascii="Traditional Arabic" w:hAnsi="Traditional Arabic" w:cs="Traditional Arabic" w:hint="cs"/>
          <w:sz w:val="28"/>
          <w:szCs w:val="28"/>
          <w:rtl/>
          <w:lang w:bidi="ar-DZ"/>
        </w:rPr>
        <w:t>طلحة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محمد،</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الصيرفة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الإلكترونية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وأثرها</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على</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الأداء</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التسويقي</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للبنوك،</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مذكرة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مقدمة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ضمن</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متطلبات</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نيل</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شهادة</w:t>
      </w:r>
      <w:r w:rsidR="00CD5653">
        <w:rPr>
          <w:rFonts w:ascii="Traditional Arabic" w:hAnsi="Traditional Arabic" w:cs="Traditional Arabic" w:hint="cs"/>
          <w:sz w:val="28"/>
          <w:szCs w:val="28"/>
          <w:rtl/>
          <w:lang w:bidi="ar-DZ"/>
        </w:rPr>
        <w:t xml:space="preserve"> </w:t>
      </w:r>
      <w:proofErr w:type="spellStart"/>
      <w:r w:rsidRPr="003B224A">
        <w:rPr>
          <w:rFonts w:ascii="Traditional Arabic" w:hAnsi="Traditional Arabic" w:cs="Traditional Arabic" w:hint="cs"/>
          <w:sz w:val="28"/>
          <w:szCs w:val="28"/>
          <w:rtl/>
          <w:lang w:bidi="ar-DZ"/>
        </w:rPr>
        <w:t>الماجستير،كلية</w:t>
      </w:r>
      <w:proofErr w:type="spellEnd"/>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العلوم</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الاقتصادية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والعلوم</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التجارية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وعلوم</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التسيير،</w:t>
      </w:r>
      <w:r w:rsidRPr="003B224A">
        <w:rPr>
          <w:rFonts w:ascii="Traditional Arabic" w:hAnsi="Traditional Arabic" w:cs="Traditional Arabic"/>
          <w:sz w:val="28"/>
          <w:szCs w:val="28"/>
          <w:rtl/>
          <w:lang w:bidi="ar-DZ"/>
        </w:rPr>
        <w:t xml:space="preserve"> 2009.</w:t>
      </w:r>
    </w:p>
    <w:p w:rsidR="003B224A" w:rsidRPr="003B224A" w:rsidRDefault="003B224A" w:rsidP="003B224A">
      <w:pPr>
        <w:numPr>
          <w:ilvl w:val="0"/>
          <w:numId w:val="1"/>
        </w:numPr>
        <w:jc w:val="both"/>
        <w:rPr>
          <w:rFonts w:ascii="Traditional Arabic" w:hAnsi="Traditional Arabic" w:cs="Traditional Arabic"/>
          <w:sz w:val="28"/>
          <w:szCs w:val="28"/>
          <w:rtl/>
          <w:lang w:bidi="ar-DZ"/>
        </w:rPr>
      </w:pPr>
      <w:r w:rsidRPr="003B224A">
        <w:rPr>
          <w:rFonts w:ascii="Traditional Arabic" w:hAnsi="Traditional Arabic" w:cs="Traditional Arabic" w:hint="cs"/>
          <w:sz w:val="28"/>
          <w:szCs w:val="28"/>
          <w:rtl/>
          <w:lang w:bidi="ar-DZ"/>
        </w:rPr>
        <w:t>عبد</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الرحيم</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وهيبة،</w:t>
      </w:r>
      <w:r w:rsidR="00CD5653">
        <w:rPr>
          <w:rFonts w:ascii="Traditional Arabic" w:hAnsi="Traditional Arabic" w:cs="Traditional Arabic" w:hint="cs"/>
          <w:sz w:val="28"/>
          <w:szCs w:val="28"/>
          <w:rtl/>
          <w:lang w:bidi="ar-DZ"/>
        </w:rPr>
        <w:t xml:space="preserve"> </w:t>
      </w:r>
      <w:proofErr w:type="spellStart"/>
      <w:r w:rsidRPr="003B224A">
        <w:rPr>
          <w:rFonts w:ascii="Traditional Arabic" w:hAnsi="Traditional Arabic" w:cs="Traditional Arabic" w:hint="cs"/>
          <w:sz w:val="28"/>
          <w:szCs w:val="28"/>
          <w:rtl/>
          <w:lang w:bidi="ar-DZ"/>
        </w:rPr>
        <w:t>إحلا</w:t>
      </w:r>
      <w:proofErr w:type="spellEnd"/>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لوسائل</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الدفع</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التقليدية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بالإلكترونية،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مذكرة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مقدمة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لنيل</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شهادة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الماجستير،</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قسم</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علوم</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التسيير،</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فرع</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نقود</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ومالية،</w:t>
      </w:r>
      <w:r w:rsidR="00CD5653">
        <w:rPr>
          <w:rFonts w:ascii="Traditional Arabic" w:hAnsi="Traditional Arabic" w:cs="Traditional Arabic" w:hint="cs"/>
          <w:sz w:val="28"/>
          <w:szCs w:val="28"/>
          <w:rtl/>
          <w:lang w:bidi="ar-DZ"/>
        </w:rPr>
        <w:t xml:space="preserve"> </w:t>
      </w:r>
      <w:proofErr w:type="spellStart"/>
      <w:r w:rsidRPr="003B224A">
        <w:rPr>
          <w:rFonts w:ascii="Traditional Arabic" w:hAnsi="Traditional Arabic" w:cs="Traditional Arabic" w:hint="cs"/>
          <w:sz w:val="28"/>
          <w:szCs w:val="28"/>
          <w:rtl/>
          <w:lang w:bidi="ar-DZ"/>
        </w:rPr>
        <w:t>جامعةالجزائر</w:t>
      </w:r>
      <w:proofErr w:type="spellEnd"/>
      <w:r w:rsidRPr="003B224A">
        <w:rPr>
          <w:rFonts w:ascii="Traditional Arabic" w:hAnsi="Traditional Arabic" w:cs="Traditional Arabic" w:hint="cs"/>
          <w:sz w:val="28"/>
          <w:szCs w:val="28"/>
          <w:rtl/>
          <w:lang w:bidi="ar-DZ"/>
        </w:rPr>
        <w:t>،</w:t>
      </w:r>
      <w:r w:rsidRPr="003B224A">
        <w:rPr>
          <w:rFonts w:ascii="Traditional Arabic" w:hAnsi="Traditional Arabic" w:cs="Traditional Arabic"/>
          <w:sz w:val="28"/>
          <w:szCs w:val="28"/>
          <w:rtl/>
          <w:lang w:bidi="ar-DZ"/>
        </w:rPr>
        <w:t xml:space="preserve"> 2006.</w:t>
      </w:r>
    </w:p>
    <w:p w:rsidR="003B224A" w:rsidRPr="003B224A" w:rsidRDefault="003B224A" w:rsidP="003B224A">
      <w:pPr>
        <w:numPr>
          <w:ilvl w:val="0"/>
          <w:numId w:val="1"/>
        </w:numPr>
        <w:jc w:val="both"/>
        <w:rPr>
          <w:rFonts w:ascii="Traditional Arabic" w:hAnsi="Traditional Arabic" w:cs="Traditional Arabic"/>
          <w:sz w:val="28"/>
          <w:szCs w:val="28"/>
          <w:rtl/>
          <w:lang w:bidi="ar-DZ"/>
        </w:rPr>
      </w:pPr>
      <w:proofErr w:type="spellStart"/>
      <w:r w:rsidRPr="003B224A">
        <w:rPr>
          <w:rFonts w:ascii="Traditional Arabic" w:hAnsi="Traditional Arabic" w:cs="Traditional Arabic" w:hint="cs"/>
          <w:sz w:val="28"/>
          <w:szCs w:val="28"/>
          <w:rtl/>
          <w:lang w:bidi="ar-DZ"/>
        </w:rPr>
        <w:t>لندةنعامي</w:t>
      </w:r>
      <w:proofErr w:type="spellEnd"/>
      <w:r w:rsidRPr="003B224A">
        <w:rPr>
          <w:rFonts w:ascii="Traditional Arabic" w:hAnsi="Traditional Arabic" w:cs="Traditional Arabic" w:hint="cs"/>
          <w:sz w:val="28"/>
          <w:szCs w:val="28"/>
          <w:rtl/>
          <w:lang w:bidi="ar-DZ"/>
        </w:rPr>
        <w:t>،</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المشكلات</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النفسية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الناتجة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عن</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جائحة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فيروس</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كورونا</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المستجد</w:t>
      </w:r>
      <w:r w:rsidRPr="003B224A">
        <w:rPr>
          <w:rFonts w:ascii="Traditional Arabic" w:hAnsi="Traditional Arabic" w:cs="Traditional Arabic"/>
          <w:sz w:val="28"/>
          <w:szCs w:val="28"/>
          <w:rtl/>
          <w:lang w:bidi="ar-DZ"/>
        </w:rPr>
        <w:t xml:space="preserve"> "19_</w:t>
      </w:r>
      <w:r w:rsidRPr="003B224A">
        <w:rPr>
          <w:rFonts w:ascii="Traditional Arabic" w:hAnsi="Traditional Arabic" w:cs="Traditional Arabic"/>
          <w:sz w:val="28"/>
          <w:szCs w:val="28"/>
          <w:lang w:bidi="ar-DZ"/>
        </w:rPr>
        <w:t>COVID</w:t>
      </w:r>
      <w:r w:rsidRPr="003B224A">
        <w:rPr>
          <w:rFonts w:ascii="Traditional Arabic" w:hAnsi="Traditional Arabic" w:cs="Traditional Arabic"/>
          <w:sz w:val="28"/>
          <w:szCs w:val="28"/>
          <w:rtl/>
          <w:lang w:bidi="ar-DZ"/>
        </w:rPr>
        <w:t xml:space="preserve"> "</w:t>
      </w:r>
      <w:r w:rsidRPr="003B224A">
        <w:rPr>
          <w:rFonts w:ascii="Traditional Arabic" w:hAnsi="Traditional Arabic" w:cs="Traditional Arabic" w:hint="cs"/>
          <w:sz w:val="28"/>
          <w:szCs w:val="28"/>
          <w:rtl/>
          <w:lang w:bidi="ar-DZ"/>
        </w:rPr>
        <w:t>لدى</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المراهق</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المتمدرس</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بمرحلة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التعليم</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الثانوي</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دراسة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استكشافية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ببعض</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ثانويات</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مدينة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الحجيرة،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مذكرة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مقدمة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لاستكمال</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متطلبات</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شهادة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ماستر</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أكاديمي،</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تخصص،</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علم</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النفس</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العيادي،</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قسم</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العلوم</w:t>
      </w:r>
      <w:r w:rsidR="00CD5653">
        <w:rPr>
          <w:rFonts w:ascii="Traditional Arabic" w:hAnsi="Traditional Arabic" w:cs="Traditional Arabic" w:hint="cs"/>
          <w:sz w:val="28"/>
          <w:szCs w:val="28"/>
          <w:rtl/>
          <w:lang w:bidi="ar-DZ"/>
        </w:rPr>
        <w:t xml:space="preserve"> </w:t>
      </w:r>
      <w:proofErr w:type="spellStart"/>
      <w:r w:rsidRPr="003B224A">
        <w:rPr>
          <w:rFonts w:ascii="Traditional Arabic" w:hAnsi="Traditional Arabic" w:cs="Traditional Arabic" w:hint="cs"/>
          <w:sz w:val="28"/>
          <w:szCs w:val="28"/>
          <w:rtl/>
          <w:lang w:bidi="ar-DZ"/>
        </w:rPr>
        <w:t>الاجتماعية،كلية</w:t>
      </w:r>
      <w:proofErr w:type="spellEnd"/>
      <w:r w:rsidR="00CD5653">
        <w:rPr>
          <w:rFonts w:ascii="Traditional Arabic" w:hAnsi="Traditional Arabic" w:cs="Traditional Arabic" w:hint="cs"/>
          <w:sz w:val="28"/>
          <w:szCs w:val="28"/>
          <w:rtl/>
          <w:lang w:bidi="ar-DZ"/>
        </w:rPr>
        <w:t xml:space="preserve"> </w:t>
      </w:r>
      <w:proofErr w:type="spellStart"/>
      <w:r w:rsidRPr="003B224A">
        <w:rPr>
          <w:rFonts w:ascii="Traditional Arabic" w:hAnsi="Traditional Arabic" w:cs="Traditional Arabic" w:hint="cs"/>
          <w:sz w:val="28"/>
          <w:szCs w:val="28"/>
          <w:rtl/>
          <w:lang w:bidi="ar-DZ"/>
        </w:rPr>
        <w:t>العلوما</w:t>
      </w:r>
      <w:proofErr w:type="spellEnd"/>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لإنسانية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والاجتماعية،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جامعة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قاصدي</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مرباح،</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ورقلة،</w:t>
      </w:r>
      <w:r w:rsidRPr="003B224A">
        <w:rPr>
          <w:rFonts w:ascii="Traditional Arabic" w:hAnsi="Traditional Arabic" w:cs="Traditional Arabic"/>
          <w:sz w:val="28"/>
          <w:szCs w:val="28"/>
          <w:rtl/>
          <w:lang w:bidi="ar-DZ"/>
        </w:rPr>
        <w:t xml:space="preserve"> 2021/2022.</w:t>
      </w:r>
    </w:p>
    <w:p w:rsidR="003B224A" w:rsidRPr="003B224A" w:rsidRDefault="003B224A" w:rsidP="003B224A">
      <w:pPr>
        <w:numPr>
          <w:ilvl w:val="0"/>
          <w:numId w:val="1"/>
        </w:numPr>
        <w:jc w:val="both"/>
        <w:rPr>
          <w:rFonts w:ascii="Traditional Arabic" w:hAnsi="Traditional Arabic" w:cs="Traditional Arabic"/>
          <w:sz w:val="28"/>
          <w:szCs w:val="28"/>
          <w:lang w:bidi="ar-DZ"/>
        </w:rPr>
      </w:pPr>
      <w:proofErr w:type="spellStart"/>
      <w:r w:rsidRPr="003B224A">
        <w:rPr>
          <w:rFonts w:ascii="Traditional Arabic" w:hAnsi="Traditional Arabic" w:cs="Traditional Arabic" w:hint="cs"/>
          <w:sz w:val="28"/>
          <w:szCs w:val="28"/>
          <w:rtl/>
          <w:lang w:bidi="ar-DZ"/>
        </w:rPr>
        <w:t>مزغيش</w:t>
      </w:r>
      <w:proofErr w:type="spellEnd"/>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هاجر،</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الخدمات</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البنكية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الإلكترونية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كمدخل</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لتحقيق</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ميزة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تنافسية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في</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البنوك</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التجارية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دراسة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تطبيقية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لبنك</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sz w:val="28"/>
          <w:szCs w:val="28"/>
          <w:lang w:bidi="ar-DZ"/>
        </w:rPr>
        <w:t>BNP PARIBAS</w:t>
      </w:r>
      <w:r w:rsidRPr="003B224A">
        <w:rPr>
          <w:rFonts w:ascii="Traditional Arabic" w:hAnsi="Traditional Arabic" w:cs="Traditional Arabic" w:hint="cs"/>
          <w:sz w:val="28"/>
          <w:szCs w:val="28"/>
          <w:rtl/>
          <w:lang w:bidi="ar-DZ"/>
        </w:rPr>
        <w:t>قسنطينة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w:t>
      </w:r>
      <w:r w:rsidRPr="003B224A">
        <w:rPr>
          <w:rFonts w:ascii="Traditional Arabic" w:hAnsi="Traditional Arabic" w:cs="Traditional Arabic"/>
          <w:sz w:val="28"/>
          <w:szCs w:val="28"/>
          <w:lang w:bidi="ar-DZ"/>
        </w:rPr>
        <w:t>SOCIETE GENERALE ALGERIE</w:t>
      </w:r>
      <w:r w:rsidRPr="003B224A">
        <w:rPr>
          <w:rFonts w:ascii="Traditional Arabic" w:hAnsi="Traditional Arabic" w:cs="Traditional Arabic" w:hint="cs"/>
          <w:sz w:val="28"/>
          <w:szCs w:val="28"/>
          <w:rtl/>
          <w:lang w:bidi="ar-DZ"/>
        </w:rPr>
        <w:t>باتنة،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مذكرة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مكملة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ضمن</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متطلبات</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نيل</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شهادة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ماستر</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أكاديمي</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في</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علوم</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التسيير</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جامعة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أم</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البواقي،</w:t>
      </w:r>
      <w:r w:rsidRPr="003B224A">
        <w:rPr>
          <w:rFonts w:ascii="Traditional Arabic" w:hAnsi="Traditional Arabic" w:cs="Traditional Arabic"/>
          <w:sz w:val="28"/>
          <w:szCs w:val="28"/>
          <w:rtl/>
          <w:lang w:bidi="ar-DZ"/>
        </w:rPr>
        <w:t xml:space="preserve"> 2015/2016. </w:t>
      </w:r>
    </w:p>
    <w:p w:rsidR="003B224A" w:rsidRPr="003B224A" w:rsidRDefault="003B224A" w:rsidP="003B224A">
      <w:pPr>
        <w:numPr>
          <w:ilvl w:val="0"/>
          <w:numId w:val="1"/>
        </w:numPr>
        <w:jc w:val="both"/>
        <w:rPr>
          <w:rFonts w:ascii="Traditional Arabic" w:hAnsi="Traditional Arabic" w:cs="Traditional Arabic"/>
          <w:sz w:val="28"/>
          <w:szCs w:val="28"/>
          <w:rtl/>
          <w:lang w:bidi="ar-DZ"/>
        </w:rPr>
      </w:pPr>
      <w:r w:rsidRPr="003B224A">
        <w:rPr>
          <w:rFonts w:ascii="Traditional Arabic" w:hAnsi="Traditional Arabic" w:cs="Traditional Arabic" w:hint="cs"/>
          <w:sz w:val="28"/>
          <w:szCs w:val="28"/>
          <w:rtl/>
          <w:lang w:bidi="ar-DZ"/>
        </w:rPr>
        <w:lastRenderedPageBreak/>
        <w:t>نادية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عبد</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الرحيم،</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تطور</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الخدمات</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المصرفية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ودورها</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في</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تفعيل</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النشاط</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الاقتصادي</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دراسة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حالة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الجزائر،</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مذكرة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مقدمة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لنيل</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شهادة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الماجستير</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في</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العلوم</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الاقتصادية،</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فرع</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نقود</w:t>
      </w:r>
      <w:r w:rsidR="00CD5653">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وبنوك،</w:t>
      </w:r>
      <w:r w:rsidR="00CD5653">
        <w:rPr>
          <w:rFonts w:ascii="Traditional Arabic" w:hAnsi="Traditional Arabic" w:cs="Traditional Arabic" w:hint="cs"/>
          <w:sz w:val="28"/>
          <w:szCs w:val="28"/>
          <w:rtl/>
          <w:lang w:bidi="ar-DZ"/>
        </w:rPr>
        <w:t xml:space="preserve"> </w:t>
      </w:r>
      <w:proofErr w:type="spellStart"/>
      <w:r w:rsidRPr="003B224A">
        <w:rPr>
          <w:rFonts w:ascii="Traditional Arabic" w:hAnsi="Traditional Arabic" w:cs="Traditional Arabic" w:hint="cs"/>
          <w:sz w:val="28"/>
          <w:szCs w:val="28"/>
          <w:rtl/>
          <w:lang w:bidi="ar-DZ"/>
        </w:rPr>
        <w:t>جامعةالجزائر</w:t>
      </w:r>
      <w:proofErr w:type="spellEnd"/>
      <w:r w:rsidRPr="003B224A">
        <w:rPr>
          <w:rFonts w:ascii="Traditional Arabic" w:hAnsi="Traditional Arabic" w:cs="Traditional Arabic" w:hint="cs"/>
          <w:sz w:val="28"/>
          <w:szCs w:val="28"/>
          <w:rtl/>
          <w:lang w:bidi="ar-DZ"/>
        </w:rPr>
        <w:t>،</w:t>
      </w:r>
      <w:r w:rsidRPr="003B224A">
        <w:rPr>
          <w:rFonts w:ascii="Traditional Arabic" w:hAnsi="Traditional Arabic" w:cs="Traditional Arabic"/>
          <w:sz w:val="28"/>
          <w:szCs w:val="28"/>
          <w:rtl/>
          <w:lang w:bidi="ar-DZ"/>
        </w:rPr>
        <w:t xml:space="preserve"> 2010/2011 .</w:t>
      </w:r>
    </w:p>
    <w:p w:rsidR="003B224A" w:rsidRPr="003B224A" w:rsidRDefault="003B224A" w:rsidP="003B224A">
      <w:pPr>
        <w:numPr>
          <w:ilvl w:val="0"/>
          <w:numId w:val="1"/>
        </w:numPr>
        <w:jc w:val="both"/>
        <w:rPr>
          <w:rFonts w:ascii="Traditional Arabic" w:hAnsi="Traditional Arabic" w:cs="Traditional Arabic"/>
          <w:sz w:val="28"/>
          <w:szCs w:val="28"/>
          <w:lang w:bidi="ar-DZ"/>
        </w:rPr>
      </w:pPr>
      <w:r w:rsidRPr="003B224A">
        <w:rPr>
          <w:rFonts w:ascii="Traditional Arabic" w:hAnsi="Traditional Arabic" w:cs="Traditional Arabic" w:hint="cs"/>
          <w:sz w:val="28"/>
          <w:szCs w:val="28"/>
          <w:rtl/>
          <w:lang w:bidi="ar-DZ"/>
        </w:rPr>
        <w:t>نسرين</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دبة،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تطوير</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أنظمة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الدفع</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الإلكتروني</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في</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المعاملات</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البنكية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الجزائرية،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مذكرة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مقدمة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لنيل</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شهادة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الماستر</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في</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العلوم</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المالية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والمحاسبية،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تخصص</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مالية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المؤسسة،</w:t>
      </w:r>
      <w:r w:rsidR="00BD1300">
        <w:rPr>
          <w:rFonts w:ascii="Traditional Arabic" w:hAnsi="Traditional Arabic" w:cs="Traditional Arabic" w:hint="cs"/>
          <w:sz w:val="28"/>
          <w:szCs w:val="28"/>
          <w:rtl/>
          <w:lang w:bidi="ar-DZ"/>
        </w:rPr>
        <w:t xml:space="preserve"> </w:t>
      </w:r>
      <w:proofErr w:type="spellStart"/>
      <w:r w:rsidRPr="003B224A">
        <w:rPr>
          <w:rFonts w:ascii="Traditional Arabic" w:hAnsi="Traditional Arabic" w:cs="Traditional Arabic" w:hint="cs"/>
          <w:sz w:val="28"/>
          <w:szCs w:val="28"/>
          <w:rtl/>
          <w:lang w:bidi="ar-DZ"/>
        </w:rPr>
        <w:t>جامعةورقلة</w:t>
      </w:r>
      <w:proofErr w:type="spellEnd"/>
      <w:r w:rsidRPr="003B224A">
        <w:rPr>
          <w:rFonts w:ascii="Traditional Arabic" w:hAnsi="Traditional Arabic" w:cs="Traditional Arabic" w:hint="cs"/>
          <w:sz w:val="28"/>
          <w:szCs w:val="28"/>
          <w:rtl/>
          <w:lang w:bidi="ar-DZ"/>
        </w:rPr>
        <w:t>،</w:t>
      </w:r>
      <w:r w:rsidRPr="003B224A">
        <w:rPr>
          <w:rFonts w:ascii="Traditional Arabic" w:hAnsi="Traditional Arabic" w:cs="Traditional Arabic"/>
          <w:sz w:val="28"/>
          <w:szCs w:val="28"/>
          <w:rtl/>
          <w:lang w:bidi="ar-DZ"/>
        </w:rPr>
        <w:t xml:space="preserve"> 2009/2010.  </w:t>
      </w:r>
    </w:p>
    <w:p w:rsidR="003B224A" w:rsidRPr="003B224A" w:rsidRDefault="003B224A" w:rsidP="003B224A">
      <w:pPr>
        <w:numPr>
          <w:ilvl w:val="0"/>
          <w:numId w:val="1"/>
        </w:numPr>
        <w:bidi w:val="0"/>
        <w:jc w:val="both"/>
        <w:rPr>
          <w:rFonts w:ascii="Traditional Arabic" w:hAnsi="Traditional Arabic" w:cs="Traditional Arabic"/>
          <w:sz w:val="28"/>
          <w:szCs w:val="28"/>
          <w:lang w:bidi="ar-DZ"/>
        </w:rPr>
      </w:pPr>
      <w:proofErr w:type="spellStart"/>
      <w:r w:rsidRPr="003B224A">
        <w:rPr>
          <w:rFonts w:ascii="Traditional Arabic" w:hAnsi="Traditional Arabic" w:cs="Traditional Arabic"/>
          <w:sz w:val="28"/>
          <w:szCs w:val="28"/>
          <w:lang w:bidi="ar-DZ"/>
        </w:rPr>
        <w:t>ImolaDriga</w:t>
      </w:r>
      <w:proofErr w:type="spellEnd"/>
      <w:r w:rsidRPr="003B224A">
        <w:rPr>
          <w:rFonts w:ascii="Traditional Arabic" w:hAnsi="Traditional Arabic" w:cs="Traditional Arabic"/>
          <w:sz w:val="28"/>
          <w:szCs w:val="28"/>
          <w:lang w:bidi="ar-DZ"/>
        </w:rPr>
        <w:t xml:space="preserve"> and Claudia </w:t>
      </w:r>
      <w:proofErr w:type="spellStart"/>
      <w:r w:rsidRPr="003B224A">
        <w:rPr>
          <w:rFonts w:ascii="Traditional Arabic" w:hAnsi="Traditional Arabic" w:cs="Traditional Arabic"/>
          <w:sz w:val="28"/>
          <w:szCs w:val="28"/>
          <w:lang w:bidi="ar-DZ"/>
        </w:rPr>
        <w:t>Isac</w:t>
      </w:r>
      <w:proofErr w:type="spellEnd"/>
      <w:r w:rsidRPr="003B224A">
        <w:rPr>
          <w:rFonts w:ascii="Traditional Arabic" w:hAnsi="Traditional Arabic" w:cs="Traditional Arabic"/>
          <w:sz w:val="28"/>
          <w:szCs w:val="28"/>
          <w:lang w:bidi="ar-DZ"/>
        </w:rPr>
        <w:t>, E-</w:t>
      </w:r>
      <w:proofErr w:type="spellStart"/>
      <w:r w:rsidRPr="003B224A">
        <w:rPr>
          <w:rFonts w:ascii="Traditional Arabic" w:hAnsi="Traditional Arabic" w:cs="Traditional Arabic"/>
          <w:sz w:val="28"/>
          <w:szCs w:val="28"/>
          <w:lang w:bidi="ar-DZ"/>
        </w:rPr>
        <w:t>anking</w:t>
      </w:r>
      <w:proofErr w:type="spellEnd"/>
      <w:r w:rsidRPr="003B224A">
        <w:rPr>
          <w:rFonts w:ascii="Traditional Arabic" w:hAnsi="Traditional Arabic" w:cs="Traditional Arabic"/>
          <w:sz w:val="28"/>
          <w:szCs w:val="28"/>
          <w:lang w:bidi="ar-DZ"/>
        </w:rPr>
        <w:t xml:space="preserve"> Services- Features, </w:t>
      </w:r>
      <w:proofErr w:type="spellStart"/>
      <w:r w:rsidRPr="003B224A">
        <w:rPr>
          <w:rFonts w:ascii="Traditional Arabic" w:hAnsi="Traditional Arabic" w:cs="Traditional Arabic"/>
          <w:sz w:val="28"/>
          <w:szCs w:val="28"/>
          <w:lang w:bidi="ar-DZ"/>
        </w:rPr>
        <w:t>Chalenges</w:t>
      </w:r>
      <w:proofErr w:type="spellEnd"/>
      <w:r w:rsidRPr="003B224A">
        <w:rPr>
          <w:rFonts w:ascii="Traditional Arabic" w:hAnsi="Traditional Arabic" w:cs="Traditional Arabic"/>
          <w:sz w:val="28"/>
          <w:szCs w:val="28"/>
          <w:lang w:bidi="ar-DZ"/>
        </w:rPr>
        <w:t xml:space="preserve"> and Benefits, </w:t>
      </w:r>
      <w:proofErr w:type="spellStart"/>
      <w:r w:rsidRPr="003B224A">
        <w:rPr>
          <w:rFonts w:ascii="Traditional Arabic" w:hAnsi="Traditional Arabic" w:cs="Traditional Arabic"/>
          <w:i/>
          <w:iCs/>
          <w:sz w:val="28"/>
          <w:szCs w:val="28"/>
          <w:lang w:bidi="ar-DZ"/>
        </w:rPr>
        <w:t>Annalsof</w:t>
      </w:r>
      <w:proofErr w:type="spellEnd"/>
      <w:r w:rsidRPr="003B224A">
        <w:rPr>
          <w:rFonts w:ascii="Traditional Arabic" w:hAnsi="Traditional Arabic" w:cs="Traditional Arabic"/>
          <w:i/>
          <w:iCs/>
          <w:sz w:val="28"/>
          <w:szCs w:val="28"/>
          <w:lang w:bidi="ar-DZ"/>
        </w:rPr>
        <w:t xml:space="preserve"> the University of </w:t>
      </w:r>
      <w:proofErr w:type="spellStart"/>
      <w:r w:rsidRPr="003B224A">
        <w:rPr>
          <w:rFonts w:ascii="Traditional Arabic" w:hAnsi="Traditional Arabic" w:cs="Traditional Arabic"/>
          <w:i/>
          <w:iCs/>
          <w:sz w:val="28"/>
          <w:szCs w:val="28"/>
          <w:lang w:bidi="ar-DZ"/>
        </w:rPr>
        <w:t>Petro</w:t>
      </w:r>
      <w:r w:rsidRPr="003B224A">
        <w:rPr>
          <w:rFonts w:ascii="Times New Roman" w:hAnsi="Times New Roman" w:cs="Times New Roman"/>
          <w:i/>
          <w:iCs/>
          <w:sz w:val="28"/>
          <w:szCs w:val="28"/>
          <w:lang w:bidi="ar-DZ"/>
        </w:rPr>
        <w:t>ş</w:t>
      </w:r>
      <w:r w:rsidRPr="003B224A">
        <w:rPr>
          <w:rFonts w:ascii="Traditional Arabic" w:hAnsi="Traditional Arabic" w:cs="Traditional Arabic"/>
          <w:i/>
          <w:iCs/>
          <w:sz w:val="28"/>
          <w:szCs w:val="28"/>
          <w:lang w:bidi="ar-DZ"/>
        </w:rPr>
        <w:t>ani</w:t>
      </w:r>
      <w:proofErr w:type="spellEnd"/>
      <w:r w:rsidRPr="003B224A">
        <w:rPr>
          <w:rFonts w:ascii="Traditional Arabic" w:hAnsi="Traditional Arabic" w:cs="Traditional Arabic"/>
          <w:i/>
          <w:iCs/>
          <w:sz w:val="28"/>
          <w:szCs w:val="28"/>
          <w:lang w:bidi="ar-DZ"/>
        </w:rPr>
        <w:t xml:space="preserve">, </w:t>
      </w:r>
      <w:proofErr w:type="spellStart"/>
      <w:r w:rsidRPr="003B224A">
        <w:rPr>
          <w:rFonts w:ascii="Traditional Arabic" w:hAnsi="Traditional Arabic" w:cs="Traditional Arabic"/>
          <w:sz w:val="28"/>
          <w:szCs w:val="28"/>
          <w:lang w:bidi="ar-DZ"/>
        </w:rPr>
        <w:t>Economics,Econpapers</w:t>
      </w:r>
      <w:proofErr w:type="spellEnd"/>
      <w:r w:rsidRPr="003B224A">
        <w:rPr>
          <w:rFonts w:ascii="Traditional Arabic" w:hAnsi="Traditional Arabic" w:cs="Traditional Arabic"/>
          <w:sz w:val="28"/>
          <w:szCs w:val="28"/>
          <w:lang w:bidi="ar-DZ"/>
        </w:rPr>
        <w:t>, vol. 14- issue 1, 2014</w:t>
      </w:r>
      <w:r w:rsidRPr="003B224A">
        <w:rPr>
          <w:rFonts w:ascii="Traditional Arabic" w:hAnsi="Traditional Arabic" w:cs="Traditional Arabic" w:hint="cs"/>
          <w:i/>
          <w:iCs/>
          <w:sz w:val="28"/>
          <w:szCs w:val="28"/>
          <w:rtl/>
          <w:lang w:bidi="ar-DZ"/>
        </w:rPr>
        <w:t>.</w:t>
      </w:r>
    </w:p>
    <w:p w:rsidR="003B224A" w:rsidRPr="003B224A" w:rsidRDefault="003B224A" w:rsidP="003B224A">
      <w:pPr>
        <w:numPr>
          <w:ilvl w:val="0"/>
          <w:numId w:val="2"/>
        </w:numPr>
        <w:jc w:val="both"/>
        <w:rPr>
          <w:rFonts w:ascii="Traditional Arabic" w:hAnsi="Traditional Arabic" w:cs="Traditional Arabic"/>
          <w:b/>
          <w:bCs/>
          <w:sz w:val="28"/>
          <w:szCs w:val="28"/>
          <w:rtl/>
          <w:lang w:bidi="ar-DZ"/>
        </w:rPr>
      </w:pPr>
      <w:r w:rsidRPr="003B224A">
        <w:rPr>
          <w:rFonts w:ascii="Traditional Arabic" w:hAnsi="Traditional Arabic" w:cs="Traditional Arabic" w:hint="cs"/>
          <w:b/>
          <w:bCs/>
          <w:sz w:val="28"/>
          <w:szCs w:val="28"/>
          <w:rtl/>
          <w:lang w:bidi="ar-DZ"/>
        </w:rPr>
        <w:t xml:space="preserve">المراسيم والقوانين </w:t>
      </w:r>
    </w:p>
    <w:p w:rsidR="003B224A" w:rsidRPr="003B224A" w:rsidRDefault="003B224A" w:rsidP="003B224A">
      <w:pPr>
        <w:numPr>
          <w:ilvl w:val="0"/>
          <w:numId w:val="1"/>
        </w:numPr>
        <w:jc w:val="both"/>
        <w:rPr>
          <w:rFonts w:ascii="Traditional Arabic" w:hAnsi="Traditional Arabic" w:cs="Traditional Arabic"/>
          <w:sz w:val="28"/>
          <w:szCs w:val="28"/>
          <w:lang w:bidi="ar-DZ"/>
        </w:rPr>
      </w:pPr>
      <w:r w:rsidRPr="003B224A">
        <w:rPr>
          <w:rFonts w:ascii="Traditional Arabic" w:hAnsi="Traditional Arabic" w:cs="Traditional Arabic"/>
          <w:sz w:val="28"/>
          <w:szCs w:val="28"/>
          <w:rtl/>
          <w:lang w:bidi="ar-DZ"/>
        </w:rPr>
        <w:t>النظام رقم 97/03 المؤرخ في 17 نوفمبر 1997 يتعلق بغرفة المقاصة، الجريدة  الرسمية عدد17</w:t>
      </w:r>
      <w:r w:rsidRPr="003B224A">
        <w:rPr>
          <w:rFonts w:ascii="Traditional Arabic" w:hAnsi="Traditional Arabic" w:cs="Traditional Arabic" w:hint="cs"/>
          <w:sz w:val="28"/>
          <w:szCs w:val="28"/>
          <w:rtl/>
          <w:lang w:bidi="ar-DZ"/>
        </w:rPr>
        <w:t>.</w:t>
      </w:r>
    </w:p>
    <w:p w:rsidR="003B224A" w:rsidRPr="003B224A" w:rsidRDefault="003B224A" w:rsidP="003B224A">
      <w:pPr>
        <w:numPr>
          <w:ilvl w:val="0"/>
          <w:numId w:val="2"/>
        </w:numPr>
        <w:jc w:val="both"/>
        <w:rPr>
          <w:rFonts w:ascii="Traditional Arabic" w:hAnsi="Traditional Arabic" w:cs="Traditional Arabic"/>
          <w:b/>
          <w:bCs/>
          <w:sz w:val="28"/>
          <w:szCs w:val="28"/>
          <w:lang w:bidi="ar-DZ"/>
        </w:rPr>
      </w:pPr>
      <w:r w:rsidRPr="003B224A">
        <w:rPr>
          <w:rFonts w:ascii="Traditional Arabic" w:hAnsi="Traditional Arabic" w:cs="Traditional Arabic"/>
          <w:b/>
          <w:bCs/>
          <w:sz w:val="28"/>
          <w:szCs w:val="28"/>
          <w:rtl/>
        </w:rPr>
        <w:t>المقالات العلمية:</w:t>
      </w:r>
    </w:p>
    <w:p w:rsidR="003B224A" w:rsidRPr="003B224A" w:rsidRDefault="003B224A" w:rsidP="003B224A">
      <w:pPr>
        <w:numPr>
          <w:ilvl w:val="0"/>
          <w:numId w:val="1"/>
        </w:numPr>
        <w:jc w:val="both"/>
        <w:rPr>
          <w:rFonts w:ascii="Traditional Arabic" w:hAnsi="Traditional Arabic" w:cs="Traditional Arabic"/>
          <w:sz w:val="28"/>
          <w:szCs w:val="28"/>
          <w:lang w:bidi="ar-DZ"/>
        </w:rPr>
      </w:pPr>
      <w:r w:rsidRPr="003B224A">
        <w:rPr>
          <w:rFonts w:ascii="Traditional Arabic" w:hAnsi="Traditional Arabic" w:cs="Traditional Arabic" w:hint="cs"/>
          <w:sz w:val="28"/>
          <w:szCs w:val="28"/>
          <w:rtl/>
          <w:lang w:bidi="ar-DZ"/>
        </w:rPr>
        <w:t>الصديق</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رحابي،</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هشام</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طراد</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خوجة،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أثر</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توفير</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الخدمات</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المصرفية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الإلكترونية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في</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ظل</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الأزمات</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على</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زيادة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تنافسية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البنوك</w:t>
      </w:r>
      <w:r w:rsidRPr="003B224A">
        <w:rPr>
          <w:rFonts w:ascii="Traditional Arabic" w:hAnsi="Traditional Arabic" w:cs="Traditional Arabic"/>
          <w:sz w:val="28"/>
          <w:szCs w:val="28"/>
          <w:rtl/>
          <w:lang w:bidi="ar-DZ"/>
        </w:rPr>
        <w:t xml:space="preserve"> </w:t>
      </w:r>
      <w:r w:rsidR="00BD1300">
        <w:rPr>
          <w:rFonts w:ascii="Traditional Arabic" w:hAnsi="Traditional Arabic" w:cs="Traditional Arabic"/>
          <w:sz w:val="28"/>
          <w:szCs w:val="28"/>
          <w:rtl/>
          <w:lang w:bidi="ar-DZ"/>
        </w:rPr>
        <w:t>–</w:t>
      </w:r>
      <w:r w:rsidRPr="003B224A">
        <w:rPr>
          <w:rFonts w:ascii="Traditional Arabic" w:hAnsi="Traditional Arabic" w:cs="Traditional Arabic"/>
          <w:sz w:val="28"/>
          <w:szCs w:val="28"/>
          <w:rtl/>
          <w:lang w:bidi="ar-DZ"/>
        </w:rPr>
        <w:t xml:space="preserve"> </w:t>
      </w:r>
      <w:r w:rsidRPr="003B224A">
        <w:rPr>
          <w:rFonts w:ascii="Traditional Arabic" w:hAnsi="Traditional Arabic" w:cs="Traditional Arabic" w:hint="cs"/>
          <w:sz w:val="28"/>
          <w:szCs w:val="28"/>
          <w:rtl/>
          <w:lang w:bidi="ar-DZ"/>
        </w:rPr>
        <w:t>حالة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تفشي</w:t>
      </w:r>
      <w:r w:rsidR="00BD1300">
        <w:rPr>
          <w:rFonts w:ascii="Traditional Arabic" w:hAnsi="Traditional Arabic" w:cs="Traditional Arabic" w:hint="cs"/>
          <w:sz w:val="28"/>
          <w:szCs w:val="28"/>
          <w:rtl/>
          <w:lang w:bidi="ar-DZ"/>
        </w:rPr>
        <w:t xml:space="preserve"> </w:t>
      </w:r>
      <w:proofErr w:type="spellStart"/>
      <w:r w:rsidRPr="003B224A">
        <w:rPr>
          <w:rFonts w:ascii="Traditional Arabic" w:hAnsi="Traditional Arabic" w:cs="Traditional Arabic" w:hint="cs"/>
          <w:sz w:val="28"/>
          <w:szCs w:val="28"/>
          <w:rtl/>
          <w:lang w:bidi="ar-DZ"/>
        </w:rPr>
        <w:t>جائحةكورونا</w:t>
      </w:r>
      <w:proofErr w:type="spellEnd"/>
      <w:r w:rsidRPr="003B224A">
        <w:rPr>
          <w:rFonts w:ascii="Traditional Arabic" w:hAnsi="Traditional Arabic" w:cs="Traditional Arabic"/>
          <w:sz w:val="28"/>
          <w:szCs w:val="28"/>
          <w:rtl/>
          <w:lang w:bidi="ar-DZ"/>
        </w:rPr>
        <w:t xml:space="preserve">- </w:t>
      </w:r>
      <w:r w:rsidRPr="003B224A">
        <w:rPr>
          <w:rFonts w:ascii="Traditional Arabic" w:hAnsi="Traditional Arabic" w:cs="Traditional Arabic" w:hint="cs"/>
          <w:sz w:val="28"/>
          <w:szCs w:val="28"/>
          <w:rtl/>
          <w:lang w:bidi="ar-DZ"/>
        </w:rPr>
        <w:t>مجلة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الأصيل</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للبحوث</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الاقتصادية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والإدارية،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جامعة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سوق</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أهراس،</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المجلد</w:t>
      </w:r>
      <w:r w:rsidRPr="003B224A">
        <w:rPr>
          <w:rFonts w:ascii="Traditional Arabic" w:hAnsi="Traditional Arabic" w:cs="Traditional Arabic"/>
          <w:sz w:val="28"/>
          <w:szCs w:val="28"/>
          <w:rtl/>
          <w:lang w:bidi="ar-DZ"/>
        </w:rPr>
        <w:t xml:space="preserve"> 5</w:t>
      </w:r>
      <w:r w:rsidRPr="003B224A">
        <w:rPr>
          <w:rFonts w:ascii="Traditional Arabic" w:hAnsi="Traditional Arabic" w:cs="Traditional Arabic" w:hint="cs"/>
          <w:sz w:val="28"/>
          <w:szCs w:val="28"/>
          <w:rtl/>
          <w:lang w:bidi="ar-DZ"/>
        </w:rPr>
        <w:t>،</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العدد</w:t>
      </w:r>
      <w:r w:rsidRPr="003B224A">
        <w:rPr>
          <w:rFonts w:ascii="Traditional Arabic" w:hAnsi="Traditional Arabic" w:cs="Traditional Arabic"/>
          <w:sz w:val="28"/>
          <w:szCs w:val="28"/>
          <w:rtl/>
          <w:lang w:bidi="ar-DZ"/>
        </w:rPr>
        <w:t>1</w:t>
      </w:r>
      <w:r w:rsidRPr="003B224A">
        <w:rPr>
          <w:rFonts w:ascii="Traditional Arabic" w:hAnsi="Traditional Arabic" w:cs="Traditional Arabic" w:hint="cs"/>
          <w:sz w:val="28"/>
          <w:szCs w:val="28"/>
          <w:rtl/>
          <w:lang w:bidi="ar-DZ"/>
        </w:rPr>
        <w:t>،</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جوان</w:t>
      </w:r>
      <w:r w:rsidRPr="003B224A">
        <w:rPr>
          <w:rFonts w:ascii="Traditional Arabic" w:hAnsi="Traditional Arabic" w:cs="Traditional Arabic"/>
          <w:sz w:val="28"/>
          <w:szCs w:val="28"/>
          <w:rtl/>
          <w:lang w:bidi="ar-DZ"/>
        </w:rPr>
        <w:t>2021.</w:t>
      </w:r>
    </w:p>
    <w:p w:rsidR="003B224A" w:rsidRPr="003B224A" w:rsidRDefault="003B224A" w:rsidP="003B224A">
      <w:pPr>
        <w:numPr>
          <w:ilvl w:val="0"/>
          <w:numId w:val="1"/>
        </w:numPr>
        <w:jc w:val="both"/>
        <w:rPr>
          <w:rFonts w:ascii="Traditional Arabic" w:hAnsi="Traditional Arabic" w:cs="Traditional Arabic"/>
          <w:sz w:val="28"/>
          <w:szCs w:val="28"/>
          <w:lang w:bidi="ar-DZ"/>
        </w:rPr>
      </w:pPr>
      <w:r w:rsidRPr="003B224A">
        <w:rPr>
          <w:rFonts w:ascii="Traditional Arabic" w:hAnsi="Traditional Arabic" w:cs="Traditional Arabic" w:hint="cs"/>
          <w:sz w:val="28"/>
          <w:szCs w:val="28"/>
          <w:rtl/>
          <w:lang w:bidi="ar-DZ"/>
        </w:rPr>
        <w:t>العبسي</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علي،</w:t>
      </w:r>
      <w:r w:rsidR="00BD1300">
        <w:rPr>
          <w:rFonts w:ascii="Traditional Arabic" w:hAnsi="Traditional Arabic" w:cs="Traditional Arabic" w:hint="cs"/>
          <w:sz w:val="28"/>
          <w:szCs w:val="28"/>
          <w:rtl/>
          <w:lang w:bidi="ar-DZ"/>
        </w:rPr>
        <w:t xml:space="preserve"> </w:t>
      </w:r>
      <w:proofErr w:type="spellStart"/>
      <w:r w:rsidRPr="003B224A">
        <w:rPr>
          <w:rFonts w:ascii="Traditional Arabic" w:hAnsi="Traditional Arabic" w:cs="Traditional Arabic" w:hint="cs"/>
          <w:sz w:val="28"/>
          <w:szCs w:val="28"/>
          <w:rtl/>
          <w:lang w:bidi="ar-DZ"/>
        </w:rPr>
        <w:t>تجانية</w:t>
      </w:r>
      <w:proofErr w:type="spellEnd"/>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حمزة،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تداعيات</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فيروس</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كورونا</w:t>
      </w:r>
      <w:r w:rsidRPr="003B224A">
        <w:rPr>
          <w:rFonts w:ascii="Traditional Arabic" w:hAnsi="Traditional Arabic" w:cs="Traditional Arabic"/>
          <w:sz w:val="28"/>
          <w:szCs w:val="28"/>
          <w:rtl/>
          <w:lang w:bidi="ar-DZ"/>
        </w:rPr>
        <w:t xml:space="preserve"> (</w:t>
      </w:r>
      <w:r w:rsidRPr="003B224A">
        <w:rPr>
          <w:rFonts w:ascii="Traditional Arabic" w:hAnsi="Traditional Arabic" w:cs="Traditional Arabic" w:hint="cs"/>
          <w:sz w:val="28"/>
          <w:szCs w:val="28"/>
          <w:rtl/>
          <w:lang w:bidi="ar-DZ"/>
        </w:rPr>
        <w:t>کوفيد</w:t>
      </w:r>
      <w:r w:rsidRPr="003B224A">
        <w:rPr>
          <w:rFonts w:ascii="Traditional Arabic" w:hAnsi="Traditional Arabic" w:cs="Traditional Arabic"/>
          <w:sz w:val="28"/>
          <w:szCs w:val="28"/>
          <w:rtl/>
          <w:lang w:bidi="ar-DZ"/>
        </w:rPr>
        <w:t xml:space="preserve">-19): </w:t>
      </w:r>
      <w:r w:rsidRPr="003B224A">
        <w:rPr>
          <w:rFonts w:ascii="Traditional Arabic" w:hAnsi="Traditional Arabic" w:cs="Traditional Arabic" w:hint="cs"/>
          <w:sz w:val="28"/>
          <w:szCs w:val="28"/>
          <w:rtl/>
          <w:lang w:bidi="ar-DZ"/>
        </w:rPr>
        <w:t>الآثار</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الاجتماعية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والاقتصادية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واهمال</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تدابير</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المتخذة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للحد</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من الجائحة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في</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الجزائر.</w:t>
      </w:r>
    </w:p>
    <w:p w:rsidR="003B224A" w:rsidRPr="003B224A" w:rsidRDefault="003B224A" w:rsidP="003B224A">
      <w:pPr>
        <w:numPr>
          <w:ilvl w:val="0"/>
          <w:numId w:val="1"/>
        </w:numPr>
        <w:jc w:val="both"/>
        <w:rPr>
          <w:rFonts w:ascii="Traditional Arabic" w:hAnsi="Traditional Arabic" w:cs="Traditional Arabic"/>
          <w:sz w:val="28"/>
          <w:szCs w:val="28"/>
          <w:lang w:bidi="ar-DZ"/>
        </w:rPr>
      </w:pPr>
      <w:proofErr w:type="spellStart"/>
      <w:r w:rsidRPr="003B224A">
        <w:rPr>
          <w:rFonts w:ascii="Traditional Arabic" w:hAnsi="Traditional Arabic" w:cs="Traditional Arabic"/>
          <w:sz w:val="28"/>
          <w:szCs w:val="28"/>
          <w:rtl/>
          <w:lang w:bidi="ar-DZ"/>
        </w:rPr>
        <w:t>بورايو</w:t>
      </w:r>
      <w:proofErr w:type="spellEnd"/>
      <w:r w:rsidRPr="003B224A">
        <w:rPr>
          <w:rFonts w:ascii="Traditional Arabic" w:hAnsi="Traditional Arabic" w:cs="Traditional Arabic"/>
          <w:sz w:val="28"/>
          <w:szCs w:val="28"/>
          <w:rtl/>
          <w:lang w:bidi="ar-DZ"/>
        </w:rPr>
        <w:t xml:space="preserve"> هاجر أميرة،  واقع استخدام البطاقات البنكية في الجزائر - دراسة مقارنة لعينة من البنوك العمومية الجزائرية، مجلة الأبحاث الاقتصادية لجامعة البليدة 2، العدد 18 ، جوان 2018. </w:t>
      </w:r>
    </w:p>
    <w:p w:rsidR="003B224A" w:rsidRPr="003B224A" w:rsidRDefault="003B224A" w:rsidP="003B224A">
      <w:pPr>
        <w:numPr>
          <w:ilvl w:val="0"/>
          <w:numId w:val="1"/>
        </w:numPr>
        <w:jc w:val="both"/>
        <w:rPr>
          <w:rFonts w:ascii="Traditional Arabic" w:hAnsi="Traditional Arabic" w:cs="Traditional Arabic"/>
          <w:sz w:val="28"/>
          <w:szCs w:val="28"/>
          <w:rtl/>
          <w:lang w:bidi="ar-DZ"/>
        </w:rPr>
      </w:pPr>
      <w:proofErr w:type="spellStart"/>
      <w:r w:rsidRPr="003B224A">
        <w:rPr>
          <w:rFonts w:ascii="Traditional Arabic" w:hAnsi="Traditional Arabic" w:cs="Traditional Arabic" w:hint="cs"/>
          <w:sz w:val="28"/>
          <w:szCs w:val="28"/>
          <w:rtl/>
          <w:lang w:bidi="ar-DZ"/>
        </w:rPr>
        <w:t>حلايلي</w:t>
      </w:r>
      <w:proofErr w:type="spellEnd"/>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ناريمان</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وبن</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بوزيان</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محمد،</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دور</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خصائص</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الخدمات</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المصرفية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الإلكترونية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في</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تعزيز</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العلاقة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مع</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الزبون،</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مجلة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العلوم</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الاقتصادية،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المجلد</w:t>
      </w:r>
      <w:r w:rsidRPr="003B224A">
        <w:rPr>
          <w:rFonts w:ascii="Traditional Arabic" w:hAnsi="Traditional Arabic" w:cs="Traditional Arabic"/>
          <w:sz w:val="28"/>
          <w:szCs w:val="28"/>
          <w:rtl/>
          <w:lang w:bidi="ar-DZ"/>
        </w:rPr>
        <w:t xml:space="preserve"> 17</w:t>
      </w:r>
      <w:r w:rsidRPr="003B224A">
        <w:rPr>
          <w:rFonts w:ascii="Traditional Arabic" w:hAnsi="Traditional Arabic" w:cs="Traditional Arabic" w:hint="cs"/>
          <w:sz w:val="28"/>
          <w:szCs w:val="28"/>
          <w:rtl/>
          <w:lang w:bidi="ar-DZ"/>
        </w:rPr>
        <w:t>،</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العدد</w:t>
      </w:r>
      <w:r w:rsidRPr="003B224A">
        <w:rPr>
          <w:rFonts w:ascii="Traditional Arabic" w:hAnsi="Traditional Arabic" w:cs="Traditional Arabic"/>
          <w:sz w:val="28"/>
          <w:szCs w:val="28"/>
          <w:rtl/>
          <w:lang w:bidi="ar-DZ"/>
        </w:rPr>
        <w:t xml:space="preserve"> 1</w:t>
      </w:r>
      <w:r w:rsidRPr="003B224A">
        <w:rPr>
          <w:rFonts w:ascii="Traditional Arabic" w:hAnsi="Traditional Arabic" w:cs="Traditional Arabic" w:hint="cs"/>
          <w:sz w:val="28"/>
          <w:szCs w:val="28"/>
          <w:rtl/>
          <w:lang w:bidi="ar-DZ"/>
        </w:rPr>
        <w:t>،</w:t>
      </w:r>
      <w:r w:rsidRPr="003B224A">
        <w:rPr>
          <w:rFonts w:ascii="Traditional Arabic" w:hAnsi="Traditional Arabic" w:cs="Traditional Arabic"/>
          <w:sz w:val="28"/>
          <w:szCs w:val="28"/>
          <w:rtl/>
          <w:lang w:bidi="ar-DZ"/>
        </w:rPr>
        <w:t xml:space="preserve"> 2022</w:t>
      </w:r>
      <w:r w:rsidRPr="003B224A">
        <w:rPr>
          <w:rFonts w:ascii="Traditional Arabic" w:hAnsi="Traditional Arabic" w:cs="Traditional Arabic" w:hint="cs"/>
          <w:sz w:val="28"/>
          <w:szCs w:val="28"/>
          <w:rtl/>
          <w:lang w:bidi="ar-DZ"/>
        </w:rPr>
        <w:t>.</w:t>
      </w:r>
    </w:p>
    <w:p w:rsidR="003B224A" w:rsidRPr="003B224A" w:rsidRDefault="003B224A" w:rsidP="003B224A">
      <w:pPr>
        <w:numPr>
          <w:ilvl w:val="0"/>
          <w:numId w:val="1"/>
        </w:numPr>
        <w:jc w:val="both"/>
        <w:rPr>
          <w:rFonts w:ascii="Traditional Arabic" w:hAnsi="Traditional Arabic" w:cs="Traditional Arabic"/>
          <w:sz w:val="28"/>
          <w:szCs w:val="28"/>
          <w:lang w:bidi="ar-DZ"/>
        </w:rPr>
      </w:pPr>
      <w:r w:rsidRPr="003B224A">
        <w:rPr>
          <w:rFonts w:ascii="Traditional Arabic" w:hAnsi="Traditional Arabic" w:cs="Traditional Arabic"/>
          <w:sz w:val="28"/>
          <w:szCs w:val="28"/>
          <w:rtl/>
          <w:lang w:bidi="ar-DZ"/>
        </w:rPr>
        <w:t xml:space="preserve">سارة بن </w:t>
      </w:r>
      <w:proofErr w:type="spellStart"/>
      <w:r w:rsidRPr="003B224A">
        <w:rPr>
          <w:rFonts w:ascii="Traditional Arabic" w:hAnsi="Traditional Arabic" w:cs="Traditional Arabic"/>
          <w:sz w:val="28"/>
          <w:szCs w:val="28"/>
          <w:rtl/>
          <w:lang w:bidi="ar-DZ"/>
        </w:rPr>
        <w:t>غيدة</w:t>
      </w:r>
      <w:proofErr w:type="spellEnd"/>
      <w:r w:rsidRPr="003B224A">
        <w:rPr>
          <w:rFonts w:ascii="Traditional Arabic" w:hAnsi="Traditional Arabic" w:cs="Traditional Arabic"/>
          <w:sz w:val="28"/>
          <w:szCs w:val="28"/>
          <w:rtl/>
          <w:lang w:bidi="ar-DZ"/>
        </w:rPr>
        <w:t>، سعيدة حركات، إدارة مخاطر الصيرفة الإلكترونية وأثرها على الخدمة البنكية الإلكترونية دراسة حالة عينة من الوكالات البنكية بأم البواقي</w:t>
      </w:r>
      <w:r w:rsidRPr="003B224A">
        <w:rPr>
          <w:rFonts w:ascii="Traditional Arabic" w:hAnsi="Traditional Arabic" w:cs="Traditional Arabic"/>
          <w:sz w:val="28"/>
          <w:szCs w:val="28"/>
          <w:lang w:bidi="ar-DZ"/>
        </w:rPr>
        <w:t>BEA , BNA ,CPA</w:t>
      </w:r>
      <w:r w:rsidRPr="003B224A">
        <w:rPr>
          <w:rFonts w:ascii="Traditional Arabic" w:hAnsi="Traditional Arabic" w:cs="Traditional Arabic"/>
          <w:sz w:val="28"/>
          <w:szCs w:val="28"/>
          <w:rtl/>
          <w:lang w:bidi="ar-DZ"/>
        </w:rPr>
        <w:t xml:space="preserve"> ، مجلة العلوم الإنسانية لجامعة أم البواقي، العدد 09، جامعة أم البواقي، الجزائر، جوان 2018.</w:t>
      </w:r>
    </w:p>
    <w:p w:rsidR="00A71CD6" w:rsidRPr="00A71CD6" w:rsidRDefault="003B224A" w:rsidP="00BD1300">
      <w:pPr>
        <w:numPr>
          <w:ilvl w:val="0"/>
          <w:numId w:val="1"/>
        </w:numPr>
        <w:jc w:val="both"/>
        <w:rPr>
          <w:rFonts w:ascii="Traditional Arabic" w:hAnsi="Traditional Arabic" w:cs="Traditional Arabic"/>
          <w:sz w:val="28"/>
          <w:szCs w:val="28"/>
          <w:rtl/>
          <w:lang w:bidi="ar-DZ"/>
        </w:rPr>
      </w:pPr>
      <w:r w:rsidRPr="003B224A">
        <w:rPr>
          <w:rFonts w:ascii="Traditional Arabic" w:hAnsi="Traditional Arabic" w:cs="Traditional Arabic" w:hint="cs"/>
          <w:sz w:val="28"/>
          <w:szCs w:val="28"/>
          <w:rtl/>
          <w:lang w:bidi="ar-DZ"/>
        </w:rPr>
        <w:t>فينغ</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هوى</w:t>
      </w:r>
      <w:r w:rsidRPr="003B224A">
        <w:rPr>
          <w:rFonts w:ascii="Traditional Arabic" w:hAnsi="Traditional Arabic" w:cs="Traditional Arabic"/>
          <w:sz w:val="28"/>
          <w:szCs w:val="28"/>
          <w:rtl/>
          <w:lang w:bidi="ar-DZ"/>
        </w:rPr>
        <w:t xml:space="preserve">: </w:t>
      </w:r>
      <w:r w:rsidRPr="003B224A">
        <w:rPr>
          <w:rFonts w:ascii="Traditional Arabic" w:hAnsi="Traditional Arabic" w:cs="Traditional Arabic" w:hint="cs"/>
          <w:sz w:val="28"/>
          <w:szCs w:val="28"/>
          <w:rtl/>
          <w:lang w:bidi="ar-DZ"/>
        </w:rPr>
        <w:t>دليل</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الوقاية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من</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فيروس</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كورونا</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المستجد،</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دار</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النشر</w:t>
      </w:r>
      <w:r w:rsidR="00BD1300">
        <w:rPr>
          <w:rFonts w:ascii="Traditional Arabic" w:hAnsi="Traditional Arabic" w:cs="Traditional Arabic" w:hint="cs"/>
          <w:sz w:val="28"/>
          <w:szCs w:val="28"/>
          <w:rtl/>
          <w:lang w:bidi="ar-DZ"/>
        </w:rPr>
        <w:t xml:space="preserve"> </w:t>
      </w:r>
      <w:proofErr w:type="spellStart"/>
      <w:r w:rsidRPr="003B224A">
        <w:rPr>
          <w:rFonts w:ascii="Traditional Arabic" w:hAnsi="Traditional Arabic" w:cs="Traditional Arabic" w:hint="cs"/>
          <w:sz w:val="28"/>
          <w:szCs w:val="28"/>
          <w:rtl/>
          <w:lang w:bidi="ar-DZ"/>
        </w:rPr>
        <w:t>شاندونغ</w:t>
      </w:r>
      <w:proofErr w:type="spellEnd"/>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للأدب</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والفنون</w:t>
      </w:r>
      <w:r w:rsidRPr="003B224A">
        <w:rPr>
          <w:rFonts w:ascii="Traditional Arabic" w:hAnsi="Traditional Arabic" w:cs="Traditional Arabic"/>
          <w:sz w:val="28"/>
          <w:szCs w:val="28"/>
          <w:rtl/>
          <w:lang w:bidi="ar-DZ"/>
        </w:rPr>
        <w:t xml:space="preserve"> (2019)</w:t>
      </w:r>
      <w:r w:rsidR="00BD1300">
        <w:rPr>
          <w:rFonts w:ascii="Traditional Arabic" w:hAnsi="Traditional Arabic" w:cs="Traditional Arabic" w:hint="cs"/>
          <w:sz w:val="28"/>
          <w:szCs w:val="28"/>
          <w:rtl/>
          <w:lang w:bidi="ar-DZ"/>
        </w:rPr>
        <w:t>.</w:t>
      </w:r>
    </w:p>
    <w:p w:rsidR="003B224A" w:rsidRPr="003B224A" w:rsidRDefault="003B224A" w:rsidP="003B224A">
      <w:pPr>
        <w:numPr>
          <w:ilvl w:val="0"/>
          <w:numId w:val="1"/>
        </w:numPr>
        <w:jc w:val="both"/>
        <w:rPr>
          <w:rFonts w:ascii="Traditional Arabic" w:hAnsi="Traditional Arabic" w:cs="Traditional Arabic"/>
          <w:sz w:val="28"/>
          <w:szCs w:val="28"/>
          <w:lang w:bidi="ar-DZ"/>
        </w:rPr>
      </w:pPr>
      <w:r w:rsidRPr="003B224A">
        <w:rPr>
          <w:rFonts w:ascii="Traditional Arabic" w:hAnsi="Traditional Arabic" w:cs="Traditional Arabic" w:hint="cs"/>
          <w:sz w:val="28"/>
          <w:szCs w:val="28"/>
          <w:rtl/>
          <w:lang w:bidi="ar-DZ"/>
        </w:rPr>
        <w:lastRenderedPageBreak/>
        <w:t>كرغلي</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أسماء،</w:t>
      </w:r>
      <w:r w:rsidR="00BD1300">
        <w:rPr>
          <w:rFonts w:ascii="Traditional Arabic" w:hAnsi="Traditional Arabic" w:cs="Traditional Arabic" w:hint="cs"/>
          <w:sz w:val="28"/>
          <w:szCs w:val="28"/>
          <w:rtl/>
          <w:lang w:bidi="ar-DZ"/>
        </w:rPr>
        <w:t xml:space="preserve"> </w:t>
      </w:r>
      <w:proofErr w:type="spellStart"/>
      <w:r w:rsidRPr="003B224A">
        <w:rPr>
          <w:rFonts w:ascii="Traditional Arabic" w:hAnsi="Traditional Arabic" w:cs="Traditional Arabic" w:hint="cs"/>
          <w:sz w:val="28"/>
          <w:szCs w:val="28"/>
          <w:rtl/>
          <w:lang w:bidi="ar-DZ"/>
        </w:rPr>
        <w:t>بلوناس</w:t>
      </w:r>
      <w:proofErr w:type="spellEnd"/>
      <w:r w:rsidR="00BD1300">
        <w:rPr>
          <w:rFonts w:ascii="Traditional Arabic" w:hAnsi="Traditional Arabic" w:cs="Traditional Arabic" w:hint="cs"/>
          <w:sz w:val="28"/>
          <w:szCs w:val="28"/>
          <w:rtl/>
          <w:lang w:bidi="ar-DZ"/>
        </w:rPr>
        <w:t xml:space="preserve"> </w:t>
      </w:r>
      <w:proofErr w:type="spellStart"/>
      <w:r w:rsidRPr="003B224A">
        <w:rPr>
          <w:rFonts w:ascii="Traditional Arabic" w:hAnsi="Traditional Arabic" w:cs="Traditional Arabic" w:hint="cs"/>
          <w:sz w:val="28"/>
          <w:szCs w:val="28"/>
          <w:rtl/>
          <w:lang w:bidi="ar-DZ"/>
        </w:rPr>
        <w:t>عبدلله</w:t>
      </w:r>
      <w:proofErr w:type="spellEnd"/>
      <w:r w:rsidRPr="003B224A">
        <w:rPr>
          <w:rFonts w:ascii="Traditional Arabic" w:hAnsi="Traditional Arabic" w:cs="Traditional Arabic" w:hint="cs"/>
          <w:sz w:val="28"/>
          <w:szCs w:val="28"/>
          <w:rtl/>
          <w:lang w:bidi="ar-DZ"/>
        </w:rPr>
        <w:t>،</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أثر</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جائحة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كورونا</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على</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عمليات</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الدفع</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الإلكتروني،</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مجلة</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اقتصاديات</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شمال</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افريقيا،</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المجلد</w:t>
      </w:r>
      <w:r w:rsidRPr="003B224A">
        <w:rPr>
          <w:rFonts w:ascii="Traditional Arabic" w:hAnsi="Traditional Arabic" w:cs="Traditional Arabic"/>
          <w:sz w:val="28"/>
          <w:szCs w:val="28"/>
          <w:rtl/>
          <w:lang w:bidi="ar-DZ"/>
        </w:rPr>
        <w:t>17</w:t>
      </w:r>
      <w:r w:rsidRPr="003B224A">
        <w:rPr>
          <w:rFonts w:ascii="Traditional Arabic" w:hAnsi="Traditional Arabic" w:cs="Traditional Arabic" w:hint="cs"/>
          <w:sz w:val="28"/>
          <w:szCs w:val="28"/>
          <w:rtl/>
          <w:lang w:bidi="ar-DZ"/>
        </w:rPr>
        <w:t>،</w:t>
      </w:r>
      <w:r w:rsidR="00BD1300">
        <w:rPr>
          <w:rFonts w:ascii="Traditional Arabic" w:hAnsi="Traditional Arabic" w:cs="Traditional Arabic" w:hint="cs"/>
          <w:sz w:val="28"/>
          <w:szCs w:val="28"/>
          <w:rtl/>
          <w:lang w:bidi="ar-DZ"/>
        </w:rPr>
        <w:t xml:space="preserve"> </w:t>
      </w:r>
      <w:r w:rsidRPr="003B224A">
        <w:rPr>
          <w:rFonts w:ascii="Traditional Arabic" w:hAnsi="Traditional Arabic" w:cs="Traditional Arabic" w:hint="cs"/>
          <w:sz w:val="28"/>
          <w:szCs w:val="28"/>
          <w:rtl/>
          <w:lang w:bidi="ar-DZ"/>
        </w:rPr>
        <w:t>العدد</w:t>
      </w:r>
      <w:r w:rsidRPr="003B224A">
        <w:rPr>
          <w:rFonts w:ascii="Traditional Arabic" w:hAnsi="Traditional Arabic" w:cs="Traditional Arabic"/>
          <w:sz w:val="28"/>
          <w:szCs w:val="28"/>
          <w:rtl/>
          <w:lang w:bidi="ar-DZ"/>
        </w:rPr>
        <w:t>25</w:t>
      </w:r>
      <w:r w:rsidRPr="003B224A">
        <w:rPr>
          <w:rFonts w:ascii="Traditional Arabic" w:hAnsi="Traditional Arabic" w:cs="Traditional Arabic" w:hint="cs"/>
          <w:sz w:val="28"/>
          <w:szCs w:val="28"/>
          <w:rtl/>
          <w:lang w:bidi="ar-DZ"/>
        </w:rPr>
        <w:t>،</w:t>
      </w:r>
      <w:r w:rsidRPr="003B224A">
        <w:rPr>
          <w:rFonts w:ascii="Traditional Arabic" w:hAnsi="Traditional Arabic" w:cs="Traditional Arabic"/>
          <w:sz w:val="28"/>
          <w:szCs w:val="28"/>
          <w:rtl/>
          <w:lang w:bidi="ar-DZ"/>
        </w:rPr>
        <w:t xml:space="preserve"> 2021</w:t>
      </w:r>
      <w:r w:rsidRPr="003B224A">
        <w:rPr>
          <w:rFonts w:ascii="Traditional Arabic" w:hAnsi="Traditional Arabic" w:cs="Traditional Arabic" w:hint="cs"/>
          <w:sz w:val="28"/>
          <w:szCs w:val="28"/>
          <w:rtl/>
          <w:lang w:bidi="ar-DZ"/>
        </w:rPr>
        <w:t>.</w:t>
      </w:r>
    </w:p>
    <w:p w:rsidR="003B224A" w:rsidRDefault="003B224A" w:rsidP="003B224A">
      <w:pPr>
        <w:numPr>
          <w:ilvl w:val="0"/>
          <w:numId w:val="1"/>
        </w:numPr>
        <w:jc w:val="both"/>
        <w:rPr>
          <w:rFonts w:ascii="Traditional Arabic" w:hAnsi="Traditional Arabic" w:cs="Traditional Arabic"/>
          <w:sz w:val="28"/>
          <w:szCs w:val="28"/>
          <w:lang w:bidi="ar-DZ"/>
        </w:rPr>
      </w:pPr>
      <w:proofErr w:type="spellStart"/>
      <w:r w:rsidRPr="003B224A">
        <w:rPr>
          <w:rFonts w:ascii="Traditional Arabic" w:hAnsi="Traditional Arabic" w:cs="Traditional Arabic"/>
          <w:sz w:val="28"/>
          <w:szCs w:val="28"/>
          <w:rtl/>
          <w:lang w:bidi="ar-DZ"/>
        </w:rPr>
        <w:t>د.موسى</w:t>
      </w:r>
      <w:proofErr w:type="spellEnd"/>
      <w:r w:rsidRPr="003B224A">
        <w:rPr>
          <w:rFonts w:ascii="Traditional Arabic" w:hAnsi="Traditional Arabic" w:cs="Traditional Arabic"/>
          <w:sz w:val="28"/>
          <w:szCs w:val="28"/>
          <w:rtl/>
          <w:lang w:bidi="ar-DZ"/>
        </w:rPr>
        <w:t xml:space="preserve"> محمود أحمد أبو تمة، د. إدريس محمود، </w:t>
      </w:r>
      <w:proofErr w:type="spellStart"/>
      <w:r w:rsidRPr="003B224A">
        <w:rPr>
          <w:rFonts w:ascii="Traditional Arabic" w:hAnsi="Traditional Arabic" w:cs="Traditional Arabic"/>
          <w:sz w:val="28"/>
          <w:szCs w:val="28"/>
          <w:rtl/>
          <w:lang w:bidi="ar-DZ"/>
        </w:rPr>
        <w:t>د.عمر</w:t>
      </w:r>
      <w:proofErr w:type="spellEnd"/>
      <w:r w:rsidRPr="003B224A">
        <w:rPr>
          <w:rFonts w:ascii="Traditional Arabic" w:hAnsi="Traditional Arabic" w:cs="Traditional Arabic"/>
          <w:sz w:val="28"/>
          <w:szCs w:val="28"/>
          <w:rtl/>
          <w:lang w:bidi="ar-DZ"/>
        </w:rPr>
        <w:t xml:space="preserve"> حاج الأمين، تحديات تقديم خدمات الصيرفة الإلكترونية في السودان من وجهة نظر المصارف، مجلة جامعة الانبار للعلوم الاقتصادية والإدارية، المجلد 11، العدد 25، 2019. </w:t>
      </w:r>
    </w:p>
    <w:p w:rsidR="00A71CD6" w:rsidRDefault="00A71CD6" w:rsidP="00CE1EB5">
      <w:pPr>
        <w:numPr>
          <w:ilvl w:val="0"/>
          <w:numId w:val="1"/>
        </w:numPr>
        <w:bidi w:val="0"/>
        <w:jc w:val="both"/>
        <w:rPr>
          <w:rFonts w:ascii="Traditional Arabic" w:hAnsi="Traditional Arabic" w:cs="Traditional Arabic"/>
          <w:sz w:val="28"/>
          <w:szCs w:val="28"/>
          <w:lang w:bidi="ar-DZ"/>
        </w:rPr>
      </w:pPr>
      <w:r w:rsidRPr="00A71CD6">
        <w:rPr>
          <w:rFonts w:ascii="Traditional Arabic" w:hAnsi="Traditional Arabic" w:cs="Traditional Arabic"/>
          <w:sz w:val="28"/>
          <w:szCs w:val="28"/>
          <w:lang w:bidi="ar-DZ"/>
        </w:rPr>
        <w:t xml:space="preserve">   Mishra, </w:t>
      </w:r>
      <w:proofErr w:type="spellStart"/>
      <w:r w:rsidRPr="00A71CD6">
        <w:rPr>
          <w:rFonts w:ascii="Traditional Arabic" w:hAnsi="Traditional Arabic" w:cs="Traditional Arabic"/>
          <w:sz w:val="28"/>
          <w:szCs w:val="28"/>
          <w:lang w:bidi="ar-DZ"/>
        </w:rPr>
        <w:t>suyash</w:t>
      </w:r>
      <w:proofErr w:type="spellEnd"/>
      <w:r w:rsidRPr="00A71CD6">
        <w:rPr>
          <w:rFonts w:ascii="Traditional Arabic" w:hAnsi="Traditional Arabic" w:cs="Traditional Arabic"/>
          <w:sz w:val="28"/>
          <w:szCs w:val="28"/>
          <w:lang w:bidi="ar-DZ"/>
        </w:rPr>
        <w:t xml:space="preserve">, An Impact of E-Banking on Productivity of Public and Private Sector Banks in India : An Analog, MERC </w:t>
      </w:r>
      <w:proofErr w:type="spellStart"/>
      <w:r w:rsidRPr="00A71CD6">
        <w:rPr>
          <w:rFonts w:ascii="Traditional Arabic" w:hAnsi="Traditional Arabic" w:cs="Traditional Arabic"/>
          <w:sz w:val="28"/>
          <w:szCs w:val="28"/>
          <w:lang w:bidi="ar-DZ"/>
        </w:rPr>
        <w:t>Global’s</w:t>
      </w:r>
      <w:proofErr w:type="spellEnd"/>
      <w:r w:rsidRPr="00A71CD6">
        <w:rPr>
          <w:rFonts w:ascii="Traditional Arabic" w:hAnsi="Traditional Arabic" w:cs="Traditional Arabic"/>
          <w:sz w:val="28"/>
          <w:szCs w:val="28"/>
          <w:lang w:bidi="ar-DZ"/>
        </w:rPr>
        <w:t xml:space="preserve"> International Journal of Social Science and Management, </w:t>
      </w:r>
      <w:proofErr w:type="spellStart"/>
      <w:r w:rsidRPr="00A71CD6">
        <w:rPr>
          <w:rFonts w:ascii="Traditional Arabic" w:hAnsi="Traditional Arabic" w:cs="Traditional Arabic"/>
          <w:sz w:val="28"/>
          <w:szCs w:val="28"/>
          <w:lang w:bidi="ar-DZ"/>
        </w:rPr>
        <w:t>volum</w:t>
      </w:r>
      <w:proofErr w:type="spellEnd"/>
      <w:r w:rsidRPr="00A71CD6">
        <w:rPr>
          <w:rFonts w:ascii="Traditional Arabic" w:hAnsi="Traditional Arabic" w:cs="Traditional Arabic"/>
          <w:sz w:val="28"/>
          <w:szCs w:val="28"/>
          <w:lang w:bidi="ar-DZ"/>
        </w:rPr>
        <w:t xml:space="preserve"> 2, Issue 1, January 2015.</w:t>
      </w:r>
    </w:p>
    <w:p w:rsidR="00CE1EB5" w:rsidRPr="00CE1EB5" w:rsidRDefault="00CE1EB5" w:rsidP="00CE1EB5">
      <w:pPr>
        <w:pStyle w:val="a3"/>
        <w:numPr>
          <w:ilvl w:val="0"/>
          <w:numId w:val="63"/>
        </w:numPr>
        <w:jc w:val="both"/>
        <w:rPr>
          <w:rFonts w:ascii="Traditional Arabic" w:hAnsi="Traditional Arabic" w:cs="Traditional Arabic"/>
          <w:b/>
          <w:bCs/>
          <w:sz w:val="28"/>
          <w:szCs w:val="28"/>
          <w:lang w:bidi="ar-DZ"/>
        </w:rPr>
      </w:pPr>
      <w:r w:rsidRPr="00CE1EB5">
        <w:rPr>
          <w:rFonts w:ascii="Traditional Arabic" w:hAnsi="Traditional Arabic" w:cs="Traditional Arabic" w:hint="cs"/>
          <w:b/>
          <w:bCs/>
          <w:sz w:val="28"/>
          <w:szCs w:val="28"/>
          <w:rtl/>
          <w:lang w:bidi="ar-DZ"/>
        </w:rPr>
        <w:t>مقابلة:</w:t>
      </w:r>
    </w:p>
    <w:p w:rsidR="00CE1EB5" w:rsidRPr="00CE1EB5" w:rsidRDefault="00CE1EB5" w:rsidP="00CE1EB5">
      <w:pPr>
        <w:numPr>
          <w:ilvl w:val="0"/>
          <w:numId w:val="1"/>
        </w:numPr>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معلومات من مقابلة مع نائب مدير، يوم 20/03/2022، على ساعة 10.15</w:t>
      </w:r>
    </w:p>
    <w:p w:rsidR="003B224A" w:rsidRPr="003B224A" w:rsidRDefault="003B224A" w:rsidP="003B224A">
      <w:pPr>
        <w:numPr>
          <w:ilvl w:val="0"/>
          <w:numId w:val="2"/>
        </w:numPr>
        <w:jc w:val="both"/>
        <w:rPr>
          <w:rFonts w:ascii="Traditional Arabic" w:hAnsi="Traditional Arabic" w:cs="Traditional Arabic"/>
          <w:b/>
          <w:bCs/>
          <w:sz w:val="28"/>
          <w:szCs w:val="28"/>
          <w:lang w:bidi="ar-DZ"/>
        </w:rPr>
      </w:pPr>
      <w:r w:rsidRPr="003B224A">
        <w:rPr>
          <w:rFonts w:ascii="Traditional Arabic" w:hAnsi="Traditional Arabic" w:cs="Traditional Arabic"/>
          <w:b/>
          <w:bCs/>
          <w:sz w:val="28"/>
          <w:szCs w:val="28"/>
          <w:rtl/>
        </w:rPr>
        <w:t>المواقع الإلكترونية:</w:t>
      </w:r>
    </w:p>
    <w:p w:rsidR="003B224A" w:rsidRPr="003B224A" w:rsidRDefault="003B224A" w:rsidP="003B224A">
      <w:pPr>
        <w:numPr>
          <w:ilvl w:val="0"/>
          <w:numId w:val="1"/>
        </w:numPr>
        <w:bidi w:val="0"/>
        <w:jc w:val="both"/>
        <w:rPr>
          <w:rFonts w:ascii="Traditional Arabic" w:hAnsi="Traditional Arabic" w:cs="Traditional Arabic"/>
          <w:sz w:val="28"/>
          <w:szCs w:val="28"/>
          <w:lang w:val="fr-FR" w:bidi="ar-DZ"/>
        </w:rPr>
      </w:pPr>
      <w:r w:rsidRPr="003B224A">
        <w:rPr>
          <w:rFonts w:ascii="Traditional Arabic" w:hAnsi="Traditional Arabic" w:cs="Traditional Arabic"/>
          <w:sz w:val="28"/>
          <w:szCs w:val="28"/>
          <w:rtl/>
        </w:rPr>
        <w:t>أبو الرب، أسامة، موقع الجزيرة نت، مقالة بعنوان: كورونا جائحة وصف غريب ومرعب فهل حان وقت الهلع؟، بتاريخ 2022/02/26</w:t>
      </w:r>
      <w:hyperlink r:id="rId64" w:history="1">
        <w:r w:rsidRPr="003B224A">
          <w:rPr>
            <w:rFonts w:ascii="Traditional Arabic" w:hAnsi="Traditional Arabic" w:cs="Traditional Arabic"/>
            <w:color w:val="0000FF"/>
            <w:sz w:val="28"/>
            <w:szCs w:val="28"/>
            <w:u w:val="single"/>
            <w:lang w:bidi="ar-DZ"/>
          </w:rPr>
          <w:t>https://www.aljazeera.net/news/healthmedicine/2020/3/0/1</w:t>
        </w:r>
      </w:hyperlink>
    </w:p>
    <w:p w:rsidR="003B224A" w:rsidRPr="003B224A" w:rsidRDefault="00B94F9D" w:rsidP="003B224A">
      <w:pPr>
        <w:numPr>
          <w:ilvl w:val="0"/>
          <w:numId w:val="1"/>
        </w:numPr>
        <w:bidi w:val="0"/>
        <w:jc w:val="both"/>
        <w:rPr>
          <w:rFonts w:ascii="Traditional Arabic" w:hAnsi="Traditional Arabic" w:cs="Traditional Arabic"/>
          <w:sz w:val="28"/>
          <w:szCs w:val="28"/>
          <w:lang w:val="fr-FR" w:bidi="ar-DZ"/>
        </w:rPr>
      </w:pPr>
      <w:hyperlink r:id="rId65" w:history="1">
        <w:r w:rsidR="003B224A" w:rsidRPr="003B224A">
          <w:rPr>
            <w:rFonts w:ascii="Traditional Arabic" w:hAnsi="Traditional Arabic" w:cs="Traditional Arabic"/>
            <w:color w:val="0000FF"/>
            <w:sz w:val="28"/>
            <w:szCs w:val="28"/>
            <w:u w:val="single"/>
            <w:lang w:val="fr-FR" w:bidi="ar-DZ"/>
          </w:rPr>
          <w:t>http://www.emro.who.int/ar/health-topics/corona-virus/about-covid-19.html</w:t>
        </w:r>
      </w:hyperlink>
    </w:p>
    <w:p w:rsidR="003B224A" w:rsidRPr="003B224A" w:rsidRDefault="00B94F9D" w:rsidP="003B224A">
      <w:pPr>
        <w:numPr>
          <w:ilvl w:val="0"/>
          <w:numId w:val="1"/>
        </w:numPr>
        <w:bidi w:val="0"/>
        <w:jc w:val="both"/>
        <w:rPr>
          <w:rFonts w:ascii="Traditional Arabic" w:hAnsi="Traditional Arabic" w:cs="Traditional Arabic"/>
          <w:sz w:val="28"/>
          <w:szCs w:val="28"/>
          <w:lang w:val="fr-FR" w:bidi="ar-DZ"/>
        </w:rPr>
      </w:pPr>
      <w:hyperlink r:id="rId66" w:history="1">
        <w:r w:rsidR="003B224A" w:rsidRPr="003B224A">
          <w:rPr>
            <w:rFonts w:ascii="Traditional Arabic" w:hAnsi="Traditional Arabic" w:cs="Traditional Arabic"/>
            <w:color w:val="0000FF"/>
            <w:sz w:val="28"/>
            <w:szCs w:val="28"/>
            <w:u w:val="single"/>
            <w:lang w:val="fr-FR" w:bidi="ar-DZ"/>
          </w:rPr>
          <w:t>https://www.who.int/ar/emergencies/diseases/novel-coronavirus-2019/question-and-answers-hub/q-a-detail/coronavirus-disease-covid-19</w:t>
        </w:r>
      </w:hyperlink>
    </w:p>
    <w:p w:rsidR="003B224A" w:rsidRPr="003B224A" w:rsidRDefault="00B94F9D" w:rsidP="003B224A">
      <w:pPr>
        <w:numPr>
          <w:ilvl w:val="0"/>
          <w:numId w:val="1"/>
        </w:numPr>
        <w:bidi w:val="0"/>
        <w:jc w:val="both"/>
        <w:rPr>
          <w:rFonts w:ascii="Traditional Arabic" w:hAnsi="Traditional Arabic" w:cs="Traditional Arabic"/>
          <w:sz w:val="28"/>
          <w:szCs w:val="28"/>
          <w:lang w:val="fr-FR" w:bidi="ar-DZ"/>
        </w:rPr>
      </w:pPr>
      <w:hyperlink r:id="rId67" w:history="1">
        <w:r w:rsidR="003B224A" w:rsidRPr="003B224A">
          <w:rPr>
            <w:rFonts w:ascii="Traditional Arabic" w:hAnsi="Traditional Arabic" w:cs="Traditional Arabic"/>
            <w:color w:val="0000FF"/>
            <w:sz w:val="28"/>
            <w:szCs w:val="28"/>
            <w:u w:val="single"/>
            <w:lang w:val="fr-FR" w:bidi="ar-DZ"/>
          </w:rPr>
          <w:t>https://www.who.int/ar/director-general/speeches/detail/</w:t>
        </w:r>
      </w:hyperlink>
    </w:p>
    <w:p w:rsidR="003B224A" w:rsidRPr="003B224A" w:rsidRDefault="00B94F9D" w:rsidP="003B224A">
      <w:pPr>
        <w:numPr>
          <w:ilvl w:val="0"/>
          <w:numId w:val="1"/>
        </w:numPr>
        <w:bidi w:val="0"/>
        <w:jc w:val="both"/>
        <w:rPr>
          <w:rFonts w:ascii="Traditional Arabic" w:hAnsi="Traditional Arabic" w:cs="Traditional Arabic"/>
          <w:sz w:val="28"/>
          <w:szCs w:val="28"/>
          <w:lang w:val="fr-FR" w:bidi="ar-DZ"/>
        </w:rPr>
      </w:pPr>
      <w:hyperlink r:id="rId68" w:history="1">
        <w:r w:rsidR="003B224A" w:rsidRPr="003B224A">
          <w:rPr>
            <w:rFonts w:ascii="Traditional Arabic" w:hAnsi="Traditional Arabic" w:cs="Traditional Arabic"/>
            <w:color w:val="0000FF"/>
            <w:sz w:val="28"/>
            <w:szCs w:val="28"/>
            <w:u w:val="single"/>
            <w:lang w:val="fr-FR" w:bidi="ar-DZ"/>
          </w:rPr>
          <w:t>https://www.mayoclinic.org/ar/diseases-conditions/coronavirus/symptoms-causes/syc-20479963</w:t>
        </w:r>
      </w:hyperlink>
    </w:p>
    <w:p w:rsidR="003B224A" w:rsidRPr="003B224A" w:rsidRDefault="003B224A" w:rsidP="003B224A">
      <w:pPr>
        <w:numPr>
          <w:ilvl w:val="0"/>
          <w:numId w:val="1"/>
        </w:numPr>
        <w:bidi w:val="0"/>
        <w:jc w:val="both"/>
        <w:rPr>
          <w:rFonts w:ascii="Traditional Arabic" w:hAnsi="Traditional Arabic" w:cs="Traditional Arabic"/>
          <w:sz w:val="28"/>
          <w:szCs w:val="28"/>
          <w:lang w:bidi="ar-DZ"/>
        </w:rPr>
      </w:pPr>
      <w:r w:rsidRPr="003B224A">
        <w:rPr>
          <w:rFonts w:ascii="Traditional Arabic" w:hAnsi="Traditional Arabic" w:cs="Traditional Arabic"/>
          <w:sz w:val="28"/>
          <w:szCs w:val="28"/>
          <w:lang w:bidi="ar-DZ"/>
        </w:rPr>
        <w:t xml:space="preserve">MAROUS Jim. (2020, April27). Big Banks Benefiting Most From COVID-19 Digital Shifts, available at: </w:t>
      </w:r>
      <w:hyperlink r:id="rId69" w:history="1">
        <w:r w:rsidRPr="003B224A">
          <w:rPr>
            <w:rFonts w:ascii="Traditional Arabic" w:hAnsi="Traditional Arabic" w:cs="Traditional Arabic"/>
            <w:color w:val="0000FF"/>
            <w:sz w:val="28"/>
            <w:szCs w:val="28"/>
            <w:u w:val="single"/>
            <w:lang w:bidi="ar-DZ"/>
          </w:rPr>
          <w:t>https://thefinancialbrand.com/95735/digital-online-banking</w:t>
        </w:r>
      </w:hyperlink>
      <w:r w:rsidRPr="003B224A">
        <w:rPr>
          <w:rFonts w:ascii="Traditional Arabic" w:hAnsi="Traditional Arabic" w:cs="Traditional Arabic"/>
          <w:sz w:val="28"/>
          <w:szCs w:val="28"/>
          <w:rtl/>
        </w:rPr>
        <w:t>-</w:t>
      </w:r>
    </w:p>
    <w:p w:rsidR="003B224A" w:rsidRPr="003B224A" w:rsidRDefault="003B224A" w:rsidP="003B224A">
      <w:pPr>
        <w:numPr>
          <w:ilvl w:val="0"/>
          <w:numId w:val="1"/>
        </w:numPr>
        <w:bidi w:val="0"/>
        <w:jc w:val="both"/>
        <w:rPr>
          <w:rFonts w:ascii="Traditional Arabic" w:hAnsi="Traditional Arabic" w:cs="Traditional Arabic"/>
          <w:sz w:val="28"/>
          <w:szCs w:val="28"/>
          <w:lang w:bidi="ar-DZ"/>
        </w:rPr>
      </w:pPr>
      <w:r w:rsidRPr="003B224A">
        <w:rPr>
          <w:rFonts w:ascii="Traditional Arabic" w:hAnsi="Traditional Arabic" w:cs="Traditional Arabic"/>
          <w:sz w:val="28"/>
          <w:szCs w:val="28"/>
          <w:lang w:bidi="ar-DZ"/>
        </w:rPr>
        <w:t xml:space="preserve">MAROUS Jim. (2020, April27). Big Banks Benefiting Most From COVID-19 Digital Shifts, available at: </w:t>
      </w:r>
      <w:hyperlink r:id="rId70" w:history="1">
        <w:r w:rsidRPr="003B224A">
          <w:rPr>
            <w:rFonts w:ascii="Traditional Arabic" w:hAnsi="Traditional Arabic" w:cs="Traditional Arabic"/>
            <w:color w:val="0000FF"/>
            <w:sz w:val="28"/>
            <w:szCs w:val="28"/>
            <w:u w:val="single"/>
            <w:lang w:bidi="ar-DZ"/>
          </w:rPr>
          <w:t>https://thefinancialbrand.com/95735/digital-online-banking</w:t>
        </w:r>
      </w:hyperlink>
      <w:r w:rsidRPr="003B224A">
        <w:rPr>
          <w:rFonts w:ascii="Traditional Arabic" w:hAnsi="Traditional Arabic" w:cs="Traditional Arabic"/>
          <w:sz w:val="28"/>
          <w:szCs w:val="28"/>
          <w:rtl/>
        </w:rPr>
        <w:t xml:space="preserve">- </w:t>
      </w:r>
    </w:p>
    <w:p w:rsidR="003B224A" w:rsidRPr="003B224A" w:rsidRDefault="003B224A" w:rsidP="003B224A">
      <w:pPr>
        <w:numPr>
          <w:ilvl w:val="0"/>
          <w:numId w:val="1"/>
        </w:numPr>
        <w:bidi w:val="0"/>
        <w:jc w:val="both"/>
        <w:rPr>
          <w:rFonts w:ascii="Traditional Arabic" w:hAnsi="Traditional Arabic" w:cs="Traditional Arabic"/>
          <w:sz w:val="28"/>
          <w:szCs w:val="28"/>
          <w:lang w:bidi="ar-DZ"/>
        </w:rPr>
      </w:pPr>
      <w:r w:rsidRPr="003B224A">
        <w:rPr>
          <w:rFonts w:ascii="Traditional Arabic" w:hAnsi="Traditional Arabic" w:cs="Traditional Arabic"/>
          <w:sz w:val="28"/>
          <w:szCs w:val="28"/>
          <w:lang w:bidi="ar-DZ"/>
        </w:rPr>
        <w:t xml:space="preserve">EFMA and Capgemini (2020). World Retail Banking Report. available at: </w:t>
      </w:r>
      <w:hyperlink r:id="rId71" w:history="1">
        <w:r w:rsidRPr="003B224A">
          <w:rPr>
            <w:rFonts w:ascii="Traditional Arabic" w:hAnsi="Traditional Arabic" w:cs="Traditional Arabic"/>
            <w:color w:val="0000FF"/>
            <w:sz w:val="28"/>
            <w:szCs w:val="28"/>
            <w:u w:val="single"/>
            <w:lang w:bidi="ar-DZ"/>
          </w:rPr>
          <w:t>https://www.capgemini.com/news/world-retail-banking-report-2020</w:t>
        </w:r>
      </w:hyperlink>
    </w:p>
    <w:p w:rsidR="003B224A" w:rsidRPr="003B224A" w:rsidRDefault="003B224A" w:rsidP="003B224A">
      <w:pPr>
        <w:numPr>
          <w:ilvl w:val="0"/>
          <w:numId w:val="1"/>
        </w:numPr>
        <w:bidi w:val="0"/>
        <w:contextualSpacing/>
        <w:jc w:val="both"/>
        <w:rPr>
          <w:rFonts w:ascii="Traditional Arabic" w:hAnsi="Traditional Arabic" w:cs="Traditional Arabic"/>
          <w:sz w:val="28"/>
          <w:szCs w:val="28"/>
          <w:rtl/>
          <w:lang w:bidi="ar-DZ"/>
        </w:rPr>
      </w:pPr>
      <w:proofErr w:type="spellStart"/>
      <w:r w:rsidRPr="003B224A">
        <w:rPr>
          <w:rFonts w:ascii="Traditional Arabic" w:hAnsi="Traditional Arabic" w:cs="Traditional Arabic"/>
          <w:sz w:val="28"/>
          <w:szCs w:val="28"/>
          <w:lang w:bidi="ar-DZ"/>
        </w:rPr>
        <w:t>Mitek</w:t>
      </w:r>
      <w:proofErr w:type="spellEnd"/>
      <w:r w:rsidRPr="003B224A">
        <w:rPr>
          <w:rFonts w:ascii="Traditional Arabic" w:hAnsi="Traditional Arabic" w:cs="Traditional Arabic"/>
          <w:sz w:val="28"/>
          <w:szCs w:val="28"/>
          <w:lang w:bidi="ar-DZ"/>
        </w:rPr>
        <w:t xml:space="preserve">. (2020, April 1). The impact of COVID-19 on the use of online banking, available at: </w:t>
      </w:r>
      <w:hyperlink r:id="rId72" w:history="1">
        <w:r w:rsidR="00A67E94" w:rsidRPr="003B224A">
          <w:rPr>
            <w:rFonts w:ascii="Traditional Arabic" w:hAnsi="Traditional Arabic" w:cs="Traditional Arabic"/>
            <w:color w:val="0000FF"/>
            <w:sz w:val="28"/>
            <w:szCs w:val="28"/>
            <w:u w:val="single"/>
            <w:lang w:bidi="ar-DZ"/>
          </w:rPr>
          <w:t>https://www.icarvision.com/en/the-impact-of-covid-19-on-the-use-of-online-banking</w:t>
        </w:r>
      </w:hyperlink>
    </w:p>
    <w:p w:rsidR="00A67E94" w:rsidRPr="00A67E94" w:rsidRDefault="00A67E94" w:rsidP="00A67E94">
      <w:pPr>
        <w:rPr>
          <w:rFonts w:ascii="Simplified Arabic" w:hAnsi="Simplified Arabic" w:cs="Simplified Arabic"/>
          <w:sz w:val="28"/>
          <w:szCs w:val="28"/>
          <w:rtl/>
          <w:lang w:bidi="ar-DZ"/>
        </w:rPr>
      </w:pPr>
    </w:p>
    <w:p w:rsidR="00A67E94" w:rsidRDefault="00A67E94" w:rsidP="00A67E94">
      <w:pPr>
        <w:tabs>
          <w:tab w:val="left" w:pos="3686"/>
        </w:tabs>
        <w:rPr>
          <w:rFonts w:ascii="Simplified Arabic" w:hAnsi="Simplified Arabic" w:cs="Simplified Arabic"/>
          <w:sz w:val="28"/>
          <w:szCs w:val="28"/>
          <w:rtl/>
          <w:lang w:bidi="ar-DZ"/>
        </w:rPr>
        <w:sectPr w:rsidR="00A67E94" w:rsidSect="00D202F7">
          <w:headerReference w:type="default" r:id="rId73"/>
          <w:footerReference w:type="default" r:id="rId74"/>
          <w:footnotePr>
            <w:numRestart w:val="eachPage"/>
          </w:footnotePr>
          <w:pgSz w:w="11906" w:h="16838"/>
          <w:pgMar w:top="1440" w:right="1800" w:bottom="1440" w:left="1800" w:header="708" w:footer="708" w:gutter="0"/>
          <w:pgNumType w:start="60"/>
          <w:cols w:space="708"/>
          <w:bidi/>
          <w:rtlGutter/>
          <w:docGrid w:linePitch="360"/>
        </w:sectPr>
      </w:pPr>
    </w:p>
    <w:p w:rsidR="00E238F2" w:rsidRPr="00A67E94" w:rsidRDefault="00CD75C5" w:rsidP="00A67E94">
      <w:pPr>
        <w:rPr>
          <w:rtl/>
          <w:lang w:bidi="ar-DZ"/>
        </w:rPr>
        <w:sectPr w:rsidR="00E238F2" w:rsidRPr="00A67E94" w:rsidSect="00E10134">
          <w:headerReference w:type="default" r:id="rId75"/>
          <w:footerReference w:type="default" r:id="rId76"/>
          <w:footnotePr>
            <w:numRestart w:val="eachPage"/>
          </w:footnotePr>
          <w:pgSz w:w="11906" w:h="16838"/>
          <w:pgMar w:top="1440" w:right="1800" w:bottom="1440" w:left="1800" w:header="708" w:footer="708" w:gutter="0"/>
          <w:pgNumType w:start="58"/>
          <w:cols w:space="708"/>
          <w:bidi/>
          <w:rtlGutter/>
          <w:docGrid w:linePitch="360"/>
        </w:sectPr>
      </w:pPr>
      <w:r>
        <w:rPr>
          <w:noProof/>
          <w:rtl/>
          <w:lang w:val="fr-FR" w:eastAsia="fr-FR"/>
        </w:rPr>
        <w:lastRenderedPageBreak/>
        <mc:AlternateContent>
          <mc:Choice Requires="wps">
            <w:drawing>
              <wp:anchor distT="0" distB="0" distL="114300" distR="114300" simplePos="0" relativeHeight="251680256" behindDoc="0" locked="0" layoutInCell="1" allowOverlap="1">
                <wp:simplePos x="0" y="0"/>
                <wp:positionH relativeFrom="column">
                  <wp:posOffset>-542925</wp:posOffset>
                </wp:positionH>
                <wp:positionV relativeFrom="paragraph">
                  <wp:posOffset>3375025</wp:posOffset>
                </wp:positionV>
                <wp:extent cx="6454775" cy="2562860"/>
                <wp:effectExtent l="9525" t="12700" r="203200" b="339090"/>
                <wp:wrapNone/>
                <wp:docPr id="35" name="AutoShape 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54775" cy="2562860"/>
                        </a:xfrm>
                        <a:prstGeom prst="roundRect">
                          <a:avLst>
                            <a:gd name="adj" fmla="val 16667"/>
                          </a:avLst>
                        </a:prstGeom>
                        <a:solidFill>
                          <a:schemeClr val="accent1">
                            <a:lumMod val="40000"/>
                            <a:lumOff val="60000"/>
                          </a:schemeClr>
                        </a:solidFill>
                        <a:ln w="9525">
                          <a:solidFill>
                            <a:schemeClr val="accent2">
                              <a:lumMod val="100000"/>
                              <a:lumOff val="0"/>
                            </a:schemeClr>
                          </a:solidFill>
                          <a:round/>
                          <a:headEnd/>
                          <a:tailEnd/>
                        </a:ln>
                        <a:effectLst>
                          <a:outerShdw dist="387714" dir="3503550" algn="ctr" rotWithShape="0">
                            <a:srgbClr val="808080"/>
                          </a:outerShdw>
                        </a:effectLst>
                      </wps:spPr>
                      <wps:txbx>
                        <w:txbxContent>
                          <w:p w:rsidR="0051243F" w:rsidRPr="000C21B3" w:rsidRDefault="0051243F" w:rsidP="00A67E94">
                            <w:pPr>
                              <w:jc w:val="center"/>
                              <w:rPr>
                                <w:rFonts w:ascii="Traditional Arabic" w:hAnsi="Traditional Arabic" w:cs="Traditional Arabic"/>
                                <w:sz w:val="170"/>
                                <w:szCs w:val="170"/>
                                <w:lang w:bidi="ar-DZ"/>
                              </w:rPr>
                            </w:pPr>
                            <w:r w:rsidRPr="000C21B3">
                              <w:rPr>
                                <w:rFonts w:ascii="Traditional Arabic" w:hAnsi="Traditional Arabic" w:cs="Traditional Arabic"/>
                                <w:sz w:val="170"/>
                                <w:szCs w:val="170"/>
                                <w:rtl/>
                                <w:lang w:bidi="ar-DZ"/>
                              </w:rPr>
                              <w:t>الملاحق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23" o:spid="_x0000_s1051" style="position:absolute;left:0;text-align:left;margin-left:-42.75pt;margin-top:265.75pt;width:508.25pt;height:201.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" fillcolor="#b8cce4 [1300]" strokecolor="#c0504d [3205]">
                <v:shadow on="t" offset="16pt,26pt"/>
                <v:textbox>
                  <w:txbxContent>
                    <w:p w:rsidR="0051243F" w:rsidRPr="000C21B3" w:rsidRDefault="0051243F" w:rsidP="00A67E94">
                      <w:pPr>
                        <w:jc w:val="center"/>
                        <w:rPr>
                          <w:rFonts w:ascii="Traditional Arabic" w:hAnsi="Traditional Arabic" w:cs="Traditional Arabic"/>
                          <w:sz w:val="170"/>
                          <w:szCs w:val="170"/>
                          <w:lang w:bidi="ar-DZ"/>
                        </w:rPr>
                      </w:pPr>
                      <w:r w:rsidRPr="000C21B3">
                        <w:rPr>
                          <w:rFonts w:ascii="Traditional Arabic" w:hAnsi="Traditional Arabic" w:cs="Traditional Arabic"/>
                          <w:sz w:val="170"/>
                          <w:szCs w:val="170"/>
                          <w:rtl/>
                          <w:lang w:bidi="ar-DZ"/>
                        </w:rPr>
                        <w:t>الملاحق</w:t>
                      </w:r>
                    </w:p>
                  </w:txbxContent>
                </v:textbox>
              </v:roundrect>
            </w:pict>
          </mc:Fallback>
        </mc:AlternateContent>
      </w:r>
    </w:p>
    <w:p w:rsidR="00596F27" w:rsidRPr="00A67E94" w:rsidRDefault="00331ADD" w:rsidP="00344F8F">
      <w:pPr>
        <w:jc w:val="center"/>
        <w:rPr>
          <w:rFonts w:ascii="Traditional Arabic" w:hAnsi="Traditional Arabic" w:cs="Traditional Arabic"/>
          <w:sz w:val="28"/>
          <w:szCs w:val="28"/>
          <w:rtl/>
          <w:lang w:bidi="ar-DZ"/>
        </w:rPr>
      </w:pPr>
      <w:r w:rsidRPr="00331ADD">
        <w:rPr>
          <w:rFonts w:ascii="Traditional Arabic" w:hAnsi="Traditional Arabic" w:cs="Traditional Arabic" w:hint="cs"/>
          <w:b/>
          <w:bCs/>
          <w:sz w:val="32"/>
          <w:szCs w:val="32"/>
          <w:rtl/>
        </w:rPr>
        <w:lastRenderedPageBreak/>
        <w:t>ملحق رقم(</w:t>
      </w:r>
      <w:r w:rsidR="00614C54">
        <w:rPr>
          <w:rFonts w:ascii="Traditional Arabic" w:hAnsi="Traditional Arabic" w:cs="Traditional Arabic" w:hint="cs"/>
          <w:b/>
          <w:bCs/>
          <w:sz w:val="32"/>
          <w:szCs w:val="32"/>
          <w:rtl/>
        </w:rPr>
        <w:t>01</w:t>
      </w:r>
      <w:r w:rsidRPr="00331ADD">
        <w:rPr>
          <w:rFonts w:ascii="Traditional Arabic" w:hAnsi="Traditional Arabic" w:cs="Traditional Arabic" w:hint="cs"/>
          <w:b/>
          <w:bCs/>
          <w:sz w:val="32"/>
          <w:szCs w:val="32"/>
          <w:rtl/>
        </w:rPr>
        <w:t xml:space="preserve">): طلب </w:t>
      </w:r>
      <w:proofErr w:type="spellStart"/>
      <w:r w:rsidRPr="00331ADD">
        <w:rPr>
          <w:rFonts w:ascii="Traditional Arabic" w:hAnsi="Traditional Arabic" w:cs="Traditional Arabic" w:hint="cs"/>
          <w:b/>
          <w:bCs/>
          <w:sz w:val="32"/>
          <w:szCs w:val="32"/>
          <w:rtl/>
        </w:rPr>
        <w:t>الإشتراك</w:t>
      </w:r>
      <w:proofErr w:type="spellEnd"/>
      <w:r w:rsidRPr="00331ADD">
        <w:rPr>
          <w:rFonts w:ascii="Traditional Arabic" w:hAnsi="Traditional Arabic" w:cs="Traditional Arabic" w:hint="cs"/>
          <w:b/>
          <w:bCs/>
          <w:sz w:val="32"/>
          <w:szCs w:val="32"/>
          <w:rtl/>
        </w:rPr>
        <w:t xml:space="preserve"> في خدمة بطاقة </w:t>
      </w:r>
      <w:proofErr w:type="spellStart"/>
      <w:r w:rsidRPr="00331ADD">
        <w:rPr>
          <w:rFonts w:ascii="Traditional Arabic" w:hAnsi="Traditional Arabic" w:cs="Traditional Arabic" w:hint="cs"/>
          <w:b/>
          <w:bCs/>
          <w:sz w:val="32"/>
          <w:szCs w:val="32"/>
          <w:rtl/>
        </w:rPr>
        <w:t>مابين</w:t>
      </w:r>
      <w:proofErr w:type="spellEnd"/>
      <w:r w:rsidRPr="00331ADD">
        <w:rPr>
          <w:rFonts w:ascii="Traditional Arabic" w:hAnsi="Traditional Arabic" w:cs="Traditional Arabic" w:hint="cs"/>
          <w:b/>
          <w:bCs/>
          <w:sz w:val="32"/>
          <w:szCs w:val="32"/>
          <w:rtl/>
        </w:rPr>
        <w:t xml:space="preserve"> البنوك</w:t>
      </w:r>
    </w:p>
    <w:p w:rsidR="00331ADD" w:rsidRDefault="00331ADD" w:rsidP="00596F27">
      <w:pPr>
        <w:tabs>
          <w:tab w:val="left" w:pos="1811"/>
        </w:tabs>
        <w:rPr>
          <w:rtl/>
        </w:rPr>
      </w:pPr>
    </w:p>
    <w:p w:rsidR="00596F27" w:rsidRDefault="00331ADD" w:rsidP="00596F27">
      <w:pPr>
        <w:tabs>
          <w:tab w:val="left" w:pos="1811"/>
        </w:tabs>
        <w:rPr>
          <w:rtl/>
        </w:rPr>
      </w:pPr>
      <w:r>
        <w:rPr>
          <w:rFonts w:hint="cs"/>
          <w:noProof/>
          <w:rtl/>
          <w:lang w:val="fr-FR" w:eastAsia="fr-FR"/>
        </w:rPr>
        <w:drawing>
          <wp:inline distT="0" distB="0" distL="0" distR="0">
            <wp:extent cx="5274310" cy="7799070"/>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0377828_3210857812535311_8646755473383695410_n.jpg"/>
                    <pic:cNvPicPr/>
                  </pic:nvPicPr>
                  <pic:blipFill>
                    <a:blip r:embed="rId77">
                      <a:extLst>
                        <a:ext uri="{28A0092B-C50C-407E-A947-70E740481C1C}">
                          <a14:useLocalDpi xmlns:a14="http://schemas.microsoft.com/office/drawing/2010/main" val="0"/>
                        </a:ext>
                      </a:extLst>
                    </a:blip>
                    <a:stretch>
                      <a:fillRect/>
                    </a:stretch>
                  </pic:blipFill>
                  <pic:spPr>
                    <a:xfrm>
                      <a:off x="0" y="0"/>
                      <a:ext cx="5274310" cy="7799070"/>
                    </a:xfrm>
                    <a:prstGeom prst="rect">
                      <a:avLst/>
                    </a:prstGeom>
                  </pic:spPr>
                </pic:pic>
              </a:graphicData>
            </a:graphic>
          </wp:inline>
        </w:drawing>
      </w:r>
    </w:p>
    <w:p w:rsidR="00331ADD" w:rsidRPr="00614C54" w:rsidRDefault="00331ADD" w:rsidP="00344F8F">
      <w:pPr>
        <w:tabs>
          <w:tab w:val="left" w:pos="1811"/>
        </w:tabs>
        <w:jc w:val="center"/>
        <w:rPr>
          <w:rFonts w:ascii="Traditional Arabic" w:hAnsi="Traditional Arabic" w:cs="Traditional Arabic"/>
          <w:b/>
          <w:bCs/>
          <w:sz w:val="32"/>
          <w:szCs w:val="32"/>
          <w:lang w:val="fr-FR"/>
        </w:rPr>
      </w:pPr>
      <w:r w:rsidRPr="00614C54">
        <w:rPr>
          <w:rFonts w:ascii="Traditional Arabic" w:hAnsi="Traditional Arabic" w:cs="Traditional Arabic" w:hint="cs"/>
          <w:b/>
          <w:bCs/>
          <w:sz w:val="32"/>
          <w:szCs w:val="32"/>
          <w:rtl/>
        </w:rPr>
        <w:lastRenderedPageBreak/>
        <w:t>ملحق رقم (</w:t>
      </w:r>
      <w:r w:rsidR="00614C54" w:rsidRPr="00614C54">
        <w:rPr>
          <w:rFonts w:ascii="Traditional Arabic" w:hAnsi="Traditional Arabic" w:cs="Traditional Arabic" w:hint="cs"/>
          <w:b/>
          <w:bCs/>
          <w:sz w:val="32"/>
          <w:szCs w:val="32"/>
          <w:rtl/>
        </w:rPr>
        <w:t>02</w:t>
      </w:r>
      <w:r w:rsidRPr="00614C54">
        <w:rPr>
          <w:rFonts w:ascii="Traditional Arabic" w:hAnsi="Traditional Arabic" w:cs="Traditional Arabic" w:hint="cs"/>
          <w:b/>
          <w:bCs/>
          <w:sz w:val="32"/>
          <w:szCs w:val="32"/>
          <w:rtl/>
        </w:rPr>
        <w:t xml:space="preserve">): </w:t>
      </w:r>
      <w:proofErr w:type="spellStart"/>
      <w:r w:rsidRPr="00614C54">
        <w:rPr>
          <w:rFonts w:ascii="Traditional Arabic" w:hAnsi="Traditional Arabic" w:cs="Traditional Arabic" w:hint="cs"/>
          <w:b/>
          <w:bCs/>
          <w:sz w:val="32"/>
          <w:szCs w:val="32"/>
          <w:rtl/>
        </w:rPr>
        <w:t>إتفاقية</w:t>
      </w:r>
      <w:proofErr w:type="spellEnd"/>
      <w:r w:rsidRPr="00614C54">
        <w:rPr>
          <w:rFonts w:ascii="Traditional Arabic" w:hAnsi="Traditional Arabic" w:cs="Traditional Arabic" w:hint="cs"/>
          <w:b/>
          <w:bCs/>
          <w:sz w:val="32"/>
          <w:szCs w:val="32"/>
          <w:rtl/>
        </w:rPr>
        <w:t xml:space="preserve"> بطاقة </w:t>
      </w:r>
      <w:proofErr w:type="spellStart"/>
      <w:r w:rsidRPr="00614C54">
        <w:rPr>
          <w:rFonts w:ascii="Traditional Arabic" w:hAnsi="Traditional Arabic" w:cs="Traditional Arabic" w:hint="cs"/>
          <w:b/>
          <w:bCs/>
          <w:sz w:val="32"/>
          <w:szCs w:val="32"/>
          <w:rtl/>
        </w:rPr>
        <w:t>مابين</w:t>
      </w:r>
      <w:proofErr w:type="spellEnd"/>
      <w:r w:rsidRPr="00614C54">
        <w:rPr>
          <w:rFonts w:ascii="Traditional Arabic" w:hAnsi="Traditional Arabic" w:cs="Traditional Arabic" w:hint="cs"/>
          <w:b/>
          <w:bCs/>
          <w:sz w:val="32"/>
          <w:szCs w:val="32"/>
          <w:rtl/>
        </w:rPr>
        <w:t xml:space="preserve"> البنوك</w:t>
      </w:r>
      <w:r w:rsidRPr="00614C54">
        <w:rPr>
          <w:rFonts w:ascii="Traditional Arabic" w:hAnsi="Traditional Arabic" w:cs="Traditional Arabic"/>
          <w:b/>
          <w:bCs/>
          <w:sz w:val="32"/>
          <w:szCs w:val="32"/>
        </w:rPr>
        <w:t xml:space="preserve"> CIB</w:t>
      </w:r>
    </w:p>
    <w:p w:rsidR="00331ADD" w:rsidRDefault="00331ADD" w:rsidP="00596F27">
      <w:pPr>
        <w:tabs>
          <w:tab w:val="left" w:pos="1811"/>
        </w:tabs>
        <w:rPr>
          <w:rtl/>
        </w:rPr>
      </w:pPr>
    </w:p>
    <w:p w:rsidR="00596F27" w:rsidRDefault="00331ADD" w:rsidP="00596F27">
      <w:pPr>
        <w:tabs>
          <w:tab w:val="left" w:pos="1811"/>
        </w:tabs>
        <w:rPr>
          <w:rtl/>
        </w:rPr>
      </w:pPr>
      <w:r>
        <w:rPr>
          <w:noProof/>
          <w:lang w:val="fr-FR" w:eastAsia="fr-FR"/>
        </w:rPr>
        <w:drawing>
          <wp:inline distT="0" distB="0" distL="0" distR="0">
            <wp:extent cx="5274310" cy="6426835"/>
            <wp:effectExtent l="0" t="0" r="0" b="0"/>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0382228_1698710507164212_8443719450444966210_n.jpg"/>
                    <pic:cNvPicPr/>
                  </pic:nvPicPr>
                  <pic:blipFill>
                    <a:blip r:embed="rId78">
                      <a:extLst>
                        <a:ext uri="{28A0092B-C50C-407E-A947-70E740481C1C}">
                          <a14:useLocalDpi xmlns:a14="http://schemas.microsoft.com/office/drawing/2010/main" val="0"/>
                        </a:ext>
                      </a:extLst>
                    </a:blip>
                    <a:stretch>
                      <a:fillRect/>
                    </a:stretch>
                  </pic:blipFill>
                  <pic:spPr>
                    <a:xfrm>
                      <a:off x="0" y="0"/>
                      <a:ext cx="5274310" cy="6426835"/>
                    </a:xfrm>
                    <a:prstGeom prst="rect">
                      <a:avLst/>
                    </a:prstGeom>
                  </pic:spPr>
                </pic:pic>
              </a:graphicData>
            </a:graphic>
          </wp:inline>
        </w:drawing>
      </w:r>
    </w:p>
    <w:p w:rsidR="00331ADD" w:rsidRDefault="00331ADD" w:rsidP="00596F27">
      <w:pPr>
        <w:tabs>
          <w:tab w:val="left" w:pos="1811"/>
        </w:tabs>
      </w:pPr>
    </w:p>
    <w:p w:rsidR="00596F27" w:rsidRDefault="00596F27" w:rsidP="00596F27">
      <w:pPr>
        <w:tabs>
          <w:tab w:val="left" w:pos="1811"/>
        </w:tabs>
      </w:pPr>
    </w:p>
    <w:p w:rsidR="00596F27" w:rsidRDefault="00596F27" w:rsidP="00596F27">
      <w:pPr>
        <w:tabs>
          <w:tab w:val="left" w:pos="1811"/>
        </w:tabs>
      </w:pPr>
    </w:p>
    <w:p w:rsidR="00596F27" w:rsidRDefault="00596F27" w:rsidP="00596F27">
      <w:pPr>
        <w:tabs>
          <w:tab w:val="left" w:pos="1811"/>
        </w:tabs>
      </w:pPr>
    </w:p>
    <w:p w:rsidR="00596F27" w:rsidRDefault="00596F27" w:rsidP="00596F27">
      <w:pPr>
        <w:tabs>
          <w:tab w:val="left" w:pos="1811"/>
        </w:tabs>
      </w:pPr>
    </w:p>
    <w:p w:rsidR="00596F27" w:rsidRDefault="00331ADD" w:rsidP="00596F27">
      <w:pPr>
        <w:tabs>
          <w:tab w:val="left" w:pos="1811"/>
        </w:tabs>
      </w:pPr>
      <w:r>
        <w:rPr>
          <w:noProof/>
          <w:lang w:val="fr-FR" w:eastAsia="fr-FR"/>
        </w:rPr>
        <w:lastRenderedPageBreak/>
        <w:drawing>
          <wp:inline distT="0" distB="0" distL="0" distR="0">
            <wp:extent cx="5274310" cy="7027545"/>
            <wp:effectExtent l="0" t="0" r="0" b="0"/>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79950047_679344929997951_6804730035691387557_n.jpg"/>
                    <pic:cNvPicPr/>
                  </pic:nvPicPr>
                  <pic:blipFill>
                    <a:blip r:embed="rId79">
                      <a:extLst>
                        <a:ext uri="{28A0092B-C50C-407E-A947-70E740481C1C}">
                          <a14:useLocalDpi xmlns:a14="http://schemas.microsoft.com/office/drawing/2010/main" val="0"/>
                        </a:ext>
                      </a:extLst>
                    </a:blip>
                    <a:stretch>
                      <a:fillRect/>
                    </a:stretch>
                  </pic:blipFill>
                  <pic:spPr>
                    <a:xfrm>
                      <a:off x="0" y="0"/>
                      <a:ext cx="5274310" cy="7027545"/>
                    </a:xfrm>
                    <a:prstGeom prst="rect">
                      <a:avLst/>
                    </a:prstGeom>
                  </pic:spPr>
                </pic:pic>
              </a:graphicData>
            </a:graphic>
          </wp:inline>
        </w:drawing>
      </w:r>
    </w:p>
    <w:p w:rsidR="00596F27" w:rsidRDefault="00596F27" w:rsidP="00596F27">
      <w:pPr>
        <w:tabs>
          <w:tab w:val="left" w:pos="1811"/>
        </w:tabs>
      </w:pPr>
    </w:p>
    <w:p w:rsidR="00596F27" w:rsidRDefault="00596F27" w:rsidP="00596F27">
      <w:pPr>
        <w:tabs>
          <w:tab w:val="left" w:pos="1811"/>
        </w:tabs>
      </w:pPr>
    </w:p>
    <w:p w:rsidR="00596F27" w:rsidRDefault="00596F27" w:rsidP="00596F27">
      <w:pPr>
        <w:tabs>
          <w:tab w:val="left" w:pos="1811"/>
        </w:tabs>
      </w:pPr>
    </w:p>
    <w:p w:rsidR="00596F27" w:rsidRDefault="00596F27" w:rsidP="00596F27">
      <w:pPr>
        <w:tabs>
          <w:tab w:val="left" w:pos="1811"/>
        </w:tabs>
        <w:rPr>
          <w:rtl/>
        </w:rPr>
      </w:pPr>
    </w:p>
    <w:p w:rsidR="000C21B3" w:rsidRDefault="000C21B3" w:rsidP="00596F27">
      <w:pPr>
        <w:tabs>
          <w:tab w:val="left" w:pos="1811"/>
        </w:tabs>
        <w:rPr>
          <w:rtl/>
        </w:rPr>
      </w:pPr>
    </w:p>
    <w:sectPr w:rsidR="000C21B3" w:rsidSect="00D202F7">
      <w:headerReference w:type="default" r:id="rId80"/>
      <w:footerReference w:type="default" r:id="rId81"/>
      <w:footnotePr>
        <w:numRestart w:val="eachPage"/>
      </w:footnotePr>
      <w:pgSz w:w="11906" w:h="16838"/>
      <w:pgMar w:top="1440" w:right="1800" w:bottom="1440" w:left="1800" w:header="708" w:footer="708" w:gutter="0"/>
      <w:pgNumType w:start="66"/>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7F79" w:rsidRDefault="001E7F79" w:rsidP="001159B5">
      <w:pPr>
        <w:spacing w:after="0" w:line="240" w:lineRule="auto"/>
      </w:pPr>
      <w:r>
        <w:separator/>
      </w:r>
    </w:p>
  </w:endnote>
  <w:endnote w:type="continuationSeparator" w:id="0">
    <w:p w:rsidR="001E7F79" w:rsidRDefault="001E7F79" w:rsidP="001159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abic Typesetting">
    <w:panose1 w:val="03020402040406030203"/>
    <w:charset w:val="00"/>
    <w:family w:val="script"/>
    <w:pitch w:val="variable"/>
    <w:sig w:usb0="A000206F" w:usb1="C0000000" w:usb2="00000008" w:usb3="00000000" w:csb0="000000D3" w:csb1="00000000"/>
  </w:font>
  <w:font w:name="Calibri">
    <w:panose1 w:val="020F0502020204030204"/>
    <w:charset w:val="00"/>
    <w:family w:val="swiss"/>
    <w:pitch w:val="variable"/>
    <w:sig w:usb0="E00002FF" w:usb1="4000ACFF" w:usb2="00000001" w:usb3="00000000" w:csb0="0000019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5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icrosoft Sans Serif">
    <w:panose1 w:val="020B0604020202020204"/>
    <w:charset w:val="00"/>
    <w:family w:val="swiss"/>
    <w:pitch w:val="variable"/>
    <w:sig w:usb0="E1002AFF" w:usb1="C0000002" w:usb2="00000008" w:usb3="00000000" w:csb0="0001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651B" w:rsidRDefault="0052651B">
    <w:pPr>
      <w:pStyle w:val="a7"/>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Default="0051243F" w:rsidP="008C356D">
    <w:pPr>
      <w:pStyle w:val="a7"/>
      <w:tabs>
        <w:tab w:val="clear" w:pos="4153"/>
        <w:tab w:val="clear" w:pos="8306"/>
        <w:tab w:val="left" w:pos="2981"/>
      </w:tabs>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2276055"/>
      <w:docPartObj>
        <w:docPartGallery w:val="Page Numbers (Bottom of Page)"/>
        <w:docPartUnique/>
      </w:docPartObj>
    </w:sdtPr>
    <w:sdtContent>
      <w:p w:rsidR="0051243F" w:rsidRDefault="00CD75C5" w:rsidP="008C356D">
        <w:pPr>
          <w:pStyle w:val="a7"/>
          <w:tabs>
            <w:tab w:val="clear" w:pos="4153"/>
            <w:tab w:val="clear" w:pos="8306"/>
            <w:tab w:val="left" w:pos="2981"/>
          </w:tabs>
        </w:pPr>
        <w:r>
          <w:rPr>
            <w:noProof/>
            <w:lang w:val="fr-FR" w:eastAsia="fr-FR"/>
          </w:rPr>
          <mc:AlternateContent>
            <mc:Choice Requires="wps">
              <w:drawing>
                <wp:anchor distT="0" distB="0" distL="114300" distR="114300" simplePos="0" relativeHeight="251695104" behindDoc="0" locked="0" layoutInCell="1" allowOverlap="1">
                  <wp:simplePos x="0" y="0"/>
                  <wp:positionH relativeFrom="margin">
                    <wp:align>center</wp:align>
                  </wp:positionH>
                  <wp:positionV relativeFrom="bottomMargin">
                    <wp:align>center</wp:align>
                  </wp:positionV>
                  <wp:extent cx="1282700" cy="343535"/>
                  <wp:effectExtent l="0" t="0" r="12700" b="18415"/>
                  <wp:wrapNone/>
                  <wp:docPr id="32"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1282700" cy="343535"/>
                          </a:xfrm>
                          <a:custGeom>
                            <a:avLst/>
                            <a:gdLst>
                              <a:gd name="G0" fmla="+- 1999 0 0"/>
                              <a:gd name="G1" fmla="+- 21600 0 1999"/>
                              <a:gd name="G2" fmla="+- 21600 0 1999"/>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51243F" w:rsidRDefault="0051243F">
                              <w:pPr>
                                <w:jc w:val="center"/>
                                <w:rPr>
                                  <w:rtl/>
                                  <w:lang w:bidi="ar-DZ"/>
                                </w:rPr>
                              </w:pPr>
                              <w:r>
                                <w:rPr>
                                  <w:rFonts w:hint="cs"/>
                                  <w:rtl/>
                                  <w:lang w:bidi="ar-DZ"/>
                                </w:rPr>
                                <w:t>39</w:t>
                              </w:r>
                            </w:p>
                            <w:p w:rsidR="0051243F" w:rsidRDefault="0051243F">
                              <w:pPr>
                                <w:jc w:val="center"/>
                                <w:rPr>
                                  <w:rtl/>
                                  <w:lang w:bidi="ar-DZ"/>
                                </w:rPr>
                              </w:pPr>
                            </w:p>
                            <w:p w:rsidR="0051243F" w:rsidRDefault="0051243F">
                              <w:pPr>
                                <w:jc w:val="cente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6" style="position:absolute;left:0;text-align:left;margin-left:0;margin-top:0;width:101pt;height:27.05pt;flip:x;z-index:25169510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51243F" w:rsidRDefault="0051243F">
                        <w:pPr>
                          <w:jc w:val="center"/>
                          <w:rPr>
                            <w:rtl/>
                            <w:lang w:bidi="ar-DZ"/>
                          </w:rPr>
                        </w:pPr>
                        <w:r>
                          <w:rPr>
                            <w:rFonts w:hint="cs"/>
                            <w:rtl/>
                            <w:lang w:bidi="ar-DZ"/>
                          </w:rPr>
                          <w:t>39</w:t>
                        </w:r>
                      </w:p>
                      <w:p w:rsidR="0051243F" w:rsidRDefault="0051243F">
                        <w:pPr>
                          <w:jc w:val="center"/>
                          <w:rPr>
                            <w:rtl/>
                            <w:lang w:bidi="ar-DZ"/>
                          </w:rPr>
                        </w:pPr>
                      </w:p>
                      <w:p w:rsidR="0051243F" w:rsidRDefault="0051243F">
                        <w:pPr>
                          <w:jc w:val="center"/>
                          <w:rPr>
                            <w:lang w:bidi="ar-DZ"/>
                          </w:rPr>
                        </w:pPr>
                      </w:p>
                    </w:txbxContent>
                  </v:textbox>
                  <w10:wrap anchorx="margin" anchory="margin"/>
                </v:shape>
              </w:pict>
            </mc:Fallback>
          </mc:AlternateConten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13581169"/>
      <w:docPartObj>
        <w:docPartGallery w:val="Page Numbers (Bottom of Page)"/>
        <w:docPartUnique/>
      </w:docPartObj>
    </w:sdtPr>
    <w:sdtContent>
      <w:p w:rsidR="0051243F" w:rsidRDefault="00CD75C5" w:rsidP="008C356D">
        <w:pPr>
          <w:pStyle w:val="a7"/>
          <w:tabs>
            <w:tab w:val="clear" w:pos="4153"/>
            <w:tab w:val="clear" w:pos="8306"/>
            <w:tab w:val="left" w:pos="2981"/>
          </w:tabs>
        </w:pPr>
        <w:r>
          <w:rPr>
            <w:noProof/>
            <w:lang w:val="fr-FR" w:eastAsia="fr-FR"/>
          </w:rPr>
          <mc:AlternateContent>
            <mc:Choice Requires="wps">
              <w:drawing>
                <wp:anchor distT="0" distB="0" distL="114300" distR="114300" simplePos="0" relativeHeight="251697152" behindDoc="0" locked="0" layoutInCell="1" allowOverlap="1">
                  <wp:simplePos x="0" y="0"/>
                  <wp:positionH relativeFrom="margin">
                    <wp:align>center</wp:align>
                  </wp:positionH>
                  <wp:positionV relativeFrom="bottomMargin">
                    <wp:align>center</wp:align>
                  </wp:positionV>
                  <wp:extent cx="619760" cy="423545"/>
                  <wp:effectExtent l="38100" t="19050" r="46990" b="33655"/>
                  <wp:wrapNone/>
                  <wp:docPr id="16"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51243F" w:rsidRDefault="0051243F">
                              <w:pPr>
                                <w:jc w:val="center"/>
                              </w:pPr>
                              <w:r w:rsidRPr="00896ACB">
                                <w:fldChar w:fldCharType="begin"/>
                              </w:r>
                              <w:r>
                                <w:instrText>PAGE    \* MERGEFORMAT</w:instrText>
                              </w:r>
                              <w:r w:rsidRPr="00896ACB">
                                <w:fldChar w:fldCharType="separate"/>
                              </w:r>
                              <w:r w:rsidR="0052651B" w:rsidRPr="0052651B">
                                <w:rPr>
                                  <w:noProof/>
                                  <w:color w:val="808080" w:themeColor="background1" w:themeShade="80"/>
                                  <w:rtl/>
                                  <w:lang w:val="ar-SA"/>
                                </w:rPr>
                                <w:t>55</w:t>
                              </w:r>
                              <w:r w:rsidRPr="00896ACB">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57" type="#_x0000_t92" style="position:absolute;left:0;text-align:left;margin-left:0;margin-top:0;width:48.8pt;height:33.35pt;flip:x;z-index:2516971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" strokecolor="#a5a5a5">
                  <v:textbox inset="0,0,0,0">
                    <w:txbxContent>
                      <w:p w:rsidR="0051243F" w:rsidRDefault="0051243F">
                        <w:pPr>
                          <w:jc w:val="center"/>
                        </w:pPr>
                        <w:r w:rsidRPr="00896ACB">
                          <w:fldChar w:fldCharType="begin"/>
                        </w:r>
                        <w:r>
                          <w:instrText>PAGE    \* MERGEFORMAT</w:instrText>
                        </w:r>
                        <w:r w:rsidRPr="00896ACB">
                          <w:fldChar w:fldCharType="separate"/>
                        </w:r>
                        <w:r w:rsidR="0052651B" w:rsidRPr="0052651B">
                          <w:rPr>
                            <w:noProof/>
                            <w:color w:val="808080" w:themeColor="background1" w:themeShade="80"/>
                            <w:rtl/>
                            <w:lang w:val="ar-SA"/>
                          </w:rPr>
                          <w:t>55</w:t>
                        </w:r>
                        <w:r w:rsidRPr="00896ACB">
                          <w:rPr>
                            <w:color w:val="808080" w:themeColor="background1" w:themeShade="80"/>
                          </w:rPr>
                          <w:fldChar w:fldCharType="end"/>
                        </w:r>
                      </w:p>
                    </w:txbxContent>
                  </v:textbox>
                  <w10:wrap anchorx="margin" anchory="margin"/>
                </v:shape>
              </w:pict>
            </mc:Fallback>
          </mc:AlternateContent>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Default="0051243F">
    <w:pPr>
      <w:pStyle w:val="a7"/>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00220558"/>
      <w:docPartObj>
        <w:docPartGallery w:val="Page Numbers (Bottom of Page)"/>
        <w:docPartUnique/>
      </w:docPartObj>
    </w:sdtPr>
    <w:sdtContent>
      <w:p w:rsidR="0051243F" w:rsidRDefault="00CD75C5">
        <w:pPr>
          <w:pStyle w:val="a7"/>
        </w:pPr>
        <w:r>
          <w:rPr>
            <w:rFonts w:asciiTheme="majorHAnsi" w:hAnsiTheme="majorHAnsi"/>
            <w:noProof/>
            <w:sz w:val="28"/>
            <w:szCs w:val="28"/>
            <w:lang w:val="fr-FR" w:eastAsia="fr-FR"/>
          </w:rPr>
          <mc:AlternateContent>
            <mc:Choice Requires="wps">
              <w:drawing>
                <wp:anchor distT="0" distB="0" distL="114300" distR="114300" simplePos="0" relativeHeight="251688960" behindDoc="0" locked="0" layoutInCell="1" allowOverlap="1" wp14:anchorId="7E8C3F08" wp14:editId="655B0420">
                  <wp:simplePos x="0" y="0"/>
                  <wp:positionH relativeFrom="margin">
                    <wp:align>center</wp:align>
                  </wp:positionH>
                  <wp:positionV relativeFrom="bottomMargin">
                    <wp:align>center</wp:align>
                  </wp:positionV>
                  <wp:extent cx="657225" cy="485775"/>
                  <wp:effectExtent l="38100" t="19050" r="66675" b="47625"/>
                  <wp:wrapNone/>
                  <wp:docPr id="15" name="AutoShap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485775"/>
                          </a:xfrm>
                          <a:prstGeom prst="star24">
                            <a:avLst>
                              <a:gd name="adj" fmla="val 37500"/>
                            </a:avLst>
                          </a:prstGeom>
                          <a:solidFill>
                            <a:schemeClr val="bg1">
                              <a:lumMod val="100000"/>
                              <a:lumOff val="0"/>
                            </a:schemeClr>
                          </a:solidFill>
                          <a:ln w="9525">
                            <a:solidFill>
                              <a:schemeClr val="bg1">
                                <a:lumMod val="65000"/>
                                <a:lumOff val="0"/>
                              </a:schemeClr>
                            </a:solidFill>
                            <a:miter lim="800000"/>
                            <a:headEnd/>
                            <a:tailEnd/>
                          </a:ln>
                        </wps:spPr>
                        <wps:txbx>
                          <w:txbxContent>
                            <w:bookmarkStart w:id="3" w:name="_GoBack"/>
                            <w:p w:rsidR="0051243F" w:rsidRDefault="0051243F">
                              <w:pPr>
                                <w:jc w:val="center"/>
                                <w:rPr>
                                  <w:lang w:val="fr-FR"/>
                                </w:rPr>
                              </w:pPr>
                              <w:r>
                                <w:rPr>
                                  <w:lang w:val="fr-FR"/>
                                </w:rPr>
                                <w:fldChar w:fldCharType="begin"/>
                              </w:r>
                              <w:r>
                                <w:rPr>
                                  <w:lang w:val="fr-FR"/>
                                </w:rPr>
                                <w:instrText xml:space="preserve"> PAGE    \* MERGEFORMAT </w:instrText>
                              </w:r>
                              <w:r>
                                <w:rPr>
                                  <w:lang w:val="fr-FR"/>
                                </w:rPr>
                                <w:fldChar w:fldCharType="separate"/>
                              </w:r>
                              <w:r w:rsidR="0052651B" w:rsidRPr="0052651B">
                                <w:rPr>
                                  <w:noProof/>
                                  <w:color w:val="7F7F7F" w:themeColor="background1" w:themeShade="7F"/>
                                  <w:rtl/>
                                </w:rPr>
                                <w:t>58</w:t>
                              </w:r>
                              <w:r>
                                <w:rPr>
                                  <w:lang w:val="fr-FR"/>
                                </w:rPr>
                                <w:fldChar w:fldCharType="end"/>
                              </w:r>
                              <w:bookmarkEnd w:id="3"/>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AutoShape 61" o:spid="_x0000_s1058" type="#_x0000_t92" style="position:absolute;left:0;text-align:left;margin-left:0;margin-top:0;width:51.75pt;height:38.25pt;z-index:2516889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" fillcolor="white [3212]" strokecolor="#a5a5a5 [2092]">
                  <v:textbox>
                    <w:txbxContent>
                      <w:bookmarkStart w:id="4" w:name="_GoBack"/>
                      <w:p w:rsidR="0051243F" w:rsidRDefault="0051243F">
                        <w:pPr>
                          <w:jc w:val="center"/>
                          <w:rPr>
                            <w:lang w:val="fr-FR"/>
                          </w:rPr>
                        </w:pPr>
                        <w:r>
                          <w:rPr>
                            <w:lang w:val="fr-FR"/>
                          </w:rPr>
                          <w:fldChar w:fldCharType="begin"/>
                        </w:r>
                        <w:r>
                          <w:rPr>
                            <w:lang w:val="fr-FR"/>
                          </w:rPr>
                          <w:instrText xml:space="preserve"> PAGE    \* MERGEFORMAT </w:instrText>
                        </w:r>
                        <w:r>
                          <w:rPr>
                            <w:lang w:val="fr-FR"/>
                          </w:rPr>
                          <w:fldChar w:fldCharType="separate"/>
                        </w:r>
                        <w:r w:rsidR="0052651B" w:rsidRPr="0052651B">
                          <w:rPr>
                            <w:noProof/>
                            <w:color w:val="7F7F7F" w:themeColor="background1" w:themeShade="7F"/>
                            <w:rtl/>
                          </w:rPr>
                          <w:t>58</w:t>
                        </w:r>
                        <w:r>
                          <w:rPr>
                            <w:lang w:val="fr-FR"/>
                          </w:rPr>
                          <w:fldChar w:fldCharType="end"/>
                        </w:r>
                        <w:bookmarkEnd w:id="4"/>
                      </w:p>
                    </w:txbxContent>
                  </v:textbox>
                  <w10:wrap anchorx="margin" anchory="margin"/>
                </v:shape>
              </w:pict>
            </mc:Fallback>
          </mc:AlternateContent>
        </w:r>
      </w:p>
    </w:sdtContent>
  </w:sdt>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Default="0051243F">
    <w:pPr>
      <w:pStyle w:val="a7"/>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96683890"/>
      <w:docPartObj>
        <w:docPartGallery w:val="Page Numbers (Bottom of Page)"/>
        <w:docPartUnique/>
      </w:docPartObj>
    </w:sdtPr>
    <w:sdtContent>
      <w:p w:rsidR="0051243F" w:rsidRDefault="00CD75C5">
        <w:pPr>
          <w:pStyle w:val="a7"/>
        </w:pPr>
        <w:r>
          <w:rPr>
            <w:noProof/>
            <w:lang w:val="fr-FR" w:eastAsia="fr-FR"/>
          </w:rPr>
          <mc:AlternateContent>
            <mc:Choice Requires="wps">
              <w:drawing>
                <wp:anchor distT="0" distB="0" distL="114300" distR="114300" simplePos="0" relativeHeight="251699200" behindDoc="0" locked="0" layoutInCell="1" allowOverlap="1" wp14:anchorId="7F39F40B" wp14:editId="6D544B52">
                  <wp:simplePos x="0" y="0"/>
                  <wp:positionH relativeFrom="margin">
                    <wp:align>center</wp:align>
                  </wp:positionH>
                  <wp:positionV relativeFrom="bottomMargin">
                    <wp:align>center</wp:align>
                  </wp:positionV>
                  <wp:extent cx="619760" cy="423545"/>
                  <wp:effectExtent l="38100" t="19050" r="46990" b="33655"/>
                  <wp:wrapNone/>
                  <wp:docPr id="14"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51243F" w:rsidRDefault="0051243F">
                              <w:pPr>
                                <w:jc w:val="center"/>
                              </w:pPr>
                              <w:r w:rsidRPr="003B224A">
                                <w:fldChar w:fldCharType="begin"/>
                              </w:r>
                              <w:r>
                                <w:instrText>PAGE    \* MERGEFORMAT</w:instrText>
                              </w:r>
                              <w:r w:rsidRPr="003B224A">
                                <w:fldChar w:fldCharType="separate"/>
                              </w:r>
                              <w:r w:rsidR="0052651B" w:rsidRPr="0052651B">
                                <w:rPr>
                                  <w:noProof/>
                                  <w:color w:val="808080" w:themeColor="background1" w:themeShade="80"/>
                                  <w:rtl/>
                                  <w:lang w:val="ar-SA"/>
                                </w:rPr>
                                <w:t>64</w:t>
                              </w:r>
                              <w:r w:rsidRPr="003B224A">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59" type="#_x0000_t92" style="position:absolute;left:0;text-align:left;margin-left:0;margin-top:0;width:48.8pt;height:33.35pt;flip:x;z-index:25169920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" strokecolor="#a5a5a5">
                  <v:textbox inset="0,0,0,0">
                    <w:txbxContent>
                      <w:p w:rsidR="0051243F" w:rsidRDefault="0051243F">
                        <w:pPr>
                          <w:jc w:val="center"/>
                        </w:pPr>
                        <w:r w:rsidRPr="003B224A">
                          <w:fldChar w:fldCharType="begin"/>
                        </w:r>
                        <w:r>
                          <w:instrText>PAGE    \* MERGEFORMAT</w:instrText>
                        </w:r>
                        <w:r w:rsidRPr="003B224A">
                          <w:fldChar w:fldCharType="separate"/>
                        </w:r>
                        <w:r w:rsidR="0052651B" w:rsidRPr="0052651B">
                          <w:rPr>
                            <w:noProof/>
                            <w:color w:val="808080" w:themeColor="background1" w:themeShade="80"/>
                            <w:rtl/>
                            <w:lang w:val="ar-SA"/>
                          </w:rPr>
                          <w:t>64</w:t>
                        </w:r>
                        <w:r w:rsidRPr="003B224A">
                          <w:rPr>
                            <w:color w:val="808080" w:themeColor="background1" w:themeShade="80"/>
                          </w:rPr>
                          <w:fldChar w:fldCharType="end"/>
                        </w:r>
                      </w:p>
                    </w:txbxContent>
                  </v:textbox>
                  <w10:wrap anchorx="margin" anchory="margin"/>
                </v:shape>
              </w:pict>
            </mc:Fallback>
          </mc:AlternateContent>
        </w:r>
      </w:p>
    </w:sdtContent>
  </w:sdt>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Default="0051243F">
    <w:pPr>
      <w:pStyle w:val="a7"/>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Default="00CD75C5">
    <w:pPr>
      <w:pStyle w:val="a7"/>
    </w:pPr>
    <w:r>
      <w:rPr>
        <w:noProof/>
        <w:lang w:val="fr-FR" w:eastAsia="fr-FR"/>
      </w:rPr>
      <mc:AlternateContent>
        <mc:Choice Requires="wps">
          <w:drawing>
            <wp:anchor distT="0" distB="0" distL="114300" distR="114300" simplePos="0" relativeHeight="251701248" behindDoc="0" locked="0" layoutInCell="1" allowOverlap="1" wp14:anchorId="32B67FA2" wp14:editId="1E4B3FA6">
              <wp:simplePos x="0" y="0"/>
              <wp:positionH relativeFrom="margin">
                <wp:align>center</wp:align>
              </wp:positionH>
              <wp:positionV relativeFrom="bottomMargin">
                <wp:align>center</wp:align>
              </wp:positionV>
              <wp:extent cx="619760" cy="423545"/>
              <wp:effectExtent l="38100" t="19050" r="46990" b="33655"/>
              <wp:wrapNone/>
              <wp:docPr id="636"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51243F" w:rsidRDefault="0051243F">
                          <w:pPr>
                            <w:jc w:val="center"/>
                          </w:pPr>
                          <w:r w:rsidRPr="00344F8F">
                            <w:fldChar w:fldCharType="begin"/>
                          </w:r>
                          <w:r>
                            <w:instrText>PAGE    \* MERGEFORMAT</w:instrText>
                          </w:r>
                          <w:r w:rsidRPr="00344F8F">
                            <w:fldChar w:fldCharType="separate"/>
                          </w:r>
                          <w:r w:rsidR="0052651B" w:rsidRPr="0052651B">
                            <w:rPr>
                              <w:noProof/>
                              <w:color w:val="808080" w:themeColor="background1" w:themeShade="80"/>
                              <w:rtl/>
                              <w:lang w:val="ar-SA"/>
                            </w:rPr>
                            <w:t>68</w:t>
                          </w:r>
                          <w:r w:rsidRPr="00344F8F">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60" type="#_x0000_t92" style="position:absolute;left:0;text-align:left;margin-left:0;margin-top:0;width:48.8pt;height:33.35pt;flip:x;z-index:25170124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" strokecolor="#a5a5a5">
              <v:textbox inset="0,0,0,0">
                <w:txbxContent>
                  <w:p w:rsidR="0051243F" w:rsidRDefault="0051243F">
                    <w:pPr>
                      <w:jc w:val="center"/>
                    </w:pPr>
                    <w:r w:rsidRPr="00344F8F">
                      <w:fldChar w:fldCharType="begin"/>
                    </w:r>
                    <w:r>
                      <w:instrText>PAGE    \* MERGEFORMAT</w:instrText>
                    </w:r>
                    <w:r w:rsidRPr="00344F8F">
                      <w:fldChar w:fldCharType="separate"/>
                    </w:r>
                    <w:r w:rsidR="0052651B" w:rsidRPr="0052651B">
                      <w:rPr>
                        <w:noProof/>
                        <w:color w:val="808080" w:themeColor="background1" w:themeShade="80"/>
                        <w:rtl/>
                        <w:lang w:val="ar-SA"/>
                      </w:rPr>
                      <w:t>68</w:t>
                    </w:r>
                    <w:r w:rsidRPr="00344F8F">
                      <w:rPr>
                        <w:color w:val="808080" w:themeColor="background1" w:themeShade="8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Default="0051243F" w:rsidP="00416A26">
    <w:pPr>
      <w:pStyle w:val="a7"/>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29860"/>
      <w:docPartObj>
        <w:docPartGallery w:val="Page Numbers (Bottom of Page)"/>
        <w:docPartUnique/>
      </w:docPartObj>
    </w:sdtPr>
    <w:sdtContent>
      <w:p w:rsidR="0051243F" w:rsidRDefault="0051243F">
        <w:pPr>
          <w:pStyle w:val="a7"/>
          <w:jc w:val="center"/>
        </w:pPr>
        <w:r>
          <w:fldChar w:fldCharType="begin"/>
        </w:r>
        <w:r>
          <w:instrText>PAGE   \* MERGEFORMAT</w:instrText>
        </w:r>
        <w:r>
          <w:fldChar w:fldCharType="separate"/>
        </w:r>
        <w:r>
          <w:rPr>
            <w:noProof/>
          </w:rPr>
          <w:t>21</w:t>
        </w:r>
        <w:r>
          <w:rPr>
            <w:noProof/>
          </w:rPr>
          <w:fldChar w:fldCharType="end"/>
        </w:r>
      </w:p>
    </w:sdtContent>
  </w:sdt>
  <w:p w:rsidR="0051243F" w:rsidRDefault="0051243F">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Default="0051243F" w:rsidP="00721587">
    <w:pPr>
      <w:pStyle w:val="a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6207387"/>
      <w:docPartObj>
        <w:docPartGallery w:val="Page Numbers (Bottom of Page)"/>
        <w:docPartUnique/>
      </w:docPartObj>
    </w:sdtPr>
    <w:sdtContent>
      <w:p w:rsidR="0051243F" w:rsidRDefault="0051243F">
        <w:pPr>
          <w:pStyle w:val="a7"/>
          <w:jc w:val="center"/>
        </w:pPr>
        <w:r>
          <w:fldChar w:fldCharType="begin"/>
        </w:r>
        <w:r>
          <w:instrText>PAGE   \* MERGEFORMAT</w:instrText>
        </w:r>
        <w:r>
          <w:fldChar w:fldCharType="separate"/>
        </w:r>
        <w:r>
          <w:rPr>
            <w:noProof/>
            <w:rtl/>
          </w:rPr>
          <w:t>2</w:t>
        </w:r>
        <w:r>
          <w:rPr>
            <w:noProof/>
          </w:rPr>
          <w:fldChar w:fldCharType="end"/>
        </w:r>
      </w:p>
    </w:sdtContent>
  </w:sdt>
  <w:p w:rsidR="0051243F" w:rsidRDefault="0051243F">
    <w:pPr>
      <w:pStyle w:val="a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Default="0051243F" w:rsidP="000E0B1F">
    <w:pPr>
      <w:pStyle w:val="a7"/>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43982956"/>
      <w:docPartObj>
        <w:docPartGallery w:val="Page Numbers (Bottom of Page)"/>
        <w:docPartUnique/>
      </w:docPartObj>
    </w:sdtPr>
    <w:sdtContent>
      <w:p w:rsidR="0051243F" w:rsidRDefault="00CD75C5" w:rsidP="000E0B1F">
        <w:pPr>
          <w:pStyle w:val="a7"/>
        </w:pPr>
        <w:r>
          <w:rPr>
            <w:noProof/>
            <w:lang w:val="fr-FR" w:eastAsia="fr-FR"/>
          </w:rPr>
          <mc:AlternateContent>
            <mc:Choice Requires="wpg">
              <w:drawing>
                <wp:anchor distT="0" distB="0" distL="114300" distR="114300" simplePos="0" relativeHeight="251691008" behindDoc="0" locked="0" layoutInCell="1" allowOverlap="1">
                  <wp:simplePos x="0" y="0"/>
                  <wp:positionH relativeFrom="margin">
                    <wp:align>center</wp:align>
                  </wp:positionH>
                  <wp:positionV relativeFrom="page">
                    <wp:align>bottom</wp:align>
                  </wp:positionV>
                  <wp:extent cx="436880" cy="716915"/>
                  <wp:effectExtent l="9525" t="9525" r="10795" b="6985"/>
                  <wp:wrapNone/>
                  <wp:docPr id="19"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27" name="AutoShape 68"/>
                          <wps:cNvCnPr>
                            <a:cxnSpLocks noChangeShapeType="1"/>
                          </wps:cNvCnPr>
                          <wps:spPr bwMode="auto">
                            <a:xfrm flipV="1">
                              <a:off x="2111" y="15387"/>
                              <a:ext cx="0" cy="441"/>
                            </a:xfrm>
                            <a:prstGeom prst="straightConnector1">
                              <a:avLst/>
                            </a:prstGeom>
                            <a:noFill/>
                            <a:ln w="9525">
                              <a:solidFill>
                                <a:schemeClr val="bg1">
                                  <a:lumMod val="50000"/>
                                  <a:lumOff val="0"/>
                                </a:schemeClr>
                              </a:solidFill>
                              <a:round/>
                              <a:headEnd/>
                              <a:tailEnd/>
                            </a:ln>
                            <a:extLst>
                              <a:ext uri="{909E8E84-426E-40DD-AFC4-6F175D3DCCD1}">
                                <a14:hiddenFill xmlns:a14="http://schemas.microsoft.com/office/drawing/2010/main">
                                  <a:noFill/>
                                </a14:hiddenFill>
                              </a:ext>
                            </a:extLst>
                          </wps:spPr>
                          <wps:bodyPr/>
                        </wps:wsp>
                        <wps:wsp>
                          <wps:cNvPr id="28" name="Rectangle 69"/>
                          <wps:cNvSpPr>
                            <a:spLocks noChangeArrowheads="1"/>
                          </wps:cNvSpPr>
                          <wps:spPr bwMode="auto">
                            <a:xfrm>
                              <a:off x="1743" y="14699"/>
                              <a:ext cx="688" cy="688"/>
                            </a:xfrm>
                            <a:prstGeom prst="rect">
                              <a:avLst/>
                            </a:prstGeom>
                            <a:noFill/>
                            <a:ln w="9525">
                              <a:solidFill>
                                <a:schemeClr val="bg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51243F" w:rsidRDefault="0051243F">
                                <w:pPr>
                                  <w:pStyle w:val="a7"/>
                                  <w:jc w:val="center"/>
                                  <w:rPr>
                                    <w:sz w:val="16"/>
                                    <w:szCs w:val="16"/>
                                  </w:rPr>
                                </w:pPr>
                                <w:r>
                                  <w:fldChar w:fldCharType="begin"/>
                                </w:r>
                                <w:r>
                                  <w:instrText xml:space="preserve"> PAGE    \* MERGEFORMAT </w:instrText>
                                </w:r>
                                <w:r>
                                  <w:fldChar w:fldCharType="separate"/>
                                </w:r>
                                <w:r w:rsidR="0052651B" w:rsidRPr="0052651B">
                                  <w:rPr>
                                    <w:rFonts w:hint="cs"/>
                                    <w:noProof/>
                                    <w:sz w:val="16"/>
                                    <w:szCs w:val="16"/>
                                    <w:rtl/>
                                  </w:rPr>
                                  <w:t>ج‌</w:t>
                                </w:r>
                                <w:r>
                                  <w:rPr>
                                    <w:noProof/>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oup 67" o:spid="_x0000_s1052" style="position:absolute;left:0;text-align:left;margin-left:0;margin-top:0;width:34.4pt;height:56.45pt;z-index:251691008;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">
                  <v:shapetype id="_x0000_t32" coordsize="21600,21600" o:spt="32" o:oned="t" path="m,l21600,21600e" filled="f">
                    <v:path arrowok="t" fillok="f" o:connecttype="none"/>
                    <o:lock v:ext="edit" shapetype="t"/>
                  </v:shapetype>
                  <v:shape id="AutoShape 68" o:spid="_x0000_s1053"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nQE8MAAADbAAAADwAAAGRycy9kb3ducmV2LnhtbESPUWvCMBSF34X9h3AHvmk6EZXOKK7F&#10;seGLdvsBl+auDTY3JYm2+/fLYLDHwznnO5ztfrSduJMPxrGCp3kGgrh22nCj4PPjONuACBFZY+eY&#10;FHxTgP3uYbLFXLuBL3SvYiMShEOOCtoY+1zKULdkMcxdT5y8L+ctxiR9I7XHIcFtJxdZtpIWDaeF&#10;FnsqWqqv1c0qWHaHYrh6e3ot34uXc2lWpTao1PRxPDyDiDTG//Bf+00rWKzh90v6AXL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7Z0BPDAAAA2wAAAA8AAAAAAAAAAAAA&#10;AAAAoQIAAGRycy9kb3ducmV2LnhtbFBLBQYAAAAABAAEAPkAAACRAwAAAAA=&#10;" strokecolor="#7f7f7f [1612]"/>
                  <v:rect id="Rectangle 69" o:spid="_x0000_s1054"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TiIb8A&#10;AADbAAAADwAAAGRycy9kb3ducmV2LnhtbERPy4rCMBTdC/5DuMLsNLWgSMe0DKOjbn0Mbi/NtS02&#10;N50kaufvzUJweTjvZdGbVtzJ+caygukkAUFcWt1wpeB0/BkvQPiArLG1TAr+yUORDwdLzLR98J7u&#10;h1CJGMI+QwV1CF0mpS9rMugntiOO3MU6gyFCV0nt8BHDTSvTJJlLgw3Hhho7+q6pvB5uRsFqk253&#10;s193Xm/81BzXf1tembNSH6P+6xNEoD68xS/3TitI49j4Jf4AmT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dOIhvwAAANsAAAAPAAAAAAAAAAAAAAAAAJgCAABkcnMvZG93bnJl&#10;di54bWxQSwUGAAAAAAQABAD1AAAAhAMAAAAA&#10;" filled="f" strokecolor="#7f7f7f [1612]">
                    <v:textbox>
                      <w:txbxContent>
                        <w:p w:rsidR="0051243F" w:rsidRDefault="0051243F">
                          <w:pPr>
                            <w:pStyle w:val="a7"/>
                            <w:jc w:val="center"/>
                            <w:rPr>
                              <w:sz w:val="16"/>
                              <w:szCs w:val="16"/>
                            </w:rPr>
                          </w:pPr>
                          <w:r>
                            <w:fldChar w:fldCharType="begin"/>
                          </w:r>
                          <w:r>
                            <w:instrText xml:space="preserve"> PAGE    \* MERGEFORMAT </w:instrText>
                          </w:r>
                          <w:r>
                            <w:fldChar w:fldCharType="separate"/>
                          </w:r>
                          <w:r w:rsidR="0052651B" w:rsidRPr="0052651B">
                            <w:rPr>
                              <w:rFonts w:hint="cs"/>
                              <w:noProof/>
                              <w:sz w:val="16"/>
                              <w:szCs w:val="16"/>
                              <w:rtl/>
                            </w:rPr>
                            <w:t>ج‌</w:t>
                          </w:r>
                          <w:r>
                            <w:rPr>
                              <w:noProof/>
                              <w:sz w:val="16"/>
                              <w:szCs w:val="16"/>
                            </w:rPr>
                            <w:fldChar w:fldCharType="end"/>
                          </w:r>
                        </w:p>
                      </w:txbxContent>
                    </v:textbox>
                  </v:rect>
                  <w10:wrap anchorx="margin" anchory="page"/>
                </v:group>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Default="0051243F" w:rsidP="000E0B1F">
    <w:pPr>
      <w:pStyle w:val="a7"/>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59875085"/>
      <w:docPartObj>
        <w:docPartGallery w:val="Page Numbers (Bottom of Page)"/>
        <w:docPartUnique/>
      </w:docPartObj>
    </w:sdtPr>
    <w:sdtContent>
      <w:p w:rsidR="0051243F" w:rsidRDefault="00CD75C5" w:rsidP="000E0B1F">
        <w:pPr>
          <w:pStyle w:val="a7"/>
        </w:pPr>
        <w:r>
          <w:rPr>
            <w:noProof/>
            <w:lang w:val="fr-FR" w:eastAsia="fr-FR"/>
          </w:rPr>
          <mc:AlternateContent>
            <mc:Choice Requires="wps">
              <w:drawing>
                <wp:anchor distT="0" distB="0" distL="114300" distR="114300" simplePos="0" relativeHeight="251693056" behindDoc="0" locked="0" layoutInCell="1" allowOverlap="1">
                  <wp:simplePos x="0" y="0"/>
                  <wp:positionH relativeFrom="margin">
                    <wp:align>center</wp:align>
                  </wp:positionH>
                  <wp:positionV relativeFrom="bottomMargin">
                    <wp:align>center</wp:align>
                  </wp:positionV>
                  <wp:extent cx="1282700" cy="343535"/>
                  <wp:effectExtent l="0" t="0" r="12700" b="18415"/>
                  <wp:wrapNone/>
                  <wp:docPr id="18"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1282700" cy="343535"/>
                          </a:xfrm>
                          <a:custGeom>
                            <a:avLst/>
                            <a:gdLst>
                              <a:gd name="G0" fmla="+- 1999 0 0"/>
                              <a:gd name="G1" fmla="+- 21600 0 1999"/>
                              <a:gd name="G2" fmla="+- 21600 0 1999"/>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51243F" w:rsidRDefault="0051243F">
                              <w:pPr>
                                <w:jc w:val="center"/>
                              </w:pPr>
                              <w:r w:rsidRPr="002F0631">
                                <w:fldChar w:fldCharType="begin"/>
                              </w:r>
                              <w:r>
                                <w:instrText>PAGE    \* MERGEFORMAT</w:instrText>
                              </w:r>
                              <w:r w:rsidRPr="002F0631">
                                <w:fldChar w:fldCharType="separate"/>
                              </w:r>
                              <w:r w:rsidR="0052651B" w:rsidRPr="0052651B">
                                <w:rPr>
                                  <w:noProof/>
                                  <w:color w:val="7F7F7F" w:themeColor="text1" w:themeTint="80"/>
                                  <w:rtl/>
                                  <w:lang w:val="ar-SA"/>
                                </w:rPr>
                                <w:t>38</w:t>
                              </w:r>
                              <w:r w:rsidRPr="002F0631">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شكل تلقائي 13" o:spid="_x0000_s1055" style="position:absolute;left:0;text-align:left;margin-left:0;margin-top:0;width:101pt;height:27.05pt;flip:x;z-index:25169305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51243F" w:rsidRDefault="0051243F">
                        <w:pPr>
                          <w:jc w:val="center"/>
                        </w:pPr>
                        <w:r w:rsidRPr="002F0631">
                          <w:fldChar w:fldCharType="begin"/>
                        </w:r>
                        <w:r>
                          <w:instrText>PAGE    \* MERGEFORMAT</w:instrText>
                        </w:r>
                        <w:r w:rsidRPr="002F0631">
                          <w:fldChar w:fldCharType="separate"/>
                        </w:r>
                        <w:r w:rsidR="0052651B" w:rsidRPr="0052651B">
                          <w:rPr>
                            <w:noProof/>
                            <w:color w:val="7F7F7F" w:themeColor="text1" w:themeTint="80"/>
                            <w:rtl/>
                            <w:lang w:val="ar-SA"/>
                          </w:rPr>
                          <w:t>38</w:t>
                        </w:r>
                        <w:r w:rsidRPr="002F0631">
                          <w:rPr>
                            <w:color w:val="7F7F7F" w:themeColor="text1" w:themeTint="80"/>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7F79" w:rsidRDefault="001E7F79" w:rsidP="001159B5">
      <w:pPr>
        <w:spacing w:after="0" w:line="240" w:lineRule="auto"/>
      </w:pPr>
      <w:r>
        <w:separator/>
      </w:r>
    </w:p>
  </w:footnote>
  <w:footnote w:type="continuationSeparator" w:id="0">
    <w:p w:rsidR="001E7F79" w:rsidRDefault="001E7F79" w:rsidP="001159B5">
      <w:pPr>
        <w:spacing w:after="0" w:line="240" w:lineRule="auto"/>
      </w:pPr>
      <w:r>
        <w:continuationSeparator/>
      </w:r>
    </w:p>
  </w:footnote>
  <w:footnote w:id="1">
    <w:p w:rsidR="0051243F" w:rsidRPr="006F5848" w:rsidRDefault="0051243F" w:rsidP="008D2AEE">
      <w:pPr>
        <w:pStyle w:val="a4"/>
        <w:jc w:val="both"/>
        <w:rPr>
          <w:rFonts w:ascii="Traditional Arabic" w:hAnsi="Traditional Arabic" w:cs="Traditional Arabic"/>
          <w:sz w:val="24"/>
          <w:szCs w:val="24"/>
          <w:rtl/>
          <w:lang w:bidi="ar-DZ"/>
        </w:rPr>
      </w:pPr>
      <w:r w:rsidRPr="00F7459A">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حمد بن محمد العجمي، </w:t>
      </w:r>
      <w:r w:rsidRPr="006F5848">
        <w:rPr>
          <w:rFonts w:ascii="Traditional Arabic" w:hAnsi="Traditional Arabic" w:cs="Traditional Arabic"/>
          <w:b/>
          <w:bCs/>
          <w:sz w:val="24"/>
          <w:szCs w:val="24"/>
          <w:u w:val="single"/>
          <w:rtl/>
        </w:rPr>
        <w:t>تطبيقات البرامج الإلكترونية وعلاقتها بجودة الخدمة</w:t>
      </w:r>
      <w:r w:rsidRPr="006F5848">
        <w:rPr>
          <w:rFonts w:ascii="Traditional Arabic" w:hAnsi="Traditional Arabic" w:cs="Traditional Arabic"/>
          <w:sz w:val="24"/>
          <w:szCs w:val="24"/>
          <w:rtl/>
        </w:rPr>
        <w:t>، دار الكتاب الجامعي، 2016، ص 72</w:t>
      </w:r>
      <w:r w:rsidRPr="006F5848">
        <w:rPr>
          <w:rFonts w:ascii="Traditional Arabic" w:hAnsi="Traditional Arabic" w:cs="Traditional Arabic"/>
          <w:sz w:val="24"/>
          <w:szCs w:val="24"/>
          <w:lang w:bidi="ar-DZ"/>
        </w:rPr>
        <w:t>.</w:t>
      </w:r>
    </w:p>
  </w:footnote>
  <w:footnote w:id="2">
    <w:p w:rsidR="0051243F" w:rsidRPr="006F5848" w:rsidRDefault="0051243F" w:rsidP="008D2AEE">
      <w:pPr>
        <w:pStyle w:val="a4"/>
        <w:jc w:val="both"/>
        <w:rPr>
          <w:rFonts w:ascii="Traditional Arabic" w:hAnsi="Traditional Arabic" w:cs="Traditional Arabic"/>
          <w:sz w:val="24"/>
          <w:szCs w:val="24"/>
          <w:rtl/>
        </w:rPr>
      </w:pPr>
      <w:r w:rsidRPr="006F5848">
        <w:rPr>
          <w:rStyle w:val="a5"/>
          <w:rFonts w:ascii="Traditional Arabic" w:hAnsi="Traditional Arabic" w:cs="Traditional Arabic"/>
          <w:sz w:val="24"/>
          <w:szCs w:val="24"/>
        </w:rPr>
        <w:footnoteRef/>
      </w:r>
      <w:proofErr w:type="spellStart"/>
      <w:r>
        <w:rPr>
          <w:rFonts w:ascii="Traditional Arabic" w:hAnsi="Traditional Arabic" w:cs="Traditional Arabic"/>
          <w:sz w:val="24"/>
          <w:szCs w:val="24"/>
          <w:rtl/>
        </w:rPr>
        <w:t>الحلوح</w:t>
      </w:r>
      <w:proofErr w:type="spellEnd"/>
      <w:r>
        <w:rPr>
          <w:rFonts w:ascii="Traditional Arabic" w:hAnsi="Traditional Arabic" w:cs="Traditional Arabic"/>
          <w:sz w:val="24"/>
          <w:szCs w:val="24"/>
          <w:rtl/>
        </w:rPr>
        <w:t>, رفاه</w:t>
      </w:r>
      <w:r w:rsidRPr="006F5848">
        <w:rPr>
          <w:rFonts w:ascii="Traditional Arabic" w:hAnsi="Traditional Arabic" w:cs="Traditional Arabic"/>
          <w:sz w:val="24"/>
          <w:szCs w:val="24"/>
          <w:rtl/>
          <w:lang w:bidi="ar-DZ"/>
        </w:rPr>
        <w:t>،</w:t>
      </w:r>
      <w:r w:rsidRPr="006F5848">
        <w:rPr>
          <w:rFonts w:ascii="Traditional Arabic" w:hAnsi="Traditional Arabic" w:cs="Traditional Arabic"/>
          <w:sz w:val="24"/>
          <w:szCs w:val="24"/>
          <w:rtl/>
        </w:rPr>
        <w:t xml:space="preserve"> زين الدين، رهام، </w:t>
      </w:r>
      <w:r w:rsidRPr="006F5848">
        <w:rPr>
          <w:rFonts w:ascii="Traditional Arabic" w:hAnsi="Traditional Arabic" w:cs="Traditional Arabic"/>
          <w:b/>
          <w:bCs/>
          <w:sz w:val="24"/>
          <w:szCs w:val="24"/>
          <w:u w:val="single"/>
          <w:rtl/>
        </w:rPr>
        <w:t>أثر جودة الخدمات المصرفية على رضا العمال في البنوك التجارية في مدينة نابلس</w:t>
      </w:r>
      <w:r w:rsidRPr="006F5848">
        <w:rPr>
          <w:rFonts w:ascii="Traditional Arabic" w:hAnsi="Traditional Arabic" w:cs="Traditional Arabic"/>
          <w:sz w:val="24"/>
          <w:szCs w:val="24"/>
          <w:rtl/>
        </w:rPr>
        <w:t>, جامعة النجاح الوطنية,2016، ص9</w:t>
      </w:r>
      <w:r>
        <w:rPr>
          <w:rFonts w:ascii="Traditional Arabic" w:hAnsi="Traditional Arabic" w:cs="Traditional Arabic" w:hint="cs"/>
          <w:sz w:val="24"/>
          <w:szCs w:val="24"/>
          <w:rtl/>
        </w:rPr>
        <w:t>.</w:t>
      </w:r>
    </w:p>
  </w:footnote>
  <w:footnote w:id="3">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عبد الكريم أحمد جميل، </w:t>
      </w:r>
      <w:r w:rsidRPr="006F5848">
        <w:rPr>
          <w:rFonts w:ascii="Traditional Arabic" w:hAnsi="Traditional Arabic" w:cs="Traditional Arabic"/>
          <w:b/>
          <w:bCs/>
          <w:sz w:val="24"/>
          <w:szCs w:val="24"/>
          <w:u w:val="single"/>
          <w:rtl/>
        </w:rPr>
        <w:t>التسويق المصرفي</w:t>
      </w:r>
      <w:r w:rsidRPr="006F5848">
        <w:rPr>
          <w:rFonts w:ascii="Traditional Arabic" w:hAnsi="Traditional Arabic" w:cs="Traditional Arabic"/>
          <w:sz w:val="24"/>
          <w:szCs w:val="24"/>
          <w:rtl/>
        </w:rPr>
        <w:t>، الجنادرية للن</w:t>
      </w:r>
      <w:r>
        <w:rPr>
          <w:rFonts w:ascii="Traditional Arabic" w:hAnsi="Traditional Arabic" w:cs="Traditional Arabic"/>
          <w:sz w:val="24"/>
          <w:szCs w:val="24"/>
          <w:rtl/>
        </w:rPr>
        <w:t>شر والتوزيع، الأردن، 2015، ص122</w:t>
      </w:r>
      <w:r>
        <w:rPr>
          <w:rFonts w:ascii="Traditional Arabic" w:hAnsi="Traditional Arabic" w:cs="Traditional Arabic" w:hint="cs"/>
          <w:sz w:val="24"/>
          <w:szCs w:val="24"/>
          <w:rtl/>
        </w:rPr>
        <w:t>.</w:t>
      </w:r>
    </w:p>
  </w:footnote>
  <w:footnote w:id="4">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proofErr w:type="spellStart"/>
      <w:r w:rsidRPr="006F5848">
        <w:rPr>
          <w:rFonts w:ascii="Traditional Arabic" w:hAnsi="Traditional Arabic" w:cs="Traditional Arabic"/>
          <w:sz w:val="24"/>
          <w:szCs w:val="24"/>
          <w:rtl/>
        </w:rPr>
        <w:t>احمدسفر،</w:t>
      </w:r>
      <w:r w:rsidRPr="006F5848">
        <w:rPr>
          <w:rFonts w:ascii="Traditional Arabic" w:hAnsi="Traditional Arabic" w:cs="Traditional Arabic"/>
          <w:b/>
          <w:bCs/>
          <w:sz w:val="24"/>
          <w:szCs w:val="24"/>
          <w:u w:val="single"/>
          <w:rtl/>
        </w:rPr>
        <w:t>العمل</w:t>
      </w:r>
      <w:proofErr w:type="spellEnd"/>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المصرفي</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الالكتروني</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في</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البلدان</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العربية</w:t>
      </w:r>
      <w:r w:rsidRPr="006F5848">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المؤسسة</w:t>
      </w:r>
      <w:r>
        <w:rPr>
          <w:rFonts w:ascii="Traditional Arabic" w:hAnsi="Traditional Arabic" w:cs="Traditional Arabic" w:hint="cs"/>
          <w:sz w:val="24"/>
          <w:szCs w:val="24"/>
          <w:rtl/>
        </w:rPr>
        <w:t xml:space="preserve"> </w:t>
      </w:r>
      <w:proofErr w:type="spellStart"/>
      <w:r w:rsidRPr="006F5848">
        <w:rPr>
          <w:rFonts w:ascii="Traditional Arabic" w:hAnsi="Traditional Arabic" w:cs="Traditional Arabic"/>
          <w:sz w:val="24"/>
          <w:szCs w:val="24"/>
          <w:rtl/>
        </w:rPr>
        <w:t>الحدیثة</w:t>
      </w:r>
      <w:proofErr w:type="spellEnd"/>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للكتاب،</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لبنان</w:t>
      </w:r>
      <w:r w:rsidRPr="006F5848">
        <w:rPr>
          <w:rFonts w:ascii="Traditional Arabic" w:hAnsi="Traditional Arabic" w:cs="Traditional Arabic"/>
          <w:sz w:val="24"/>
          <w:szCs w:val="24"/>
          <w:lang w:bidi="ar-DZ"/>
        </w:rPr>
        <w:t xml:space="preserve"> 2006 </w:t>
      </w:r>
      <w:r w:rsidRPr="006F5848">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ص</w:t>
      </w:r>
      <w:r w:rsidRPr="006F5848">
        <w:rPr>
          <w:rFonts w:ascii="Traditional Arabic" w:hAnsi="Traditional Arabic" w:cs="Traditional Arabic"/>
          <w:sz w:val="24"/>
          <w:szCs w:val="24"/>
          <w:lang w:bidi="ar-DZ"/>
        </w:rPr>
        <w:t xml:space="preserve"> 157</w:t>
      </w:r>
      <w:r>
        <w:rPr>
          <w:rFonts w:ascii="Traditional Arabic" w:hAnsi="Traditional Arabic" w:cs="Traditional Arabic" w:hint="cs"/>
          <w:sz w:val="24"/>
          <w:szCs w:val="24"/>
          <w:rtl/>
          <w:lang w:bidi="ar-DZ"/>
        </w:rPr>
        <w:t>.</w:t>
      </w:r>
    </w:p>
  </w:footnote>
  <w:footnote w:id="5">
    <w:p w:rsidR="0051243F" w:rsidRPr="006F5848" w:rsidRDefault="0051243F" w:rsidP="008D2AEE">
      <w:pPr>
        <w:pStyle w:val="a4"/>
        <w:bidi w:val="0"/>
        <w:jc w:val="both"/>
        <w:rPr>
          <w:rFonts w:ascii="Traditional Arabic" w:hAnsi="Traditional Arabic" w:cs="Traditional Arabic"/>
          <w:i/>
          <w:iCs/>
          <w:sz w:val="24"/>
          <w:szCs w:val="24"/>
          <w:rtl/>
        </w:rPr>
      </w:pPr>
      <w:r w:rsidRPr="006F5848">
        <w:rPr>
          <w:rStyle w:val="a5"/>
          <w:rFonts w:ascii="Traditional Arabic" w:hAnsi="Traditional Arabic" w:cs="Traditional Arabic"/>
          <w:sz w:val="24"/>
          <w:szCs w:val="24"/>
        </w:rPr>
        <w:footnoteRef/>
      </w:r>
      <w:proofErr w:type="spellStart"/>
      <w:r w:rsidRPr="00F5434F">
        <w:rPr>
          <w:rFonts w:ascii="Traditional Arabic" w:hAnsi="Traditional Arabic" w:cs="Traditional Arabic"/>
        </w:rPr>
        <w:t>ImolaDriga</w:t>
      </w:r>
      <w:proofErr w:type="spellEnd"/>
      <w:r w:rsidRPr="00F5434F">
        <w:rPr>
          <w:rFonts w:ascii="Traditional Arabic" w:hAnsi="Traditional Arabic" w:cs="Traditional Arabic"/>
        </w:rPr>
        <w:t xml:space="preserve"> and Claudia </w:t>
      </w:r>
      <w:proofErr w:type="spellStart"/>
      <w:r w:rsidRPr="00F5434F">
        <w:rPr>
          <w:rFonts w:ascii="Traditional Arabic" w:hAnsi="Traditional Arabic" w:cs="Traditional Arabic"/>
        </w:rPr>
        <w:t>Isac</w:t>
      </w:r>
      <w:proofErr w:type="spellEnd"/>
      <w:r w:rsidRPr="002F0631">
        <w:rPr>
          <w:rFonts w:ascii="Traditional Arabic" w:hAnsi="Traditional Arabic" w:cs="Traditional Arabic"/>
          <w:b/>
          <w:bCs/>
          <w:u w:val="single"/>
        </w:rPr>
        <w:t>, E-</w:t>
      </w:r>
      <w:proofErr w:type="spellStart"/>
      <w:r w:rsidRPr="002F0631">
        <w:rPr>
          <w:rFonts w:ascii="Traditional Arabic" w:hAnsi="Traditional Arabic" w:cs="Traditional Arabic"/>
          <w:b/>
          <w:bCs/>
          <w:u w:val="single"/>
        </w:rPr>
        <w:t>anking</w:t>
      </w:r>
      <w:proofErr w:type="spellEnd"/>
      <w:r w:rsidRPr="002F0631">
        <w:rPr>
          <w:rFonts w:ascii="Traditional Arabic" w:hAnsi="Traditional Arabic" w:cs="Traditional Arabic"/>
          <w:b/>
          <w:bCs/>
          <w:u w:val="single"/>
        </w:rPr>
        <w:t xml:space="preserve"> Services- Features, </w:t>
      </w:r>
      <w:proofErr w:type="spellStart"/>
      <w:r w:rsidRPr="002F0631">
        <w:rPr>
          <w:rFonts w:ascii="Traditional Arabic" w:hAnsi="Traditional Arabic" w:cs="Traditional Arabic"/>
          <w:b/>
          <w:bCs/>
          <w:u w:val="single"/>
        </w:rPr>
        <w:t>Chalenges</w:t>
      </w:r>
      <w:proofErr w:type="spellEnd"/>
      <w:r w:rsidRPr="002F0631">
        <w:rPr>
          <w:rFonts w:ascii="Traditional Arabic" w:hAnsi="Traditional Arabic" w:cs="Traditional Arabic"/>
          <w:b/>
          <w:bCs/>
          <w:u w:val="single"/>
        </w:rPr>
        <w:t xml:space="preserve"> and Benefits</w:t>
      </w:r>
      <w:r w:rsidRPr="00F5434F">
        <w:rPr>
          <w:rFonts w:ascii="Traditional Arabic" w:hAnsi="Traditional Arabic" w:cs="Traditional Arabic"/>
        </w:rPr>
        <w:t xml:space="preserve">, </w:t>
      </w:r>
      <w:proofErr w:type="spellStart"/>
      <w:r w:rsidRPr="00F5434F">
        <w:rPr>
          <w:rFonts w:ascii="Traditional Arabic" w:hAnsi="Traditional Arabic" w:cs="Traditional Arabic"/>
          <w:i/>
          <w:iCs/>
        </w:rPr>
        <w:t>Annalsof</w:t>
      </w:r>
      <w:proofErr w:type="spellEnd"/>
      <w:r w:rsidRPr="00F5434F">
        <w:rPr>
          <w:rFonts w:ascii="Traditional Arabic" w:hAnsi="Traditional Arabic" w:cs="Traditional Arabic"/>
          <w:i/>
          <w:iCs/>
        </w:rPr>
        <w:t xml:space="preserve"> the University of </w:t>
      </w:r>
      <w:proofErr w:type="spellStart"/>
      <w:r w:rsidRPr="00F5434F">
        <w:rPr>
          <w:rFonts w:ascii="Traditional Arabic" w:hAnsi="Traditional Arabic" w:cs="Traditional Arabic"/>
          <w:i/>
          <w:iCs/>
        </w:rPr>
        <w:t>Petro</w:t>
      </w:r>
      <w:r w:rsidRPr="00F5434F">
        <w:rPr>
          <w:rFonts w:ascii="Times New Roman" w:hAnsi="Times New Roman" w:cs="Times New Roman"/>
          <w:i/>
          <w:iCs/>
        </w:rPr>
        <w:t>ş</w:t>
      </w:r>
      <w:r w:rsidRPr="00F5434F">
        <w:rPr>
          <w:rFonts w:ascii="Traditional Arabic" w:hAnsi="Traditional Arabic" w:cs="Traditional Arabic"/>
          <w:i/>
          <w:iCs/>
        </w:rPr>
        <w:t>ani</w:t>
      </w:r>
      <w:proofErr w:type="spellEnd"/>
      <w:r w:rsidRPr="00F5434F">
        <w:rPr>
          <w:rFonts w:ascii="Traditional Arabic" w:hAnsi="Traditional Arabic" w:cs="Traditional Arabic"/>
          <w:i/>
          <w:iCs/>
        </w:rPr>
        <w:t xml:space="preserve">, </w:t>
      </w:r>
      <w:proofErr w:type="spellStart"/>
      <w:r w:rsidRPr="00F5434F">
        <w:rPr>
          <w:rFonts w:ascii="Traditional Arabic" w:hAnsi="Traditional Arabic" w:cs="Traditional Arabic"/>
        </w:rPr>
        <w:t>Economics,Econpapers</w:t>
      </w:r>
      <w:proofErr w:type="spellEnd"/>
      <w:r w:rsidRPr="00F5434F">
        <w:rPr>
          <w:rFonts w:ascii="Traditional Arabic" w:hAnsi="Traditional Arabic" w:cs="Traditional Arabic"/>
        </w:rPr>
        <w:t>, vol. 14- issue 1, 2014</w:t>
      </w:r>
      <w:r w:rsidRPr="00F5434F">
        <w:rPr>
          <w:rFonts w:ascii="Traditional Arabic" w:hAnsi="Traditional Arabic" w:cs="Traditional Arabic"/>
          <w:i/>
          <w:iCs/>
        </w:rPr>
        <w:t xml:space="preserve">, </w:t>
      </w:r>
      <w:r w:rsidRPr="00F5434F">
        <w:rPr>
          <w:rFonts w:ascii="Traditional Arabic" w:hAnsi="Traditional Arabic" w:cs="Traditional Arabic"/>
        </w:rPr>
        <w:t>P: 51.</w:t>
      </w:r>
    </w:p>
  </w:footnote>
  <w:footnote w:id="6">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lang w:bidi="ar-DZ"/>
        </w:rPr>
        <w:t> </w:t>
      </w:r>
      <w:r>
        <w:rPr>
          <w:rFonts w:ascii="Traditional Arabic" w:hAnsi="Traditional Arabic" w:cs="Traditional Arabic"/>
          <w:sz w:val="24"/>
          <w:szCs w:val="24"/>
          <w:rtl/>
        </w:rPr>
        <w:t>أحمد بوراس و</w:t>
      </w:r>
      <w:r w:rsidRPr="006F5848">
        <w:rPr>
          <w:rFonts w:ascii="Traditional Arabic" w:hAnsi="Traditional Arabic" w:cs="Traditional Arabic"/>
          <w:sz w:val="24"/>
          <w:szCs w:val="24"/>
          <w:rtl/>
        </w:rPr>
        <w:t xml:space="preserve">السعيد بريكة، </w:t>
      </w:r>
      <w:r w:rsidRPr="006F5848">
        <w:rPr>
          <w:rFonts w:ascii="Traditional Arabic" w:hAnsi="Traditional Arabic" w:cs="Traditional Arabic"/>
          <w:b/>
          <w:bCs/>
          <w:sz w:val="24"/>
          <w:szCs w:val="24"/>
          <w:u w:val="single"/>
          <w:rtl/>
        </w:rPr>
        <w:t>أعمال الصيرفة الالكترونية الأدوات والمخاطر</w:t>
      </w:r>
      <w:r w:rsidRPr="006F5848">
        <w:rPr>
          <w:rFonts w:ascii="Traditional Arabic" w:hAnsi="Traditional Arabic" w:cs="Traditional Arabic"/>
          <w:sz w:val="24"/>
          <w:szCs w:val="24"/>
          <w:rtl/>
        </w:rPr>
        <w:t>، دار الكتاب الحديث، ط 1، القاهرة، مصر، 2014، ص220</w:t>
      </w:r>
      <w:r>
        <w:rPr>
          <w:rFonts w:ascii="Traditional Arabic" w:hAnsi="Traditional Arabic" w:cs="Traditional Arabic" w:hint="cs"/>
          <w:sz w:val="24"/>
          <w:szCs w:val="24"/>
          <w:rtl/>
        </w:rPr>
        <w:t>.</w:t>
      </w:r>
    </w:p>
  </w:footnote>
  <w:footnote w:id="7">
    <w:p w:rsidR="0051243F" w:rsidRPr="006F5848" w:rsidRDefault="0051243F" w:rsidP="006B11DF">
      <w:pPr>
        <w:pStyle w:val="a4"/>
        <w:jc w:val="both"/>
        <w:rPr>
          <w:rFonts w:ascii="Traditional Arabic" w:hAnsi="Traditional Arabic" w:cs="Traditional Arabic"/>
          <w:sz w:val="24"/>
          <w:szCs w:val="24"/>
          <w:rtl/>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 ناظم</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محمد</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نوري</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الشمري،</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عبد</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الفتاح</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زهير</w:t>
      </w:r>
      <w:r>
        <w:rPr>
          <w:rFonts w:ascii="Traditional Arabic" w:hAnsi="Traditional Arabic" w:cs="Traditional Arabic" w:hint="cs"/>
          <w:sz w:val="24"/>
          <w:szCs w:val="24"/>
          <w:rtl/>
        </w:rPr>
        <w:t xml:space="preserve"> </w:t>
      </w:r>
      <w:proofErr w:type="spellStart"/>
      <w:r w:rsidRPr="006F5848">
        <w:rPr>
          <w:rFonts w:ascii="Traditional Arabic" w:hAnsi="Traditional Arabic" w:cs="Traditional Arabic"/>
          <w:sz w:val="24"/>
          <w:szCs w:val="24"/>
          <w:rtl/>
        </w:rPr>
        <w:t>العبداللات</w:t>
      </w:r>
      <w:proofErr w:type="spellEnd"/>
      <w:r w:rsidRPr="006B11DF">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6F5848">
        <w:rPr>
          <w:rFonts w:ascii="Traditional Arabic" w:hAnsi="Traditional Arabic" w:cs="Traditional Arabic"/>
          <w:b/>
          <w:bCs/>
          <w:sz w:val="24"/>
          <w:szCs w:val="24"/>
          <w:u w:val="single"/>
          <w:rtl/>
        </w:rPr>
        <w:t>الصيرفة</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الإلكترونية</w:t>
      </w:r>
      <w:r>
        <w:rPr>
          <w:rFonts w:ascii="Traditional Arabic" w:hAnsi="Traditional Arabic" w:cs="Traditional Arabic"/>
          <w:b/>
          <w:bCs/>
          <w:sz w:val="24"/>
          <w:szCs w:val="24"/>
          <w:u w:val="single"/>
        </w:rPr>
        <w:t xml:space="preserve"> </w:t>
      </w:r>
      <w:r w:rsidRPr="006F5848">
        <w:rPr>
          <w:rFonts w:ascii="Traditional Arabic" w:hAnsi="Traditional Arabic" w:cs="Traditional Arabic"/>
          <w:b/>
          <w:bCs/>
          <w:sz w:val="24"/>
          <w:szCs w:val="24"/>
          <w:u w:val="single"/>
          <w:rtl/>
        </w:rPr>
        <w:t>الأدوات</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والتطبيقات</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ومعيقات</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التوسع</w:t>
      </w:r>
      <w:r w:rsidRPr="006F5848">
        <w:rPr>
          <w:rFonts w:ascii="Traditional Arabic" w:hAnsi="Traditional Arabic" w:cs="Traditional Arabic"/>
          <w:b/>
          <w:bCs/>
          <w:sz w:val="24"/>
          <w:szCs w:val="24"/>
          <w:u w:val="single"/>
        </w:rPr>
        <w:t>(</w:t>
      </w:r>
      <w:r w:rsidRPr="006F5848">
        <w:rPr>
          <w:rFonts w:ascii="Traditional Arabic" w:hAnsi="Traditional Arabic" w:cs="Traditional Arabic"/>
          <w:sz w:val="24"/>
          <w:szCs w:val="24"/>
          <w:u w:val="single"/>
          <w:rtl/>
        </w:rPr>
        <w:t>،</w:t>
      </w:r>
      <w:r>
        <w:rPr>
          <w:rFonts w:ascii="Traditional Arabic" w:hAnsi="Traditional Arabic" w:cs="Traditional Arabic" w:hint="cs"/>
          <w:sz w:val="24"/>
          <w:szCs w:val="24"/>
          <w:u w:val="single"/>
          <w:rtl/>
        </w:rPr>
        <w:t xml:space="preserve"> </w:t>
      </w:r>
      <w:proofErr w:type="spellStart"/>
      <w:r w:rsidRPr="006F5848">
        <w:rPr>
          <w:rFonts w:ascii="Traditional Arabic" w:hAnsi="Traditional Arabic" w:cs="Traditional Arabic"/>
          <w:sz w:val="24"/>
          <w:szCs w:val="24"/>
          <w:rtl/>
        </w:rPr>
        <w:t>الطبعةالأولى</w:t>
      </w:r>
      <w:proofErr w:type="spellEnd"/>
      <w:r w:rsidRPr="006F5848">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دار</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وائل</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لنشر</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والتوزيع،</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الأردن،</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lang w:bidi="ar-DZ"/>
        </w:rPr>
        <w:t>2008</w:t>
      </w:r>
      <w:r w:rsidRPr="006F5848">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ص28</w:t>
      </w:r>
      <w:r>
        <w:rPr>
          <w:rFonts w:ascii="Traditional Arabic" w:hAnsi="Traditional Arabic" w:cs="Traditional Arabic" w:hint="cs"/>
          <w:sz w:val="24"/>
          <w:szCs w:val="24"/>
          <w:rtl/>
        </w:rPr>
        <w:t>.</w:t>
      </w:r>
    </w:p>
  </w:footnote>
  <w:footnote w:id="8">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نادر شعبان إبراهيم السواح ، </w:t>
      </w:r>
      <w:r w:rsidRPr="006F5848">
        <w:rPr>
          <w:rFonts w:ascii="Traditional Arabic" w:hAnsi="Traditional Arabic" w:cs="Traditional Arabic"/>
          <w:b/>
          <w:bCs/>
          <w:sz w:val="24"/>
          <w:szCs w:val="24"/>
          <w:u w:val="single"/>
          <w:rtl/>
        </w:rPr>
        <w:t>النقود البلاستكية وأثر المعاملات الإلكترونية على المراجعة في البنوك التجارية</w:t>
      </w:r>
      <w:r w:rsidRPr="006F5848">
        <w:rPr>
          <w:rFonts w:ascii="Traditional Arabic" w:hAnsi="Traditional Arabic" w:cs="Traditional Arabic"/>
          <w:sz w:val="24"/>
          <w:szCs w:val="24"/>
          <w:rtl/>
        </w:rPr>
        <w:t>، الدار الجامعية للنشر والتوزيع، الإسكندرية، 2006، ص</w:t>
      </w:r>
      <w:r>
        <w:rPr>
          <w:rFonts w:ascii="Traditional Arabic" w:hAnsi="Traditional Arabic" w:cs="Traditional Arabic"/>
          <w:sz w:val="24"/>
          <w:szCs w:val="24"/>
          <w:rtl/>
          <w:lang w:bidi="ar-DZ"/>
        </w:rPr>
        <w:t xml:space="preserve"> 96.</w:t>
      </w:r>
    </w:p>
  </w:footnote>
  <w:footnote w:id="9">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.وسيم محمد الحداد </w:t>
      </w:r>
      <w:proofErr w:type="spellStart"/>
      <w:r w:rsidRPr="006F5848">
        <w:rPr>
          <w:rFonts w:ascii="Traditional Arabic" w:hAnsi="Traditional Arabic" w:cs="Traditional Arabic"/>
          <w:sz w:val="24"/>
          <w:szCs w:val="24"/>
          <w:rtl/>
        </w:rPr>
        <w:t>وآخرون،</w:t>
      </w:r>
      <w:r w:rsidRPr="006F5848">
        <w:rPr>
          <w:rFonts w:ascii="Traditional Arabic" w:hAnsi="Traditional Arabic" w:cs="Traditional Arabic"/>
          <w:b/>
          <w:bCs/>
          <w:sz w:val="24"/>
          <w:szCs w:val="24"/>
          <w:u w:val="single"/>
          <w:rtl/>
        </w:rPr>
        <w:t>الخدمات</w:t>
      </w:r>
      <w:proofErr w:type="spellEnd"/>
      <w:r w:rsidRPr="006F5848">
        <w:rPr>
          <w:rFonts w:ascii="Traditional Arabic" w:hAnsi="Traditional Arabic" w:cs="Traditional Arabic"/>
          <w:b/>
          <w:bCs/>
          <w:sz w:val="24"/>
          <w:szCs w:val="24"/>
          <w:u w:val="single"/>
          <w:rtl/>
        </w:rPr>
        <w:t xml:space="preserve"> المصرفية الإلكترونية</w:t>
      </w:r>
      <w:r w:rsidRPr="006F5848">
        <w:rPr>
          <w:rFonts w:ascii="Traditional Arabic" w:hAnsi="Traditional Arabic" w:cs="Traditional Arabic"/>
          <w:sz w:val="24"/>
          <w:szCs w:val="24"/>
          <w:rtl/>
        </w:rPr>
        <w:t>، دار المسيرة للنشر والتوزيع، عمان،2012، ص 24</w:t>
      </w:r>
      <w:r w:rsidRPr="006F5848">
        <w:rPr>
          <w:rFonts w:ascii="Traditional Arabic" w:hAnsi="Traditional Arabic" w:cs="Traditional Arabic"/>
          <w:sz w:val="24"/>
          <w:szCs w:val="24"/>
          <w:lang w:bidi="ar-DZ"/>
        </w:rPr>
        <w:t>.</w:t>
      </w:r>
    </w:p>
  </w:footnote>
  <w:footnote w:id="10">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زايدي </w:t>
      </w:r>
      <w:proofErr w:type="spellStart"/>
      <w:r w:rsidRPr="006F5848">
        <w:rPr>
          <w:rFonts w:ascii="Traditional Arabic" w:hAnsi="Traditional Arabic" w:cs="Traditional Arabic"/>
          <w:sz w:val="24"/>
          <w:szCs w:val="24"/>
          <w:rtl/>
        </w:rPr>
        <w:t>بشری</w:t>
      </w:r>
      <w:proofErr w:type="spellEnd"/>
      <w:r w:rsidRPr="006F5848">
        <w:rPr>
          <w:rFonts w:ascii="Traditional Arabic" w:hAnsi="Traditional Arabic" w:cs="Traditional Arabic"/>
          <w:sz w:val="24"/>
          <w:szCs w:val="24"/>
          <w:rtl/>
        </w:rPr>
        <w:t xml:space="preserve">، لزعر وسيلة </w:t>
      </w:r>
      <w:r w:rsidRPr="006F5848">
        <w:rPr>
          <w:rFonts w:ascii="Traditional Arabic" w:hAnsi="Traditional Arabic" w:cs="Traditional Arabic"/>
          <w:sz w:val="24"/>
          <w:szCs w:val="24"/>
          <w:u w:val="single"/>
          <w:rtl/>
        </w:rPr>
        <w:t xml:space="preserve">، </w:t>
      </w:r>
      <w:r>
        <w:rPr>
          <w:rFonts w:ascii="Traditional Arabic" w:hAnsi="Traditional Arabic" w:cs="Traditional Arabic"/>
          <w:b/>
          <w:bCs/>
          <w:sz w:val="24"/>
          <w:szCs w:val="24"/>
          <w:u w:val="single"/>
          <w:rtl/>
        </w:rPr>
        <w:t>الخدمات البنكية ال</w:t>
      </w:r>
      <w:r>
        <w:rPr>
          <w:rFonts w:ascii="Traditional Arabic" w:hAnsi="Traditional Arabic" w:cs="Traditional Arabic" w:hint="cs"/>
          <w:b/>
          <w:bCs/>
          <w:sz w:val="24"/>
          <w:szCs w:val="24"/>
          <w:u w:val="single"/>
          <w:rtl/>
        </w:rPr>
        <w:t>إ</w:t>
      </w:r>
      <w:r w:rsidRPr="006F5848">
        <w:rPr>
          <w:rFonts w:ascii="Traditional Arabic" w:hAnsi="Traditional Arabic" w:cs="Traditional Arabic"/>
          <w:b/>
          <w:bCs/>
          <w:sz w:val="24"/>
          <w:szCs w:val="24"/>
          <w:u w:val="single"/>
          <w:rtl/>
        </w:rPr>
        <w:t>لكترونية</w:t>
      </w:r>
      <w:r w:rsidRPr="006F5848">
        <w:rPr>
          <w:rFonts w:ascii="Traditional Arabic" w:hAnsi="Traditional Arabic" w:cs="Traditional Arabic"/>
          <w:sz w:val="24"/>
          <w:szCs w:val="24"/>
          <w:rtl/>
        </w:rPr>
        <w:t>، مذ</w:t>
      </w:r>
      <w:r>
        <w:rPr>
          <w:rFonts w:ascii="Traditional Arabic" w:hAnsi="Traditional Arabic" w:cs="Traditional Arabic"/>
          <w:sz w:val="24"/>
          <w:szCs w:val="24"/>
          <w:rtl/>
        </w:rPr>
        <w:t>كرة ماستر حقوق تخصص إدارة أعمال</w:t>
      </w:r>
      <w:r w:rsidRPr="006F5848">
        <w:rPr>
          <w:rFonts w:ascii="Traditional Arabic" w:hAnsi="Traditional Arabic" w:cs="Traditional Arabic"/>
          <w:sz w:val="24"/>
          <w:szCs w:val="24"/>
          <w:rtl/>
        </w:rPr>
        <w:t>، جامعة أم البواقي، 2016/2015</w:t>
      </w:r>
      <w:r w:rsidRPr="006F5848">
        <w:rPr>
          <w:rFonts w:ascii="Traditional Arabic" w:hAnsi="Traditional Arabic" w:cs="Traditional Arabic"/>
          <w:sz w:val="24"/>
          <w:szCs w:val="24"/>
          <w:rtl/>
          <w:lang w:bidi="ar-DZ"/>
        </w:rPr>
        <w:t>،</w:t>
      </w:r>
      <w:r w:rsidRPr="006F5848">
        <w:rPr>
          <w:rFonts w:ascii="Traditional Arabic" w:hAnsi="Traditional Arabic" w:cs="Traditional Arabic"/>
          <w:sz w:val="24"/>
          <w:szCs w:val="24"/>
          <w:rtl/>
        </w:rPr>
        <w:t xml:space="preserve"> ص31.</w:t>
      </w:r>
    </w:p>
  </w:footnote>
  <w:footnote w:id="11">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ناظم محمد نوري الشمري، عبد الفتاح زهير عبد اللات، مرجع سبق ذكره، ص40 </w:t>
      </w:r>
      <w:r w:rsidRPr="006F5848">
        <w:rPr>
          <w:rFonts w:ascii="Traditional Arabic" w:hAnsi="Traditional Arabic" w:cs="Traditional Arabic"/>
          <w:sz w:val="24"/>
          <w:szCs w:val="24"/>
          <w:lang w:bidi="ar-DZ"/>
        </w:rPr>
        <w:t>.</w:t>
      </w:r>
    </w:p>
  </w:footnote>
  <w:footnote w:id="12">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نظار محمد منصف، </w:t>
      </w:r>
      <w:r w:rsidRPr="006F5848">
        <w:rPr>
          <w:rFonts w:ascii="Traditional Arabic" w:hAnsi="Traditional Arabic" w:cs="Traditional Arabic"/>
          <w:b/>
          <w:bCs/>
          <w:sz w:val="24"/>
          <w:szCs w:val="24"/>
          <w:u w:val="single"/>
          <w:rtl/>
        </w:rPr>
        <w:t>الصيرفة الإلكترونية والجهاز المصرفي الجزائري</w:t>
      </w:r>
      <w:r w:rsidRPr="006F5848">
        <w:rPr>
          <w:rFonts w:ascii="Traditional Arabic" w:hAnsi="Traditional Arabic" w:cs="Traditional Arabic"/>
          <w:b/>
          <w:bCs/>
          <w:sz w:val="24"/>
          <w:szCs w:val="24"/>
          <w:rtl/>
        </w:rPr>
        <w:t>،</w:t>
      </w:r>
      <w:r w:rsidRPr="006F5848">
        <w:rPr>
          <w:rFonts w:ascii="Traditional Arabic" w:hAnsi="Traditional Arabic" w:cs="Traditional Arabic"/>
          <w:sz w:val="24"/>
          <w:szCs w:val="24"/>
          <w:rtl/>
        </w:rPr>
        <w:t xml:space="preserve"> مجلة الباحث، العدد (02)، جامعة بسكرة 2002، ص10</w:t>
      </w:r>
      <w:r w:rsidRPr="006F5848">
        <w:rPr>
          <w:rFonts w:ascii="Traditional Arabic" w:hAnsi="Traditional Arabic" w:cs="Traditional Arabic"/>
          <w:sz w:val="24"/>
          <w:szCs w:val="24"/>
          <w:lang w:bidi="ar-DZ"/>
        </w:rPr>
        <w:t>.</w:t>
      </w:r>
    </w:p>
  </w:footnote>
  <w:footnote w:id="13">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موسى محمود أحمد أبو تمة، إدريس محمود، </w:t>
      </w:r>
      <w:r>
        <w:rPr>
          <w:rFonts w:ascii="Traditional Arabic" w:hAnsi="Traditional Arabic" w:cs="Traditional Arabic" w:hint="cs"/>
          <w:sz w:val="24"/>
          <w:szCs w:val="24"/>
          <w:rtl/>
          <w:lang w:bidi="ar-DZ"/>
        </w:rPr>
        <w:t>و</w:t>
      </w:r>
      <w:r w:rsidRPr="006F5848">
        <w:rPr>
          <w:rFonts w:ascii="Traditional Arabic" w:hAnsi="Traditional Arabic" w:cs="Traditional Arabic"/>
          <w:sz w:val="24"/>
          <w:szCs w:val="24"/>
          <w:rtl/>
        </w:rPr>
        <w:t xml:space="preserve">عمر حاج الأمين، </w:t>
      </w:r>
      <w:r w:rsidRPr="006F5848">
        <w:rPr>
          <w:rFonts w:ascii="Traditional Arabic" w:hAnsi="Traditional Arabic" w:cs="Traditional Arabic"/>
          <w:b/>
          <w:bCs/>
          <w:sz w:val="24"/>
          <w:szCs w:val="24"/>
          <w:u w:val="single"/>
          <w:rtl/>
        </w:rPr>
        <w:t>تحديات تقديم خدمات الصيرفة الإلكترونية في السودان من وجهة نظر المصارف</w:t>
      </w:r>
      <w:r w:rsidRPr="006F5848">
        <w:rPr>
          <w:rFonts w:ascii="Traditional Arabic" w:hAnsi="Traditional Arabic" w:cs="Traditional Arabic"/>
          <w:sz w:val="24"/>
          <w:szCs w:val="24"/>
          <w:rtl/>
        </w:rPr>
        <w:t>، مجلة جامعة الانبار للعلوم الاقتصادية و الإدارية ، المجلد 11، العدد 25 ، 2019 ، ص 341</w:t>
      </w:r>
      <w:r w:rsidRPr="006F5848">
        <w:rPr>
          <w:rFonts w:ascii="Traditional Arabic" w:hAnsi="Traditional Arabic" w:cs="Traditional Arabic"/>
          <w:sz w:val="24"/>
          <w:szCs w:val="24"/>
          <w:lang w:bidi="ar-DZ"/>
        </w:rPr>
        <w:t xml:space="preserve"> .</w:t>
      </w:r>
    </w:p>
  </w:footnote>
  <w:footnote w:id="14">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Pr>
          <w:rFonts w:ascii="Traditional Arabic" w:hAnsi="Traditional Arabic" w:cs="Traditional Arabic"/>
          <w:sz w:val="24"/>
          <w:szCs w:val="24"/>
          <w:rtl/>
        </w:rPr>
        <w:t>عمر سليمان الأشقر</w:t>
      </w:r>
      <w:r w:rsidRPr="006F5848">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6F5848">
        <w:rPr>
          <w:rFonts w:ascii="Traditional Arabic" w:hAnsi="Traditional Arabic" w:cs="Traditional Arabic"/>
          <w:b/>
          <w:bCs/>
          <w:sz w:val="24"/>
          <w:szCs w:val="24"/>
          <w:u w:val="single"/>
          <w:rtl/>
        </w:rPr>
        <w:t>دراسة شرعية في البطاقات الائتمانية</w:t>
      </w:r>
      <w:r>
        <w:rPr>
          <w:rFonts w:ascii="Traditional Arabic" w:hAnsi="Traditional Arabic" w:cs="Traditional Arabic"/>
          <w:sz w:val="24"/>
          <w:szCs w:val="24"/>
          <w:rtl/>
        </w:rPr>
        <w:t>، الطبعة الأولى</w:t>
      </w:r>
      <w:r w:rsidRPr="006F5848">
        <w:rPr>
          <w:rFonts w:ascii="Traditional Arabic" w:hAnsi="Traditional Arabic" w:cs="Traditional Arabic"/>
          <w:sz w:val="24"/>
          <w:szCs w:val="24"/>
          <w:rtl/>
        </w:rPr>
        <w:t>، دار النفائس</w:t>
      </w:r>
      <w:r>
        <w:rPr>
          <w:rFonts w:ascii="Traditional Arabic" w:hAnsi="Traditional Arabic" w:cs="Traditional Arabic"/>
          <w:sz w:val="24"/>
          <w:szCs w:val="24"/>
          <w:rtl/>
        </w:rPr>
        <w:t xml:space="preserve"> للنشر والتوزيع، الأردن</w:t>
      </w:r>
      <w:r w:rsidRPr="006F5848">
        <w:rPr>
          <w:rFonts w:ascii="Traditional Arabic" w:hAnsi="Traditional Arabic" w:cs="Traditional Arabic"/>
          <w:sz w:val="24"/>
          <w:szCs w:val="24"/>
          <w:rtl/>
        </w:rPr>
        <w:t>، 2009، ص 20</w:t>
      </w:r>
      <w:r>
        <w:rPr>
          <w:rFonts w:ascii="Traditional Arabic" w:hAnsi="Traditional Arabic" w:cs="Traditional Arabic" w:hint="cs"/>
          <w:sz w:val="24"/>
          <w:szCs w:val="24"/>
          <w:rtl/>
        </w:rPr>
        <w:t>.</w:t>
      </w:r>
    </w:p>
  </w:footnote>
  <w:footnote w:id="15">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رأفت رضوان، </w:t>
      </w:r>
      <w:r w:rsidRPr="006F5848">
        <w:rPr>
          <w:rFonts w:ascii="Traditional Arabic" w:hAnsi="Traditional Arabic" w:cs="Traditional Arabic"/>
          <w:b/>
          <w:bCs/>
          <w:sz w:val="24"/>
          <w:szCs w:val="24"/>
          <w:u w:val="single"/>
          <w:rtl/>
        </w:rPr>
        <w:t>عالم التجارة الإلكترونية</w:t>
      </w:r>
      <w:r w:rsidRPr="006F5848">
        <w:rPr>
          <w:rFonts w:ascii="Traditional Arabic" w:hAnsi="Traditional Arabic" w:cs="Traditional Arabic"/>
          <w:b/>
          <w:bCs/>
          <w:sz w:val="24"/>
          <w:szCs w:val="24"/>
          <w:rtl/>
        </w:rPr>
        <w:t xml:space="preserve">، </w:t>
      </w:r>
      <w:r w:rsidRPr="006F5848">
        <w:rPr>
          <w:rFonts w:ascii="Traditional Arabic" w:hAnsi="Traditional Arabic" w:cs="Traditional Arabic"/>
          <w:sz w:val="24"/>
          <w:szCs w:val="24"/>
          <w:rtl/>
        </w:rPr>
        <w:t>ط1، منشورات المنظمة العربية للتنمية الإدارية، مصر، 1999، ص 50</w:t>
      </w:r>
      <w:r w:rsidRPr="006F5848">
        <w:rPr>
          <w:rFonts w:ascii="Traditional Arabic" w:hAnsi="Traditional Arabic" w:cs="Traditional Arabic"/>
          <w:sz w:val="24"/>
          <w:szCs w:val="24"/>
          <w:lang w:bidi="ar-DZ"/>
        </w:rPr>
        <w:t>.</w:t>
      </w:r>
    </w:p>
  </w:footnote>
  <w:footnote w:id="16">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 نادر شعبان إبراهيم السواح ، مرجع سبق ذكره، ص 20</w:t>
      </w:r>
      <w:r w:rsidRPr="006F5848">
        <w:rPr>
          <w:rFonts w:ascii="Traditional Arabic" w:hAnsi="Traditional Arabic" w:cs="Traditional Arabic"/>
          <w:sz w:val="24"/>
          <w:szCs w:val="24"/>
        </w:rPr>
        <w:t xml:space="preserve"> .</w:t>
      </w:r>
    </w:p>
  </w:footnote>
  <w:footnote w:id="17">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عمر سليمان الأشقر، مرجع سبق ذكره، ص21</w:t>
      </w:r>
      <w:r>
        <w:rPr>
          <w:rFonts w:ascii="Traditional Arabic" w:hAnsi="Traditional Arabic" w:cs="Traditional Arabic" w:hint="cs"/>
          <w:sz w:val="24"/>
          <w:szCs w:val="24"/>
          <w:rtl/>
        </w:rPr>
        <w:t>.</w:t>
      </w:r>
    </w:p>
  </w:footnote>
  <w:footnote w:id="18">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نسرين دبة، </w:t>
      </w:r>
      <w:r w:rsidRPr="006F5848">
        <w:rPr>
          <w:rFonts w:ascii="Traditional Arabic" w:hAnsi="Traditional Arabic" w:cs="Traditional Arabic"/>
          <w:b/>
          <w:bCs/>
          <w:sz w:val="24"/>
          <w:szCs w:val="24"/>
          <w:u w:val="single"/>
          <w:rtl/>
        </w:rPr>
        <w:t>تطوير أنظمة الدفع الإلكتروني في المعاملات البنكية الجزائرية</w:t>
      </w:r>
      <w:r w:rsidRPr="006F5848">
        <w:rPr>
          <w:rFonts w:ascii="Traditional Arabic" w:hAnsi="Traditional Arabic" w:cs="Traditional Arabic"/>
          <w:sz w:val="24"/>
          <w:szCs w:val="24"/>
          <w:rtl/>
        </w:rPr>
        <w:t>، مذكرة مقدمة لنيل شهادة الماس</w:t>
      </w:r>
      <w:r>
        <w:rPr>
          <w:rFonts w:ascii="Traditional Arabic" w:hAnsi="Traditional Arabic" w:cs="Traditional Arabic"/>
          <w:sz w:val="24"/>
          <w:szCs w:val="24"/>
          <w:rtl/>
        </w:rPr>
        <w:t>تر في العلوم المالية والمحاسبية</w:t>
      </w:r>
      <w:r w:rsidRPr="006F5848">
        <w:rPr>
          <w:rFonts w:ascii="Traditional Arabic" w:hAnsi="Traditional Arabic" w:cs="Traditional Arabic"/>
          <w:sz w:val="24"/>
          <w:szCs w:val="24"/>
          <w:rtl/>
        </w:rPr>
        <w:t>، تخصص مالية المؤسسة، جامعة ورقلة، 2009 /2010، ص17.</w:t>
      </w:r>
    </w:p>
  </w:footnote>
  <w:footnote w:id="19">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Pr>
          <w:rFonts w:ascii="Traditional Arabic" w:hAnsi="Traditional Arabic" w:cs="Traditional Arabic"/>
          <w:sz w:val="24"/>
          <w:szCs w:val="24"/>
          <w:rtl/>
        </w:rPr>
        <w:t>نادر شعبان إبراهيم السواح</w:t>
      </w:r>
      <w:r w:rsidRPr="006F5848">
        <w:rPr>
          <w:rFonts w:ascii="Traditional Arabic" w:hAnsi="Traditional Arabic" w:cs="Traditional Arabic"/>
          <w:sz w:val="24"/>
          <w:szCs w:val="24"/>
          <w:rtl/>
        </w:rPr>
        <w:t>، مرجع سبق ذكره، ص23</w:t>
      </w:r>
      <w:r>
        <w:rPr>
          <w:rFonts w:ascii="Traditional Arabic" w:hAnsi="Traditional Arabic" w:cs="Traditional Arabic" w:hint="cs"/>
          <w:sz w:val="24"/>
          <w:szCs w:val="24"/>
          <w:rtl/>
        </w:rPr>
        <w:t>.</w:t>
      </w:r>
    </w:p>
  </w:footnote>
  <w:footnote w:id="20">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lang w:bidi="ar-DZ"/>
        </w:rPr>
        <w:t xml:space="preserve"> نادر شعبان ابراهيم السواح، مرجع نفسه، ص 26</w:t>
      </w:r>
      <w:r>
        <w:rPr>
          <w:rFonts w:ascii="Traditional Arabic" w:hAnsi="Traditional Arabic" w:cs="Traditional Arabic" w:hint="cs"/>
          <w:sz w:val="24"/>
          <w:szCs w:val="24"/>
          <w:rtl/>
          <w:lang w:bidi="ar-DZ"/>
        </w:rPr>
        <w:t>.</w:t>
      </w:r>
    </w:p>
  </w:footnote>
  <w:footnote w:id="21">
    <w:p w:rsidR="0051243F" w:rsidRPr="00F5434F" w:rsidRDefault="0051243F" w:rsidP="008D2AEE">
      <w:pPr>
        <w:pStyle w:val="a4"/>
        <w:jc w:val="both"/>
        <w:rPr>
          <w:rFonts w:ascii="Traditional Arabic" w:hAnsi="Traditional Arabic" w:cs="Traditional Arabic"/>
          <w:b/>
          <w:bCs/>
          <w:sz w:val="24"/>
          <w:szCs w:val="24"/>
          <w:rtl/>
          <w:lang w:bidi="ar-DZ"/>
        </w:rPr>
      </w:pPr>
      <w:r w:rsidRPr="006F5848">
        <w:rPr>
          <w:rStyle w:val="a5"/>
          <w:rFonts w:ascii="Traditional Arabic" w:hAnsi="Traditional Arabic" w:cs="Traditional Arabic"/>
          <w:sz w:val="24"/>
          <w:szCs w:val="24"/>
        </w:rPr>
        <w:footnoteRef/>
      </w:r>
      <w:proofErr w:type="spellStart"/>
      <w:r w:rsidRPr="006F5848">
        <w:rPr>
          <w:rFonts w:ascii="Traditional Arabic" w:hAnsi="Traditional Arabic" w:cs="Traditional Arabic"/>
          <w:sz w:val="24"/>
          <w:szCs w:val="24"/>
          <w:rtl/>
        </w:rPr>
        <w:t>بورايو</w:t>
      </w:r>
      <w:proofErr w:type="spellEnd"/>
      <w:r w:rsidRPr="006F5848">
        <w:rPr>
          <w:rFonts w:ascii="Traditional Arabic" w:hAnsi="Traditional Arabic" w:cs="Traditional Arabic"/>
          <w:sz w:val="24"/>
          <w:szCs w:val="24"/>
          <w:rtl/>
        </w:rPr>
        <w:t xml:space="preserve"> هاجر أميرة، </w:t>
      </w:r>
      <w:r w:rsidRPr="006F5848">
        <w:rPr>
          <w:rFonts w:ascii="Traditional Arabic" w:hAnsi="Traditional Arabic" w:cs="Traditional Arabic"/>
          <w:b/>
          <w:bCs/>
          <w:sz w:val="24"/>
          <w:szCs w:val="24"/>
          <w:u w:val="single"/>
          <w:rtl/>
        </w:rPr>
        <w:t xml:space="preserve"> واقع استخدام البطاقات البنكية في الجزائر - دراسة مقارنة لعينة من البنوك العمومية الجزائرية</w:t>
      </w:r>
      <w:r w:rsidRPr="006F5848">
        <w:rPr>
          <w:rFonts w:ascii="Traditional Arabic" w:hAnsi="Traditional Arabic" w:cs="Traditional Arabic"/>
          <w:b/>
          <w:bCs/>
          <w:sz w:val="24"/>
          <w:szCs w:val="24"/>
          <w:rtl/>
        </w:rPr>
        <w:t xml:space="preserve">، </w:t>
      </w:r>
      <w:r w:rsidRPr="006F5848">
        <w:rPr>
          <w:rFonts w:ascii="Traditional Arabic" w:hAnsi="Traditional Arabic" w:cs="Traditional Arabic"/>
          <w:sz w:val="24"/>
          <w:szCs w:val="24"/>
          <w:rtl/>
        </w:rPr>
        <w:t>مجلة الأبحاث الاقتص</w:t>
      </w:r>
      <w:r>
        <w:rPr>
          <w:rFonts w:ascii="Traditional Arabic" w:hAnsi="Traditional Arabic" w:cs="Traditional Arabic"/>
          <w:sz w:val="24"/>
          <w:szCs w:val="24"/>
          <w:rtl/>
        </w:rPr>
        <w:t>ادية لجامعة البليدة 2، العدد 18</w:t>
      </w:r>
      <w:r w:rsidRPr="006F5848">
        <w:rPr>
          <w:rFonts w:ascii="Traditional Arabic" w:hAnsi="Traditional Arabic" w:cs="Traditional Arabic"/>
          <w:sz w:val="24"/>
          <w:szCs w:val="24"/>
          <w:rtl/>
        </w:rPr>
        <w:t>، جوان 2018، ص 371-372 .</w:t>
      </w:r>
    </w:p>
  </w:footnote>
  <w:footnote w:id="22">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lang w:bidi="ar-DZ"/>
        </w:rPr>
        <w:t xml:space="preserve"> زهير بشق، </w:t>
      </w:r>
      <w:r w:rsidRPr="000204F0">
        <w:rPr>
          <w:rFonts w:ascii="Traditional Arabic" w:hAnsi="Traditional Arabic" w:cs="Traditional Arabic"/>
          <w:b/>
          <w:bCs/>
          <w:sz w:val="24"/>
          <w:szCs w:val="24"/>
          <w:u w:val="single"/>
          <w:rtl/>
          <w:lang w:bidi="ar-DZ"/>
        </w:rPr>
        <w:t>العمليات المالية مصرفية الإلكترونية</w:t>
      </w:r>
      <w:r w:rsidRPr="006F5848">
        <w:rPr>
          <w:rFonts w:ascii="Traditional Arabic" w:hAnsi="Traditional Arabic" w:cs="Traditional Arabic"/>
          <w:sz w:val="24"/>
          <w:szCs w:val="24"/>
          <w:rtl/>
          <w:lang w:bidi="ar-DZ"/>
        </w:rPr>
        <w:t>، اتحاد المصارف العربية، لبنان، 2006، ص 225</w:t>
      </w:r>
      <w:r>
        <w:rPr>
          <w:rFonts w:ascii="Traditional Arabic" w:hAnsi="Traditional Arabic" w:cs="Traditional Arabic" w:hint="cs"/>
          <w:sz w:val="24"/>
          <w:szCs w:val="24"/>
          <w:rtl/>
          <w:lang w:bidi="ar-DZ"/>
        </w:rPr>
        <w:t>.</w:t>
      </w:r>
    </w:p>
  </w:footnote>
  <w:footnote w:id="23">
    <w:p w:rsidR="0051243F" w:rsidRPr="006F5848" w:rsidRDefault="0051243F" w:rsidP="008D2AEE">
      <w:pPr>
        <w:pStyle w:val="a4"/>
        <w:jc w:val="both"/>
        <w:rPr>
          <w:rFonts w:ascii="Traditional Arabic" w:hAnsi="Traditional Arabic" w:cs="Traditional Arabic"/>
          <w:sz w:val="24"/>
          <w:szCs w:val="24"/>
          <w:rtl/>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 أحمد ميلي سمية، </w:t>
      </w:r>
      <w:r w:rsidRPr="006F5848">
        <w:rPr>
          <w:rFonts w:ascii="Traditional Arabic" w:hAnsi="Traditional Arabic" w:cs="Traditional Arabic"/>
          <w:b/>
          <w:bCs/>
          <w:sz w:val="24"/>
          <w:szCs w:val="24"/>
          <w:u w:val="single"/>
          <w:rtl/>
        </w:rPr>
        <w:t xml:space="preserve">أهمية وسائل الدفع الحديثة في تحسين جودة الخدمات البنكية (مع الإشارة إلى </w:t>
      </w:r>
      <w:proofErr w:type="spellStart"/>
      <w:r w:rsidRPr="006F5848">
        <w:rPr>
          <w:rFonts w:ascii="Traditional Arabic" w:hAnsi="Traditional Arabic" w:cs="Traditional Arabic"/>
          <w:b/>
          <w:bCs/>
          <w:sz w:val="24"/>
          <w:szCs w:val="24"/>
          <w:u w:val="single"/>
          <w:rtl/>
        </w:rPr>
        <w:t>بنكالفلاحة</w:t>
      </w:r>
      <w:proofErr w:type="spellEnd"/>
      <w:r w:rsidRPr="006F5848">
        <w:rPr>
          <w:rFonts w:ascii="Traditional Arabic" w:hAnsi="Traditional Arabic" w:cs="Traditional Arabic"/>
          <w:b/>
          <w:bCs/>
          <w:sz w:val="24"/>
          <w:szCs w:val="24"/>
          <w:u w:val="single"/>
          <w:rtl/>
        </w:rPr>
        <w:t xml:space="preserve"> والتنمية الريفية بالمسيلة)،</w:t>
      </w:r>
      <w:r>
        <w:rPr>
          <w:rFonts w:ascii="Traditional Arabic" w:hAnsi="Traditional Arabic" w:cs="Traditional Arabic"/>
          <w:sz w:val="24"/>
          <w:szCs w:val="24"/>
          <w:rtl/>
        </w:rPr>
        <w:t>مجلة التنمية و</w:t>
      </w:r>
      <w:r w:rsidRPr="006F5848">
        <w:rPr>
          <w:rFonts w:ascii="Traditional Arabic" w:hAnsi="Traditional Arabic" w:cs="Traditional Arabic"/>
          <w:sz w:val="24"/>
          <w:szCs w:val="24"/>
          <w:rtl/>
        </w:rPr>
        <w:t xml:space="preserve">اقتصاد التطبيقي، جامعة المسيلة، المجلد05، العدد01، 2021، ص 124. </w:t>
      </w:r>
    </w:p>
  </w:footnote>
  <w:footnote w:id="24">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عبد الرحيم وهيبة</w:t>
      </w:r>
      <w:r w:rsidRPr="006F5848">
        <w:rPr>
          <w:rFonts w:ascii="Traditional Arabic" w:hAnsi="Traditional Arabic" w:cs="Traditional Arabic"/>
          <w:b/>
          <w:bCs/>
          <w:sz w:val="24"/>
          <w:szCs w:val="24"/>
          <w:rtl/>
        </w:rPr>
        <w:t xml:space="preserve">، </w:t>
      </w:r>
      <w:r w:rsidRPr="006F5848">
        <w:rPr>
          <w:rFonts w:ascii="Traditional Arabic" w:hAnsi="Traditional Arabic" w:cs="Traditional Arabic"/>
          <w:b/>
          <w:bCs/>
          <w:sz w:val="24"/>
          <w:szCs w:val="24"/>
          <w:u w:val="single"/>
          <w:rtl/>
        </w:rPr>
        <w:t>إحلال وسائل الدفع التقليدية بالإلكترونية ،</w:t>
      </w:r>
      <w:r w:rsidRPr="006F5848">
        <w:rPr>
          <w:rFonts w:ascii="Traditional Arabic" w:hAnsi="Traditional Arabic" w:cs="Traditional Arabic"/>
          <w:sz w:val="24"/>
          <w:szCs w:val="24"/>
          <w:rtl/>
        </w:rPr>
        <w:t xml:space="preserve"> مذكرة مقدمة لنيل شهادة الماجستير، قسم علوم التسيير، فرع نقود ومالية، جامعة الجزائر، 2006، ص 41</w:t>
      </w:r>
      <w:r>
        <w:rPr>
          <w:rFonts w:ascii="Traditional Arabic" w:hAnsi="Traditional Arabic" w:cs="Traditional Arabic" w:hint="cs"/>
          <w:sz w:val="24"/>
          <w:szCs w:val="24"/>
          <w:rtl/>
        </w:rPr>
        <w:t>.</w:t>
      </w:r>
    </w:p>
  </w:footnote>
  <w:footnote w:id="25">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 أحمد ميلي سمية، مرجع سبق ذكره، ص124. </w:t>
      </w:r>
    </w:p>
  </w:footnote>
  <w:footnote w:id="26">
    <w:p w:rsidR="0051243F" w:rsidRPr="006F5848" w:rsidRDefault="0051243F" w:rsidP="008D2AEE">
      <w:pPr>
        <w:pStyle w:val="a4"/>
        <w:jc w:val="both"/>
        <w:rPr>
          <w:rFonts w:ascii="Traditional Arabic" w:hAnsi="Traditional Arabic" w:cs="Traditional Arabic"/>
          <w:b/>
          <w:bCs/>
          <w:sz w:val="24"/>
          <w:szCs w:val="24"/>
          <w:u w:val="single"/>
          <w:rtl/>
          <w:lang w:bidi="ar-DZ"/>
        </w:rPr>
      </w:pPr>
      <w:r w:rsidRPr="006F5848">
        <w:rPr>
          <w:rStyle w:val="a5"/>
          <w:rFonts w:ascii="Traditional Arabic" w:hAnsi="Traditional Arabic" w:cs="Traditional Arabic"/>
          <w:b/>
          <w:bCs/>
          <w:sz w:val="24"/>
          <w:szCs w:val="24"/>
          <w:u w:val="single"/>
        </w:rPr>
        <w:footnoteRef/>
      </w:r>
      <w:r w:rsidRPr="006F5848">
        <w:rPr>
          <w:rFonts w:ascii="Traditional Arabic" w:hAnsi="Traditional Arabic" w:cs="Traditional Arabic"/>
          <w:b/>
          <w:bCs/>
          <w:sz w:val="24"/>
          <w:szCs w:val="24"/>
          <w:u w:val="single"/>
          <w:rtl/>
          <w:lang w:bidi="ar-DZ"/>
        </w:rPr>
        <w:t xml:space="preserve"> النظام رقم 97/03 المؤرخ في 17 نوفمبر 1997 يتعلق بغرفة المقاصة، الجريدة  الرسمية عدد17 </w:t>
      </w:r>
      <w:r>
        <w:rPr>
          <w:rFonts w:ascii="Traditional Arabic" w:hAnsi="Traditional Arabic" w:cs="Traditional Arabic" w:hint="cs"/>
          <w:b/>
          <w:bCs/>
          <w:sz w:val="24"/>
          <w:szCs w:val="24"/>
          <w:u w:val="single"/>
          <w:rtl/>
          <w:lang w:bidi="ar-DZ"/>
        </w:rPr>
        <w:t>.</w:t>
      </w:r>
    </w:p>
  </w:footnote>
  <w:footnote w:id="27">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lang w:bidi="ar-DZ"/>
        </w:rPr>
        <w:t xml:space="preserve"> سلطاني خديجة، </w:t>
      </w:r>
      <w:r w:rsidRPr="006F5848">
        <w:rPr>
          <w:rFonts w:ascii="Traditional Arabic" w:hAnsi="Traditional Arabic" w:cs="Traditional Arabic"/>
          <w:b/>
          <w:bCs/>
          <w:sz w:val="24"/>
          <w:szCs w:val="24"/>
          <w:u w:val="single"/>
          <w:rtl/>
          <w:lang w:bidi="ar-DZ"/>
        </w:rPr>
        <w:t xml:space="preserve">احلال وسائل الدفع التقليدية بالوسائل </w:t>
      </w:r>
      <w:proofErr w:type="spellStart"/>
      <w:r w:rsidRPr="006F5848">
        <w:rPr>
          <w:rFonts w:ascii="Traditional Arabic" w:hAnsi="Traditional Arabic" w:cs="Traditional Arabic"/>
          <w:b/>
          <w:bCs/>
          <w:sz w:val="24"/>
          <w:szCs w:val="24"/>
          <w:u w:val="single"/>
          <w:rtl/>
          <w:lang w:bidi="ar-DZ"/>
        </w:rPr>
        <w:t>الإلكترونية،</w:t>
      </w:r>
      <w:r w:rsidRPr="006F5848">
        <w:rPr>
          <w:rFonts w:ascii="Traditional Arabic" w:hAnsi="Traditional Arabic" w:cs="Traditional Arabic"/>
          <w:sz w:val="24"/>
          <w:szCs w:val="24"/>
          <w:rtl/>
          <w:lang w:bidi="ar-DZ"/>
        </w:rPr>
        <w:t>دراسة</w:t>
      </w:r>
      <w:proofErr w:type="spellEnd"/>
      <w:r w:rsidRPr="006F5848">
        <w:rPr>
          <w:rFonts w:ascii="Traditional Arabic" w:hAnsi="Traditional Arabic" w:cs="Traditional Arabic"/>
          <w:sz w:val="24"/>
          <w:szCs w:val="24"/>
          <w:rtl/>
          <w:lang w:bidi="ar-DZ"/>
        </w:rPr>
        <w:t xml:space="preserve"> حالة بنك الفلاحة و التنمية الريفية </w:t>
      </w:r>
      <w:r w:rsidRPr="006F5848">
        <w:rPr>
          <w:rFonts w:ascii="Traditional Arabic" w:hAnsi="Traditional Arabic" w:cs="Traditional Arabic"/>
          <w:sz w:val="24"/>
          <w:szCs w:val="24"/>
          <w:lang w:bidi="ar-DZ"/>
        </w:rPr>
        <w:t>BADR</w:t>
      </w:r>
      <w:r w:rsidRPr="006F5848">
        <w:rPr>
          <w:rFonts w:ascii="Traditional Arabic" w:hAnsi="Traditional Arabic" w:cs="Traditional Arabic"/>
          <w:sz w:val="24"/>
          <w:szCs w:val="24"/>
          <w:rtl/>
          <w:lang w:bidi="ar-DZ"/>
        </w:rPr>
        <w:t xml:space="preserve"> بوكالة بسكرة، مذكرة مقدمة لمتطلبات نيل شهادة ماستر في العلوم الاقتصادية، تخصص مالية نقود، 2012/2013، ص 76 </w:t>
      </w:r>
      <w:r>
        <w:rPr>
          <w:rFonts w:ascii="Traditional Arabic" w:hAnsi="Traditional Arabic" w:cs="Traditional Arabic" w:hint="cs"/>
          <w:sz w:val="24"/>
          <w:szCs w:val="24"/>
          <w:rtl/>
          <w:lang w:bidi="ar-DZ"/>
        </w:rPr>
        <w:t>.</w:t>
      </w:r>
    </w:p>
  </w:footnote>
  <w:footnote w:id="28">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 أحمد ميلي </w:t>
      </w:r>
      <w:r>
        <w:rPr>
          <w:rFonts w:ascii="Traditional Arabic" w:hAnsi="Traditional Arabic" w:cs="Traditional Arabic"/>
          <w:sz w:val="24"/>
          <w:szCs w:val="24"/>
          <w:rtl/>
        </w:rPr>
        <w:t>سمية، مرجع سبق ذكره، ص 124</w:t>
      </w:r>
      <w:r w:rsidRPr="006F5848">
        <w:rPr>
          <w:rFonts w:ascii="Traditional Arabic" w:hAnsi="Traditional Arabic" w:cs="Traditional Arabic"/>
          <w:sz w:val="24"/>
          <w:szCs w:val="24"/>
          <w:rtl/>
        </w:rPr>
        <w:t>.</w:t>
      </w:r>
    </w:p>
  </w:footnote>
  <w:footnote w:id="29">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 شريف محمد غانم، </w:t>
      </w:r>
      <w:r w:rsidRPr="006F5848">
        <w:rPr>
          <w:rFonts w:ascii="Traditional Arabic" w:hAnsi="Traditional Arabic" w:cs="Traditional Arabic"/>
          <w:b/>
          <w:bCs/>
          <w:sz w:val="24"/>
          <w:szCs w:val="24"/>
          <w:u w:val="single"/>
          <w:rtl/>
        </w:rPr>
        <w:t>محفظة النقود الإلكترونية "رؤية مستقبلية</w:t>
      </w:r>
      <w:r w:rsidRPr="006F5848">
        <w:rPr>
          <w:rFonts w:ascii="Traditional Arabic" w:hAnsi="Traditional Arabic" w:cs="Traditional Arabic"/>
          <w:b/>
          <w:bCs/>
          <w:sz w:val="24"/>
          <w:szCs w:val="24"/>
          <w:rtl/>
        </w:rPr>
        <w:t>"،</w:t>
      </w:r>
      <w:r w:rsidRPr="006F5848">
        <w:rPr>
          <w:rFonts w:ascii="Traditional Arabic" w:hAnsi="Traditional Arabic" w:cs="Traditional Arabic"/>
          <w:sz w:val="24"/>
          <w:szCs w:val="24"/>
          <w:rtl/>
        </w:rPr>
        <w:t xml:space="preserve"> دار الجامعة الجديدة، مصر، 2012، ص 12</w:t>
      </w:r>
      <w:r>
        <w:rPr>
          <w:rFonts w:ascii="Traditional Arabic" w:hAnsi="Traditional Arabic" w:cs="Traditional Arabic" w:hint="cs"/>
          <w:sz w:val="24"/>
          <w:szCs w:val="24"/>
          <w:rtl/>
        </w:rPr>
        <w:t>.</w:t>
      </w:r>
    </w:p>
  </w:footnote>
  <w:footnote w:id="30">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lang w:bidi="ar-DZ"/>
        </w:rPr>
        <w:t xml:space="preserve"> أحمد </w:t>
      </w:r>
      <w:r>
        <w:rPr>
          <w:rFonts w:ascii="Traditional Arabic" w:hAnsi="Traditional Arabic" w:cs="Traditional Arabic"/>
          <w:sz w:val="24"/>
          <w:szCs w:val="24"/>
          <w:rtl/>
          <w:lang w:bidi="ar-DZ"/>
        </w:rPr>
        <w:t>ميلي سمية، مرجع سبق ذكره، ص 124</w:t>
      </w:r>
      <w:r w:rsidRPr="006F5848">
        <w:rPr>
          <w:rFonts w:ascii="Traditional Arabic" w:hAnsi="Traditional Arabic" w:cs="Traditional Arabic"/>
          <w:sz w:val="24"/>
          <w:szCs w:val="24"/>
          <w:rtl/>
          <w:lang w:bidi="ar-DZ"/>
        </w:rPr>
        <w:t>.</w:t>
      </w:r>
    </w:p>
  </w:footnote>
  <w:footnote w:id="31">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lang w:bidi="ar-DZ"/>
        </w:rPr>
        <w:t xml:space="preserve"> طارق عبد العال حمادة،</w:t>
      </w:r>
      <w:r>
        <w:rPr>
          <w:rFonts w:ascii="Traditional Arabic" w:hAnsi="Traditional Arabic" w:cs="Traditional Arabic" w:hint="cs"/>
          <w:sz w:val="24"/>
          <w:szCs w:val="24"/>
          <w:rtl/>
          <w:lang w:bidi="ar-DZ"/>
        </w:rPr>
        <w:t xml:space="preserve"> </w:t>
      </w:r>
      <w:r w:rsidRPr="006F5848">
        <w:rPr>
          <w:rFonts w:ascii="Traditional Arabic" w:hAnsi="Traditional Arabic" w:cs="Traditional Arabic"/>
          <w:b/>
          <w:bCs/>
          <w:sz w:val="24"/>
          <w:szCs w:val="24"/>
          <w:u w:val="single"/>
          <w:rtl/>
          <w:lang w:bidi="ar-DZ"/>
        </w:rPr>
        <w:t>التجارة الإلكترونية: المفاهيم-التجارب-التحديات</w:t>
      </w:r>
      <w:r w:rsidRPr="006F5848">
        <w:rPr>
          <w:rFonts w:ascii="Traditional Arabic" w:hAnsi="Traditional Arabic" w:cs="Traditional Arabic"/>
          <w:sz w:val="24"/>
          <w:szCs w:val="24"/>
          <w:rtl/>
          <w:lang w:bidi="ar-DZ"/>
        </w:rPr>
        <w:t>، الدار الجامعية، الإسكندرية، 2003، ص 140</w:t>
      </w:r>
      <w:r>
        <w:rPr>
          <w:rFonts w:ascii="Traditional Arabic" w:hAnsi="Traditional Arabic" w:cs="Traditional Arabic" w:hint="cs"/>
          <w:sz w:val="24"/>
          <w:szCs w:val="24"/>
          <w:rtl/>
          <w:lang w:bidi="ar-DZ"/>
        </w:rPr>
        <w:t>.</w:t>
      </w:r>
    </w:p>
  </w:footnote>
  <w:footnote w:id="32">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proofErr w:type="spellStart"/>
      <w:r w:rsidRPr="006F5848">
        <w:rPr>
          <w:rFonts w:ascii="Traditional Arabic" w:hAnsi="Traditional Arabic" w:cs="Traditional Arabic"/>
          <w:sz w:val="24"/>
          <w:szCs w:val="24"/>
          <w:rtl/>
          <w:lang w:bidi="ar-DZ"/>
        </w:rPr>
        <w:t>حلايلي</w:t>
      </w:r>
      <w:proofErr w:type="spellEnd"/>
      <w:r w:rsidRPr="006F5848">
        <w:rPr>
          <w:rFonts w:ascii="Traditional Arabic" w:hAnsi="Traditional Arabic" w:cs="Traditional Arabic"/>
          <w:sz w:val="24"/>
          <w:szCs w:val="24"/>
          <w:rtl/>
          <w:lang w:bidi="ar-DZ"/>
        </w:rPr>
        <w:t xml:space="preserve"> ناريمان و بن بوزيان محمد</w:t>
      </w:r>
      <w:r w:rsidRPr="006F5848">
        <w:rPr>
          <w:rFonts w:ascii="Traditional Arabic" w:hAnsi="Traditional Arabic" w:cs="Traditional Arabic"/>
          <w:b/>
          <w:bCs/>
          <w:sz w:val="24"/>
          <w:szCs w:val="24"/>
          <w:u w:val="single"/>
          <w:rtl/>
          <w:lang w:bidi="ar-DZ"/>
        </w:rPr>
        <w:t>، دور خصائص الخدمات المصرفية الإلكترونية في تعزيز العلاقة مع الزبون</w:t>
      </w:r>
      <w:r w:rsidRPr="006F5848">
        <w:rPr>
          <w:rFonts w:ascii="Traditional Arabic" w:hAnsi="Traditional Arabic" w:cs="Traditional Arabic"/>
          <w:sz w:val="24"/>
          <w:szCs w:val="24"/>
          <w:rtl/>
          <w:lang w:bidi="ar-DZ"/>
        </w:rPr>
        <w:t xml:space="preserve">، مجلة العلوم الاقتصادية، المجلد 17،  العدد 1، 2022، ص 103. </w:t>
      </w:r>
    </w:p>
  </w:footnote>
  <w:footnote w:id="33">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مرجع نفسه، ص 103</w:t>
      </w:r>
      <w:r>
        <w:rPr>
          <w:rFonts w:ascii="Traditional Arabic" w:hAnsi="Traditional Arabic" w:cs="Traditional Arabic" w:hint="cs"/>
          <w:sz w:val="24"/>
          <w:szCs w:val="24"/>
          <w:rtl/>
          <w:lang w:bidi="ar-DZ"/>
        </w:rPr>
        <w:t>.</w:t>
      </w:r>
    </w:p>
  </w:footnote>
  <w:footnote w:id="34">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lang w:bidi="ar-DZ"/>
        </w:rPr>
        <w:t xml:space="preserve"> ابراهيم موصللي، </w:t>
      </w:r>
      <w:r w:rsidRPr="006F5848">
        <w:rPr>
          <w:rFonts w:ascii="Traditional Arabic" w:hAnsi="Traditional Arabic" w:cs="Traditional Arabic"/>
          <w:b/>
          <w:bCs/>
          <w:sz w:val="24"/>
          <w:szCs w:val="24"/>
          <w:u w:val="single"/>
          <w:rtl/>
        </w:rPr>
        <w:t>العوامل المؤثرة في سلوك العملاء تجاه الخدمات الالكترونية للمصارف دراسة تطبيقية</w:t>
      </w:r>
      <w:r w:rsidRPr="006F5848">
        <w:rPr>
          <w:rFonts w:ascii="Traditional Arabic" w:hAnsi="Traditional Arabic" w:cs="Traditional Arabic"/>
          <w:b/>
          <w:bCs/>
          <w:sz w:val="24"/>
          <w:szCs w:val="24"/>
          <w:rtl/>
        </w:rPr>
        <w:t>،</w:t>
      </w:r>
      <w:r w:rsidRPr="006F5848">
        <w:rPr>
          <w:rFonts w:ascii="Traditional Arabic" w:hAnsi="Traditional Arabic" w:cs="Traditional Arabic"/>
          <w:sz w:val="24"/>
          <w:szCs w:val="24"/>
          <w:rtl/>
        </w:rPr>
        <w:t xml:space="preserve">  رسالة النيل درجة الماجيستر في إدارة الأعمال ، قسم إدارة الأعمال ، كلية الاقتصاد، جامعة حلب ،2011</w:t>
      </w:r>
      <w:r w:rsidRPr="006F5848">
        <w:rPr>
          <w:rFonts w:ascii="Traditional Arabic" w:hAnsi="Traditional Arabic" w:cs="Traditional Arabic"/>
          <w:b/>
          <w:bCs/>
          <w:sz w:val="24"/>
          <w:szCs w:val="24"/>
          <w:rtl/>
        </w:rPr>
        <w:t>،</w:t>
      </w:r>
      <w:r>
        <w:rPr>
          <w:rFonts w:ascii="Traditional Arabic" w:hAnsi="Traditional Arabic" w:cs="Traditional Arabic"/>
          <w:sz w:val="24"/>
          <w:szCs w:val="24"/>
          <w:rtl/>
          <w:lang w:bidi="ar-DZ"/>
        </w:rPr>
        <w:t xml:space="preserve"> ص 16</w:t>
      </w:r>
      <w:r>
        <w:rPr>
          <w:rFonts w:ascii="Traditional Arabic" w:hAnsi="Traditional Arabic" w:cs="Traditional Arabic" w:hint="cs"/>
          <w:sz w:val="24"/>
          <w:szCs w:val="24"/>
          <w:rtl/>
          <w:lang w:bidi="ar-DZ"/>
        </w:rPr>
        <w:t>.</w:t>
      </w:r>
    </w:p>
  </w:footnote>
  <w:footnote w:id="35">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lang w:bidi="ar-DZ"/>
        </w:rPr>
        <w:t xml:space="preserve"> بن قانة بالخير، </w:t>
      </w:r>
      <w:r w:rsidRPr="006F5848">
        <w:rPr>
          <w:rFonts w:ascii="Traditional Arabic" w:hAnsi="Traditional Arabic" w:cs="Traditional Arabic"/>
          <w:b/>
          <w:bCs/>
          <w:sz w:val="24"/>
          <w:szCs w:val="24"/>
          <w:u w:val="single"/>
          <w:rtl/>
        </w:rPr>
        <w:t>جودة</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الخدمة</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المصرفية</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وأثرها</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على</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المنافسة</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المصرفية</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دراسة</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حالة</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بنك</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الجزائر</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الخارجي</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وكالة</w:t>
      </w:r>
      <w:r>
        <w:rPr>
          <w:rFonts w:ascii="Traditional Arabic" w:hAnsi="Traditional Arabic" w:cs="Traditional Arabic" w:hint="cs"/>
          <w:b/>
          <w:bCs/>
          <w:sz w:val="24"/>
          <w:szCs w:val="24"/>
          <w:u w:val="single"/>
          <w:rtl/>
        </w:rPr>
        <w:t xml:space="preserve"> </w:t>
      </w:r>
      <w:r w:rsidRPr="006F5848">
        <w:rPr>
          <w:rFonts w:ascii="Traditional Arabic" w:hAnsi="Traditional Arabic" w:cs="Traditional Arabic"/>
          <w:b/>
          <w:bCs/>
          <w:sz w:val="24"/>
          <w:szCs w:val="24"/>
          <w:u w:val="single"/>
          <w:rtl/>
        </w:rPr>
        <w:t>غرداية،</w:t>
      </w:r>
      <w:r>
        <w:rPr>
          <w:rFonts w:ascii="Traditional Arabic" w:hAnsi="Traditional Arabic" w:cs="Traditional Arabic" w:hint="cs"/>
          <w:b/>
          <w:bCs/>
          <w:sz w:val="24"/>
          <w:szCs w:val="24"/>
          <w:u w:val="single"/>
          <w:rtl/>
        </w:rPr>
        <w:t xml:space="preserve"> </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مذكرة</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مقدمة</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لاستكمال</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متطلبات</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نيل</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شهادة</w:t>
      </w:r>
      <w:r>
        <w:rPr>
          <w:rFonts w:ascii="Traditional Arabic" w:hAnsi="Traditional Arabic" w:cs="Traditional Arabic" w:hint="cs"/>
          <w:sz w:val="24"/>
          <w:szCs w:val="24"/>
          <w:rtl/>
        </w:rPr>
        <w:t xml:space="preserve"> </w:t>
      </w:r>
      <w:r w:rsidRPr="006F5848">
        <w:rPr>
          <w:rFonts w:ascii="Traditional Arabic" w:hAnsi="Traditional Arabic" w:cs="Traditional Arabic"/>
          <w:sz w:val="24"/>
          <w:szCs w:val="24"/>
          <w:rtl/>
        </w:rPr>
        <w:t>ماستر</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أكاديمي،</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تخصص اقتصاد نقدي و</w:t>
      </w:r>
      <w:r w:rsidRPr="006F5848">
        <w:rPr>
          <w:rFonts w:ascii="Traditional Arabic" w:hAnsi="Traditional Arabic" w:cs="Traditional Arabic"/>
          <w:sz w:val="24"/>
          <w:szCs w:val="24"/>
          <w:rtl/>
        </w:rPr>
        <w:t>بنكي، جامعة غرداية، 2019/2020، ص 05</w:t>
      </w:r>
      <w:r>
        <w:rPr>
          <w:rFonts w:ascii="Traditional Arabic" w:hAnsi="Traditional Arabic" w:cs="Traditional Arabic" w:hint="cs"/>
          <w:sz w:val="24"/>
          <w:szCs w:val="24"/>
          <w:rtl/>
        </w:rPr>
        <w:t>.</w:t>
      </w:r>
    </w:p>
  </w:footnote>
  <w:footnote w:id="36">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سارة بن </w:t>
      </w:r>
      <w:proofErr w:type="spellStart"/>
      <w:r w:rsidRPr="006F5848">
        <w:rPr>
          <w:rFonts w:ascii="Traditional Arabic" w:hAnsi="Traditional Arabic" w:cs="Traditional Arabic"/>
          <w:sz w:val="24"/>
          <w:szCs w:val="24"/>
          <w:rtl/>
        </w:rPr>
        <w:t>غيدة</w:t>
      </w:r>
      <w:proofErr w:type="spellEnd"/>
      <w:r w:rsidRPr="006F5848">
        <w:rPr>
          <w:rFonts w:ascii="Traditional Arabic" w:hAnsi="Traditional Arabic" w:cs="Traditional Arabic"/>
          <w:sz w:val="24"/>
          <w:szCs w:val="24"/>
          <w:rtl/>
        </w:rPr>
        <w:t xml:space="preserve">، سعيدة حركات، </w:t>
      </w:r>
      <w:r w:rsidRPr="006F5848">
        <w:rPr>
          <w:rFonts w:ascii="Traditional Arabic" w:hAnsi="Traditional Arabic" w:cs="Traditional Arabic"/>
          <w:b/>
          <w:bCs/>
          <w:sz w:val="24"/>
          <w:szCs w:val="24"/>
          <w:u w:val="single"/>
          <w:rtl/>
        </w:rPr>
        <w:t>إدارة مخاطر الصيرفة الإلكترونية وأثرها على الخدمة البنكية الإلكترونية دراسة حالة عينة من الوكالات البنكية بأم البواقي</w:t>
      </w:r>
      <w:r w:rsidRPr="006F5848">
        <w:rPr>
          <w:rFonts w:ascii="Traditional Arabic" w:hAnsi="Traditional Arabic" w:cs="Traditional Arabic"/>
          <w:b/>
          <w:bCs/>
          <w:sz w:val="24"/>
          <w:szCs w:val="24"/>
          <w:u w:val="single"/>
          <w:lang w:bidi="ar-DZ"/>
        </w:rPr>
        <w:t>BEA , BNA ,CPA</w:t>
      </w:r>
      <w:r w:rsidRPr="006F5848">
        <w:rPr>
          <w:rFonts w:ascii="Traditional Arabic" w:hAnsi="Traditional Arabic" w:cs="Traditional Arabic"/>
          <w:sz w:val="24"/>
          <w:szCs w:val="24"/>
          <w:rtl/>
        </w:rPr>
        <w:t>، مجلة العلوم الإنسانية لجامعة أم البواقي، العدد 09، جامعة أم ال</w:t>
      </w:r>
      <w:r>
        <w:rPr>
          <w:rFonts w:ascii="Traditional Arabic" w:hAnsi="Traditional Arabic" w:cs="Traditional Arabic"/>
          <w:sz w:val="24"/>
          <w:szCs w:val="24"/>
          <w:rtl/>
        </w:rPr>
        <w:t>بواقي، الجزائر، جوان 2018، ص674</w:t>
      </w:r>
      <w:r>
        <w:rPr>
          <w:rFonts w:ascii="Traditional Arabic" w:hAnsi="Traditional Arabic" w:cs="Traditional Arabic" w:hint="cs"/>
          <w:sz w:val="24"/>
          <w:szCs w:val="24"/>
          <w:rtl/>
        </w:rPr>
        <w:t>.</w:t>
      </w:r>
    </w:p>
  </w:footnote>
  <w:footnote w:id="37">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lang w:bidi="ar-DZ"/>
        </w:rPr>
        <w:t xml:space="preserve"> ابرا</w:t>
      </w:r>
      <w:r>
        <w:rPr>
          <w:rFonts w:ascii="Traditional Arabic" w:hAnsi="Traditional Arabic" w:cs="Traditional Arabic"/>
          <w:sz w:val="24"/>
          <w:szCs w:val="24"/>
          <w:rtl/>
          <w:lang w:bidi="ar-DZ"/>
        </w:rPr>
        <w:t>هيم موصللي، مرجع سبق ذكره، ص 20</w:t>
      </w:r>
      <w:r>
        <w:rPr>
          <w:rFonts w:ascii="Traditional Arabic" w:hAnsi="Traditional Arabic" w:cs="Traditional Arabic" w:hint="cs"/>
          <w:sz w:val="24"/>
          <w:szCs w:val="24"/>
          <w:rtl/>
          <w:lang w:bidi="ar-DZ"/>
        </w:rPr>
        <w:t>.</w:t>
      </w:r>
    </w:p>
  </w:footnote>
  <w:footnote w:id="38">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proofErr w:type="spellStart"/>
      <w:r w:rsidRPr="006F5848">
        <w:rPr>
          <w:rFonts w:ascii="Traditional Arabic" w:hAnsi="Traditional Arabic" w:cs="Traditional Arabic"/>
          <w:sz w:val="24"/>
          <w:szCs w:val="24"/>
          <w:rtl/>
          <w:lang w:bidi="ar-DZ"/>
        </w:rPr>
        <w:t>مزغيش</w:t>
      </w:r>
      <w:proofErr w:type="spellEnd"/>
      <w:r w:rsidRPr="006F5848">
        <w:rPr>
          <w:rFonts w:ascii="Traditional Arabic" w:hAnsi="Traditional Arabic" w:cs="Traditional Arabic"/>
          <w:sz w:val="24"/>
          <w:szCs w:val="24"/>
          <w:rtl/>
          <w:lang w:bidi="ar-DZ"/>
        </w:rPr>
        <w:t xml:space="preserve"> هاجر</w:t>
      </w:r>
      <w:r w:rsidRPr="006F5848">
        <w:rPr>
          <w:rFonts w:ascii="Traditional Arabic" w:hAnsi="Traditional Arabic" w:cs="Traditional Arabic"/>
          <w:sz w:val="24"/>
          <w:szCs w:val="24"/>
          <w:u w:val="single"/>
          <w:rtl/>
          <w:lang w:bidi="ar-DZ"/>
        </w:rPr>
        <w:t xml:space="preserve">، </w:t>
      </w:r>
      <w:r w:rsidRPr="006F5848">
        <w:rPr>
          <w:rFonts w:ascii="Traditional Arabic" w:hAnsi="Traditional Arabic" w:cs="Traditional Arabic"/>
          <w:b/>
          <w:bCs/>
          <w:sz w:val="24"/>
          <w:szCs w:val="24"/>
          <w:u w:val="single"/>
          <w:rtl/>
          <w:lang w:bidi="ar-DZ"/>
        </w:rPr>
        <w:t xml:space="preserve">الخدمات البنكية الإلكترونية كمدخل لتحقيق ميزة تنافسية في البنوك التجارية دراسة تطبيقية لبنك </w:t>
      </w:r>
      <w:r w:rsidRPr="006F5848">
        <w:rPr>
          <w:rFonts w:ascii="Traditional Arabic" w:hAnsi="Traditional Arabic" w:cs="Traditional Arabic"/>
          <w:b/>
          <w:bCs/>
          <w:sz w:val="24"/>
          <w:szCs w:val="24"/>
          <w:u w:val="single"/>
          <w:lang w:bidi="ar-DZ"/>
        </w:rPr>
        <w:t>BNP PARIBAS</w:t>
      </w:r>
      <w:r w:rsidRPr="006F5848">
        <w:rPr>
          <w:rFonts w:ascii="Traditional Arabic" w:hAnsi="Traditional Arabic" w:cs="Traditional Arabic"/>
          <w:b/>
          <w:bCs/>
          <w:sz w:val="24"/>
          <w:szCs w:val="24"/>
          <w:u w:val="single"/>
          <w:rtl/>
          <w:lang w:bidi="ar-DZ"/>
        </w:rPr>
        <w:t xml:space="preserve"> قسنطينة و </w:t>
      </w:r>
      <w:r w:rsidRPr="006F5848">
        <w:rPr>
          <w:rFonts w:ascii="Traditional Arabic" w:hAnsi="Traditional Arabic" w:cs="Traditional Arabic"/>
          <w:b/>
          <w:bCs/>
          <w:sz w:val="24"/>
          <w:szCs w:val="24"/>
          <w:u w:val="single"/>
          <w:lang w:bidi="ar-DZ"/>
        </w:rPr>
        <w:t>SOCIETE GENERALE ALGERIE</w:t>
      </w:r>
      <w:r w:rsidRPr="006F5848">
        <w:rPr>
          <w:rFonts w:ascii="Traditional Arabic" w:hAnsi="Traditional Arabic" w:cs="Traditional Arabic"/>
          <w:b/>
          <w:bCs/>
          <w:sz w:val="24"/>
          <w:szCs w:val="24"/>
          <w:u w:val="single"/>
          <w:rtl/>
          <w:lang w:bidi="ar-DZ"/>
        </w:rPr>
        <w:t xml:space="preserve"> باتنة</w:t>
      </w:r>
      <w:r w:rsidRPr="006F5848">
        <w:rPr>
          <w:rFonts w:ascii="Traditional Arabic" w:hAnsi="Traditional Arabic" w:cs="Traditional Arabic"/>
          <w:sz w:val="24"/>
          <w:szCs w:val="24"/>
          <w:u w:val="single"/>
          <w:rtl/>
          <w:lang w:bidi="ar-DZ"/>
        </w:rPr>
        <w:t>،</w:t>
      </w:r>
      <w:r w:rsidRPr="006F5848">
        <w:rPr>
          <w:rFonts w:ascii="Traditional Arabic" w:hAnsi="Traditional Arabic" w:cs="Traditional Arabic"/>
          <w:sz w:val="24"/>
          <w:szCs w:val="24"/>
          <w:rtl/>
          <w:lang w:bidi="ar-DZ"/>
        </w:rPr>
        <w:t xml:space="preserve"> مذكرة مكملة ضمن متطلبات نيل شهادة ماستر أكاديمي في علوم التس</w:t>
      </w:r>
      <w:r>
        <w:rPr>
          <w:rFonts w:ascii="Traditional Arabic" w:hAnsi="Traditional Arabic" w:cs="Traditional Arabic"/>
          <w:sz w:val="24"/>
          <w:szCs w:val="24"/>
          <w:rtl/>
          <w:lang w:bidi="ar-DZ"/>
        </w:rPr>
        <w:t>يير جامعة أم البواقي، 2015/2016</w:t>
      </w:r>
      <w:r w:rsidRPr="006F5848">
        <w:rPr>
          <w:rFonts w:ascii="Traditional Arabic" w:hAnsi="Traditional Arabic" w:cs="Traditional Arabic"/>
          <w:sz w:val="24"/>
          <w:szCs w:val="24"/>
          <w:rtl/>
          <w:lang w:bidi="ar-DZ"/>
        </w:rPr>
        <w:t xml:space="preserve">.  </w:t>
      </w:r>
    </w:p>
  </w:footnote>
  <w:footnote w:id="39">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lang w:bidi="ar-DZ"/>
        </w:rPr>
        <w:t xml:space="preserve"> طلحة محمد، </w:t>
      </w:r>
      <w:r w:rsidRPr="006F5848">
        <w:rPr>
          <w:rFonts w:ascii="Traditional Arabic" w:hAnsi="Traditional Arabic" w:cs="Traditional Arabic"/>
          <w:b/>
          <w:bCs/>
          <w:sz w:val="24"/>
          <w:szCs w:val="24"/>
          <w:u w:val="single"/>
          <w:rtl/>
          <w:lang w:bidi="ar-DZ"/>
        </w:rPr>
        <w:t>الصيرفة الإلكترونية و أثرها على الأداء التسويقي للبنوك</w:t>
      </w:r>
      <w:r w:rsidRPr="006F5848">
        <w:rPr>
          <w:rFonts w:ascii="Traditional Arabic" w:hAnsi="Traditional Arabic" w:cs="Traditional Arabic"/>
          <w:sz w:val="24"/>
          <w:szCs w:val="24"/>
          <w:rtl/>
          <w:lang w:bidi="ar-DZ"/>
        </w:rPr>
        <w:t xml:space="preserve"> ، مذكرة مقدمة ضمن </w:t>
      </w:r>
      <w:r>
        <w:rPr>
          <w:rFonts w:ascii="Traditional Arabic" w:hAnsi="Traditional Arabic" w:cs="Traditional Arabic"/>
          <w:sz w:val="24"/>
          <w:szCs w:val="24"/>
          <w:rtl/>
          <w:lang w:bidi="ar-DZ"/>
        </w:rPr>
        <w:t xml:space="preserve">متطلبات نيل شهادة الماجستير، </w:t>
      </w:r>
      <w:r>
        <w:rPr>
          <w:rFonts w:ascii="Traditional Arabic" w:hAnsi="Traditional Arabic" w:cs="Traditional Arabic" w:hint="cs"/>
          <w:sz w:val="24"/>
          <w:szCs w:val="24"/>
          <w:rtl/>
          <w:lang w:bidi="ar-DZ"/>
        </w:rPr>
        <w:t>ك</w:t>
      </w:r>
      <w:r w:rsidRPr="006F5848">
        <w:rPr>
          <w:rFonts w:ascii="Traditional Arabic" w:hAnsi="Traditional Arabic" w:cs="Traditional Arabic"/>
          <w:sz w:val="24"/>
          <w:szCs w:val="24"/>
          <w:rtl/>
          <w:lang w:bidi="ar-DZ"/>
        </w:rPr>
        <w:t>لية العلوم</w:t>
      </w:r>
      <w:r>
        <w:rPr>
          <w:rFonts w:ascii="Traditional Arabic" w:hAnsi="Traditional Arabic" w:cs="Traditional Arabic"/>
          <w:sz w:val="24"/>
          <w:szCs w:val="24"/>
          <w:rtl/>
          <w:lang w:bidi="ar-DZ"/>
        </w:rPr>
        <w:t xml:space="preserve"> الاقتصادية والعلوم التجارية</w:t>
      </w:r>
      <w:r>
        <w:rPr>
          <w:rFonts w:ascii="Traditional Arabic" w:hAnsi="Traditional Arabic" w:cs="Traditional Arabic" w:hint="cs"/>
          <w:sz w:val="24"/>
          <w:szCs w:val="24"/>
          <w:rtl/>
          <w:lang w:bidi="ar-DZ"/>
        </w:rPr>
        <w:t xml:space="preserve"> و</w:t>
      </w:r>
      <w:r w:rsidRPr="006F5848">
        <w:rPr>
          <w:rFonts w:ascii="Traditional Arabic" w:hAnsi="Traditional Arabic" w:cs="Traditional Arabic"/>
          <w:sz w:val="24"/>
          <w:szCs w:val="24"/>
          <w:rtl/>
          <w:lang w:bidi="ar-DZ"/>
        </w:rPr>
        <w:t>علوم التسيير، 2009، ص16</w:t>
      </w:r>
      <w:r>
        <w:rPr>
          <w:rFonts w:ascii="Traditional Arabic" w:hAnsi="Traditional Arabic" w:cs="Traditional Arabic" w:hint="cs"/>
          <w:sz w:val="24"/>
          <w:szCs w:val="24"/>
          <w:rtl/>
          <w:lang w:bidi="ar-DZ"/>
        </w:rPr>
        <w:t>.</w:t>
      </w:r>
    </w:p>
  </w:footnote>
  <w:footnote w:id="40">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 سارة بن </w:t>
      </w:r>
      <w:proofErr w:type="spellStart"/>
      <w:r w:rsidRPr="006F5848">
        <w:rPr>
          <w:rFonts w:ascii="Traditional Arabic" w:hAnsi="Traditional Arabic" w:cs="Traditional Arabic"/>
          <w:sz w:val="24"/>
          <w:szCs w:val="24"/>
          <w:rtl/>
        </w:rPr>
        <w:t>غيدة</w:t>
      </w:r>
      <w:proofErr w:type="spellEnd"/>
      <w:r w:rsidRPr="006F5848">
        <w:rPr>
          <w:rFonts w:ascii="Traditional Arabic" w:hAnsi="Traditional Arabic" w:cs="Traditional Arabic"/>
          <w:sz w:val="24"/>
          <w:szCs w:val="24"/>
          <w:rtl/>
        </w:rPr>
        <w:t>، سعيدة حركات، مرجع سبق ذكره، ص 669</w:t>
      </w:r>
      <w:r>
        <w:rPr>
          <w:rFonts w:ascii="Traditional Arabic" w:hAnsi="Traditional Arabic" w:cs="Traditional Arabic" w:hint="cs"/>
          <w:sz w:val="24"/>
          <w:szCs w:val="24"/>
          <w:rtl/>
        </w:rPr>
        <w:t>.</w:t>
      </w:r>
    </w:p>
  </w:footnote>
  <w:footnote w:id="41">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lang w:bidi="ar-DZ"/>
        </w:rPr>
        <w:t xml:space="preserve"> صلاح الدين حسن السيسي، </w:t>
      </w:r>
      <w:r w:rsidRPr="006F5848">
        <w:rPr>
          <w:rFonts w:ascii="Traditional Arabic" w:hAnsi="Traditional Arabic" w:cs="Traditional Arabic"/>
          <w:b/>
          <w:bCs/>
          <w:sz w:val="24"/>
          <w:szCs w:val="24"/>
          <w:u w:val="single"/>
          <w:rtl/>
          <w:lang w:bidi="ar-DZ"/>
        </w:rPr>
        <w:t>التجارة الدولية و الصيرفة الالكترونية النظريات و السياسات</w:t>
      </w:r>
      <w:r w:rsidRPr="006F5848">
        <w:rPr>
          <w:rFonts w:ascii="Traditional Arabic" w:hAnsi="Traditional Arabic" w:cs="Traditional Arabic"/>
          <w:sz w:val="24"/>
          <w:szCs w:val="24"/>
          <w:rtl/>
          <w:lang w:bidi="ar-DZ"/>
        </w:rPr>
        <w:t>، دار الكتاب الحديث، مصر، 2014، ص 136</w:t>
      </w:r>
      <w:r>
        <w:rPr>
          <w:rFonts w:ascii="Traditional Arabic" w:hAnsi="Traditional Arabic" w:cs="Traditional Arabic" w:hint="cs"/>
          <w:sz w:val="24"/>
          <w:szCs w:val="24"/>
          <w:rtl/>
          <w:lang w:bidi="ar-DZ"/>
        </w:rPr>
        <w:t>.</w:t>
      </w:r>
    </w:p>
  </w:footnote>
  <w:footnote w:id="42">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فينغ هوى</w:t>
      </w:r>
      <w:r w:rsidRPr="006F5848">
        <w:rPr>
          <w:rFonts w:ascii="Traditional Arabic" w:hAnsi="Traditional Arabic" w:cs="Traditional Arabic"/>
          <w:b/>
          <w:bCs/>
          <w:sz w:val="24"/>
          <w:szCs w:val="24"/>
          <w:u w:val="single"/>
          <w:rtl/>
        </w:rPr>
        <w:t>: دليل الوقاية من فيروس كورونا المستجد</w:t>
      </w:r>
      <w:r w:rsidRPr="006F5848">
        <w:rPr>
          <w:rFonts w:ascii="Traditional Arabic" w:hAnsi="Traditional Arabic" w:cs="Traditional Arabic"/>
          <w:sz w:val="24"/>
          <w:szCs w:val="24"/>
          <w:rtl/>
        </w:rPr>
        <w:t xml:space="preserve"> ،دار النشر </w:t>
      </w:r>
      <w:proofErr w:type="spellStart"/>
      <w:r w:rsidRPr="006F5848">
        <w:rPr>
          <w:rFonts w:ascii="Traditional Arabic" w:hAnsi="Traditional Arabic" w:cs="Traditional Arabic"/>
          <w:sz w:val="24"/>
          <w:szCs w:val="24"/>
          <w:rtl/>
        </w:rPr>
        <w:t>شاندونغ</w:t>
      </w:r>
      <w:proofErr w:type="spellEnd"/>
      <w:r w:rsidRPr="006F5848">
        <w:rPr>
          <w:rFonts w:ascii="Traditional Arabic" w:hAnsi="Traditional Arabic" w:cs="Traditional Arabic"/>
          <w:sz w:val="24"/>
          <w:szCs w:val="24"/>
          <w:rtl/>
        </w:rPr>
        <w:t xml:space="preserve"> للأدب والفنون. (2019)</w:t>
      </w:r>
      <w:r>
        <w:rPr>
          <w:rFonts w:ascii="Traditional Arabic" w:hAnsi="Traditional Arabic" w:cs="Traditional Arabic" w:hint="cs"/>
          <w:sz w:val="24"/>
          <w:szCs w:val="24"/>
          <w:rtl/>
        </w:rPr>
        <w:t>،</w:t>
      </w:r>
      <w:r w:rsidRPr="006F5848">
        <w:rPr>
          <w:rFonts w:ascii="Traditional Arabic" w:hAnsi="Traditional Arabic" w:cs="Traditional Arabic"/>
          <w:sz w:val="24"/>
          <w:szCs w:val="24"/>
          <w:rtl/>
        </w:rPr>
        <w:t xml:space="preserve"> ص 10</w:t>
      </w:r>
      <w:r>
        <w:rPr>
          <w:rFonts w:ascii="Traditional Arabic" w:hAnsi="Traditional Arabic" w:cs="Traditional Arabic" w:hint="cs"/>
          <w:sz w:val="24"/>
          <w:szCs w:val="24"/>
          <w:rtl/>
        </w:rPr>
        <w:t>.</w:t>
      </w:r>
    </w:p>
  </w:footnote>
  <w:footnote w:id="43">
    <w:p w:rsidR="0051243F" w:rsidRPr="00666CC0" w:rsidRDefault="0051243F" w:rsidP="008D2AEE">
      <w:pPr>
        <w:pStyle w:val="a4"/>
        <w:jc w:val="both"/>
        <w:rPr>
          <w:rFonts w:ascii="Traditional Arabic" w:hAnsi="Traditional Arabic" w:cs="Traditional Arabic"/>
          <w:rtl/>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rPr>
        <w:t xml:space="preserve"> أبو الرب، أسامة، موقع الجزيرة نت، مقالة بعنوان: </w:t>
      </w:r>
      <w:r w:rsidRPr="006F5848">
        <w:rPr>
          <w:rFonts w:ascii="Traditional Arabic" w:hAnsi="Traditional Arabic" w:cs="Traditional Arabic"/>
          <w:b/>
          <w:bCs/>
          <w:sz w:val="24"/>
          <w:szCs w:val="24"/>
          <w:u w:val="single"/>
          <w:rtl/>
        </w:rPr>
        <w:t>كورونا جائحة وصف غريب ومرعب فهل حان وقت الهلع؟</w:t>
      </w:r>
      <w:r w:rsidRPr="006F5848">
        <w:rPr>
          <w:rFonts w:ascii="Traditional Arabic" w:hAnsi="Traditional Arabic" w:cs="Traditional Arabic"/>
          <w:sz w:val="24"/>
          <w:szCs w:val="24"/>
          <w:rtl/>
        </w:rPr>
        <w:t xml:space="preserve">، بتاريخ 2022/02/26 </w:t>
      </w:r>
    </w:p>
    <w:p w:rsidR="0051243F" w:rsidRPr="00666CC0" w:rsidRDefault="0051243F" w:rsidP="008D2AEE">
      <w:pPr>
        <w:pStyle w:val="a4"/>
        <w:bidi w:val="0"/>
        <w:jc w:val="both"/>
        <w:rPr>
          <w:rFonts w:ascii="Traditional Arabic" w:hAnsi="Traditional Arabic" w:cs="Traditional Arabic"/>
          <w:rtl/>
        </w:rPr>
      </w:pPr>
      <w:hyperlink r:id="rId1" w:history="1">
        <w:r w:rsidRPr="00666CC0">
          <w:rPr>
            <w:rStyle w:val="Hyperlink"/>
            <w:rFonts w:ascii="Traditional Arabic" w:hAnsi="Traditional Arabic" w:cs="Traditional Arabic"/>
          </w:rPr>
          <w:t>https://www.aljazeera.net/news/healthmedicine/2020/3/01/</w:t>
        </w:r>
      </w:hyperlink>
      <w:r>
        <w:rPr>
          <w:rFonts w:ascii="Traditional Arabic" w:hAnsi="Traditional Arabic" w:cs="Traditional Arabic" w:hint="cs"/>
          <w:rtl/>
        </w:rPr>
        <w:t xml:space="preserve"> .</w:t>
      </w:r>
    </w:p>
  </w:footnote>
  <w:footnote w:id="44">
    <w:p w:rsidR="0051243F" w:rsidRPr="00A829BD" w:rsidRDefault="0051243F" w:rsidP="008D2AEE">
      <w:pPr>
        <w:pStyle w:val="a4"/>
        <w:bidi w:val="0"/>
        <w:jc w:val="both"/>
        <w:rPr>
          <w:rFonts w:ascii="Traditional Arabic" w:hAnsi="Traditional Arabic" w:cs="Traditional Arabic"/>
          <w:rtl/>
          <w:lang w:val="fr-FR"/>
        </w:rPr>
      </w:pPr>
      <w:r w:rsidRPr="00666CC0">
        <w:rPr>
          <w:rStyle w:val="a5"/>
          <w:rFonts w:ascii="Traditional Arabic" w:hAnsi="Traditional Arabic" w:cs="Traditional Arabic"/>
        </w:rPr>
        <w:footnoteRef/>
      </w:r>
      <w:hyperlink r:id="rId2" w:history="1">
        <w:r w:rsidRPr="00666CC0">
          <w:rPr>
            <w:rStyle w:val="Hyperlink"/>
            <w:rFonts w:ascii="Traditional Arabic" w:hAnsi="Traditional Arabic" w:cs="Traditional Arabic"/>
            <w:lang w:val="fr-FR"/>
          </w:rPr>
          <w:t>http://www.emro.who.int/ar/health-topics/corona-virus/about-covid-19.html</w:t>
        </w:r>
      </w:hyperlink>
      <w:r>
        <w:rPr>
          <w:rFonts w:ascii="Traditional Arabic" w:hAnsi="Traditional Arabic" w:cs="Traditional Arabic"/>
          <w:lang w:val="fr-FR"/>
        </w:rPr>
        <w:t xml:space="preserve"> (consulté le01/03/2022 a 16.</w:t>
      </w:r>
      <w:r w:rsidRPr="00666CC0">
        <w:rPr>
          <w:rFonts w:ascii="Traditional Arabic" w:hAnsi="Traditional Arabic" w:cs="Traditional Arabic"/>
          <w:rtl/>
        </w:rPr>
        <w:tab/>
      </w:r>
    </w:p>
  </w:footnote>
  <w:footnote w:id="45">
    <w:p w:rsidR="0051243F" w:rsidRPr="00666CC0" w:rsidRDefault="0051243F" w:rsidP="008D2AEE">
      <w:pPr>
        <w:pStyle w:val="a4"/>
        <w:bidi w:val="0"/>
        <w:jc w:val="both"/>
        <w:rPr>
          <w:rFonts w:ascii="Traditional Arabic" w:hAnsi="Traditional Arabic" w:cs="Traditional Arabic"/>
          <w:lang w:val="fr-FR" w:bidi="ar-DZ"/>
        </w:rPr>
      </w:pPr>
      <w:r w:rsidRPr="00666CC0">
        <w:rPr>
          <w:rStyle w:val="a5"/>
          <w:rFonts w:ascii="Traditional Arabic" w:hAnsi="Traditional Arabic" w:cs="Traditional Arabic"/>
        </w:rPr>
        <w:footnoteRef/>
      </w:r>
      <w:hyperlink r:id="rId3" w:history="1">
        <w:r w:rsidRPr="00666CC0">
          <w:rPr>
            <w:rStyle w:val="Hyperlink"/>
            <w:rFonts w:ascii="Traditional Arabic" w:hAnsi="Traditional Arabic" w:cs="Traditional Arabic"/>
            <w:lang w:val="fr-FR"/>
          </w:rPr>
          <w:t>https://www.mayoclinic.org/ar/diseases-conditions/coronavirus/symptoms-causes/syc-20479963</w:t>
        </w:r>
      </w:hyperlink>
      <w:r w:rsidRPr="00666CC0">
        <w:rPr>
          <w:rFonts w:ascii="Traditional Arabic" w:hAnsi="Traditional Arabic" w:cs="Traditional Arabic"/>
          <w:lang w:val="fr-FR"/>
        </w:rPr>
        <w:t xml:space="preserve"> (consulté l</w:t>
      </w:r>
      <w:r w:rsidRPr="00666CC0">
        <w:rPr>
          <w:rFonts w:ascii="Traditional Arabic" w:hAnsi="Traditional Arabic" w:cs="Traditional Arabic"/>
          <w:lang w:val="fr-FR" w:bidi="ar-DZ"/>
        </w:rPr>
        <w:t>e02/03/2022 a 11.</w:t>
      </w:r>
      <w:r w:rsidRPr="00666CC0">
        <w:rPr>
          <w:rFonts w:ascii="Traditional Arabic" w:hAnsi="Traditional Arabic" w:cs="Traditional Arabic"/>
          <w:rtl/>
          <w:lang w:bidi="ar-DZ"/>
        </w:rPr>
        <w:t>45</w:t>
      </w:r>
      <w:r w:rsidRPr="00666CC0">
        <w:rPr>
          <w:rFonts w:ascii="Traditional Arabic" w:hAnsi="Traditional Arabic" w:cs="Traditional Arabic"/>
          <w:lang w:val="fr-FR" w:bidi="ar-DZ"/>
        </w:rPr>
        <w:t>)</w:t>
      </w:r>
      <w:r>
        <w:rPr>
          <w:rFonts w:ascii="Traditional Arabic" w:hAnsi="Traditional Arabic" w:cs="Traditional Arabic" w:hint="cs"/>
          <w:rtl/>
          <w:lang w:val="fr-FR" w:bidi="ar-DZ"/>
        </w:rPr>
        <w:t>.</w:t>
      </w:r>
    </w:p>
  </w:footnote>
  <w:footnote w:id="46">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proofErr w:type="spellStart"/>
      <w:r w:rsidRPr="006F5848">
        <w:rPr>
          <w:rFonts w:ascii="Traditional Arabic" w:hAnsi="Traditional Arabic" w:cs="Traditional Arabic"/>
          <w:sz w:val="24"/>
          <w:szCs w:val="24"/>
          <w:rtl/>
        </w:rPr>
        <w:t>لندة</w:t>
      </w:r>
      <w:proofErr w:type="spellEnd"/>
      <w:r w:rsidRPr="006F5848">
        <w:rPr>
          <w:rFonts w:ascii="Traditional Arabic" w:hAnsi="Traditional Arabic" w:cs="Traditional Arabic"/>
          <w:sz w:val="24"/>
          <w:szCs w:val="24"/>
          <w:rtl/>
        </w:rPr>
        <w:t xml:space="preserve"> نعامي، </w:t>
      </w:r>
      <w:r w:rsidRPr="006F5848">
        <w:rPr>
          <w:rFonts w:ascii="Traditional Arabic" w:hAnsi="Traditional Arabic" w:cs="Traditional Arabic"/>
          <w:b/>
          <w:bCs/>
          <w:sz w:val="24"/>
          <w:szCs w:val="24"/>
          <w:u w:val="single"/>
          <w:rtl/>
        </w:rPr>
        <w:t xml:space="preserve">المشكلات النفسية الناتجة عن جائحة فيروس كورونا المستجد </w:t>
      </w:r>
      <w:r w:rsidRPr="006F5848">
        <w:rPr>
          <w:rFonts w:ascii="Traditional Arabic" w:hAnsi="Traditional Arabic" w:cs="Traditional Arabic"/>
          <w:b/>
          <w:bCs/>
          <w:sz w:val="24"/>
          <w:szCs w:val="24"/>
          <w:u w:val="single"/>
        </w:rPr>
        <w:t>"19_COVID "</w:t>
      </w:r>
      <w:r w:rsidRPr="006F5848">
        <w:rPr>
          <w:rFonts w:ascii="Traditional Arabic" w:hAnsi="Traditional Arabic" w:cs="Traditional Arabic"/>
          <w:b/>
          <w:bCs/>
          <w:sz w:val="24"/>
          <w:szCs w:val="24"/>
          <w:u w:val="single"/>
          <w:rtl/>
        </w:rPr>
        <w:t>لدى المراهق المتمدرس بمرحلة التعليم الثانوي دراسة استكشافية ببعض ثانويات مدينة الحجيرة</w:t>
      </w:r>
      <w:r w:rsidRPr="006F5848">
        <w:rPr>
          <w:rFonts w:ascii="Traditional Arabic" w:hAnsi="Traditional Arabic" w:cs="Traditional Arabic"/>
          <w:sz w:val="24"/>
          <w:szCs w:val="24"/>
          <w:rtl/>
        </w:rPr>
        <w:t>، مذكرة مقدمة لاستكمال متطلبات شهادة ماستر أكاديمي، تخصص، علم النفس العيادي، قسم العلوم الاجتماعية، كلية العلوم الإنسانية والاجتماعية، جامعة قاصدي مرباح، ورقلة، 2021/2022، ص39</w:t>
      </w:r>
      <w:r>
        <w:rPr>
          <w:rFonts w:ascii="Traditional Arabic" w:hAnsi="Traditional Arabic" w:cs="Traditional Arabic" w:hint="cs"/>
          <w:sz w:val="24"/>
          <w:szCs w:val="24"/>
          <w:rtl/>
        </w:rPr>
        <w:t>.</w:t>
      </w:r>
    </w:p>
  </w:footnote>
  <w:footnote w:id="47">
    <w:p w:rsidR="0051243F" w:rsidRPr="00666CC0" w:rsidRDefault="0051243F" w:rsidP="008D2AEE">
      <w:pPr>
        <w:pStyle w:val="a4"/>
        <w:bidi w:val="0"/>
        <w:jc w:val="both"/>
        <w:rPr>
          <w:rFonts w:ascii="Traditional Arabic" w:hAnsi="Traditional Arabic" w:cs="Traditional Arabic"/>
          <w:rtl/>
          <w:lang w:bidi="ar-DZ"/>
        </w:rPr>
      </w:pPr>
      <w:r w:rsidRPr="00666CC0">
        <w:rPr>
          <w:rStyle w:val="a5"/>
          <w:rFonts w:ascii="Traditional Arabic" w:hAnsi="Traditional Arabic" w:cs="Traditional Arabic"/>
        </w:rPr>
        <w:footnoteRef/>
      </w:r>
      <w:hyperlink r:id="rId4" w:history="1">
        <w:r w:rsidRPr="00666CC0">
          <w:rPr>
            <w:rStyle w:val="Hyperlink"/>
            <w:rFonts w:ascii="Traditional Arabic" w:hAnsi="Traditional Arabic" w:cs="Traditional Arabic"/>
            <w:lang w:val="fr-FR"/>
          </w:rPr>
          <w:t>https://www.who.int/ar/news-room/questions-and-answers/item/coronavirus-disease-covid-19</w:t>
        </w:r>
      </w:hyperlink>
      <w:r w:rsidRPr="00666CC0">
        <w:rPr>
          <w:rFonts w:ascii="Traditional Arabic" w:hAnsi="Traditional Arabic" w:cs="Traditional Arabic"/>
          <w:lang w:val="fr-FR"/>
        </w:rPr>
        <w:t>(consulté le02/03/2022 a 13.</w:t>
      </w:r>
      <w:r w:rsidRPr="00666CC0">
        <w:rPr>
          <w:rFonts w:ascii="Traditional Arabic" w:hAnsi="Traditional Arabic" w:cs="Traditional Arabic"/>
          <w:lang w:val="fr-FR" w:bidi="ar-DZ"/>
        </w:rPr>
        <w:t>20</w:t>
      </w:r>
      <w:r w:rsidRPr="00666CC0">
        <w:rPr>
          <w:rFonts w:ascii="Traditional Arabic" w:hAnsi="Traditional Arabic" w:cs="Traditional Arabic"/>
          <w:lang w:val="fr-FR"/>
        </w:rPr>
        <w:t>)</w:t>
      </w:r>
      <w:r>
        <w:rPr>
          <w:rFonts w:ascii="Traditional Arabic" w:hAnsi="Traditional Arabic" w:cs="Traditional Arabic" w:hint="cs"/>
          <w:rtl/>
          <w:lang w:val="fr-FR"/>
        </w:rPr>
        <w:t>.</w:t>
      </w:r>
    </w:p>
  </w:footnote>
  <w:footnote w:id="48">
    <w:p w:rsidR="0051243F" w:rsidRPr="006F5848" w:rsidRDefault="0051243F" w:rsidP="008D2AEE">
      <w:pPr>
        <w:pStyle w:val="a4"/>
        <w:bidi w:val="0"/>
        <w:jc w:val="both"/>
        <w:rPr>
          <w:rFonts w:ascii="Traditional Arabic" w:hAnsi="Traditional Arabic" w:cs="Traditional Arabic"/>
          <w:sz w:val="24"/>
          <w:szCs w:val="24"/>
          <w:rtl/>
          <w:lang w:val="fr-FR" w:bidi="ar-DZ"/>
        </w:rPr>
      </w:pPr>
      <w:r w:rsidRPr="00666CC0">
        <w:rPr>
          <w:rStyle w:val="a5"/>
          <w:rFonts w:ascii="Traditional Arabic" w:hAnsi="Traditional Arabic" w:cs="Traditional Arabic"/>
        </w:rPr>
        <w:footnoteRef/>
      </w:r>
      <w:hyperlink r:id="rId5" w:history="1">
        <w:r w:rsidRPr="00666CC0">
          <w:rPr>
            <w:rStyle w:val="Hyperlink"/>
            <w:rFonts w:ascii="Traditional Arabic" w:hAnsi="Traditional Arabic" w:cs="Traditional Arabic"/>
            <w:lang w:val="fr-FR"/>
          </w:rPr>
          <w:t>https://www.mayoclinic.org/ar/diseases-conditions/coronavirus/symptoms-causes/syc-20479963</w:t>
        </w:r>
      </w:hyperlink>
      <w:r w:rsidRPr="00666CC0">
        <w:rPr>
          <w:rFonts w:ascii="Traditional Arabic" w:hAnsi="Traditional Arabic" w:cs="Traditional Arabic"/>
          <w:lang w:val="fr-FR"/>
        </w:rPr>
        <w:t xml:space="preserve"> (consulté le02/03/2022 a 13.30)</w:t>
      </w:r>
      <w:r>
        <w:rPr>
          <w:rFonts w:ascii="Traditional Arabic" w:hAnsi="Traditional Arabic" w:cs="Traditional Arabic" w:hint="cs"/>
          <w:rtl/>
          <w:lang w:val="fr-FR"/>
        </w:rPr>
        <w:t>.</w:t>
      </w:r>
    </w:p>
  </w:footnote>
  <w:footnote w:id="49">
    <w:p w:rsidR="0051243F" w:rsidRPr="00666CC0" w:rsidRDefault="0051243F" w:rsidP="008D2AEE">
      <w:pPr>
        <w:pStyle w:val="a4"/>
        <w:bidi w:val="0"/>
        <w:jc w:val="both"/>
        <w:rPr>
          <w:rFonts w:ascii="Traditional Arabic" w:hAnsi="Traditional Arabic" w:cs="Traditional Arabic"/>
          <w:rtl/>
          <w:lang w:bidi="ar-DZ"/>
        </w:rPr>
      </w:pPr>
      <w:r w:rsidRPr="00666CC0">
        <w:rPr>
          <w:rStyle w:val="a5"/>
          <w:rFonts w:ascii="Traditional Arabic" w:hAnsi="Traditional Arabic" w:cs="Traditional Arabic"/>
        </w:rPr>
        <w:footnoteRef/>
      </w:r>
      <w:hyperlink r:id="rId6" w:history="1">
        <w:r w:rsidRPr="00666CC0">
          <w:rPr>
            <w:rStyle w:val="Hyperlink"/>
            <w:rFonts w:ascii="Traditional Arabic" w:hAnsi="Traditional Arabic" w:cs="Traditional Arabic"/>
            <w:lang w:val="fr-FR"/>
          </w:rPr>
          <w:t>https://www.who.int/ar/director-general/speeches/detail/</w:t>
        </w:r>
      </w:hyperlink>
      <w:r w:rsidRPr="00666CC0">
        <w:rPr>
          <w:rFonts w:ascii="Traditional Arabic" w:hAnsi="Traditional Arabic" w:cs="Traditional Arabic"/>
          <w:lang w:val="fr-FR"/>
        </w:rPr>
        <w:t xml:space="preserve"> (consulté le02/03/2022 a 13.50) </w:t>
      </w:r>
    </w:p>
  </w:footnote>
  <w:footnote w:id="50">
    <w:p w:rsidR="0051243F" w:rsidRPr="006F5848" w:rsidRDefault="0051243F" w:rsidP="008D2AEE">
      <w:pPr>
        <w:pStyle w:val="a4"/>
        <w:bidi w:val="0"/>
        <w:jc w:val="both"/>
        <w:rPr>
          <w:rFonts w:ascii="Traditional Arabic" w:hAnsi="Traditional Arabic" w:cs="Traditional Arabic"/>
          <w:sz w:val="24"/>
          <w:szCs w:val="24"/>
          <w:rtl/>
          <w:lang w:bidi="ar-DZ"/>
        </w:rPr>
      </w:pPr>
      <w:r w:rsidRPr="00666CC0">
        <w:rPr>
          <w:rStyle w:val="a5"/>
          <w:rFonts w:ascii="Traditional Arabic" w:hAnsi="Traditional Arabic" w:cs="Traditional Arabic"/>
        </w:rPr>
        <w:footnoteRef/>
      </w:r>
      <w:hyperlink r:id="rId7" w:history="1">
        <w:r w:rsidRPr="00666CC0">
          <w:rPr>
            <w:rStyle w:val="Hyperlink"/>
            <w:rFonts w:ascii="Traditional Arabic" w:hAnsi="Traditional Arabic" w:cs="Traditional Arabic"/>
            <w:lang w:val="fr-FR"/>
          </w:rPr>
          <w:t>https://www.who.int/ar/emergencies/diseases/novel-coronavirus-2019/question-and-answers-hub/q-a-detail/coronavirus-disease-covid-19</w:t>
        </w:r>
      </w:hyperlink>
      <w:r w:rsidRPr="00666CC0">
        <w:rPr>
          <w:rFonts w:ascii="Traditional Arabic" w:hAnsi="Traditional Arabic" w:cs="Traditional Arabic"/>
          <w:lang w:val="fr-FR"/>
        </w:rPr>
        <w:t>(consulté le0</w:t>
      </w:r>
      <w:r w:rsidRPr="00666CC0">
        <w:rPr>
          <w:rFonts w:ascii="Traditional Arabic" w:hAnsi="Traditional Arabic" w:cs="Traditional Arabic"/>
          <w:rtl/>
        </w:rPr>
        <w:t>2</w:t>
      </w:r>
      <w:r w:rsidRPr="00666CC0">
        <w:rPr>
          <w:rFonts w:ascii="Traditional Arabic" w:hAnsi="Traditional Arabic" w:cs="Traditional Arabic"/>
          <w:lang w:val="fr-FR"/>
        </w:rPr>
        <w:t xml:space="preserve">/03/2022 a </w:t>
      </w:r>
      <w:r w:rsidRPr="00666CC0">
        <w:rPr>
          <w:rFonts w:ascii="Traditional Arabic" w:hAnsi="Traditional Arabic" w:cs="Traditional Arabic"/>
          <w:rtl/>
        </w:rPr>
        <w:t>14</w:t>
      </w:r>
      <w:r w:rsidRPr="00666CC0">
        <w:rPr>
          <w:rFonts w:ascii="Traditional Arabic" w:hAnsi="Traditional Arabic" w:cs="Traditional Arabic"/>
          <w:lang w:val="fr-FR"/>
        </w:rPr>
        <w:t>.1</w:t>
      </w:r>
      <w:r w:rsidRPr="00666CC0">
        <w:rPr>
          <w:rFonts w:ascii="Traditional Arabic" w:hAnsi="Traditional Arabic" w:cs="Traditional Arabic"/>
          <w:rtl/>
        </w:rPr>
        <w:t>0</w:t>
      </w:r>
      <w:r w:rsidRPr="00666CC0">
        <w:rPr>
          <w:rFonts w:ascii="Traditional Arabic" w:hAnsi="Traditional Arabic" w:cs="Traditional Arabic"/>
          <w:lang w:val="fr-FR"/>
        </w:rPr>
        <w:t>)</w:t>
      </w:r>
      <w:r>
        <w:rPr>
          <w:rFonts w:ascii="Traditional Arabic" w:hAnsi="Traditional Arabic" w:cs="Traditional Arabic" w:hint="cs"/>
          <w:rtl/>
          <w:lang w:val="fr-FR"/>
        </w:rPr>
        <w:t>.</w:t>
      </w:r>
    </w:p>
  </w:footnote>
  <w:footnote w:id="51">
    <w:p w:rsidR="0051243F" w:rsidRPr="00666CC0" w:rsidRDefault="0051243F" w:rsidP="008D2AEE">
      <w:pPr>
        <w:pStyle w:val="a4"/>
        <w:jc w:val="both"/>
        <w:rPr>
          <w:rFonts w:ascii="Traditional Arabic" w:hAnsi="Traditional Arabic" w:cs="Traditional Arabic"/>
          <w:sz w:val="24"/>
          <w:szCs w:val="24"/>
          <w:u w:val="single"/>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lang w:bidi="ar-DZ"/>
        </w:rPr>
        <w:t xml:space="preserve"> العبسي علي، </w:t>
      </w:r>
      <w:proofErr w:type="spellStart"/>
      <w:r w:rsidRPr="006F5848">
        <w:rPr>
          <w:rFonts w:ascii="Traditional Arabic" w:hAnsi="Traditional Arabic" w:cs="Traditional Arabic"/>
          <w:sz w:val="24"/>
          <w:szCs w:val="24"/>
          <w:rtl/>
          <w:lang w:bidi="ar-DZ"/>
        </w:rPr>
        <w:t>تجانية</w:t>
      </w:r>
      <w:proofErr w:type="spellEnd"/>
      <w:r w:rsidRPr="006F5848">
        <w:rPr>
          <w:rFonts w:ascii="Traditional Arabic" w:hAnsi="Traditional Arabic" w:cs="Traditional Arabic"/>
          <w:sz w:val="24"/>
          <w:szCs w:val="24"/>
          <w:rtl/>
          <w:lang w:bidi="ar-DZ"/>
        </w:rPr>
        <w:t xml:space="preserve"> حمزة، </w:t>
      </w:r>
      <w:r w:rsidRPr="006F5848">
        <w:rPr>
          <w:rFonts w:ascii="Traditional Arabic" w:hAnsi="Traditional Arabic" w:cs="Traditional Arabic"/>
          <w:b/>
          <w:bCs/>
          <w:sz w:val="24"/>
          <w:szCs w:val="24"/>
          <w:u w:val="single"/>
          <w:rtl/>
        </w:rPr>
        <w:t xml:space="preserve">تداعيات فيروس كورونا (کوفهد-19): الآثار الاجتماعية والاقتصادية واهم التدابير المتخذة للحد </w:t>
      </w:r>
      <w:proofErr w:type="spellStart"/>
      <w:r w:rsidRPr="006F5848">
        <w:rPr>
          <w:rFonts w:ascii="Traditional Arabic" w:hAnsi="Traditional Arabic" w:cs="Traditional Arabic"/>
          <w:b/>
          <w:bCs/>
          <w:sz w:val="24"/>
          <w:szCs w:val="24"/>
          <w:u w:val="single"/>
          <w:rtl/>
        </w:rPr>
        <w:t>منالجائحة</w:t>
      </w:r>
      <w:proofErr w:type="spellEnd"/>
      <w:r w:rsidRPr="006F5848">
        <w:rPr>
          <w:rFonts w:ascii="Traditional Arabic" w:hAnsi="Traditional Arabic" w:cs="Traditional Arabic"/>
          <w:b/>
          <w:bCs/>
          <w:sz w:val="24"/>
          <w:szCs w:val="24"/>
          <w:u w:val="single"/>
          <w:rtl/>
        </w:rPr>
        <w:t xml:space="preserve"> في الجزائر</w:t>
      </w:r>
      <w:r w:rsidRPr="006F5848">
        <w:rPr>
          <w:rFonts w:ascii="Traditional Arabic" w:hAnsi="Traditional Arabic" w:cs="Traditional Arabic"/>
          <w:b/>
          <w:bCs/>
          <w:sz w:val="24"/>
          <w:szCs w:val="24"/>
          <w:rtl/>
        </w:rPr>
        <w:t xml:space="preserve">، </w:t>
      </w:r>
      <w:r w:rsidRPr="006F5848">
        <w:rPr>
          <w:rFonts w:ascii="Traditional Arabic" w:hAnsi="Traditional Arabic" w:cs="Traditional Arabic"/>
          <w:sz w:val="24"/>
          <w:szCs w:val="24"/>
          <w:rtl/>
        </w:rPr>
        <w:t>ص 92</w:t>
      </w:r>
      <w:r>
        <w:rPr>
          <w:rFonts w:ascii="Traditional Arabic" w:hAnsi="Traditional Arabic" w:cs="Traditional Arabic" w:hint="cs"/>
          <w:sz w:val="24"/>
          <w:szCs w:val="24"/>
          <w:rtl/>
        </w:rPr>
        <w:t>.</w:t>
      </w:r>
    </w:p>
  </w:footnote>
  <w:footnote w:id="52">
    <w:p w:rsidR="0051243F" w:rsidRPr="00666CC0" w:rsidRDefault="0051243F" w:rsidP="008D2AEE">
      <w:pPr>
        <w:pStyle w:val="a4"/>
        <w:bidi w:val="0"/>
        <w:jc w:val="both"/>
        <w:rPr>
          <w:rFonts w:ascii="Traditional Arabic" w:hAnsi="Traditional Arabic" w:cs="Traditional Arabic"/>
          <w:rtl/>
          <w:lang w:bidi="ar-DZ"/>
        </w:rPr>
      </w:pPr>
      <w:r w:rsidRPr="00666CC0">
        <w:rPr>
          <w:rStyle w:val="a5"/>
          <w:rFonts w:ascii="Traditional Arabic" w:hAnsi="Traditional Arabic" w:cs="Traditional Arabic"/>
        </w:rPr>
        <w:footnoteRef/>
      </w:r>
      <w:hyperlink r:id="rId8" w:history="1">
        <w:r w:rsidRPr="00666CC0">
          <w:rPr>
            <w:rStyle w:val="Hyperlink"/>
            <w:rFonts w:ascii="Traditional Arabic" w:hAnsi="Traditional Arabic" w:cs="Traditional Arabic"/>
            <w:lang w:val="fr-FR"/>
          </w:rPr>
          <w:t>https://www.mayoclinic.org/ar/diseases-conditions/coronavirus/symptoms-causes/syc-20479963</w:t>
        </w:r>
      </w:hyperlink>
      <w:r w:rsidRPr="00666CC0">
        <w:rPr>
          <w:rFonts w:ascii="Traditional Arabic" w:hAnsi="Traditional Arabic" w:cs="Traditional Arabic"/>
          <w:lang w:val="fr-FR"/>
        </w:rPr>
        <w:t>(consulté le</w:t>
      </w:r>
      <w:r w:rsidRPr="00666CC0">
        <w:rPr>
          <w:rFonts w:ascii="Traditional Arabic" w:hAnsi="Traditional Arabic" w:cs="Traditional Arabic"/>
          <w:rtl/>
        </w:rPr>
        <w:t>03</w:t>
      </w:r>
      <w:r w:rsidRPr="00666CC0">
        <w:rPr>
          <w:rFonts w:ascii="Traditional Arabic" w:hAnsi="Traditional Arabic" w:cs="Traditional Arabic"/>
          <w:lang w:val="fr-FR"/>
        </w:rPr>
        <w:t xml:space="preserve">/03/2022 a </w:t>
      </w:r>
      <w:r w:rsidRPr="00666CC0">
        <w:rPr>
          <w:rFonts w:ascii="Traditional Arabic" w:hAnsi="Traditional Arabic" w:cs="Traditional Arabic"/>
          <w:rtl/>
        </w:rPr>
        <w:t>10</w:t>
      </w:r>
      <w:r w:rsidRPr="00666CC0">
        <w:rPr>
          <w:rFonts w:ascii="Traditional Arabic" w:hAnsi="Traditional Arabic" w:cs="Traditional Arabic"/>
          <w:lang w:val="fr-FR"/>
        </w:rPr>
        <w:t>.</w:t>
      </w:r>
      <w:r w:rsidRPr="00666CC0">
        <w:rPr>
          <w:rFonts w:ascii="Traditional Arabic" w:hAnsi="Traditional Arabic" w:cs="Traditional Arabic"/>
          <w:rtl/>
        </w:rPr>
        <w:t>40</w:t>
      </w:r>
      <w:r w:rsidRPr="00666CC0">
        <w:rPr>
          <w:rFonts w:ascii="Traditional Arabic" w:hAnsi="Traditional Arabic" w:cs="Traditional Arabic"/>
          <w:lang w:val="fr-FR"/>
        </w:rPr>
        <w:t>)</w:t>
      </w:r>
    </w:p>
  </w:footnote>
  <w:footnote w:id="53">
    <w:p w:rsidR="0051243F" w:rsidRPr="00666CC0" w:rsidRDefault="0051243F" w:rsidP="008D2AEE">
      <w:pPr>
        <w:pStyle w:val="a4"/>
        <w:bidi w:val="0"/>
        <w:jc w:val="both"/>
        <w:rPr>
          <w:rFonts w:ascii="Traditional Arabic" w:hAnsi="Traditional Arabic" w:cs="Traditional Arabic"/>
          <w:rtl/>
        </w:rPr>
      </w:pPr>
      <w:r w:rsidRPr="00666CC0">
        <w:rPr>
          <w:rStyle w:val="a5"/>
          <w:rFonts w:ascii="Traditional Arabic" w:hAnsi="Traditional Arabic" w:cs="Traditional Arabic"/>
        </w:rPr>
        <w:footnoteRef/>
      </w:r>
      <w:hyperlink r:id="rId9" w:history="1">
        <w:r w:rsidRPr="00666CC0">
          <w:rPr>
            <w:rStyle w:val="Hyperlink"/>
            <w:rFonts w:ascii="Traditional Arabic" w:hAnsi="Traditional Arabic" w:cs="Traditional Arabic"/>
            <w:lang w:val="fr-FR"/>
          </w:rPr>
          <w:t>https://www.who.int/ar/emergencies/diseases/novel-coronavirus-2019/question-and-answers-hub/q-a-detail/coronavirus-disease-covid-19</w:t>
        </w:r>
      </w:hyperlink>
      <w:r w:rsidRPr="00666CC0">
        <w:rPr>
          <w:rFonts w:ascii="Traditional Arabic" w:hAnsi="Traditional Arabic" w:cs="Traditional Arabic"/>
          <w:lang w:val="fr-FR"/>
        </w:rPr>
        <w:t>(consulté le0</w:t>
      </w:r>
      <w:r w:rsidRPr="00666CC0">
        <w:rPr>
          <w:rFonts w:ascii="Traditional Arabic" w:hAnsi="Traditional Arabic" w:cs="Traditional Arabic"/>
          <w:rtl/>
        </w:rPr>
        <w:t>2</w:t>
      </w:r>
      <w:r w:rsidRPr="00666CC0">
        <w:rPr>
          <w:rFonts w:ascii="Traditional Arabic" w:hAnsi="Traditional Arabic" w:cs="Traditional Arabic"/>
          <w:lang w:val="fr-FR"/>
        </w:rPr>
        <w:t xml:space="preserve">/03/2022 a </w:t>
      </w:r>
      <w:r w:rsidRPr="00666CC0">
        <w:rPr>
          <w:rFonts w:ascii="Traditional Arabic" w:hAnsi="Traditional Arabic" w:cs="Traditional Arabic"/>
          <w:rtl/>
        </w:rPr>
        <w:t>11</w:t>
      </w:r>
      <w:r w:rsidRPr="00666CC0">
        <w:rPr>
          <w:rFonts w:ascii="Traditional Arabic" w:hAnsi="Traditional Arabic" w:cs="Traditional Arabic"/>
          <w:lang w:val="fr-FR"/>
        </w:rPr>
        <w:t>.</w:t>
      </w:r>
      <w:r w:rsidRPr="00666CC0">
        <w:rPr>
          <w:rFonts w:ascii="Traditional Arabic" w:hAnsi="Traditional Arabic" w:cs="Traditional Arabic"/>
          <w:rtl/>
        </w:rPr>
        <w:t>19</w:t>
      </w:r>
      <w:r w:rsidRPr="00666CC0">
        <w:rPr>
          <w:rFonts w:ascii="Traditional Arabic" w:hAnsi="Traditional Arabic" w:cs="Traditional Arabic"/>
          <w:lang w:val="fr-FR"/>
        </w:rPr>
        <w:t>)</w:t>
      </w:r>
    </w:p>
  </w:footnote>
  <w:footnote w:id="54">
    <w:p w:rsidR="0051243F" w:rsidRPr="00666CC0" w:rsidRDefault="0051243F" w:rsidP="008D2AEE">
      <w:pPr>
        <w:pStyle w:val="a4"/>
        <w:bidi w:val="0"/>
        <w:jc w:val="both"/>
        <w:rPr>
          <w:rFonts w:ascii="Traditional Arabic" w:hAnsi="Traditional Arabic" w:cs="Traditional Arabic"/>
          <w:rtl/>
          <w:lang w:bidi="ar-DZ"/>
        </w:rPr>
      </w:pPr>
      <w:r w:rsidRPr="00666CC0">
        <w:rPr>
          <w:rStyle w:val="a5"/>
          <w:rFonts w:ascii="Traditional Arabic" w:hAnsi="Traditional Arabic" w:cs="Traditional Arabic"/>
        </w:rPr>
        <w:footnoteRef/>
      </w:r>
      <w:hyperlink r:id="rId10" w:history="1">
        <w:r w:rsidRPr="00666CC0">
          <w:rPr>
            <w:rStyle w:val="Hyperlink"/>
            <w:rFonts w:ascii="Traditional Arabic" w:hAnsi="Traditional Arabic" w:cs="Traditional Arabic"/>
          </w:rPr>
          <w:t>https://www.who.int/ar/emergencies/diseases/novel-coronavirus-2019/question-and-answers-hub/q-a-detail/coronavirus-disease-covid-19</w:t>
        </w:r>
      </w:hyperlink>
    </w:p>
  </w:footnote>
  <w:footnote w:id="55">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lang w:bidi="ar-DZ"/>
        </w:rPr>
        <w:t xml:space="preserve"> كرغلي أسماء، </w:t>
      </w:r>
      <w:proofErr w:type="spellStart"/>
      <w:r w:rsidRPr="006F5848">
        <w:rPr>
          <w:rFonts w:ascii="Traditional Arabic" w:hAnsi="Traditional Arabic" w:cs="Traditional Arabic"/>
          <w:sz w:val="24"/>
          <w:szCs w:val="24"/>
          <w:rtl/>
          <w:lang w:bidi="ar-DZ"/>
        </w:rPr>
        <w:t>بلوناس</w:t>
      </w:r>
      <w:proofErr w:type="spellEnd"/>
      <w:r w:rsidRPr="006F5848">
        <w:rPr>
          <w:rFonts w:ascii="Traditional Arabic" w:hAnsi="Traditional Arabic" w:cs="Traditional Arabic"/>
          <w:sz w:val="24"/>
          <w:szCs w:val="24"/>
          <w:rtl/>
          <w:lang w:bidi="ar-DZ"/>
        </w:rPr>
        <w:t xml:space="preserve"> عبد لله، </w:t>
      </w:r>
      <w:r w:rsidRPr="006F5848">
        <w:rPr>
          <w:rFonts w:ascii="Traditional Arabic" w:hAnsi="Traditional Arabic" w:cs="Traditional Arabic"/>
          <w:b/>
          <w:bCs/>
          <w:sz w:val="24"/>
          <w:szCs w:val="24"/>
          <w:u w:val="single"/>
          <w:rtl/>
          <w:lang w:bidi="ar-DZ"/>
        </w:rPr>
        <w:t>أثر جائحة كورونا على عمليات الدفع الإلكتروني</w:t>
      </w:r>
      <w:r w:rsidRPr="006F5848">
        <w:rPr>
          <w:rFonts w:ascii="Traditional Arabic" w:hAnsi="Traditional Arabic" w:cs="Traditional Arabic"/>
          <w:sz w:val="24"/>
          <w:szCs w:val="24"/>
          <w:rtl/>
          <w:lang w:bidi="ar-DZ"/>
        </w:rPr>
        <w:t>، مجلة اقتصاديات شمال افريقيا، المجلد17، العدد25، 2021، ص 372</w:t>
      </w:r>
      <w:r>
        <w:rPr>
          <w:rFonts w:ascii="Traditional Arabic" w:hAnsi="Traditional Arabic" w:cs="Traditional Arabic" w:hint="cs"/>
          <w:sz w:val="24"/>
          <w:szCs w:val="24"/>
          <w:rtl/>
          <w:lang w:bidi="ar-DZ"/>
        </w:rPr>
        <w:t>.</w:t>
      </w:r>
    </w:p>
  </w:footnote>
  <w:footnote w:id="56">
    <w:p w:rsidR="0051243F" w:rsidRPr="006F5848" w:rsidRDefault="0051243F" w:rsidP="008D2AEE">
      <w:pPr>
        <w:pStyle w:val="a4"/>
        <w:bidi w:val="0"/>
        <w:jc w:val="both"/>
        <w:rPr>
          <w:rFonts w:ascii="Traditional Arabic" w:hAnsi="Traditional Arabic" w:cs="Traditional Arabic"/>
          <w:sz w:val="24"/>
          <w:szCs w:val="24"/>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Pr>
        <w:t xml:space="preserve"> MAROUS Jim. (2020, April27). Big Banks Benefiting Most From COVID-19 Digital Shifts, available at: </w:t>
      </w:r>
      <w:hyperlink r:id="rId11" w:history="1">
        <w:r w:rsidRPr="006F5848">
          <w:rPr>
            <w:rStyle w:val="Hyperlink"/>
            <w:rFonts w:ascii="Traditional Arabic" w:hAnsi="Traditional Arabic" w:cs="Traditional Arabic"/>
            <w:sz w:val="24"/>
            <w:szCs w:val="24"/>
          </w:rPr>
          <w:t>https://thefinancialbrand.com/95735/digital-online-banking-</w:t>
        </w:r>
      </w:hyperlink>
      <w:r w:rsidRPr="006F5848">
        <w:rPr>
          <w:rFonts w:ascii="Traditional Arabic" w:hAnsi="Traditional Arabic" w:cs="Traditional Arabic"/>
          <w:sz w:val="24"/>
          <w:szCs w:val="24"/>
          <w:rtl/>
        </w:rPr>
        <w:t>)</w:t>
      </w:r>
      <w:proofErr w:type="spellStart"/>
      <w:r w:rsidRPr="006F5848">
        <w:rPr>
          <w:rFonts w:ascii="Traditional Arabic" w:hAnsi="Traditional Arabic" w:cs="Traditional Arabic"/>
          <w:sz w:val="24"/>
          <w:szCs w:val="24"/>
        </w:rPr>
        <w:t>consulté</w:t>
      </w:r>
      <w:proofErr w:type="spellEnd"/>
      <w:r w:rsidRPr="006F5848">
        <w:rPr>
          <w:rFonts w:ascii="Traditional Arabic" w:hAnsi="Traditional Arabic" w:cs="Traditional Arabic"/>
          <w:sz w:val="24"/>
          <w:szCs w:val="24"/>
        </w:rPr>
        <w:t xml:space="preserve"> le </w:t>
      </w:r>
      <w:r w:rsidRPr="006F5848">
        <w:rPr>
          <w:rFonts w:ascii="Traditional Arabic" w:hAnsi="Traditional Arabic" w:cs="Traditional Arabic"/>
          <w:sz w:val="24"/>
          <w:szCs w:val="24"/>
          <w:rtl/>
        </w:rPr>
        <w:t>03</w:t>
      </w:r>
      <w:r w:rsidRPr="006F5848">
        <w:rPr>
          <w:rFonts w:ascii="Traditional Arabic" w:hAnsi="Traditional Arabic" w:cs="Traditional Arabic"/>
          <w:sz w:val="24"/>
          <w:szCs w:val="24"/>
        </w:rPr>
        <w:t>/</w:t>
      </w:r>
      <w:r w:rsidRPr="006F5848">
        <w:rPr>
          <w:rFonts w:ascii="Traditional Arabic" w:hAnsi="Traditional Arabic" w:cs="Traditional Arabic"/>
          <w:sz w:val="24"/>
          <w:szCs w:val="24"/>
          <w:rtl/>
        </w:rPr>
        <w:t>03</w:t>
      </w:r>
      <w:r w:rsidRPr="006F5848">
        <w:rPr>
          <w:rFonts w:ascii="Traditional Arabic" w:hAnsi="Traditional Arabic" w:cs="Traditional Arabic"/>
          <w:sz w:val="24"/>
          <w:szCs w:val="24"/>
        </w:rPr>
        <w:t>/202</w:t>
      </w:r>
      <w:r w:rsidRPr="006F5848">
        <w:rPr>
          <w:rFonts w:ascii="Traditional Arabic" w:hAnsi="Traditional Arabic" w:cs="Traditional Arabic"/>
          <w:sz w:val="24"/>
          <w:szCs w:val="24"/>
          <w:rtl/>
        </w:rPr>
        <w:t>2</w:t>
      </w:r>
      <w:r w:rsidRPr="006F5848">
        <w:rPr>
          <w:rFonts w:ascii="Traditional Arabic" w:hAnsi="Traditional Arabic" w:cs="Traditional Arabic"/>
          <w:sz w:val="24"/>
          <w:szCs w:val="24"/>
        </w:rPr>
        <w:t xml:space="preserve"> à </w:t>
      </w:r>
      <w:r w:rsidRPr="006F5848">
        <w:rPr>
          <w:rFonts w:ascii="Traditional Arabic" w:hAnsi="Traditional Arabic" w:cs="Traditional Arabic"/>
          <w:sz w:val="24"/>
          <w:szCs w:val="24"/>
          <w:rtl/>
        </w:rPr>
        <w:t>13</w:t>
      </w:r>
      <w:r w:rsidRPr="006F5848">
        <w:rPr>
          <w:rFonts w:ascii="Traditional Arabic" w:hAnsi="Traditional Arabic" w:cs="Traditional Arabic"/>
          <w:sz w:val="24"/>
          <w:szCs w:val="24"/>
        </w:rPr>
        <w:t xml:space="preserve"> h21).</w:t>
      </w:r>
    </w:p>
    <w:p w:rsidR="0051243F" w:rsidRPr="006F5848" w:rsidRDefault="0051243F" w:rsidP="008D2AEE">
      <w:pPr>
        <w:pStyle w:val="a4"/>
        <w:jc w:val="both"/>
        <w:rPr>
          <w:rFonts w:ascii="Traditional Arabic" w:hAnsi="Traditional Arabic" w:cs="Traditional Arabic"/>
          <w:sz w:val="24"/>
          <w:szCs w:val="24"/>
          <w:rtl/>
          <w:lang w:bidi="ar-DZ"/>
        </w:rPr>
      </w:pPr>
    </w:p>
  </w:footnote>
  <w:footnote w:id="57">
    <w:p w:rsidR="0051243F" w:rsidRPr="008D2AEE" w:rsidRDefault="0051243F" w:rsidP="008D2AEE">
      <w:pPr>
        <w:pStyle w:val="a4"/>
        <w:bidi w:val="0"/>
        <w:jc w:val="both"/>
        <w:rPr>
          <w:rFonts w:ascii="Traditional Arabic" w:hAnsi="Traditional Arabic" w:cs="Traditional Arabic"/>
          <w:rtl/>
          <w:lang w:bidi="ar-DZ"/>
        </w:rPr>
      </w:pPr>
      <w:r w:rsidRPr="008D2AEE">
        <w:rPr>
          <w:rStyle w:val="a5"/>
          <w:rFonts w:ascii="Traditional Arabic" w:hAnsi="Traditional Arabic" w:cs="Traditional Arabic"/>
        </w:rPr>
        <w:footnoteRef/>
      </w:r>
      <w:r w:rsidRPr="008D2AEE">
        <w:rPr>
          <w:rFonts w:ascii="Traditional Arabic" w:hAnsi="Traditional Arabic" w:cs="Traditional Arabic"/>
        </w:rPr>
        <w:t xml:space="preserve"> MAROUS Jim. (2020, April27). Big Banks Benefiting Most From COVID-19 Digital Shifts, available at: </w:t>
      </w:r>
      <w:hyperlink r:id="rId12" w:history="1">
        <w:r w:rsidRPr="008D2AEE">
          <w:rPr>
            <w:rStyle w:val="Hyperlink"/>
            <w:rFonts w:ascii="Traditional Arabic" w:hAnsi="Traditional Arabic" w:cs="Traditional Arabic"/>
          </w:rPr>
          <w:t>https://thefinancialbrand.com/95735/digital-online-banking-</w:t>
        </w:r>
      </w:hyperlink>
      <w:r w:rsidRPr="008D2AEE">
        <w:rPr>
          <w:rFonts w:ascii="Traditional Arabic" w:hAnsi="Traditional Arabic" w:cs="Traditional Arabic"/>
          <w:rtl/>
        </w:rPr>
        <w:t>)</w:t>
      </w:r>
      <w:proofErr w:type="spellStart"/>
      <w:r w:rsidRPr="008D2AEE">
        <w:rPr>
          <w:rFonts w:ascii="Traditional Arabic" w:hAnsi="Traditional Arabic" w:cs="Traditional Arabic"/>
        </w:rPr>
        <w:t>consulté</w:t>
      </w:r>
      <w:proofErr w:type="spellEnd"/>
      <w:r w:rsidRPr="008D2AEE">
        <w:rPr>
          <w:rFonts w:ascii="Traditional Arabic" w:hAnsi="Traditional Arabic" w:cs="Traditional Arabic"/>
        </w:rPr>
        <w:t xml:space="preserve"> le </w:t>
      </w:r>
      <w:r w:rsidRPr="008D2AEE">
        <w:rPr>
          <w:rFonts w:ascii="Traditional Arabic" w:hAnsi="Traditional Arabic" w:cs="Traditional Arabic"/>
          <w:rtl/>
        </w:rPr>
        <w:t>03</w:t>
      </w:r>
      <w:r w:rsidRPr="008D2AEE">
        <w:rPr>
          <w:rFonts w:ascii="Traditional Arabic" w:hAnsi="Traditional Arabic" w:cs="Traditional Arabic"/>
        </w:rPr>
        <w:t>/</w:t>
      </w:r>
      <w:r w:rsidRPr="008D2AEE">
        <w:rPr>
          <w:rFonts w:ascii="Traditional Arabic" w:hAnsi="Traditional Arabic" w:cs="Traditional Arabic"/>
          <w:rtl/>
        </w:rPr>
        <w:t>03</w:t>
      </w:r>
      <w:r w:rsidRPr="008D2AEE">
        <w:rPr>
          <w:rFonts w:ascii="Traditional Arabic" w:hAnsi="Traditional Arabic" w:cs="Traditional Arabic"/>
        </w:rPr>
        <w:t>/202</w:t>
      </w:r>
      <w:r w:rsidRPr="008D2AEE">
        <w:rPr>
          <w:rFonts w:ascii="Traditional Arabic" w:hAnsi="Traditional Arabic" w:cs="Traditional Arabic"/>
          <w:rtl/>
        </w:rPr>
        <w:t>2</w:t>
      </w:r>
      <w:r w:rsidRPr="008D2AEE">
        <w:rPr>
          <w:rFonts w:ascii="Traditional Arabic" w:hAnsi="Traditional Arabic" w:cs="Traditional Arabic"/>
        </w:rPr>
        <w:t xml:space="preserve"> à </w:t>
      </w:r>
      <w:r w:rsidRPr="008D2AEE">
        <w:rPr>
          <w:rFonts w:ascii="Traditional Arabic" w:hAnsi="Traditional Arabic" w:cs="Traditional Arabic"/>
          <w:rtl/>
        </w:rPr>
        <w:t>13</w:t>
      </w:r>
      <w:r w:rsidRPr="008D2AEE">
        <w:rPr>
          <w:rFonts w:ascii="Traditional Arabic" w:hAnsi="Traditional Arabic" w:cs="Traditional Arabic"/>
        </w:rPr>
        <w:t xml:space="preserve"> h</w:t>
      </w:r>
      <w:r w:rsidRPr="008D2AEE">
        <w:rPr>
          <w:rFonts w:ascii="Traditional Arabic" w:hAnsi="Traditional Arabic" w:cs="Traditional Arabic"/>
          <w:rtl/>
        </w:rPr>
        <w:t>37</w:t>
      </w:r>
      <w:r w:rsidRPr="008D2AEE">
        <w:rPr>
          <w:rFonts w:ascii="Traditional Arabic" w:hAnsi="Traditional Arabic" w:cs="Traditional Arabic"/>
        </w:rPr>
        <w:t>).</w:t>
      </w:r>
    </w:p>
  </w:footnote>
  <w:footnote w:id="58">
    <w:p w:rsidR="0051243F" w:rsidRPr="008D2AEE" w:rsidRDefault="0051243F" w:rsidP="008D2AEE">
      <w:pPr>
        <w:pStyle w:val="a4"/>
        <w:bidi w:val="0"/>
        <w:jc w:val="both"/>
        <w:rPr>
          <w:rFonts w:ascii="Traditional Arabic" w:hAnsi="Traditional Arabic" w:cs="Traditional Arabic"/>
          <w:rtl/>
          <w:lang w:bidi="ar-DZ"/>
        </w:rPr>
      </w:pPr>
      <w:r w:rsidRPr="008D2AEE">
        <w:rPr>
          <w:rStyle w:val="a5"/>
          <w:rFonts w:ascii="Traditional Arabic" w:hAnsi="Traditional Arabic" w:cs="Traditional Arabic"/>
        </w:rPr>
        <w:footnoteRef/>
      </w:r>
      <w:r w:rsidRPr="008D2AEE">
        <w:rPr>
          <w:rFonts w:ascii="Traditional Arabic" w:hAnsi="Traditional Arabic" w:cs="Traditional Arabic"/>
        </w:rPr>
        <w:t xml:space="preserve"> EFMA and Capgemini (2020). World Retail Banking Report. available at: </w:t>
      </w:r>
      <w:hyperlink r:id="rId13" w:history="1">
        <w:r w:rsidRPr="008D2AEE">
          <w:rPr>
            <w:rStyle w:val="Hyperlink"/>
            <w:rFonts w:ascii="Traditional Arabic" w:hAnsi="Traditional Arabic" w:cs="Traditional Arabic"/>
          </w:rPr>
          <w:t>https://www.capgemini.com/news/world-retail-banking-report-2020</w:t>
        </w:r>
      </w:hyperlink>
      <w:r w:rsidRPr="008D2AEE">
        <w:rPr>
          <w:rFonts w:ascii="Traditional Arabic" w:hAnsi="Traditional Arabic" w:cs="Traditional Arabic"/>
        </w:rPr>
        <w:t xml:space="preserve"> (</w:t>
      </w:r>
      <w:proofErr w:type="spellStart"/>
      <w:r w:rsidRPr="008D2AEE">
        <w:rPr>
          <w:rFonts w:ascii="Traditional Arabic" w:hAnsi="Traditional Arabic" w:cs="Traditional Arabic"/>
        </w:rPr>
        <w:t>consulté</w:t>
      </w:r>
      <w:proofErr w:type="spellEnd"/>
      <w:r w:rsidRPr="008D2AEE">
        <w:rPr>
          <w:rFonts w:ascii="Traditional Arabic" w:hAnsi="Traditional Arabic" w:cs="Traditional Arabic"/>
        </w:rPr>
        <w:t xml:space="preserve"> le </w:t>
      </w:r>
      <w:r w:rsidRPr="008D2AEE">
        <w:rPr>
          <w:rFonts w:ascii="Traditional Arabic" w:hAnsi="Traditional Arabic" w:cs="Traditional Arabic"/>
          <w:rtl/>
        </w:rPr>
        <w:t>03</w:t>
      </w:r>
      <w:r w:rsidRPr="008D2AEE">
        <w:rPr>
          <w:rFonts w:ascii="Traditional Arabic" w:hAnsi="Traditional Arabic" w:cs="Traditional Arabic"/>
        </w:rPr>
        <w:t>/</w:t>
      </w:r>
      <w:r w:rsidRPr="008D2AEE">
        <w:rPr>
          <w:rFonts w:ascii="Traditional Arabic" w:hAnsi="Traditional Arabic" w:cs="Traditional Arabic"/>
          <w:rtl/>
        </w:rPr>
        <w:t>03</w:t>
      </w:r>
      <w:r w:rsidRPr="008D2AEE">
        <w:rPr>
          <w:rFonts w:ascii="Traditional Arabic" w:hAnsi="Traditional Arabic" w:cs="Traditional Arabic"/>
        </w:rPr>
        <w:t xml:space="preserve">/2021 à </w:t>
      </w:r>
      <w:r w:rsidRPr="008D2AEE">
        <w:rPr>
          <w:rFonts w:ascii="Traditional Arabic" w:hAnsi="Traditional Arabic" w:cs="Traditional Arabic"/>
          <w:rtl/>
        </w:rPr>
        <w:t>14</w:t>
      </w:r>
      <w:r w:rsidRPr="008D2AEE">
        <w:rPr>
          <w:rFonts w:ascii="Traditional Arabic" w:hAnsi="Traditional Arabic" w:cs="Traditional Arabic"/>
        </w:rPr>
        <w:t>:</w:t>
      </w:r>
      <w:r w:rsidRPr="008D2AEE">
        <w:rPr>
          <w:rFonts w:ascii="Traditional Arabic" w:hAnsi="Traditional Arabic" w:cs="Traditional Arabic"/>
          <w:rtl/>
        </w:rPr>
        <w:t>15</w:t>
      </w:r>
      <w:r w:rsidRPr="008D2AEE">
        <w:rPr>
          <w:rFonts w:ascii="Traditional Arabic" w:hAnsi="Traditional Arabic" w:cs="Traditional Arabic"/>
        </w:rPr>
        <w:t>).</w:t>
      </w:r>
    </w:p>
  </w:footnote>
  <w:footnote w:id="59">
    <w:p w:rsidR="0051243F" w:rsidRPr="006F5848" w:rsidRDefault="0051243F" w:rsidP="008D2AEE">
      <w:pPr>
        <w:pStyle w:val="a4"/>
        <w:bidi w:val="0"/>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proofErr w:type="spellStart"/>
      <w:r w:rsidRPr="006F5848">
        <w:rPr>
          <w:rFonts w:ascii="Traditional Arabic" w:hAnsi="Traditional Arabic" w:cs="Traditional Arabic"/>
          <w:sz w:val="24"/>
          <w:szCs w:val="24"/>
        </w:rPr>
        <w:t>Mitek</w:t>
      </w:r>
      <w:proofErr w:type="spellEnd"/>
      <w:r w:rsidRPr="006F5848">
        <w:rPr>
          <w:rFonts w:ascii="Traditional Arabic" w:hAnsi="Traditional Arabic" w:cs="Traditional Arabic"/>
          <w:sz w:val="24"/>
          <w:szCs w:val="24"/>
        </w:rPr>
        <w:t xml:space="preserve">. (2020, April 1). The impact of COVID-19 on the use of online banking, available at: </w:t>
      </w:r>
      <w:hyperlink r:id="rId14" w:history="1">
        <w:r w:rsidRPr="006F5848">
          <w:rPr>
            <w:rStyle w:val="Hyperlink"/>
            <w:rFonts w:ascii="Traditional Arabic" w:hAnsi="Traditional Arabic" w:cs="Traditional Arabic"/>
            <w:sz w:val="24"/>
            <w:szCs w:val="24"/>
          </w:rPr>
          <w:t>https://www.icarvision.com/en/the-impact-of-covid-19-on-the-use-of-online-banking</w:t>
        </w:r>
      </w:hyperlink>
      <w:r w:rsidRPr="006F5848">
        <w:rPr>
          <w:rFonts w:ascii="Traditional Arabic" w:hAnsi="Traditional Arabic" w:cs="Traditional Arabic"/>
          <w:sz w:val="24"/>
          <w:szCs w:val="24"/>
        </w:rPr>
        <w:t xml:space="preserve"> (</w:t>
      </w:r>
      <w:proofErr w:type="spellStart"/>
      <w:r w:rsidRPr="006F5848">
        <w:rPr>
          <w:rFonts w:ascii="Traditional Arabic" w:hAnsi="Traditional Arabic" w:cs="Traditional Arabic"/>
          <w:sz w:val="24"/>
          <w:szCs w:val="24"/>
        </w:rPr>
        <w:t>consulté</w:t>
      </w:r>
      <w:proofErr w:type="spellEnd"/>
      <w:r w:rsidRPr="006F5848">
        <w:rPr>
          <w:rFonts w:ascii="Traditional Arabic" w:hAnsi="Traditional Arabic" w:cs="Traditional Arabic"/>
          <w:sz w:val="24"/>
          <w:szCs w:val="24"/>
        </w:rPr>
        <w:t xml:space="preserve"> le </w:t>
      </w:r>
      <w:r w:rsidRPr="006F5848">
        <w:rPr>
          <w:rFonts w:ascii="Traditional Arabic" w:hAnsi="Traditional Arabic" w:cs="Traditional Arabic"/>
          <w:sz w:val="24"/>
          <w:szCs w:val="24"/>
          <w:rtl/>
        </w:rPr>
        <w:t>03</w:t>
      </w:r>
      <w:r w:rsidRPr="006F5848">
        <w:rPr>
          <w:rFonts w:ascii="Traditional Arabic" w:hAnsi="Traditional Arabic" w:cs="Traditional Arabic"/>
          <w:sz w:val="24"/>
          <w:szCs w:val="24"/>
        </w:rPr>
        <w:t>/0</w:t>
      </w:r>
      <w:r w:rsidRPr="006F5848">
        <w:rPr>
          <w:rFonts w:ascii="Traditional Arabic" w:hAnsi="Traditional Arabic" w:cs="Traditional Arabic"/>
          <w:sz w:val="24"/>
          <w:szCs w:val="24"/>
          <w:rtl/>
        </w:rPr>
        <w:t>3</w:t>
      </w:r>
      <w:r w:rsidRPr="006F5848">
        <w:rPr>
          <w:rFonts w:ascii="Traditional Arabic" w:hAnsi="Traditional Arabic" w:cs="Traditional Arabic"/>
          <w:sz w:val="24"/>
          <w:szCs w:val="24"/>
        </w:rPr>
        <w:t xml:space="preserve">/2021 à </w:t>
      </w:r>
      <w:r w:rsidRPr="006F5848">
        <w:rPr>
          <w:rFonts w:ascii="Traditional Arabic" w:hAnsi="Traditional Arabic" w:cs="Traditional Arabic"/>
          <w:sz w:val="24"/>
          <w:szCs w:val="24"/>
          <w:rtl/>
        </w:rPr>
        <w:t>14</w:t>
      </w:r>
      <w:r w:rsidRPr="006F5848">
        <w:rPr>
          <w:rFonts w:ascii="Traditional Arabic" w:hAnsi="Traditional Arabic" w:cs="Traditional Arabic"/>
          <w:sz w:val="24"/>
          <w:szCs w:val="24"/>
        </w:rPr>
        <w:t>:</w:t>
      </w:r>
      <w:r w:rsidRPr="006F5848">
        <w:rPr>
          <w:rFonts w:ascii="Traditional Arabic" w:hAnsi="Traditional Arabic" w:cs="Traditional Arabic"/>
          <w:sz w:val="24"/>
          <w:szCs w:val="24"/>
          <w:rtl/>
        </w:rPr>
        <w:t>46</w:t>
      </w:r>
      <w:r w:rsidRPr="006F5848">
        <w:rPr>
          <w:rFonts w:ascii="Traditional Arabic" w:hAnsi="Traditional Arabic" w:cs="Traditional Arabic"/>
          <w:sz w:val="24"/>
          <w:szCs w:val="24"/>
        </w:rPr>
        <w:t>).</w:t>
      </w:r>
    </w:p>
  </w:footnote>
  <w:footnote w:id="60">
    <w:p w:rsidR="0051243F" w:rsidRPr="006F5848" w:rsidRDefault="0051243F" w:rsidP="008D2AEE">
      <w:pPr>
        <w:pStyle w:val="a4"/>
        <w:jc w:val="both"/>
        <w:rPr>
          <w:rFonts w:ascii="Traditional Arabic" w:hAnsi="Traditional Arabic" w:cs="Traditional Arabic"/>
          <w:b/>
          <w:bCs/>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b/>
          <w:bCs/>
          <w:sz w:val="24"/>
          <w:szCs w:val="24"/>
          <w:rtl/>
        </w:rPr>
        <w:t xml:space="preserve">نادية عبد الرحيم، </w:t>
      </w:r>
      <w:r w:rsidRPr="006F5848">
        <w:rPr>
          <w:rFonts w:ascii="Traditional Arabic" w:hAnsi="Traditional Arabic" w:cs="Traditional Arabic"/>
          <w:b/>
          <w:bCs/>
          <w:sz w:val="24"/>
          <w:szCs w:val="24"/>
          <w:u w:val="single"/>
          <w:rtl/>
        </w:rPr>
        <w:t>تطور الخدمات المصرفية ودورها في تفعيل النشاط الاقتصادي دراسة حالة الجزائر</w:t>
      </w:r>
      <w:r w:rsidRPr="006F5848">
        <w:rPr>
          <w:rFonts w:ascii="Traditional Arabic" w:hAnsi="Traditional Arabic" w:cs="Traditional Arabic"/>
          <w:b/>
          <w:bCs/>
          <w:sz w:val="24"/>
          <w:szCs w:val="24"/>
          <w:rtl/>
          <w:lang w:bidi="ar-DZ"/>
        </w:rPr>
        <w:t xml:space="preserve">، </w:t>
      </w:r>
      <w:r w:rsidRPr="006F5848">
        <w:rPr>
          <w:rFonts w:ascii="Traditional Arabic" w:hAnsi="Traditional Arabic" w:cs="Traditional Arabic"/>
          <w:sz w:val="24"/>
          <w:szCs w:val="24"/>
          <w:rtl/>
        </w:rPr>
        <w:t>مذكرة مقدمة لنيل شهادة الماجستير في العلوم الاقتصادية، فرع نقود وبنوك، جامعة الجزائر، 2010/2011 .</w:t>
      </w:r>
    </w:p>
  </w:footnote>
  <w:footnote w:id="61">
    <w:p w:rsidR="0051243F" w:rsidRPr="006F5848" w:rsidRDefault="0051243F" w:rsidP="008D2AEE">
      <w:pPr>
        <w:pStyle w:val="a4"/>
        <w:jc w:val="both"/>
        <w:rPr>
          <w:rFonts w:ascii="Traditional Arabic" w:hAnsi="Traditional Arabic" w:cs="Traditional Arabic"/>
          <w:b/>
          <w:bCs/>
          <w:sz w:val="24"/>
          <w:szCs w:val="24"/>
          <w:rtl/>
          <w:lang w:bidi="ar-DZ"/>
        </w:rPr>
      </w:pPr>
      <w:r w:rsidRPr="006F5848">
        <w:rPr>
          <w:rStyle w:val="a5"/>
          <w:rFonts w:ascii="Traditional Arabic" w:hAnsi="Traditional Arabic" w:cs="Traditional Arabic"/>
          <w:sz w:val="24"/>
          <w:szCs w:val="24"/>
        </w:rPr>
        <w:footnoteRef/>
      </w:r>
      <w:proofErr w:type="spellStart"/>
      <w:r w:rsidRPr="00DC663C">
        <w:rPr>
          <w:rFonts w:ascii="Traditional Arabic" w:hAnsi="Traditional Arabic" w:cs="Traditional Arabic"/>
          <w:sz w:val="24"/>
          <w:szCs w:val="24"/>
          <w:rtl/>
          <w:lang w:bidi="ar-DZ"/>
        </w:rPr>
        <w:t>مزغيش</w:t>
      </w:r>
      <w:proofErr w:type="spellEnd"/>
      <w:r w:rsidRPr="00DC663C">
        <w:rPr>
          <w:rFonts w:ascii="Traditional Arabic" w:hAnsi="Traditional Arabic" w:cs="Traditional Arabic"/>
          <w:sz w:val="24"/>
          <w:szCs w:val="24"/>
          <w:rtl/>
          <w:lang w:bidi="ar-DZ"/>
        </w:rPr>
        <w:t xml:space="preserve"> هاجر</w:t>
      </w:r>
      <w:r w:rsidRPr="006F5848">
        <w:rPr>
          <w:rFonts w:ascii="Traditional Arabic" w:hAnsi="Traditional Arabic" w:cs="Traditional Arabic"/>
          <w:b/>
          <w:bCs/>
          <w:sz w:val="24"/>
          <w:szCs w:val="24"/>
          <w:rtl/>
          <w:lang w:bidi="ar-DZ"/>
        </w:rPr>
        <w:t xml:space="preserve">، </w:t>
      </w:r>
      <w:r w:rsidRPr="006F5848">
        <w:rPr>
          <w:rFonts w:ascii="Traditional Arabic" w:hAnsi="Traditional Arabic" w:cs="Traditional Arabic"/>
          <w:b/>
          <w:bCs/>
          <w:sz w:val="24"/>
          <w:szCs w:val="24"/>
          <w:u w:val="single"/>
          <w:rtl/>
          <w:lang w:bidi="ar-DZ"/>
        </w:rPr>
        <w:t>الخدمات البنكية الالكترونية كمدخل لتحقيق ميزة التنافسية في البنوك التجارية</w:t>
      </w:r>
      <w:r w:rsidRPr="006F5848">
        <w:rPr>
          <w:rFonts w:ascii="Traditional Arabic" w:hAnsi="Traditional Arabic" w:cs="Traditional Arabic"/>
          <w:b/>
          <w:bCs/>
          <w:sz w:val="24"/>
          <w:szCs w:val="24"/>
          <w:rtl/>
          <w:lang w:bidi="ar-DZ"/>
        </w:rPr>
        <w:t xml:space="preserve"> دراسة تطبيقية لبنك </w:t>
      </w:r>
      <w:r w:rsidRPr="006F5848">
        <w:rPr>
          <w:rFonts w:ascii="Traditional Arabic" w:hAnsi="Traditional Arabic" w:cs="Traditional Arabic"/>
          <w:b/>
          <w:bCs/>
          <w:sz w:val="24"/>
          <w:szCs w:val="24"/>
          <w:lang w:bidi="ar-DZ"/>
        </w:rPr>
        <w:t>BNP PARIBAS</w:t>
      </w:r>
      <w:r w:rsidRPr="006F5848">
        <w:rPr>
          <w:rFonts w:ascii="Traditional Arabic" w:hAnsi="Traditional Arabic" w:cs="Traditional Arabic"/>
          <w:b/>
          <w:bCs/>
          <w:sz w:val="24"/>
          <w:szCs w:val="24"/>
          <w:rtl/>
          <w:lang w:bidi="ar-DZ"/>
        </w:rPr>
        <w:t xml:space="preserve"> قسنطينة و</w:t>
      </w:r>
      <w:r w:rsidRPr="006F5848">
        <w:rPr>
          <w:rFonts w:ascii="Traditional Arabic" w:hAnsi="Traditional Arabic" w:cs="Traditional Arabic"/>
          <w:b/>
          <w:bCs/>
          <w:sz w:val="24"/>
          <w:szCs w:val="24"/>
          <w:lang w:bidi="ar-DZ"/>
        </w:rPr>
        <w:t xml:space="preserve"> SOCIETE GENERALE ALGERIE </w:t>
      </w:r>
      <w:r w:rsidRPr="006F5848">
        <w:rPr>
          <w:rFonts w:ascii="Traditional Arabic" w:hAnsi="Traditional Arabic" w:cs="Traditional Arabic"/>
          <w:b/>
          <w:bCs/>
          <w:sz w:val="24"/>
          <w:szCs w:val="24"/>
          <w:rtl/>
          <w:lang w:bidi="ar-DZ"/>
        </w:rPr>
        <w:t xml:space="preserve"> باتنة، </w:t>
      </w:r>
      <w:r w:rsidRPr="006F5848">
        <w:rPr>
          <w:rFonts w:ascii="Traditional Arabic" w:hAnsi="Traditional Arabic" w:cs="Traditional Arabic"/>
          <w:sz w:val="24"/>
          <w:szCs w:val="24"/>
          <w:rtl/>
          <w:lang w:bidi="ar-DZ"/>
        </w:rPr>
        <w:t>مذكرة مكملة ضمن متطلبات نيل شهادة ماستر أكاديمي في علوم التسيير، تخصص مالية وبنوك، جامعة أم البواقي، 2015/2016.</w:t>
      </w:r>
    </w:p>
  </w:footnote>
  <w:footnote w:id="62">
    <w:p w:rsidR="0051243F" w:rsidRPr="006F5848" w:rsidRDefault="0051243F" w:rsidP="008D2AEE">
      <w:pPr>
        <w:pStyle w:val="a4"/>
        <w:jc w:val="both"/>
        <w:rPr>
          <w:rFonts w:ascii="Traditional Arabic" w:hAnsi="Traditional Arabic" w:cs="Traditional Arabic"/>
          <w:sz w:val="24"/>
          <w:szCs w:val="24"/>
          <w:rtl/>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b/>
          <w:bCs/>
          <w:sz w:val="24"/>
          <w:szCs w:val="24"/>
          <w:rtl/>
          <w:lang w:bidi="ar-DZ"/>
        </w:rPr>
        <w:t>الصديق رحابي، هشام طراد خوجة،</w:t>
      </w:r>
      <w:r w:rsidRPr="006F5848">
        <w:rPr>
          <w:rFonts w:ascii="Traditional Arabic" w:hAnsi="Traditional Arabic" w:cs="Traditional Arabic"/>
          <w:b/>
          <w:bCs/>
          <w:sz w:val="24"/>
          <w:szCs w:val="24"/>
          <w:u w:val="single"/>
          <w:rtl/>
          <w:lang w:bidi="ar-DZ"/>
        </w:rPr>
        <w:t xml:space="preserve"> أ</w:t>
      </w:r>
      <w:r w:rsidRPr="006F5848">
        <w:rPr>
          <w:rFonts w:ascii="Traditional Arabic" w:hAnsi="Traditional Arabic" w:cs="Traditional Arabic"/>
          <w:b/>
          <w:bCs/>
          <w:sz w:val="24"/>
          <w:szCs w:val="24"/>
          <w:u w:val="single"/>
          <w:rtl/>
        </w:rPr>
        <w:t xml:space="preserve">ثر توفير الخدمات المصرفية الإلكترونية في ظل الأزمات على زيادة تنافسية </w:t>
      </w:r>
      <w:r w:rsidRPr="006F5848">
        <w:rPr>
          <w:rFonts w:ascii="Traditional Arabic" w:hAnsi="Traditional Arabic" w:cs="Traditional Arabic"/>
          <w:b/>
          <w:bCs/>
          <w:sz w:val="24"/>
          <w:szCs w:val="24"/>
          <w:rtl/>
        </w:rPr>
        <w:t>البنوك - حالة تفشي جائحة كورونا</w:t>
      </w:r>
      <w:r w:rsidRPr="006F5848">
        <w:rPr>
          <w:rFonts w:ascii="Traditional Arabic" w:hAnsi="Traditional Arabic" w:cs="Traditional Arabic"/>
          <w:sz w:val="24"/>
          <w:szCs w:val="24"/>
          <w:lang w:bidi="ar-DZ"/>
        </w:rPr>
        <w:t>-</w:t>
      </w:r>
      <w:r w:rsidRPr="006F5848">
        <w:rPr>
          <w:rFonts w:ascii="Traditional Arabic" w:hAnsi="Traditional Arabic" w:cs="Traditional Arabic"/>
          <w:sz w:val="24"/>
          <w:szCs w:val="24"/>
          <w:rtl/>
        </w:rPr>
        <w:t xml:space="preserve"> مجلة الأصيل للبحوث الاقتصادية والإدارية، جامعة سوق أهراس، المجلد 5، العدد1، جوان2021.</w:t>
      </w:r>
    </w:p>
  </w:footnote>
  <w:footnote w:id="63">
    <w:p w:rsidR="0051243F" w:rsidRPr="00BF1726" w:rsidRDefault="0051243F" w:rsidP="00BF1726">
      <w:pPr>
        <w:pStyle w:val="a4"/>
        <w:bidi w:val="0"/>
        <w:rPr>
          <w:rFonts w:ascii="Traditional Arabic" w:hAnsi="Traditional Arabic" w:cs="Traditional Arabic"/>
        </w:rPr>
      </w:pPr>
      <w:r w:rsidRPr="00BF1726">
        <w:rPr>
          <w:rStyle w:val="a5"/>
        </w:rPr>
        <w:footnoteRef/>
      </w:r>
      <w:r w:rsidRPr="00A71CD6">
        <w:rPr>
          <w:rFonts w:ascii="Traditional Arabic" w:hAnsi="Traditional Arabic" w:cs="Traditional Arabic"/>
        </w:rPr>
        <w:t xml:space="preserve">Mishra, </w:t>
      </w:r>
      <w:proofErr w:type="spellStart"/>
      <w:r w:rsidRPr="00A71CD6">
        <w:rPr>
          <w:rFonts w:ascii="Traditional Arabic" w:hAnsi="Traditional Arabic" w:cs="Traditional Arabic"/>
        </w:rPr>
        <w:t>suyash</w:t>
      </w:r>
      <w:proofErr w:type="spellEnd"/>
      <w:r w:rsidRPr="00A71CD6">
        <w:rPr>
          <w:rFonts w:ascii="Traditional Arabic" w:hAnsi="Traditional Arabic" w:cs="Traditional Arabic"/>
        </w:rPr>
        <w:t xml:space="preserve">, </w:t>
      </w:r>
      <w:r w:rsidRPr="00A71CD6">
        <w:rPr>
          <w:rFonts w:ascii="Traditional Arabic" w:hAnsi="Traditional Arabic" w:cs="Traditional Arabic"/>
          <w:b/>
          <w:bCs/>
          <w:u w:val="single"/>
        </w:rPr>
        <w:t>An Impact of E-Banking on Productivity of Public and Private Sector Banks in India : An Analog</w:t>
      </w:r>
      <w:r w:rsidRPr="00A71CD6">
        <w:rPr>
          <w:rFonts w:ascii="Traditional Arabic" w:hAnsi="Traditional Arabic" w:cs="Traditional Arabic"/>
        </w:rPr>
        <w:t xml:space="preserve">, MERC </w:t>
      </w:r>
      <w:proofErr w:type="spellStart"/>
      <w:r w:rsidRPr="00A71CD6">
        <w:rPr>
          <w:rFonts w:ascii="Traditional Arabic" w:hAnsi="Traditional Arabic" w:cs="Traditional Arabic"/>
        </w:rPr>
        <w:t>Global’s</w:t>
      </w:r>
      <w:proofErr w:type="spellEnd"/>
      <w:r w:rsidRPr="00A71CD6">
        <w:rPr>
          <w:rFonts w:ascii="Traditional Arabic" w:hAnsi="Traditional Arabic" w:cs="Traditional Arabic"/>
        </w:rPr>
        <w:t xml:space="preserve"> International Journal of Social Science and Management, </w:t>
      </w:r>
      <w:proofErr w:type="spellStart"/>
      <w:r w:rsidRPr="00A71CD6">
        <w:rPr>
          <w:rFonts w:ascii="Traditional Arabic" w:hAnsi="Traditional Arabic" w:cs="Traditional Arabic"/>
        </w:rPr>
        <w:t>volum</w:t>
      </w:r>
      <w:proofErr w:type="spellEnd"/>
      <w:r w:rsidRPr="00A71CD6">
        <w:rPr>
          <w:rFonts w:ascii="Traditional Arabic" w:hAnsi="Traditional Arabic" w:cs="Traditional Arabic"/>
        </w:rPr>
        <w:t xml:space="preserve"> 2, Issue 1, January 2015. </w:t>
      </w:r>
    </w:p>
  </w:footnote>
  <w:footnote w:id="64">
    <w:p w:rsidR="0051243F" w:rsidRDefault="0051243F" w:rsidP="00B44EEE">
      <w:pPr>
        <w:pStyle w:val="a4"/>
        <w:rPr>
          <w:lang w:bidi="ar-DZ"/>
        </w:rPr>
      </w:pPr>
      <w:r w:rsidRPr="006F5848">
        <w:rPr>
          <w:rStyle w:val="a5"/>
          <w:rFonts w:ascii="Traditional Arabic" w:hAnsi="Traditional Arabic" w:cs="Traditional Arabic"/>
          <w:sz w:val="24"/>
          <w:szCs w:val="24"/>
        </w:rPr>
        <w:footnoteRef/>
      </w:r>
      <w:r w:rsidRPr="006F5848">
        <w:rPr>
          <w:rFonts w:ascii="Traditional Arabic" w:hAnsi="Traditional Arabic" w:cs="Traditional Arabic"/>
          <w:sz w:val="24"/>
          <w:szCs w:val="24"/>
          <w:rtl/>
          <w:lang w:bidi="ar-DZ"/>
        </w:rPr>
        <w:t xml:space="preserve">معلومات من مقابلة مع نائب المدير، يوم 20/03/2022، على ساعة 10:15 </w:t>
      </w:r>
    </w:p>
  </w:footnote>
  <w:footnote w:id="65">
    <w:p w:rsidR="0051243F" w:rsidRPr="00A064C9" w:rsidRDefault="0051243F" w:rsidP="005C0CB0">
      <w:pPr>
        <w:pStyle w:val="a4"/>
        <w:rPr>
          <w:rFonts w:ascii="Traditional Arabic" w:hAnsi="Traditional Arabic" w:cs="Traditional Arabic"/>
          <w:sz w:val="24"/>
          <w:szCs w:val="24"/>
          <w:rtl/>
          <w:lang w:val="fr-FR" w:bidi="ar-DZ"/>
        </w:rPr>
      </w:pPr>
      <w:r w:rsidRPr="00A064C9">
        <w:rPr>
          <w:rStyle w:val="a5"/>
          <w:rFonts w:ascii="Traditional Arabic" w:hAnsi="Traditional Arabic" w:cs="Traditional Arabic"/>
          <w:sz w:val="24"/>
          <w:szCs w:val="24"/>
        </w:rPr>
        <w:footnoteRef/>
      </w:r>
      <w:r w:rsidRPr="00A064C9">
        <w:rPr>
          <w:rFonts w:ascii="Traditional Arabic" w:hAnsi="Traditional Arabic" w:cs="Traditional Arabic"/>
          <w:sz w:val="24"/>
          <w:szCs w:val="24"/>
          <w:rtl/>
        </w:rPr>
        <w:t xml:space="preserve">معلومات من </w:t>
      </w:r>
      <w:r w:rsidRPr="00A064C9">
        <w:rPr>
          <w:rFonts w:ascii="Traditional Arabic" w:hAnsi="Traditional Arabic" w:cs="Traditional Arabic"/>
          <w:sz w:val="24"/>
          <w:szCs w:val="24"/>
          <w:rtl/>
          <w:lang w:val="fr-FR" w:bidi="ar-DZ"/>
        </w:rPr>
        <w:t>مقابلة مع نائب المدير يوم 20/03/2022، على الساعة 10:15.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Pr="00591372" w:rsidRDefault="00CD75C5" w:rsidP="00416A26">
    <w:pPr>
      <w:pStyle w:val="a6"/>
      <w:rPr>
        <w:rFonts w:ascii="Simplified Arabic" w:hAnsi="Simplified Arabic" w:cs="Simplified Arabic"/>
        <w:b/>
        <w:bCs/>
        <w:szCs w:val="28"/>
        <w:rtl/>
        <w:lang w:bidi="ar-DZ"/>
      </w:rPr>
    </w:pPr>
    <w:r>
      <w:rPr>
        <w:rFonts w:ascii="Traditional Arabic" w:hAnsi="Traditional Arabic" w:cs="Arial"/>
        <w:noProof/>
        <w:sz w:val="24"/>
        <w:szCs w:val="20"/>
        <w:rtl/>
        <w:lang w:val="fr-FR" w:eastAsia="fr-FR"/>
      </w:rPr>
      <mc:AlternateContent>
        <mc:Choice Requires="wps">
          <w:drawing>
            <wp:anchor distT="4294967294" distB="4294967294" distL="114300" distR="114300" simplePos="0" relativeHeight="251665408" behindDoc="0" locked="0" layoutInCell="1" allowOverlap="1">
              <wp:simplePos x="0" y="0"/>
              <wp:positionH relativeFrom="column">
                <wp:posOffset>-664210</wp:posOffset>
              </wp:positionH>
              <wp:positionV relativeFrom="paragraph">
                <wp:posOffset>321309</wp:posOffset>
              </wp:positionV>
              <wp:extent cx="7724775" cy="0"/>
              <wp:effectExtent l="38100" t="38100" r="66675" b="95250"/>
              <wp:wrapNone/>
              <wp:docPr id="34" name="Connecteur droit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24775" cy="0"/>
                      </a:xfrm>
                      <a:prstGeom prst="line">
                        <a:avLst/>
                      </a:prstGeom>
                      <a:noFill/>
                      <a:ln w="25400" cap="flat" cmpd="sng" algn="ctr">
                        <a:solidFill>
                          <a:srgbClr val="4F81BD">
                            <a:lumMod val="75000"/>
                          </a:srgbClr>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Connecteur droit 4" o:spid="_x0000_s1026" style="position:absolute;z-index:2516654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2.3pt,25.3pt" to="555.95pt,2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" strokecolor="#376092" strokeweight="2pt">
              <v:shadow on="t" color="black" opacity="24903f" origin=",.5" offset="0,.55556mm"/>
              <o:lock v:ext="edit" shapetype="f"/>
            </v:line>
          </w:pict>
        </mc:Fallback>
      </mc:AlternateContent>
    </w:r>
    <w:r>
      <w:rPr>
        <w:rFonts w:ascii="Traditional Arabic" w:hAnsi="Traditional Arabic" w:cs="Arial"/>
        <w:noProof/>
        <w:sz w:val="24"/>
        <w:szCs w:val="20"/>
        <w:rtl/>
        <w:lang w:val="fr-FR" w:eastAsia="fr-FR"/>
      </w:rPr>
      <mc:AlternateContent>
        <mc:Choice Requires="wps">
          <w:drawing>
            <wp:anchor distT="4294967294" distB="4294967294" distL="114300" distR="114300" simplePos="0" relativeHeight="251666432" behindDoc="0" locked="0" layoutInCell="1" allowOverlap="1">
              <wp:simplePos x="0" y="0"/>
              <wp:positionH relativeFrom="column">
                <wp:posOffset>-537845</wp:posOffset>
              </wp:positionH>
              <wp:positionV relativeFrom="paragraph">
                <wp:posOffset>378459</wp:posOffset>
              </wp:positionV>
              <wp:extent cx="7553325" cy="0"/>
              <wp:effectExtent l="0" t="0" r="9525" b="19050"/>
              <wp:wrapNone/>
              <wp:docPr id="33" name="Connecteur droit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5332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Connecteur droit 8" o:spid="_x0000_s1026" style="position:absolute;z-index:2516664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margin" from="-42.35pt,29.8pt" to="552.4pt,2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" strokecolor="#4a7ebb">
              <o:lock v:ext="edit" shapetype="f"/>
            </v:line>
          </w:pict>
        </mc:Fallback>
      </mc:AlternateContent>
    </w:r>
    <w:r w:rsidR="0051243F" w:rsidRPr="00591372">
      <w:rPr>
        <w:rFonts w:ascii="Simplified Arabic" w:hAnsi="Simplified Arabic" w:cs="Simplified Arabic"/>
        <w:b/>
        <w:bCs/>
        <w:szCs w:val="28"/>
        <w:rtl/>
        <w:lang w:bidi="ar-DZ"/>
      </w:rPr>
      <w:t>الفص</w:t>
    </w:r>
    <w:r w:rsidR="0051243F">
      <w:rPr>
        <w:rFonts w:ascii="Simplified Arabic" w:hAnsi="Simplified Arabic" w:cs="Simplified Arabic" w:hint="cs"/>
        <w:b/>
        <w:bCs/>
        <w:szCs w:val="28"/>
        <w:rtl/>
        <w:lang w:bidi="ar-DZ"/>
      </w:rPr>
      <w:t>ـــــــــــ</w:t>
    </w:r>
    <w:r w:rsidR="0051243F" w:rsidRPr="00591372">
      <w:rPr>
        <w:rFonts w:ascii="Simplified Arabic" w:hAnsi="Simplified Arabic" w:cs="Simplified Arabic"/>
        <w:b/>
        <w:bCs/>
        <w:szCs w:val="28"/>
        <w:rtl/>
        <w:lang w:bidi="ar-DZ"/>
      </w:rPr>
      <w:t xml:space="preserve">ل </w:t>
    </w:r>
    <w:r w:rsidR="0051243F">
      <w:rPr>
        <w:rFonts w:ascii="Simplified Arabic" w:hAnsi="Simplified Arabic" w:cs="Simplified Arabic" w:hint="cs"/>
        <w:b/>
        <w:bCs/>
        <w:szCs w:val="28"/>
        <w:rtl/>
        <w:lang w:bidi="ar-DZ"/>
      </w:rPr>
      <w:t>الأول........</w:t>
    </w:r>
    <w:r w:rsidR="0051243F" w:rsidRPr="00591372">
      <w:rPr>
        <w:rFonts w:ascii="Simplified Arabic" w:hAnsi="Simplified Arabic" w:cs="Simplified Arabic" w:hint="cs"/>
        <w:b/>
        <w:bCs/>
        <w:szCs w:val="28"/>
        <w:rtl/>
        <w:lang w:bidi="ar-DZ"/>
      </w:rPr>
      <w:t>......</w:t>
    </w:r>
    <w:r w:rsidR="0051243F">
      <w:rPr>
        <w:rFonts w:ascii="Simplified Arabic" w:hAnsi="Simplified Arabic" w:cs="Simplified Arabic" w:hint="cs"/>
        <w:b/>
        <w:bCs/>
        <w:szCs w:val="28"/>
        <w:rtl/>
        <w:lang w:bidi="ar-DZ"/>
      </w:rPr>
      <w:t>.... الأدبيات النظرية</w:t>
    </w:r>
    <w:r w:rsidR="0051243F" w:rsidRPr="00591372">
      <w:rPr>
        <w:rFonts w:ascii="Simplified Arabic" w:hAnsi="Simplified Arabic" w:cs="Simplified Arabic" w:hint="cs"/>
        <w:b/>
        <w:bCs/>
        <w:szCs w:val="28"/>
        <w:rtl/>
        <w:lang w:bidi="ar-DZ"/>
      </w:rPr>
      <w:t xml:space="preserve"> و</w:t>
    </w:r>
    <w:r w:rsidR="0051243F">
      <w:rPr>
        <w:rFonts w:ascii="Simplified Arabic" w:hAnsi="Simplified Arabic" w:cs="Simplified Arabic" w:hint="cs"/>
        <w:b/>
        <w:bCs/>
        <w:szCs w:val="28"/>
        <w:rtl/>
        <w:lang w:bidi="ar-DZ"/>
      </w:rPr>
      <w:t>الدراسات</w:t>
    </w:r>
    <w:r w:rsidR="0051243F" w:rsidRPr="00591372">
      <w:rPr>
        <w:rFonts w:ascii="Simplified Arabic" w:hAnsi="Simplified Arabic" w:cs="Simplified Arabic" w:hint="cs"/>
        <w:b/>
        <w:bCs/>
        <w:szCs w:val="28"/>
        <w:rtl/>
        <w:lang w:bidi="ar-DZ"/>
      </w:rPr>
      <w:t xml:space="preserve"> السابقة</w:t>
    </w:r>
    <w:r w:rsidR="0051243F">
      <w:rPr>
        <w:rFonts w:ascii="Simplified Arabic" w:hAnsi="Simplified Arabic" w:cs="Simplified Arabic" w:hint="cs"/>
        <w:b/>
        <w:bCs/>
        <w:szCs w:val="28"/>
        <w:rtl/>
        <w:lang w:bidi="ar-DZ"/>
      </w:rPr>
      <w:t xml:space="preserve"> للعقد النفسي </w:t>
    </w:r>
    <w:proofErr w:type="spellStart"/>
    <w:r w:rsidR="0051243F">
      <w:rPr>
        <w:rFonts w:ascii="Simplified Arabic" w:hAnsi="Simplified Arabic" w:cs="Simplified Arabic" w:hint="cs"/>
        <w:b/>
        <w:bCs/>
        <w:szCs w:val="28"/>
        <w:rtl/>
        <w:lang w:bidi="ar-DZ"/>
      </w:rPr>
      <w:t>والإرتباط</w:t>
    </w:r>
    <w:proofErr w:type="spellEnd"/>
    <w:r w:rsidR="0051243F">
      <w:rPr>
        <w:rFonts w:ascii="Simplified Arabic" w:hAnsi="Simplified Arabic" w:cs="Simplified Arabic" w:hint="cs"/>
        <w:b/>
        <w:bCs/>
        <w:szCs w:val="28"/>
        <w:rtl/>
        <w:lang w:bidi="ar-DZ"/>
      </w:rPr>
      <w:t xml:space="preserve"> الوظيفي</w:t>
    </w:r>
  </w:p>
  <w:p w:rsidR="0051243F" w:rsidRDefault="0051243F">
    <w:pPr>
      <w:pStyle w:val="a6"/>
      <w:rPr>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Pr="00173A69" w:rsidRDefault="0051243F" w:rsidP="00173A69">
    <w:pPr>
      <w:pStyle w:val="a6"/>
      <w:pBdr>
        <w:bottom w:val="thickThinSmallGap" w:sz="24" w:space="1" w:color="622423" w:themeColor="accent2" w:themeShade="7F"/>
      </w:pBdr>
      <w:rPr>
        <w:rFonts w:ascii="Traditional Arabic" w:eastAsiaTheme="majorEastAsia" w:hAnsi="Traditional Arabic" w:cs="Traditional Arabic" w:hint="cs"/>
        <w:b/>
        <w:bCs/>
        <w:sz w:val="36"/>
        <w:szCs w:val="36"/>
        <w:rtl/>
        <w:lang w:bidi="ar-DZ"/>
      </w:rPr>
    </w:pPr>
    <w:r w:rsidRPr="00E75379">
      <w:rPr>
        <w:rFonts w:ascii="Traditional Arabic" w:eastAsiaTheme="majorEastAsia" w:hAnsi="Traditional Arabic" w:cs="Traditional Arabic"/>
        <w:b/>
        <w:bCs/>
        <w:sz w:val="36"/>
        <w:szCs w:val="36"/>
        <w:rtl/>
      </w:rPr>
      <w:t xml:space="preserve">الفصل الأول: </w:t>
    </w:r>
    <w:r w:rsidRPr="00E75379">
      <w:rPr>
        <w:rFonts w:ascii="Traditional Arabic" w:eastAsiaTheme="majorEastAsia" w:hAnsi="Traditional Arabic" w:cs="Traditional Arabic"/>
        <w:b/>
        <w:bCs/>
        <w:sz w:val="36"/>
        <w:szCs w:val="36"/>
        <w:rtl/>
        <w:lang w:bidi="ar-DZ"/>
      </w:rPr>
      <w:t>الأدبيات النظرية والتطبيقية للخدمات البنكية الإلكترونية في ظل جائحة كورونا</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Pr="000E0336" w:rsidRDefault="0051243F" w:rsidP="000E0336">
    <w:pPr>
      <w:pStyle w:val="a6"/>
      <w:rPr>
        <w:sz w:val="32"/>
        <w:rtl/>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Pr="00B44EEE" w:rsidRDefault="0051243F" w:rsidP="00B44EEE">
    <w:pPr>
      <w:pStyle w:val="a6"/>
      <w:pBdr>
        <w:bottom w:val="thickThinSmallGap" w:sz="24" w:space="1" w:color="622423" w:themeColor="accent2" w:themeShade="7F"/>
      </w:pBdr>
      <w:jc w:val="center"/>
      <w:rPr>
        <w:rFonts w:ascii="Traditional Arabic" w:eastAsiaTheme="majorEastAsia" w:hAnsi="Traditional Arabic" w:cs="Traditional Arabic"/>
        <w:b/>
        <w:bCs/>
        <w:sz w:val="32"/>
        <w:szCs w:val="32"/>
        <w:rtl/>
        <w:lang w:val="fr-FR" w:bidi="ar-DZ"/>
      </w:rPr>
    </w:pPr>
    <w:r w:rsidRPr="00B44EEE">
      <w:rPr>
        <w:rFonts w:ascii="Traditional Arabic" w:eastAsiaTheme="majorEastAsia" w:hAnsi="Traditional Arabic" w:cs="Traditional Arabic"/>
        <w:b/>
        <w:bCs/>
        <w:sz w:val="32"/>
        <w:szCs w:val="32"/>
        <w:rtl/>
        <w:lang w:val="fr-FR" w:bidi="ar-DZ"/>
      </w:rPr>
      <w:t>الفصل الثاني: دراسة تحليلية لتطور الخدمات البنكية الإلكتر</w:t>
    </w:r>
    <w:r>
      <w:rPr>
        <w:rFonts w:ascii="Traditional Arabic" w:eastAsiaTheme="majorEastAsia" w:hAnsi="Traditional Arabic" w:cs="Traditional Arabic"/>
        <w:b/>
        <w:bCs/>
        <w:sz w:val="32"/>
        <w:szCs w:val="32"/>
        <w:rtl/>
        <w:lang w:val="fr-FR" w:bidi="ar-DZ"/>
      </w:rPr>
      <w:t xml:space="preserve">ونية للصندوق الوطني للتوفير </w:t>
    </w:r>
    <w:proofErr w:type="spellStart"/>
    <w:r>
      <w:rPr>
        <w:rFonts w:ascii="Traditional Arabic" w:eastAsiaTheme="majorEastAsia" w:hAnsi="Traditional Arabic" w:cs="Traditional Arabic"/>
        <w:b/>
        <w:bCs/>
        <w:sz w:val="32"/>
        <w:szCs w:val="32"/>
        <w:rtl/>
        <w:lang w:val="fr-FR" w:bidi="ar-DZ"/>
      </w:rPr>
      <w:t>وال</w:t>
    </w:r>
    <w:r>
      <w:rPr>
        <w:rFonts w:ascii="Traditional Arabic" w:eastAsiaTheme="majorEastAsia" w:hAnsi="Traditional Arabic" w:cs="Traditional Arabic" w:hint="cs"/>
        <w:b/>
        <w:bCs/>
        <w:sz w:val="32"/>
        <w:szCs w:val="32"/>
        <w:rtl/>
        <w:lang w:val="fr-FR" w:bidi="ar-DZ"/>
      </w:rPr>
      <w:t>إ</w:t>
    </w:r>
    <w:r w:rsidRPr="00B44EEE">
      <w:rPr>
        <w:rFonts w:ascii="Traditional Arabic" w:eastAsiaTheme="majorEastAsia" w:hAnsi="Traditional Arabic" w:cs="Traditional Arabic"/>
        <w:b/>
        <w:bCs/>
        <w:sz w:val="32"/>
        <w:szCs w:val="32"/>
        <w:rtl/>
        <w:lang w:val="fr-FR" w:bidi="ar-DZ"/>
      </w:rPr>
      <w:t>حتياط</w:t>
    </w:r>
    <w:proofErr w:type="spellEnd"/>
    <w:r>
      <w:rPr>
        <w:rFonts w:ascii="Traditional Arabic" w:eastAsiaTheme="majorEastAsia" w:hAnsi="Traditional Arabic" w:cs="Traditional Arabic" w:hint="cs"/>
        <w:b/>
        <w:bCs/>
        <w:sz w:val="32"/>
        <w:szCs w:val="32"/>
        <w:rtl/>
        <w:lang w:val="fr-FR" w:bidi="ar-DZ"/>
      </w:rPr>
      <w:t xml:space="preserve"> وكالة غرداية</w:t>
    </w:r>
    <w:r w:rsidRPr="00B44EEE">
      <w:rPr>
        <w:rFonts w:ascii="Traditional Arabic" w:eastAsiaTheme="majorEastAsia" w:hAnsi="Traditional Arabic" w:cs="Traditional Arabic"/>
        <w:b/>
        <w:bCs/>
        <w:sz w:val="32"/>
        <w:szCs w:val="32"/>
        <w:rtl/>
        <w:lang w:val="fr-FR" w:bidi="ar-DZ"/>
      </w:rPr>
      <w:t xml:space="preserve"> في ظل جائحة كورونا</w:t>
    </w:r>
  </w:p>
  <w:p w:rsidR="0051243F" w:rsidRDefault="0051243F">
    <w:pPr>
      <w:pStyle w:val="a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Default="0051243F">
    <w:pPr>
      <w:pStyle w:val="a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Default="0051243F" w:rsidP="00A4173C">
    <w:pPr>
      <w:pStyle w:val="a6"/>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lang w:val="fr-FR"/>
      </w:rPr>
      <w:t>خاتمة</w:t>
    </w:r>
  </w:p>
  <w:p w:rsidR="0051243F" w:rsidRDefault="0051243F">
    <w:pPr>
      <w:pStyle w:val="a6"/>
      <w:rPr>
        <w:lang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Pr="003B224A" w:rsidRDefault="0051243F" w:rsidP="003B224A">
    <w:pPr>
      <w:pStyle w:val="a6"/>
      <w:rPr>
        <w:rtl/>
        <w:lang w:bidi="ar-DZ"/>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tl/>
      </w:rPr>
      <w:alias w:val="العنوان"/>
      <w:id w:val="1267815147"/>
      <w:dataBinding w:prefixMappings="xmlns:ns0='http://schemas.openxmlformats.org/package/2006/metadata/core-properties' xmlns:ns1='http://purl.org/dc/elements/1.1/'" w:xpath="/ns0:coreProperties[1]/ns1:title[1]" w:storeItemID="{6C3C8BC8-F283-45AE-878A-BAB7291924A1}"/>
      <w:text/>
    </w:sdtPr>
    <w:sdtContent>
      <w:p w:rsidR="0051243F" w:rsidRDefault="0051243F" w:rsidP="00344F8F">
        <w:pPr>
          <w:pStyle w:val="a6"/>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قائمة المراجع</w:t>
        </w:r>
      </w:p>
    </w:sdtContent>
  </w:sdt>
  <w:p w:rsidR="0051243F" w:rsidRDefault="0051243F">
    <w:pPr>
      <w:pStyle w:val="a6"/>
      <w:rPr>
        <w:lang w:bidi="ar-DZ"/>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Default="0051243F">
    <w:pPr>
      <w:pStyle w:val="a6"/>
      <w:rPr>
        <w:lang w:bidi="ar-DZ"/>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Default="0051243F" w:rsidP="00344F8F">
    <w:pPr>
      <w:pStyle w:val="a6"/>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lang w:val="fr-FR" w:bidi="ar-DZ"/>
      </w:rPr>
      <w:t>قائمة المراجع</w:t>
    </w:r>
  </w:p>
  <w:p w:rsidR="0051243F" w:rsidRDefault="0051243F">
    <w:pPr>
      <w:pStyle w:val="a6"/>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651B" w:rsidRDefault="0052651B">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Pr="00591372" w:rsidRDefault="00CD75C5" w:rsidP="00416A26">
    <w:pPr>
      <w:pStyle w:val="a6"/>
      <w:rPr>
        <w:rFonts w:ascii="Simplified Arabic" w:hAnsi="Simplified Arabic" w:cs="Simplified Arabic"/>
        <w:b/>
        <w:bCs/>
        <w:szCs w:val="28"/>
        <w:rtl/>
        <w:lang w:bidi="ar-DZ"/>
      </w:rPr>
    </w:pPr>
    <w:r>
      <w:rPr>
        <w:rFonts w:ascii="Traditional Arabic" w:hAnsi="Traditional Arabic" w:cs="Arial"/>
        <w:noProof/>
        <w:sz w:val="24"/>
        <w:szCs w:val="20"/>
        <w:rtl/>
        <w:lang w:val="fr-FR" w:eastAsia="fr-FR"/>
      </w:rPr>
      <mc:AlternateContent>
        <mc:Choice Requires="wps">
          <w:drawing>
            <wp:anchor distT="4294967294" distB="4294967294" distL="114300" distR="114300" simplePos="0" relativeHeight="251667456" behindDoc="0" locked="0" layoutInCell="1" allowOverlap="1">
              <wp:simplePos x="0" y="0"/>
              <wp:positionH relativeFrom="column">
                <wp:posOffset>-664210</wp:posOffset>
              </wp:positionH>
              <wp:positionV relativeFrom="paragraph">
                <wp:posOffset>321309</wp:posOffset>
              </wp:positionV>
              <wp:extent cx="7724775" cy="0"/>
              <wp:effectExtent l="38100" t="38100" r="66675" b="95250"/>
              <wp:wrapNone/>
              <wp:docPr id="30" name="Connecteur droit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24775" cy="0"/>
                      </a:xfrm>
                      <a:prstGeom prst="line">
                        <a:avLst/>
                      </a:prstGeom>
                      <a:noFill/>
                      <a:ln w="25400" cap="flat" cmpd="sng" algn="ctr">
                        <a:solidFill>
                          <a:srgbClr val="4F81BD">
                            <a:lumMod val="75000"/>
                          </a:srgbClr>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Connecteur droit 4" o:spid="_x0000_s1026" style="position:absolute;z-index:2516674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2.3pt,25.3pt" to="555.95pt,2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" strokecolor="#376092" strokeweight="2pt">
              <v:shadow on="t" color="black" opacity="24903f" origin=",.5" offset="0,.55556mm"/>
              <o:lock v:ext="edit" shapetype="f"/>
            </v:line>
          </w:pict>
        </mc:Fallback>
      </mc:AlternateContent>
    </w:r>
    <w:r>
      <w:rPr>
        <w:rFonts w:ascii="Traditional Arabic" w:hAnsi="Traditional Arabic" w:cs="Arial"/>
        <w:noProof/>
        <w:sz w:val="24"/>
        <w:szCs w:val="20"/>
        <w:rtl/>
        <w:lang w:val="fr-FR" w:eastAsia="fr-FR"/>
      </w:rPr>
      <mc:AlternateContent>
        <mc:Choice Requires="wps">
          <w:drawing>
            <wp:anchor distT="4294967294" distB="4294967294" distL="114300" distR="114300" simplePos="0" relativeHeight="251668480" behindDoc="0" locked="0" layoutInCell="1" allowOverlap="1">
              <wp:simplePos x="0" y="0"/>
              <wp:positionH relativeFrom="column">
                <wp:posOffset>-537845</wp:posOffset>
              </wp:positionH>
              <wp:positionV relativeFrom="paragraph">
                <wp:posOffset>378459</wp:posOffset>
              </wp:positionV>
              <wp:extent cx="7553325" cy="0"/>
              <wp:effectExtent l="0" t="0" r="9525" b="19050"/>
              <wp:wrapNone/>
              <wp:docPr id="29" name="Connecteur droit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5332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Connecteur droit 8" o:spid="_x0000_s1026" style="position:absolute;z-index:2516684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margin" from="-42.35pt,29.8pt" to="552.4pt,2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" strokecolor="#4a7ebb">
              <o:lock v:ext="edit" shapetype="f"/>
            </v:line>
          </w:pict>
        </mc:Fallback>
      </mc:AlternateContent>
    </w:r>
    <w:r w:rsidR="0051243F" w:rsidRPr="00591372">
      <w:rPr>
        <w:rFonts w:ascii="Simplified Arabic" w:hAnsi="Simplified Arabic" w:cs="Simplified Arabic"/>
        <w:b/>
        <w:bCs/>
        <w:szCs w:val="28"/>
        <w:rtl/>
        <w:lang w:bidi="ar-DZ"/>
      </w:rPr>
      <w:t>الفص</w:t>
    </w:r>
    <w:r w:rsidR="0051243F">
      <w:rPr>
        <w:rFonts w:ascii="Simplified Arabic" w:hAnsi="Simplified Arabic" w:cs="Simplified Arabic" w:hint="cs"/>
        <w:b/>
        <w:bCs/>
        <w:szCs w:val="28"/>
        <w:rtl/>
        <w:lang w:bidi="ar-DZ"/>
      </w:rPr>
      <w:t>ـــــــــــ</w:t>
    </w:r>
    <w:r w:rsidR="0051243F" w:rsidRPr="00591372">
      <w:rPr>
        <w:rFonts w:ascii="Simplified Arabic" w:hAnsi="Simplified Arabic" w:cs="Simplified Arabic"/>
        <w:b/>
        <w:bCs/>
        <w:szCs w:val="28"/>
        <w:rtl/>
        <w:lang w:bidi="ar-DZ"/>
      </w:rPr>
      <w:t xml:space="preserve">ل </w:t>
    </w:r>
    <w:r w:rsidR="0051243F">
      <w:rPr>
        <w:rFonts w:ascii="Simplified Arabic" w:hAnsi="Simplified Arabic" w:cs="Simplified Arabic" w:hint="cs"/>
        <w:b/>
        <w:bCs/>
        <w:szCs w:val="28"/>
        <w:rtl/>
        <w:lang w:bidi="ar-DZ"/>
      </w:rPr>
      <w:t>الأول........</w:t>
    </w:r>
    <w:r w:rsidR="0051243F" w:rsidRPr="00591372">
      <w:rPr>
        <w:rFonts w:ascii="Simplified Arabic" w:hAnsi="Simplified Arabic" w:cs="Simplified Arabic" w:hint="cs"/>
        <w:b/>
        <w:bCs/>
        <w:szCs w:val="28"/>
        <w:rtl/>
        <w:lang w:bidi="ar-DZ"/>
      </w:rPr>
      <w:t>......</w:t>
    </w:r>
    <w:r w:rsidR="0051243F">
      <w:rPr>
        <w:rFonts w:ascii="Simplified Arabic" w:hAnsi="Simplified Arabic" w:cs="Simplified Arabic" w:hint="cs"/>
        <w:b/>
        <w:bCs/>
        <w:szCs w:val="28"/>
        <w:rtl/>
        <w:lang w:bidi="ar-DZ"/>
      </w:rPr>
      <w:t>.... الأدبيات النظرية</w:t>
    </w:r>
    <w:r w:rsidR="0051243F" w:rsidRPr="00591372">
      <w:rPr>
        <w:rFonts w:ascii="Simplified Arabic" w:hAnsi="Simplified Arabic" w:cs="Simplified Arabic" w:hint="cs"/>
        <w:b/>
        <w:bCs/>
        <w:szCs w:val="28"/>
        <w:rtl/>
        <w:lang w:bidi="ar-DZ"/>
      </w:rPr>
      <w:t xml:space="preserve"> و</w:t>
    </w:r>
    <w:r w:rsidR="0051243F">
      <w:rPr>
        <w:rFonts w:ascii="Simplified Arabic" w:hAnsi="Simplified Arabic" w:cs="Simplified Arabic" w:hint="cs"/>
        <w:b/>
        <w:bCs/>
        <w:szCs w:val="28"/>
        <w:rtl/>
        <w:lang w:bidi="ar-DZ"/>
      </w:rPr>
      <w:t>الدراسات</w:t>
    </w:r>
    <w:r w:rsidR="0051243F" w:rsidRPr="00591372">
      <w:rPr>
        <w:rFonts w:ascii="Simplified Arabic" w:hAnsi="Simplified Arabic" w:cs="Simplified Arabic" w:hint="cs"/>
        <w:b/>
        <w:bCs/>
        <w:szCs w:val="28"/>
        <w:rtl/>
        <w:lang w:bidi="ar-DZ"/>
      </w:rPr>
      <w:t xml:space="preserve"> السابقة</w:t>
    </w:r>
    <w:r w:rsidR="0051243F">
      <w:rPr>
        <w:rFonts w:ascii="Simplified Arabic" w:hAnsi="Simplified Arabic" w:cs="Simplified Arabic" w:hint="cs"/>
        <w:b/>
        <w:bCs/>
        <w:szCs w:val="28"/>
        <w:rtl/>
        <w:lang w:bidi="ar-DZ"/>
      </w:rPr>
      <w:t xml:space="preserve"> للعقد النفسي </w:t>
    </w:r>
    <w:proofErr w:type="spellStart"/>
    <w:r w:rsidR="0051243F">
      <w:rPr>
        <w:rFonts w:ascii="Simplified Arabic" w:hAnsi="Simplified Arabic" w:cs="Simplified Arabic" w:hint="cs"/>
        <w:b/>
        <w:bCs/>
        <w:szCs w:val="28"/>
        <w:rtl/>
        <w:lang w:bidi="ar-DZ"/>
      </w:rPr>
      <w:t>والإرتباط</w:t>
    </w:r>
    <w:proofErr w:type="spellEnd"/>
    <w:r w:rsidR="0051243F">
      <w:rPr>
        <w:rFonts w:ascii="Simplified Arabic" w:hAnsi="Simplified Arabic" w:cs="Simplified Arabic" w:hint="cs"/>
        <w:b/>
        <w:bCs/>
        <w:szCs w:val="28"/>
        <w:rtl/>
        <w:lang w:bidi="ar-DZ"/>
      </w:rPr>
      <w:t xml:space="preserve"> الوظيفي</w:t>
    </w:r>
  </w:p>
  <w:p w:rsidR="0051243F" w:rsidRDefault="0051243F">
    <w:pPr>
      <w:pStyle w:val="a6"/>
      <w:rPr>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Pr="00591372" w:rsidRDefault="00CD75C5" w:rsidP="00416A26">
    <w:pPr>
      <w:pStyle w:val="a6"/>
      <w:rPr>
        <w:rFonts w:ascii="Simplified Arabic" w:hAnsi="Simplified Arabic" w:cs="Simplified Arabic"/>
        <w:b/>
        <w:bCs/>
        <w:szCs w:val="28"/>
        <w:rtl/>
        <w:lang w:bidi="ar-DZ"/>
      </w:rPr>
    </w:pPr>
    <w:r>
      <w:rPr>
        <w:rFonts w:ascii="Traditional Arabic" w:hAnsi="Traditional Arabic" w:cs="Arial"/>
        <w:noProof/>
        <w:sz w:val="24"/>
        <w:szCs w:val="20"/>
        <w:rtl/>
        <w:lang w:val="fr-FR" w:eastAsia="fr-FR"/>
      </w:rPr>
      <mc:AlternateContent>
        <mc:Choice Requires="wps">
          <w:drawing>
            <wp:anchor distT="4294967294" distB="4294967294" distL="114300" distR="114300" simplePos="0" relativeHeight="251660288" behindDoc="0" locked="0" layoutInCell="1" allowOverlap="1">
              <wp:simplePos x="0" y="0"/>
              <wp:positionH relativeFrom="column">
                <wp:posOffset>-664210</wp:posOffset>
              </wp:positionH>
              <wp:positionV relativeFrom="paragraph">
                <wp:posOffset>321309</wp:posOffset>
              </wp:positionV>
              <wp:extent cx="7724775" cy="0"/>
              <wp:effectExtent l="38100" t="38100" r="66675" b="95250"/>
              <wp:wrapNone/>
              <wp:docPr id="728" name="Connecteur droit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24775" cy="0"/>
                      </a:xfrm>
                      <a:prstGeom prst="line">
                        <a:avLst/>
                      </a:prstGeom>
                      <a:noFill/>
                      <a:ln w="25400" cap="flat" cmpd="sng" algn="ctr">
                        <a:solidFill>
                          <a:srgbClr val="4F81BD">
                            <a:lumMod val="75000"/>
                          </a:srgbClr>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Connecteur droit 4"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2.3pt,25.3pt" to="555.95pt,2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" strokecolor="#376092" strokeweight="2pt">
              <v:shadow on="t" color="black" opacity="24903f" origin=",.5" offset="0,.55556mm"/>
              <o:lock v:ext="edit" shapetype="f"/>
            </v:line>
          </w:pict>
        </mc:Fallback>
      </mc:AlternateContent>
    </w:r>
    <w:r>
      <w:rPr>
        <w:rFonts w:ascii="Traditional Arabic" w:hAnsi="Traditional Arabic" w:cs="Arial"/>
        <w:noProof/>
        <w:sz w:val="24"/>
        <w:szCs w:val="20"/>
        <w:rtl/>
        <w:lang w:val="fr-FR" w:eastAsia="fr-FR"/>
      </w:rPr>
      <mc:AlternateContent>
        <mc:Choice Requires="wps">
          <w:drawing>
            <wp:anchor distT="4294967294" distB="4294967294" distL="114300" distR="114300" simplePos="0" relativeHeight="251661312" behindDoc="0" locked="0" layoutInCell="1" allowOverlap="1">
              <wp:simplePos x="0" y="0"/>
              <wp:positionH relativeFrom="column">
                <wp:posOffset>-537845</wp:posOffset>
              </wp:positionH>
              <wp:positionV relativeFrom="paragraph">
                <wp:posOffset>378459</wp:posOffset>
              </wp:positionV>
              <wp:extent cx="7553325" cy="0"/>
              <wp:effectExtent l="0" t="0" r="9525" b="19050"/>
              <wp:wrapNone/>
              <wp:docPr id="732" name="Connecteur droit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5332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Connecteur droit 8" o:spid="_x0000_s1026" style="position:absolute;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margin" from="-42.35pt,29.8pt" to="552.4pt,2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" strokecolor="#4a7ebb">
              <o:lock v:ext="edit" shapetype="f"/>
            </v:line>
          </w:pict>
        </mc:Fallback>
      </mc:AlternateContent>
    </w:r>
    <w:r w:rsidR="0051243F" w:rsidRPr="00591372">
      <w:rPr>
        <w:rFonts w:ascii="Simplified Arabic" w:hAnsi="Simplified Arabic" w:cs="Simplified Arabic"/>
        <w:b/>
        <w:bCs/>
        <w:szCs w:val="28"/>
        <w:rtl/>
        <w:lang w:bidi="ar-DZ"/>
      </w:rPr>
      <w:t>الفص</w:t>
    </w:r>
    <w:r w:rsidR="0051243F">
      <w:rPr>
        <w:rFonts w:ascii="Simplified Arabic" w:hAnsi="Simplified Arabic" w:cs="Simplified Arabic" w:hint="cs"/>
        <w:b/>
        <w:bCs/>
        <w:szCs w:val="28"/>
        <w:rtl/>
        <w:lang w:bidi="ar-DZ"/>
      </w:rPr>
      <w:t>ـــــــــــ</w:t>
    </w:r>
    <w:r w:rsidR="0051243F" w:rsidRPr="00591372">
      <w:rPr>
        <w:rFonts w:ascii="Simplified Arabic" w:hAnsi="Simplified Arabic" w:cs="Simplified Arabic"/>
        <w:b/>
        <w:bCs/>
        <w:szCs w:val="28"/>
        <w:rtl/>
        <w:lang w:bidi="ar-DZ"/>
      </w:rPr>
      <w:t xml:space="preserve">ل </w:t>
    </w:r>
    <w:r w:rsidR="0051243F">
      <w:rPr>
        <w:rFonts w:ascii="Simplified Arabic" w:hAnsi="Simplified Arabic" w:cs="Simplified Arabic" w:hint="cs"/>
        <w:b/>
        <w:bCs/>
        <w:szCs w:val="28"/>
        <w:rtl/>
        <w:lang w:bidi="ar-DZ"/>
      </w:rPr>
      <w:t>الأول........</w:t>
    </w:r>
    <w:r w:rsidR="0051243F" w:rsidRPr="00591372">
      <w:rPr>
        <w:rFonts w:ascii="Simplified Arabic" w:hAnsi="Simplified Arabic" w:cs="Simplified Arabic" w:hint="cs"/>
        <w:b/>
        <w:bCs/>
        <w:szCs w:val="28"/>
        <w:rtl/>
        <w:lang w:bidi="ar-DZ"/>
      </w:rPr>
      <w:t>......</w:t>
    </w:r>
    <w:r w:rsidR="0051243F">
      <w:rPr>
        <w:rFonts w:ascii="Simplified Arabic" w:hAnsi="Simplified Arabic" w:cs="Simplified Arabic" w:hint="cs"/>
        <w:b/>
        <w:bCs/>
        <w:szCs w:val="28"/>
        <w:rtl/>
        <w:lang w:bidi="ar-DZ"/>
      </w:rPr>
      <w:t>.... الأدبيات النظرية</w:t>
    </w:r>
    <w:r w:rsidR="0051243F" w:rsidRPr="00591372">
      <w:rPr>
        <w:rFonts w:ascii="Simplified Arabic" w:hAnsi="Simplified Arabic" w:cs="Simplified Arabic" w:hint="cs"/>
        <w:b/>
        <w:bCs/>
        <w:szCs w:val="28"/>
        <w:rtl/>
        <w:lang w:bidi="ar-DZ"/>
      </w:rPr>
      <w:t xml:space="preserve"> و</w:t>
    </w:r>
    <w:r w:rsidR="0051243F">
      <w:rPr>
        <w:rFonts w:ascii="Simplified Arabic" w:hAnsi="Simplified Arabic" w:cs="Simplified Arabic" w:hint="cs"/>
        <w:b/>
        <w:bCs/>
        <w:szCs w:val="28"/>
        <w:rtl/>
        <w:lang w:bidi="ar-DZ"/>
      </w:rPr>
      <w:t>الدراسات</w:t>
    </w:r>
    <w:r w:rsidR="0051243F" w:rsidRPr="00591372">
      <w:rPr>
        <w:rFonts w:ascii="Simplified Arabic" w:hAnsi="Simplified Arabic" w:cs="Simplified Arabic" w:hint="cs"/>
        <w:b/>
        <w:bCs/>
        <w:szCs w:val="28"/>
        <w:rtl/>
        <w:lang w:bidi="ar-DZ"/>
      </w:rPr>
      <w:t xml:space="preserve"> السابقة</w:t>
    </w:r>
    <w:r w:rsidR="0051243F">
      <w:rPr>
        <w:rFonts w:ascii="Simplified Arabic" w:hAnsi="Simplified Arabic" w:cs="Simplified Arabic" w:hint="cs"/>
        <w:b/>
        <w:bCs/>
        <w:szCs w:val="28"/>
        <w:rtl/>
        <w:lang w:bidi="ar-DZ"/>
      </w:rPr>
      <w:t xml:space="preserve"> للعقد النفسي </w:t>
    </w:r>
    <w:proofErr w:type="spellStart"/>
    <w:r w:rsidR="0051243F">
      <w:rPr>
        <w:rFonts w:ascii="Simplified Arabic" w:hAnsi="Simplified Arabic" w:cs="Simplified Arabic" w:hint="cs"/>
        <w:b/>
        <w:bCs/>
        <w:szCs w:val="28"/>
        <w:rtl/>
        <w:lang w:bidi="ar-DZ"/>
      </w:rPr>
      <w:t>والإرتباط</w:t>
    </w:r>
    <w:proofErr w:type="spellEnd"/>
    <w:r w:rsidR="0051243F">
      <w:rPr>
        <w:rFonts w:ascii="Simplified Arabic" w:hAnsi="Simplified Arabic" w:cs="Simplified Arabic" w:hint="cs"/>
        <w:b/>
        <w:bCs/>
        <w:szCs w:val="28"/>
        <w:rtl/>
        <w:lang w:bidi="ar-DZ"/>
      </w:rPr>
      <w:t xml:space="preserve"> الوظيفي</w:t>
    </w:r>
  </w:p>
  <w:p w:rsidR="0051243F" w:rsidRDefault="0051243F">
    <w:pPr>
      <w:pStyle w:val="a6"/>
      <w:rPr>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Pr="009968C6" w:rsidRDefault="0051243F" w:rsidP="009968C6">
    <w:pPr>
      <w:pStyle w:val="a6"/>
      <w:rPr>
        <w:sz w:val="32"/>
        <w:rtl/>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Pr="00591372" w:rsidRDefault="00CD75C5" w:rsidP="00416A26">
    <w:pPr>
      <w:pStyle w:val="a6"/>
      <w:rPr>
        <w:rFonts w:ascii="Simplified Arabic" w:hAnsi="Simplified Arabic" w:cs="Simplified Arabic"/>
        <w:b/>
        <w:bCs/>
        <w:szCs w:val="28"/>
        <w:rtl/>
        <w:lang w:bidi="ar-DZ"/>
      </w:rPr>
    </w:pPr>
    <w:r>
      <w:rPr>
        <w:rFonts w:ascii="Traditional Arabic" w:hAnsi="Traditional Arabic" w:cs="Arial"/>
        <w:noProof/>
        <w:sz w:val="24"/>
        <w:szCs w:val="20"/>
        <w:rtl/>
        <w:lang w:val="fr-FR" w:eastAsia="fr-FR"/>
      </w:rPr>
      <mc:AlternateContent>
        <mc:Choice Requires="wps">
          <w:drawing>
            <wp:anchor distT="4294967294" distB="4294967294" distL="114300" distR="114300" simplePos="0" relativeHeight="251662336" behindDoc="0" locked="0" layoutInCell="1" allowOverlap="1">
              <wp:simplePos x="0" y="0"/>
              <wp:positionH relativeFrom="column">
                <wp:posOffset>-664210</wp:posOffset>
              </wp:positionH>
              <wp:positionV relativeFrom="paragraph">
                <wp:posOffset>321309</wp:posOffset>
              </wp:positionV>
              <wp:extent cx="7724775" cy="0"/>
              <wp:effectExtent l="38100" t="38100" r="66675" b="95250"/>
              <wp:wrapNone/>
              <wp:docPr id="733" name="Connecteur droit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24775" cy="0"/>
                      </a:xfrm>
                      <a:prstGeom prst="line">
                        <a:avLst/>
                      </a:prstGeom>
                      <a:noFill/>
                      <a:ln w="25400" cap="flat" cmpd="sng" algn="ctr">
                        <a:solidFill>
                          <a:srgbClr val="4F81BD">
                            <a:lumMod val="75000"/>
                          </a:srgbClr>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Connecteur droit 4" o:spid="_x0000_s1026" style="position:absolute;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2.3pt,25.3pt" to="555.95pt,2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" strokecolor="#376092" strokeweight="2pt">
              <v:shadow on="t" color="black" opacity="24903f" origin=",.5" offset="0,.55556mm"/>
              <o:lock v:ext="edit" shapetype="f"/>
            </v:line>
          </w:pict>
        </mc:Fallback>
      </mc:AlternateContent>
    </w:r>
    <w:r>
      <w:rPr>
        <w:rFonts w:ascii="Traditional Arabic" w:hAnsi="Traditional Arabic" w:cs="Arial"/>
        <w:noProof/>
        <w:sz w:val="24"/>
        <w:szCs w:val="20"/>
        <w:rtl/>
        <w:lang w:val="fr-FR" w:eastAsia="fr-FR"/>
      </w:rPr>
      <mc:AlternateContent>
        <mc:Choice Requires="wps">
          <w:drawing>
            <wp:anchor distT="4294967294" distB="4294967294" distL="114300" distR="114300" simplePos="0" relativeHeight="251663360" behindDoc="0" locked="0" layoutInCell="1" allowOverlap="1">
              <wp:simplePos x="0" y="0"/>
              <wp:positionH relativeFrom="column">
                <wp:posOffset>-537845</wp:posOffset>
              </wp:positionH>
              <wp:positionV relativeFrom="paragraph">
                <wp:posOffset>378459</wp:posOffset>
              </wp:positionV>
              <wp:extent cx="7553325" cy="0"/>
              <wp:effectExtent l="0" t="0" r="9525" b="19050"/>
              <wp:wrapNone/>
              <wp:docPr id="734" name="Connecteur droit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5332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Connecteur droit 8" o:spid="_x0000_s1026" style="position:absolute;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margin" from="-42.35pt,29.8pt" to="552.4pt,2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" strokecolor="#4a7ebb">
              <o:lock v:ext="edit" shapetype="f"/>
            </v:line>
          </w:pict>
        </mc:Fallback>
      </mc:AlternateContent>
    </w:r>
    <w:r w:rsidR="0051243F" w:rsidRPr="00591372">
      <w:rPr>
        <w:rFonts w:ascii="Simplified Arabic" w:hAnsi="Simplified Arabic" w:cs="Simplified Arabic"/>
        <w:b/>
        <w:bCs/>
        <w:szCs w:val="28"/>
        <w:rtl/>
        <w:lang w:bidi="ar-DZ"/>
      </w:rPr>
      <w:t>الفص</w:t>
    </w:r>
    <w:r w:rsidR="0051243F">
      <w:rPr>
        <w:rFonts w:ascii="Simplified Arabic" w:hAnsi="Simplified Arabic" w:cs="Simplified Arabic" w:hint="cs"/>
        <w:b/>
        <w:bCs/>
        <w:szCs w:val="28"/>
        <w:rtl/>
        <w:lang w:bidi="ar-DZ"/>
      </w:rPr>
      <w:t>ـــــــــــ</w:t>
    </w:r>
    <w:r w:rsidR="0051243F" w:rsidRPr="00591372">
      <w:rPr>
        <w:rFonts w:ascii="Simplified Arabic" w:hAnsi="Simplified Arabic" w:cs="Simplified Arabic"/>
        <w:b/>
        <w:bCs/>
        <w:szCs w:val="28"/>
        <w:rtl/>
        <w:lang w:bidi="ar-DZ"/>
      </w:rPr>
      <w:t xml:space="preserve">ل </w:t>
    </w:r>
    <w:r w:rsidR="0051243F">
      <w:rPr>
        <w:rFonts w:ascii="Simplified Arabic" w:hAnsi="Simplified Arabic" w:cs="Simplified Arabic" w:hint="cs"/>
        <w:b/>
        <w:bCs/>
        <w:szCs w:val="28"/>
        <w:rtl/>
        <w:lang w:bidi="ar-DZ"/>
      </w:rPr>
      <w:t>الأول........</w:t>
    </w:r>
    <w:r w:rsidR="0051243F" w:rsidRPr="00591372">
      <w:rPr>
        <w:rFonts w:ascii="Simplified Arabic" w:hAnsi="Simplified Arabic" w:cs="Simplified Arabic" w:hint="cs"/>
        <w:b/>
        <w:bCs/>
        <w:szCs w:val="28"/>
        <w:rtl/>
        <w:lang w:bidi="ar-DZ"/>
      </w:rPr>
      <w:t>......</w:t>
    </w:r>
    <w:r w:rsidR="0051243F">
      <w:rPr>
        <w:rFonts w:ascii="Simplified Arabic" w:hAnsi="Simplified Arabic" w:cs="Simplified Arabic" w:hint="cs"/>
        <w:b/>
        <w:bCs/>
        <w:szCs w:val="28"/>
        <w:rtl/>
        <w:lang w:bidi="ar-DZ"/>
      </w:rPr>
      <w:t>.... الأدبيات النظرية</w:t>
    </w:r>
    <w:r w:rsidR="0051243F" w:rsidRPr="00591372">
      <w:rPr>
        <w:rFonts w:ascii="Simplified Arabic" w:hAnsi="Simplified Arabic" w:cs="Simplified Arabic" w:hint="cs"/>
        <w:b/>
        <w:bCs/>
        <w:szCs w:val="28"/>
        <w:rtl/>
        <w:lang w:bidi="ar-DZ"/>
      </w:rPr>
      <w:t xml:space="preserve"> و</w:t>
    </w:r>
    <w:r w:rsidR="0051243F">
      <w:rPr>
        <w:rFonts w:ascii="Simplified Arabic" w:hAnsi="Simplified Arabic" w:cs="Simplified Arabic" w:hint="cs"/>
        <w:b/>
        <w:bCs/>
        <w:szCs w:val="28"/>
        <w:rtl/>
        <w:lang w:bidi="ar-DZ"/>
      </w:rPr>
      <w:t>الدراسات</w:t>
    </w:r>
    <w:r w:rsidR="0051243F" w:rsidRPr="00591372">
      <w:rPr>
        <w:rFonts w:ascii="Simplified Arabic" w:hAnsi="Simplified Arabic" w:cs="Simplified Arabic" w:hint="cs"/>
        <w:b/>
        <w:bCs/>
        <w:szCs w:val="28"/>
        <w:rtl/>
        <w:lang w:bidi="ar-DZ"/>
      </w:rPr>
      <w:t xml:space="preserve"> السابقة</w:t>
    </w:r>
    <w:r w:rsidR="0051243F">
      <w:rPr>
        <w:rFonts w:ascii="Simplified Arabic" w:hAnsi="Simplified Arabic" w:cs="Simplified Arabic" w:hint="cs"/>
        <w:b/>
        <w:bCs/>
        <w:szCs w:val="28"/>
        <w:rtl/>
        <w:lang w:bidi="ar-DZ"/>
      </w:rPr>
      <w:t xml:space="preserve"> للعقد النفسي </w:t>
    </w:r>
    <w:proofErr w:type="spellStart"/>
    <w:r w:rsidR="0051243F">
      <w:rPr>
        <w:rFonts w:ascii="Simplified Arabic" w:hAnsi="Simplified Arabic" w:cs="Simplified Arabic" w:hint="cs"/>
        <w:b/>
        <w:bCs/>
        <w:szCs w:val="28"/>
        <w:rtl/>
        <w:lang w:bidi="ar-DZ"/>
      </w:rPr>
      <w:t>والإرتباط</w:t>
    </w:r>
    <w:proofErr w:type="spellEnd"/>
    <w:r w:rsidR="0051243F">
      <w:rPr>
        <w:rFonts w:ascii="Simplified Arabic" w:hAnsi="Simplified Arabic" w:cs="Simplified Arabic" w:hint="cs"/>
        <w:b/>
        <w:bCs/>
        <w:szCs w:val="28"/>
        <w:rtl/>
        <w:lang w:bidi="ar-DZ"/>
      </w:rPr>
      <w:t xml:space="preserve"> الوظيفي</w:t>
    </w:r>
  </w:p>
  <w:p w:rsidR="0051243F" w:rsidRDefault="0051243F">
    <w:pPr>
      <w:pStyle w:val="a6"/>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Pr="009968C6" w:rsidRDefault="0051243F" w:rsidP="009968C6">
    <w:pPr>
      <w:pStyle w:val="a6"/>
      <w:rPr>
        <w:sz w:val="32"/>
        <w:rtl/>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Default="0051243F" w:rsidP="000878F7">
    <w:pPr>
      <w:pStyle w:val="a6"/>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مقدمة</w:t>
    </w:r>
  </w:p>
  <w:p w:rsidR="0051243F" w:rsidRPr="009968C6" w:rsidRDefault="0051243F" w:rsidP="009968C6">
    <w:pPr>
      <w:pStyle w:val="a6"/>
      <w:rPr>
        <w:sz w:val="32"/>
        <w:rtl/>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43F" w:rsidRPr="00187C49" w:rsidRDefault="0051243F" w:rsidP="000E7162">
    <w:pPr>
      <w:pStyle w:val="a6"/>
      <w:rPr>
        <w:rFonts w:ascii="Simplified Arabic" w:hAnsi="Simplified Arabic" w:cs="Simplified Arabic"/>
        <w:b/>
        <w:bCs/>
        <w:sz w:val="32"/>
        <w:szCs w:val="32"/>
        <w:rtl/>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325B6"/>
    <w:multiLevelType w:val="multilevel"/>
    <w:tmpl w:val="D78C9618"/>
    <w:lvl w:ilvl="0">
      <w:start w:val="3"/>
      <w:numFmt w:val="decimal"/>
      <w:lvlText w:val="%1-"/>
      <w:lvlJc w:val="left"/>
      <w:pPr>
        <w:ind w:left="900" w:hanging="900"/>
      </w:pPr>
      <w:rPr>
        <w:rFonts w:hint="default"/>
      </w:rPr>
    </w:lvl>
    <w:lvl w:ilvl="1">
      <w:start w:val="1"/>
      <w:numFmt w:val="decimal"/>
      <w:lvlText w:val="%1-%2-"/>
      <w:lvlJc w:val="left"/>
      <w:pPr>
        <w:ind w:left="1230" w:hanging="900"/>
      </w:pPr>
      <w:rPr>
        <w:rFonts w:hint="default"/>
      </w:rPr>
    </w:lvl>
    <w:lvl w:ilvl="2">
      <w:start w:val="1"/>
      <w:numFmt w:val="decimal"/>
      <w:lvlText w:val="%1-%2-%3-"/>
      <w:lvlJc w:val="left"/>
      <w:pPr>
        <w:ind w:left="1740" w:hanging="1080"/>
      </w:pPr>
      <w:rPr>
        <w:rFonts w:hint="default"/>
      </w:rPr>
    </w:lvl>
    <w:lvl w:ilvl="3">
      <w:start w:val="1"/>
      <w:numFmt w:val="decimal"/>
      <w:lvlText w:val="%1-%2-%3-%4."/>
      <w:lvlJc w:val="left"/>
      <w:pPr>
        <w:ind w:left="2430" w:hanging="1440"/>
      </w:pPr>
      <w:rPr>
        <w:rFonts w:hint="default"/>
      </w:rPr>
    </w:lvl>
    <w:lvl w:ilvl="4">
      <w:start w:val="1"/>
      <w:numFmt w:val="decimal"/>
      <w:lvlText w:val="%1-%2-%3-%4.%5."/>
      <w:lvlJc w:val="left"/>
      <w:pPr>
        <w:ind w:left="2760" w:hanging="1440"/>
      </w:pPr>
      <w:rPr>
        <w:rFonts w:hint="default"/>
      </w:rPr>
    </w:lvl>
    <w:lvl w:ilvl="5">
      <w:start w:val="1"/>
      <w:numFmt w:val="decimal"/>
      <w:lvlText w:val="%1-%2-%3-%4.%5.%6."/>
      <w:lvlJc w:val="left"/>
      <w:pPr>
        <w:ind w:left="3450" w:hanging="1800"/>
      </w:pPr>
      <w:rPr>
        <w:rFonts w:hint="default"/>
      </w:rPr>
    </w:lvl>
    <w:lvl w:ilvl="6">
      <w:start w:val="1"/>
      <w:numFmt w:val="decimal"/>
      <w:lvlText w:val="%1-%2-%3-%4.%5.%6.%7."/>
      <w:lvlJc w:val="left"/>
      <w:pPr>
        <w:ind w:left="3780" w:hanging="1800"/>
      </w:pPr>
      <w:rPr>
        <w:rFonts w:hint="default"/>
      </w:rPr>
    </w:lvl>
    <w:lvl w:ilvl="7">
      <w:start w:val="1"/>
      <w:numFmt w:val="decimal"/>
      <w:lvlText w:val="%1-%2-%3-%4.%5.%6.%7.%8."/>
      <w:lvlJc w:val="left"/>
      <w:pPr>
        <w:ind w:left="4470" w:hanging="2160"/>
      </w:pPr>
      <w:rPr>
        <w:rFonts w:hint="default"/>
      </w:rPr>
    </w:lvl>
    <w:lvl w:ilvl="8">
      <w:start w:val="1"/>
      <w:numFmt w:val="decimal"/>
      <w:lvlText w:val="%1-%2-%3-%4.%5.%6.%7.%8.%9."/>
      <w:lvlJc w:val="left"/>
      <w:pPr>
        <w:ind w:left="5160" w:hanging="2520"/>
      </w:pPr>
      <w:rPr>
        <w:rFonts w:hint="default"/>
      </w:rPr>
    </w:lvl>
  </w:abstractNum>
  <w:abstractNum w:abstractNumId="1">
    <w:nsid w:val="032714DE"/>
    <w:multiLevelType w:val="hybridMultilevel"/>
    <w:tmpl w:val="E938B8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6C2703E"/>
    <w:multiLevelType w:val="multilevel"/>
    <w:tmpl w:val="811696D2"/>
    <w:lvl w:ilvl="0">
      <w:start w:val="4"/>
      <w:numFmt w:val="decimal"/>
      <w:lvlText w:val="%1."/>
      <w:lvlJc w:val="left"/>
      <w:pPr>
        <w:ind w:left="510" w:hanging="510"/>
      </w:pPr>
      <w:rPr>
        <w:rFonts w:hint="default"/>
        <w:b/>
      </w:rPr>
    </w:lvl>
    <w:lvl w:ilvl="1">
      <w:start w:val="2"/>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3">
    <w:nsid w:val="093A2A86"/>
    <w:multiLevelType w:val="hybridMultilevel"/>
    <w:tmpl w:val="577EE190"/>
    <w:lvl w:ilvl="0" w:tplc="0409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9885876"/>
    <w:multiLevelType w:val="hybridMultilevel"/>
    <w:tmpl w:val="DE18C63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A6F064D"/>
    <w:multiLevelType w:val="hybridMultilevel"/>
    <w:tmpl w:val="8F7CF690"/>
    <w:lvl w:ilvl="0" w:tplc="E5D81BC4">
      <w:numFmt w:val="bullet"/>
      <w:lvlText w:val="-"/>
      <w:lvlJc w:val="left"/>
      <w:pPr>
        <w:ind w:left="720" w:hanging="360"/>
      </w:pPr>
      <w:rPr>
        <w:rFonts w:ascii="Arabic Typesetting" w:eastAsiaTheme="minorHAnsi"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ED94425"/>
    <w:multiLevelType w:val="hybridMultilevel"/>
    <w:tmpl w:val="BFB2A67C"/>
    <w:lvl w:ilvl="0" w:tplc="E0360E1E">
      <w:start w:val="2"/>
      <w:numFmt w:val="bullet"/>
      <w:lvlText w:val="-"/>
      <w:lvlJc w:val="left"/>
      <w:pPr>
        <w:ind w:left="720" w:hanging="360"/>
      </w:pPr>
      <w:rPr>
        <w:rFonts w:ascii="Arabic Typesetting" w:eastAsiaTheme="minorHAnsi"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EDD5E5A"/>
    <w:multiLevelType w:val="hybridMultilevel"/>
    <w:tmpl w:val="0F9C281A"/>
    <w:lvl w:ilvl="0" w:tplc="60B43F22">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0136A2C"/>
    <w:multiLevelType w:val="multilevel"/>
    <w:tmpl w:val="AFF25BDC"/>
    <w:lvl w:ilvl="0">
      <w:start w:val="3"/>
      <w:numFmt w:val="decimal"/>
      <w:lvlText w:val="%1-"/>
      <w:lvlJc w:val="left"/>
      <w:pPr>
        <w:ind w:left="660" w:hanging="660"/>
      </w:pPr>
      <w:rPr>
        <w:rFonts w:hint="default"/>
        <w:b/>
      </w:rPr>
    </w:lvl>
    <w:lvl w:ilvl="1">
      <w:start w:val="1"/>
      <w:numFmt w:val="decimal"/>
      <w:lvlText w:val="%1-%2-"/>
      <w:lvlJc w:val="left"/>
      <w:pPr>
        <w:ind w:left="1440" w:hanging="720"/>
      </w:pPr>
      <w:rPr>
        <w:rFonts w:hint="default"/>
        <w:b/>
      </w:rPr>
    </w:lvl>
    <w:lvl w:ilvl="2">
      <w:start w:val="1"/>
      <w:numFmt w:val="decimal"/>
      <w:lvlText w:val="%1-%2-%3."/>
      <w:lvlJc w:val="left"/>
      <w:pPr>
        <w:ind w:left="2520" w:hanging="108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4320" w:hanging="1440"/>
      </w:pPr>
      <w:rPr>
        <w:rFonts w:hint="default"/>
        <w:b/>
      </w:rPr>
    </w:lvl>
    <w:lvl w:ilvl="5">
      <w:start w:val="1"/>
      <w:numFmt w:val="decimal"/>
      <w:lvlText w:val="%1-%2-%3.%4.%5.%6."/>
      <w:lvlJc w:val="left"/>
      <w:pPr>
        <w:ind w:left="5400" w:hanging="1800"/>
      </w:pPr>
      <w:rPr>
        <w:rFonts w:hint="default"/>
        <w:b/>
      </w:rPr>
    </w:lvl>
    <w:lvl w:ilvl="6">
      <w:start w:val="1"/>
      <w:numFmt w:val="decimal"/>
      <w:lvlText w:val="%1-%2-%3.%4.%5.%6.%7."/>
      <w:lvlJc w:val="left"/>
      <w:pPr>
        <w:ind w:left="6120" w:hanging="1800"/>
      </w:pPr>
      <w:rPr>
        <w:rFonts w:hint="default"/>
        <w:b/>
      </w:rPr>
    </w:lvl>
    <w:lvl w:ilvl="7">
      <w:start w:val="1"/>
      <w:numFmt w:val="decimal"/>
      <w:lvlText w:val="%1-%2-%3.%4.%5.%6.%7.%8."/>
      <w:lvlJc w:val="left"/>
      <w:pPr>
        <w:ind w:left="7200" w:hanging="2160"/>
      </w:pPr>
      <w:rPr>
        <w:rFonts w:hint="default"/>
        <w:b/>
      </w:rPr>
    </w:lvl>
    <w:lvl w:ilvl="8">
      <w:start w:val="1"/>
      <w:numFmt w:val="decimal"/>
      <w:lvlText w:val="%1-%2-%3.%4.%5.%6.%7.%8.%9."/>
      <w:lvlJc w:val="left"/>
      <w:pPr>
        <w:ind w:left="8280" w:hanging="2520"/>
      </w:pPr>
      <w:rPr>
        <w:rFonts w:hint="default"/>
        <w:b/>
      </w:rPr>
    </w:lvl>
  </w:abstractNum>
  <w:abstractNum w:abstractNumId="9">
    <w:nsid w:val="106E7701"/>
    <w:multiLevelType w:val="hybridMultilevel"/>
    <w:tmpl w:val="8B48C98C"/>
    <w:lvl w:ilvl="0" w:tplc="E0360E1E">
      <w:start w:val="2"/>
      <w:numFmt w:val="bullet"/>
      <w:lvlText w:val="-"/>
      <w:lvlJc w:val="left"/>
      <w:pPr>
        <w:ind w:left="720" w:hanging="360"/>
      </w:pPr>
      <w:rPr>
        <w:rFonts w:ascii="Arabic Typesetting" w:eastAsiaTheme="minorHAnsi"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0B23BA3"/>
    <w:multiLevelType w:val="multilevel"/>
    <w:tmpl w:val="14E0322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520" w:hanging="2160"/>
      </w:pPr>
      <w:rPr>
        <w:rFonts w:hint="default"/>
        <w:b/>
      </w:rPr>
    </w:lvl>
    <w:lvl w:ilvl="8">
      <w:start w:val="1"/>
      <w:numFmt w:val="decimal"/>
      <w:isLgl/>
      <w:lvlText w:val="%1.%2.%3.%4.%5.%6.%7.%8.%9."/>
      <w:lvlJc w:val="left"/>
      <w:pPr>
        <w:ind w:left="2520" w:hanging="2160"/>
      </w:pPr>
      <w:rPr>
        <w:rFonts w:hint="default"/>
        <w:b/>
      </w:rPr>
    </w:lvl>
  </w:abstractNum>
  <w:abstractNum w:abstractNumId="11">
    <w:nsid w:val="10FF4798"/>
    <w:multiLevelType w:val="hybridMultilevel"/>
    <w:tmpl w:val="970C4C2A"/>
    <w:lvl w:ilvl="0" w:tplc="63C263BA">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5951A85"/>
    <w:multiLevelType w:val="hybridMultilevel"/>
    <w:tmpl w:val="D3C2447E"/>
    <w:lvl w:ilvl="0" w:tplc="88EA04CE">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15D25F72"/>
    <w:multiLevelType w:val="hybridMultilevel"/>
    <w:tmpl w:val="B2423228"/>
    <w:lvl w:ilvl="0" w:tplc="E0360E1E">
      <w:start w:val="2"/>
      <w:numFmt w:val="bullet"/>
      <w:lvlText w:val="-"/>
      <w:lvlJc w:val="left"/>
      <w:pPr>
        <w:ind w:left="720" w:hanging="360"/>
      </w:pPr>
      <w:rPr>
        <w:rFonts w:ascii="Arabic Typesetting" w:eastAsiaTheme="minorHAnsi"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66671FA"/>
    <w:multiLevelType w:val="hybridMultilevel"/>
    <w:tmpl w:val="9D00A15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1EE91455"/>
    <w:multiLevelType w:val="hybridMultilevel"/>
    <w:tmpl w:val="6D5CBBC0"/>
    <w:lvl w:ilvl="0" w:tplc="040C000D">
      <w:start w:val="1"/>
      <w:numFmt w:val="bullet"/>
      <w:lvlText w:val=""/>
      <w:lvlJc w:val="left"/>
      <w:pPr>
        <w:ind w:left="795" w:hanging="360"/>
      </w:pPr>
      <w:rPr>
        <w:rFonts w:ascii="Wingdings" w:hAnsi="Wingdings"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6">
    <w:nsid w:val="21310A25"/>
    <w:multiLevelType w:val="hybridMultilevel"/>
    <w:tmpl w:val="4E465B8A"/>
    <w:lvl w:ilvl="0" w:tplc="1B7A648E">
      <w:start w:val="1"/>
      <w:numFmt w:val="decimal"/>
      <w:lvlText w:val="%1."/>
      <w:lvlJc w:val="left"/>
      <w:pPr>
        <w:ind w:left="780" w:hanging="360"/>
      </w:pPr>
      <w:rPr>
        <w:rFonts w:hint="default"/>
      </w:r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17">
    <w:nsid w:val="21AF64A3"/>
    <w:multiLevelType w:val="hybridMultilevel"/>
    <w:tmpl w:val="0CEAD68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23E25AF5"/>
    <w:multiLevelType w:val="hybridMultilevel"/>
    <w:tmpl w:val="8718471A"/>
    <w:lvl w:ilvl="0" w:tplc="88EA04CE">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26C477B0"/>
    <w:multiLevelType w:val="hybridMultilevel"/>
    <w:tmpl w:val="8E4C5D3A"/>
    <w:lvl w:ilvl="0" w:tplc="F286927C">
      <w:start w:val="1"/>
      <w:numFmt w:val="decimal"/>
      <w:lvlText w:val="%1."/>
      <w:lvlJc w:val="left"/>
      <w:pPr>
        <w:ind w:left="1080" w:hanging="360"/>
      </w:pPr>
      <w:rPr>
        <w:rFonts w:ascii="Traditional Arabic" w:eastAsiaTheme="minorHAnsi" w:hAnsi="Traditional Arabic" w:cs="Traditional Arabic"/>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0">
    <w:nsid w:val="2C4B7363"/>
    <w:multiLevelType w:val="hybridMultilevel"/>
    <w:tmpl w:val="B1246130"/>
    <w:lvl w:ilvl="0" w:tplc="1FFEB0A2">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1">
    <w:nsid w:val="2E3F7482"/>
    <w:multiLevelType w:val="hybridMultilevel"/>
    <w:tmpl w:val="AFF27B00"/>
    <w:lvl w:ilvl="0" w:tplc="7CE6FFC0">
      <w:numFmt w:val="bullet"/>
      <w:lvlText w:val=""/>
      <w:lvlJc w:val="left"/>
      <w:pPr>
        <w:ind w:left="720" w:hanging="360"/>
      </w:pPr>
      <w:rPr>
        <w:rFonts w:ascii="Symbol" w:eastAsiaTheme="minorHAnsi" w:hAnsi="Symbol" w:cs="Simplified Arabic"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F2D20DC"/>
    <w:multiLevelType w:val="hybridMultilevel"/>
    <w:tmpl w:val="9C3AD7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3011496D"/>
    <w:multiLevelType w:val="hybridMultilevel"/>
    <w:tmpl w:val="5AFCD87C"/>
    <w:lvl w:ilvl="0" w:tplc="E0360E1E">
      <w:start w:val="2"/>
      <w:numFmt w:val="bullet"/>
      <w:lvlText w:val="-"/>
      <w:lvlJc w:val="left"/>
      <w:pPr>
        <w:ind w:left="720" w:hanging="360"/>
      </w:pPr>
      <w:rPr>
        <w:rFonts w:ascii="Arabic Typesetting" w:eastAsiaTheme="minorHAnsi"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340D1D81"/>
    <w:multiLevelType w:val="hybridMultilevel"/>
    <w:tmpl w:val="3A2C2EF2"/>
    <w:lvl w:ilvl="0" w:tplc="88EA04CE">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35C8091F"/>
    <w:multiLevelType w:val="hybridMultilevel"/>
    <w:tmpl w:val="957897C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36360107"/>
    <w:multiLevelType w:val="multilevel"/>
    <w:tmpl w:val="553A1B0C"/>
    <w:lvl w:ilvl="0">
      <w:start w:val="1"/>
      <w:numFmt w:val="decimal"/>
      <w:lvlText w:val="%1."/>
      <w:lvlJc w:val="left"/>
      <w:pPr>
        <w:ind w:left="510" w:hanging="51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7">
    <w:nsid w:val="395D5745"/>
    <w:multiLevelType w:val="hybridMultilevel"/>
    <w:tmpl w:val="2D36F9CA"/>
    <w:lvl w:ilvl="0" w:tplc="88EA04CE">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3B94631A"/>
    <w:multiLevelType w:val="hybridMultilevel"/>
    <w:tmpl w:val="A92C7B38"/>
    <w:lvl w:ilvl="0" w:tplc="6DDC02AA">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3C747108"/>
    <w:multiLevelType w:val="hybridMultilevel"/>
    <w:tmpl w:val="C3FE9B24"/>
    <w:lvl w:ilvl="0" w:tplc="77B85E44">
      <w:start w:val="1"/>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42946E4D"/>
    <w:multiLevelType w:val="hybridMultilevel"/>
    <w:tmpl w:val="78FA7ACC"/>
    <w:lvl w:ilvl="0" w:tplc="E0360E1E">
      <w:start w:val="2"/>
      <w:numFmt w:val="bullet"/>
      <w:lvlText w:val="-"/>
      <w:lvlJc w:val="left"/>
      <w:pPr>
        <w:ind w:left="720" w:hanging="360"/>
      </w:pPr>
      <w:rPr>
        <w:rFonts w:ascii="Arabic Typesetting" w:eastAsiaTheme="minorHAnsi"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456035BA"/>
    <w:multiLevelType w:val="multilevel"/>
    <w:tmpl w:val="316C7C0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32">
    <w:nsid w:val="463E0A47"/>
    <w:multiLevelType w:val="multilevel"/>
    <w:tmpl w:val="7D5834E8"/>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33">
    <w:nsid w:val="48064393"/>
    <w:multiLevelType w:val="hybridMultilevel"/>
    <w:tmpl w:val="8DFC8E8A"/>
    <w:lvl w:ilvl="0" w:tplc="12E8C260">
      <w:start w:val="2"/>
      <w:numFmt w:val="bullet"/>
      <w:lvlText w:val="-"/>
      <w:lvlJc w:val="left"/>
      <w:pPr>
        <w:ind w:left="1140" w:hanging="360"/>
      </w:pPr>
      <w:rPr>
        <w:rFonts w:ascii="Arabic Typesetting" w:eastAsiaTheme="minorHAnsi" w:hAnsi="Arabic Typesetting" w:cs="Arabic Typesetting" w:hint="default"/>
      </w:rPr>
    </w:lvl>
    <w:lvl w:ilvl="1" w:tplc="040C0003" w:tentative="1">
      <w:start w:val="1"/>
      <w:numFmt w:val="bullet"/>
      <w:lvlText w:val="o"/>
      <w:lvlJc w:val="left"/>
      <w:pPr>
        <w:ind w:left="1860" w:hanging="360"/>
      </w:pPr>
      <w:rPr>
        <w:rFonts w:ascii="Courier New" w:hAnsi="Courier New" w:cs="Courier New" w:hint="default"/>
      </w:rPr>
    </w:lvl>
    <w:lvl w:ilvl="2" w:tplc="040C0005" w:tentative="1">
      <w:start w:val="1"/>
      <w:numFmt w:val="bullet"/>
      <w:lvlText w:val=""/>
      <w:lvlJc w:val="left"/>
      <w:pPr>
        <w:ind w:left="2580" w:hanging="360"/>
      </w:pPr>
      <w:rPr>
        <w:rFonts w:ascii="Wingdings" w:hAnsi="Wingdings" w:hint="default"/>
      </w:rPr>
    </w:lvl>
    <w:lvl w:ilvl="3" w:tplc="040C0001" w:tentative="1">
      <w:start w:val="1"/>
      <w:numFmt w:val="bullet"/>
      <w:lvlText w:val=""/>
      <w:lvlJc w:val="left"/>
      <w:pPr>
        <w:ind w:left="3300" w:hanging="360"/>
      </w:pPr>
      <w:rPr>
        <w:rFonts w:ascii="Symbol" w:hAnsi="Symbol" w:hint="default"/>
      </w:rPr>
    </w:lvl>
    <w:lvl w:ilvl="4" w:tplc="040C0003" w:tentative="1">
      <w:start w:val="1"/>
      <w:numFmt w:val="bullet"/>
      <w:lvlText w:val="o"/>
      <w:lvlJc w:val="left"/>
      <w:pPr>
        <w:ind w:left="4020" w:hanging="360"/>
      </w:pPr>
      <w:rPr>
        <w:rFonts w:ascii="Courier New" w:hAnsi="Courier New" w:cs="Courier New" w:hint="default"/>
      </w:rPr>
    </w:lvl>
    <w:lvl w:ilvl="5" w:tplc="040C0005" w:tentative="1">
      <w:start w:val="1"/>
      <w:numFmt w:val="bullet"/>
      <w:lvlText w:val=""/>
      <w:lvlJc w:val="left"/>
      <w:pPr>
        <w:ind w:left="4740" w:hanging="360"/>
      </w:pPr>
      <w:rPr>
        <w:rFonts w:ascii="Wingdings" w:hAnsi="Wingdings" w:hint="default"/>
      </w:rPr>
    </w:lvl>
    <w:lvl w:ilvl="6" w:tplc="040C0001" w:tentative="1">
      <w:start w:val="1"/>
      <w:numFmt w:val="bullet"/>
      <w:lvlText w:val=""/>
      <w:lvlJc w:val="left"/>
      <w:pPr>
        <w:ind w:left="5460" w:hanging="360"/>
      </w:pPr>
      <w:rPr>
        <w:rFonts w:ascii="Symbol" w:hAnsi="Symbol" w:hint="default"/>
      </w:rPr>
    </w:lvl>
    <w:lvl w:ilvl="7" w:tplc="040C0003" w:tentative="1">
      <w:start w:val="1"/>
      <w:numFmt w:val="bullet"/>
      <w:lvlText w:val="o"/>
      <w:lvlJc w:val="left"/>
      <w:pPr>
        <w:ind w:left="6180" w:hanging="360"/>
      </w:pPr>
      <w:rPr>
        <w:rFonts w:ascii="Courier New" w:hAnsi="Courier New" w:cs="Courier New" w:hint="default"/>
      </w:rPr>
    </w:lvl>
    <w:lvl w:ilvl="8" w:tplc="040C0005" w:tentative="1">
      <w:start w:val="1"/>
      <w:numFmt w:val="bullet"/>
      <w:lvlText w:val=""/>
      <w:lvlJc w:val="left"/>
      <w:pPr>
        <w:ind w:left="6900" w:hanging="360"/>
      </w:pPr>
      <w:rPr>
        <w:rFonts w:ascii="Wingdings" w:hAnsi="Wingdings" w:hint="default"/>
      </w:rPr>
    </w:lvl>
  </w:abstractNum>
  <w:abstractNum w:abstractNumId="34">
    <w:nsid w:val="49627D93"/>
    <w:multiLevelType w:val="hybridMultilevel"/>
    <w:tmpl w:val="9612C2C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4BF30105"/>
    <w:multiLevelType w:val="hybridMultilevel"/>
    <w:tmpl w:val="7ADE173C"/>
    <w:lvl w:ilvl="0" w:tplc="CEBEF0E8">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4DDA6B6C"/>
    <w:multiLevelType w:val="hybridMultilevel"/>
    <w:tmpl w:val="BD6ED2AA"/>
    <w:lvl w:ilvl="0" w:tplc="3A5E788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501627F9"/>
    <w:multiLevelType w:val="hybridMultilevel"/>
    <w:tmpl w:val="1C3EE5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50535578"/>
    <w:multiLevelType w:val="hybridMultilevel"/>
    <w:tmpl w:val="47783AA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9">
    <w:nsid w:val="50D0081A"/>
    <w:multiLevelType w:val="hybridMultilevel"/>
    <w:tmpl w:val="CD04AAC4"/>
    <w:lvl w:ilvl="0" w:tplc="CD64FCAC">
      <w:numFmt w:val="bullet"/>
      <w:lvlText w:val="-"/>
      <w:lvlJc w:val="left"/>
      <w:pPr>
        <w:ind w:left="795" w:hanging="360"/>
      </w:pPr>
      <w:rPr>
        <w:rFonts w:ascii="Traditional Arabic" w:eastAsiaTheme="minorHAnsi" w:hAnsi="Traditional Arabic" w:cs="Traditional Arabic"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40">
    <w:nsid w:val="5562697B"/>
    <w:multiLevelType w:val="hybridMultilevel"/>
    <w:tmpl w:val="8EDC2318"/>
    <w:lvl w:ilvl="0" w:tplc="DFA2C57A">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63F07B5"/>
    <w:multiLevelType w:val="hybridMultilevel"/>
    <w:tmpl w:val="B94ABF12"/>
    <w:lvl w:ilvl="0" w:tplc="E0360E1E">
      <w:start w:val="2"/>
      <w:numFmt w:val="bullet"/>
      <w:lvlText w:val="-"/>
      <w:lvlJc w:val="left"/>
      <w:pPr>
        <w:ind w:left="720" w:hanging="360"/>
      </w:pPr>
      <w:rPr>
        <w:rFonts w:ascii="Arabic Typesetting" w:eastAsiaTheme="minorHAnsi"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59D80936"/>
    <w:multiLevelType w:val="hybridMultilevel"/>
    <w:tmpl w:val="0BFC0BD2"/>
    <w:lvl w:ilvl="0" w:tplc="80326656">
      <w:start w:val="3"/>
      <w:numFmt w:val="decimal"/>
      <w:lvlText w:val="%1-"/>
      <w:lvlJc w:val="left"/>
      <w:pPr>
        <w:ind w:left="1080" w:hanging="360"/>
      </w:pPr>
      <w:rPr>
        <w:rFonts w:hint="default"/>
        <w:b/>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3">
    <w:nsid w:val="5E3E3826"/>
    <w:multiLevelType w:val="hybridMultilevel"/>
    <w:tmpl w:val="EEE0A8A4"/>
    <w:lvl w:ilvl="0" w:tplc="3A5E788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5E442C5A"/>
    <w:multiLevelType w:val="hybridMultilevel"/>
    <w:tmpl w:val="FD02D9EA"/>
    <w:lvl w:ilvl="0" w:tplc="040C0009">
      <w:start w:val="1"/>
      <w:numFmt w:val="bullet"/>
      <w:lvlText w:val=""/>
      <w:lvlJc w:val="left"/>
      <w:pPr>
        <w:ind w:left="360" w:hanging="360"/>
      </w:pPr>
      <w:rPr>
        <w:rFonts w:ascii="Wingdings" w:hAnsi="Wingdings" w:hint="default"/>
        <w:b/>
        <w:bCs/>
        <w:lang w:bidi="ar-SA"/>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5">
    <w:nsid w:val="5FAC2229"/>
    <w:multiLevelType w:val="hybridMultilevel"/>
    <w:tmpl w:val="B378B860"/>
    <w:lvl w:ilvl="0" w:tplc="8CA88B5C">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62080F8D"/>
    <w:multiLevelType w:val="multilevel"/>
    <w:tmpl w:val="6EF2B762"/>
    <w:lvl w:ilvl="0">
      <w:start w:val="2"/>
      <w:numFmt w:val="decimal"/>
      <w:lvlText w:val="%1."/>
      <w:lvlJc w:val="left"/>
      <w:pPr>
        <w:ind w:left="480" w:hanging="48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47">
    <w:nsid w:val="62470ADA"/>
    <w:multiLevelType w:val="hybridMultilevel"/>
    <w:tmpl w:val="AADC5D1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63201EB8"/>
    <w:multiLevelType w:val="multilevel"/>
    <w:tmpl w:val="860AB5C8"/>
    <w:lvl w:ilvl="0">
      <w:start w:val="1"/>
      <w:numFmt w:val="decimal"/>
      <w:lvlText w:val="%1."/>
      <w:lvlJc w:val="left"/>
      <w:pPr>
        <w:ind w:left="510" w:hanging="510"/>
      </w:pPr>
      <w:rPr>
        <w:rFonts w:hint="default"/>
        <w:b/>
      </w:rPr>
    </w:lvl>
    <w:lvl w:ilvl="1">
      <w:start w:val="2"/>
      <w:numFmt w:val="decimal"/>
      <w:lvlText w:val="%1.%2."/>
      <w:lvlJc w:val="left"/>
      <w:pPr>
        <w:ind w:left="1080" w:hanging="72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880" w:hanging="144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680" w:hanging="2160"/>
      </w:pPr>
      <w:rPr>
        <w:rFonts w:hint="default"/>
        <w:b/>
      </w:rPr>
    </w:lvl>
    <w:lvl w:ilvl="8">
      <w:start w:val="1"/>
      <w:numFmt w:val="decimal"/>
      <w:lvlText w:val="%1.%2.%3.%4.%5.%6.%7.%8.%9."/>
      <w:lvlJc w:val="left"/>
      <w:pPr>
        <w:ind w:left="5040" w:hanging="2160"/>
      </w:pPr>
      <w:rPr>
        <w:rFonts w:hint="default"/>
        <w:b/>
      </w:rPr>
    </w:lvl>
  </w:abstractNum>
  <w:abstractNum w:abstractNumId="49">
    <w:nsid w:val="66DE136D"/>
    <w:multiLevelType w:val="hybridMultilevel"/>
    <w:tmpl w:val="0CCE7D7A"/>
    <w:lvl w:ilvl="0" w:tplc="88943E9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67294DEF"/>
    <w:multiLevelType w:val="hybridMultilevel"/>
    <w:tmpl w:val="037E47B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68AF6008"/>
    <w:multiLevelType w:val="hybridMultilevel"/>
    <w:tmpl w:val="ABCAD726"/>
    <w:lvl w:ilvl="0" w:tplc="E0360E1E">
      <w:start w:val="2"/>
      <w:numFmt w:val="bullet"/>
      <w:lvlText w:val="-"/>
      <w:lvlJc w:val="left"/>
      <w:pPr>
        <w:ind w:left="720" w:hanging="360"/>
      </w:pPr>
      <w:rPr>
        <w:rFonts w:ascii="Arabic Typesetting" w:eastAsiaTheme="minorHAnsi"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6A0929AD"/>
    <w:multiLevelType w:val="multilevel"/>
    <w:tmpl w:val="8CB4507E"/>
    <w:lvl w:ilvl="0">
      <w:start w:val="3"/>
      <w:numFmt w:val="decimal"/>
      <w:lvlText w:val="%1-"/>
      <w:lvlJc w:val="left"/>
      <w:pPr>
        <w:ind w:left="900" w:hanging="900"/>
      </w:pPr>
      <w:rPr>
        <w:rFonts w:hint="default"/>
      </w:rPr>
    </w:lvl>
    <w:lvl w:ilvl="1">
      <w:start w:val="2"/>
      <w:numFmt w:val="decimal"/>
      <w:lvlText w:val="%1-%2-"/>
      <w:lvlJc w:val="left"/>
      <w:pPr>
        <w:ind w:left="1620" w:hanging="900"/>
      </w:pPr>
      <w:rPr>
        <w:rFonts w:hint="default"/>
      </w:rPr>
    </w:lvl>
    <w:lvl w:ilvl="2">
      <w:start w:val="1"/>
      <w:numFmt w:val="decimal"/>
      <w:lvlText w:val="%1-%2-%3-"/>
      <w:lvlJc w:val="left"/>
      <w:pPr>
        <w:ind w:left="2520" w:hanging="1080"/>
      </w:pPr>
      <w:rPr>
        <w:rFonts w:hint="default"/>
        <w:b w:val="0"/>
        <w:bCs w:val="0"/>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53">
    <w:nsid w:val="6BB8364B"/>
    <w:multiLevelType w:val="hybridMultilevel"/>
    <w:tmpl w:val="1818A656"/>
    <w:lvl w:ilvl="0" w:tplc="E0360E1E">
      <w:start w:val="2"/>
      <w:numFmt w:val="bullet"/>
      <w:lvlText w:val="-"/>
      <w:lvlJc w:val="left"/>
      <w:pPr>
        <w:ind w:left="720" w:hanging="360"/>
      </w:pPr>
      <w:rPr>
        <w:rFonts w:ascii="Arabic Typesetting" w:eastAsiaTheme="minorHAnsi"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6DBB7C71"/>
    <w:multiLevelType w:val="hybridMultilevel"/>
    <w:tmpl w:val="BAE8EFB2"/>
    <w:lvl w:ilvl="0" w:tplc="DAD6FEDE">
      <w:numFmt w:val="bullet"/>
      <w:lvlText w:val="-"/>
      <w:lvlJc w:val="left"/>
      <w:pPr>
        <w:ind w:left="1440" w:hanging="360"/>
      </w:pPr>
      <w:rPr>
        <w:rFonts w:ascii="Arial" w:eastAsiaTheme="minorHAnsi" w:hAnsi="Arial" w:cs="Arial" w:hint="default"/>
        <w:b/>
        <w:bCs w:val="0"/>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5">
    <w:nsid w:val="6DE9422B"/>
    <w:multiLevelType w:val="hybridMultilevel"/>
    <w:tmpl w:val="4BBE36B2"/>
    <w:lvl w:ilvl="0" w:tplc="E0360E1E">
      <w:start w:val="2"/>
      <w:numFmt w:val="bullet"/>
      <w:lvlText w:val="-"/>
      <w:lvlJc w:val="left"/>
      <w:pPr>
        <w:ind w:left="720" w:hanging="360"/>
      </w:pPr>
      <w:rPr>
        <w:rFonts w:ascii="Arabic Typesetting" w:eastAsiaTheme="minorHAnsi"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7097150D"/>
    <w:multiLevelType w:val="hybridMultilevel"/>
    <w:tmpl w:val="160AF16C"/>
    <w:lvl w:ilvl="0" w:tplc="CE229D0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7257560C"/>
    <w:multiLevelType w:val="hybridMultilevel"/>
    <w:tmpl w:val="C62E891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726F64B2"/>
    <w:multiLevelType w:val="hybridMultilevel"/>
    <w:tmpl w:val="22FC9B32"/>
    <w:lvl w:ilvl="0" w:tplc="E0360E1E">
      <w:start w:val="2"/>
      <w:numFmt w:val="bullet"/>
      <w:lvlText w:val="-"/>
      <w:lvlJc w:val="left"/>
      <w:pPr>
        <w:ind w:left="720" w:hanging="360"/>
      </w:pPr>
      <w:rPr>
        <w:rFonts w:ascii="Arabic Typesetting" w:eastAsiaTheme="minorHAnsi"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nsid w:val="738A3B65"/>
    <w:multiLevelType w:val="multilevel"/>
    <w:tmpl w:val="7D886776"/>
    <w:lvl w:ilvl="0">
      <w:start w:val="3"/>
      <w:numFmt w:val="decimal"/>
      <w:lvlText w:val="%1-"/>
      <w:lvlJc w:val="left"/>
      <w:pPr>
        <w:ind w:left="720" w:hanging="720"/>
      </w:pPr>
      <w:rPr>
        <w:rFonts w:hint="default"/>
        <w:b/>
      </w:rPr>
    </w:lvl>
    <w:lvl w:ilvl="1">
      <w:start w:val="2"/>
      <w:numFmt w:val="decimal"/>
      <w:lvlText w:val="%1-%2-"/>
      <w:lvlJc w:val="left"/>
      <w:pPr>
        <w:ind w:left="1440" w:hanging="1080"/>
      </w:pPr>
      <w:rPr>
        <w:rFonts w:hint="default"/>
        <w:b/>
      </w:rPr>
    </w:lvl>
    <w:lvl w:ilvl="2">
      <w:start w:val="1"/>
      <w:numFmt w:val="decimal"/>
      <w:lvlText w:val="%1-%2-%3."/>
      <w:lvlJc w:val="left"/>
      <w:pPr>
        <w:ind w:left="1800" w:hanging="1080"/>
      </w:pPr>
      <w:rPr>
        <w:rFonts w:hint="default"/>
        <w:b/>
      </w:rPr>
    </w:lvl>
    <w:lvl w:ilvl="3">
      <w:start w:val="1"/>
      <w:numFmt w:val="decimal"/>
      <w:lvlText w:val="%1-%2-%3.%4."/>
      <w:lvlJc w:val="left"/>
      <w:pPr>
        <w:ind w:left="2520" w:hanging="1440"/>
      </w:pPr>
      <w:rPr>
        <w:rFonts w:hint="default"/>
        <w:b/>
      </w:rPr>
    </w:lvl>
    <w:lvl w:ilvl="4">
      <w:start w:val="1"/>
      <w:numFmt w:val="decimal"/>
      <w:lvlText w:val="%1-%2-%3.%4.%5."/>
      <w:lvlJc w:val="left"/>
      <w:pPr>
        <w:ind w:left="3240" w:hanging="1800"/>
      </w:pPr>
      <w:rPr>
        <w:rFonts w:hint="default"/>
        <w:b/>
      </w:rPr>
    </w:lvl>
    <w:lvl w:ilvl="5">
      <w:start w:val="1"/>
      <w:numFmt w:val="decimal"/>
      <w:lvlText w:val="%1-%2-%3.%4.%5.%6."/>
      <w:lvlJc w:val="left"/>
      <w:pPr>
        <w:ind w:left="3960" w:hanging="2160"/>
      </w:pPr>
      <w:rPr>
        <w:rFonts w:hint="default"/>
        <w:b/>
      </w:rPr>
    </w:lvl>
    <w:lvl w:ilvl="6">
      <w:start w:val="1"/>
      <w:numFmt w:val="decimal"/>
      <w:lvlText w:val="%1-%2-%3.%4.%5.%6.%7."/>
      <w:lvlJc w:val="left"/>
      <w:pPr>
        <w:ind w:left="4680" w:hanging="2520"/>
      </w:pPr>
      <w:rPr>
        <w:rFonts w:hint="default"/>
        <w:b/>
      </w:rPr>
    </w:lvl>
    <w:lvl w:ilvl="7">
      <w:start w:val="1"/>
      <w:numFmt w:val="decimal"/>
      <w:lvlText w:val="%1-%2-%3.%4.%5.%6.%7.%8."/>
      <w:lvlJc w:val="left"/>
      <w:pPr>
        <w:ind w:left="5400" w:hanging="2880"/>
      </w:pPr>
      <w:rPr>
        <w:rFonts w:hint="default"/>
        <w:b/>
      </w:rPr>
    </w:lvl>
    <w:lvl w:ilvl="8">
      <w:start w:val="1"/>
      <w:numFmt w:val="decimal"/>
      <w:lvlText w:val="%1-%2-%3.%4.%5.%6.%7.%8.%9."/>
      <w:lvlJc w:val="left"/>
      <w:pPr>
        <w:ind w:left="5760" w:hanging="2880"/>
      </w:pPr>
      <w:rPr>
        <w:rFonts w:hint="default"/>
        <w:b/>
      </w:rPr>
    </w:lvl>
  </w:abstractNum>
  <w:abstractNum w:abstractNumId="60">
    <w:nsid w:val="7403706D"/>
    <w:multiLevelType w:val="multilevel"/>
    <w:tmpl w:val="A9B8A470"/>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61">
    <w:nsid w:val="7E9D1B8A"/>
    <w:multiLevelType w:val="hybridMultilevel"/>
    <w:tmpl w:val="6104604C"/>
    <w:lvl w:ilvl="0" w:tplc="DAD6FEDE">
      <w:numFmt w:val="bullet"/>
      <w:lvlText w:val="-"/>
      <w:lvlJc w:val="left"/>
      <w:pPr>
        <w:ind w:left="1080" w:hanging="360"/>
      </w:pPr>
      <w:rPr>
        <w:rFonts w:ascii="Arial" w:eastAsiaTheme="minorHAnsi" w:hAnsi="Arial" w:cs="Arial" w:hint="default"/>
        <w:b/>
        <w:bCs w:val="0"/>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2">
    <w:nsid w:val="7F472D25"/>
    <w:multiLevelType w:val="hybridMultilevel"/>
    <w:tmpl w:val="62C6AA90"/>
    <w:lvl w:ilvl="0" w:tplc="E0360E1E">
      <w:start w:val="2"/>
      <w:numFmt w:val="bullet"/>
      <w:lvlText w:val="-"/>
      <w:lvlJc w:val="left"/>
      <w:pPr>
        <w:ind w:left="720" w:hanging="360"/>
      </w:pPr>
      <w:rPr>
        <w:rFonts w:ascii="Arabic Typesetting" w:eastAsiaTheme="minorHAnsi"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0"/>
  </w:num>
  <w:num w:numId="2">
    <w:abstractNumId w:val="21"/>
  </w:num>
  <w:num w:numId="3">
    <w:abstractNumId w:val="35"/>
  </w:num>
  <w:num w:numId="4">
    <w:abstractNumId w:val="61"/>
  </w:num>
  <w:num w:numId="5">
    <w:abstractNumId w:val="54"/>
  </w:num>
  <w:num w:numId="6">
    <w:abstractNumId w:val="49"/>
  </w:num>
  <w:num w:numId="7">
    <w:abstractNumId w:val="60"/>
  </w:num>
  <w:num w:numId="8">
    <w:abstractNumId w:val="33"/>
  </w:num>
  <w:num w:numId="9">
    <w:abstractNumId w:val="31"/>
  </w:num>
  <w:num w:numId="10">
    <w:abstractNumId w:val="13"/>
  </w:num>
  <w:num w:numId="11">
    <w:abstractNumId w:val="62"/>
  </w:num>
  <w:num w:numId="12">
    <w:abstractNumId w:val="55"/>
  </w:num>
  <w:num w:numId="13">
    <w:abstractNumId w:val="14"/>
  </w:num>
  <w:num w:numId="14">
    <w:abstractNumId w:val="30"/>
  </w:num>
  <w:num w:numId="15">
    <w:abstractNumId w:val="51"/>
  </w:num>
  <w:num w:numId="16">
    <w:abstractNumId w:val="6"/>
  </w:num>
  <w:num w:numId="17">
    <w:abstractNumId w:val="58"/>
  </w:num>
  <w:num w:numId="18">
    <w:abstractNumId w:val="9"/>
  </w:num>
  <w:num w:numId="19">
    <w:abstractNumId w:val="23"/>
  </w:num>
  <w:num w:numId="20">
    <w:abstractNumId w:val="53"/>
  </w:num>
  <w:num w:numId="21">
    <w:abstractNumId w:val="41"/>
  </w:num>
  <w:num w:numId="22">
    <w:abstractNumId w:val="11"/>
  </w:num>
  <w:num w:numId="23">
    <w:abstractNumId w:val="22"/>
  </w:num>
  <w:num w:numId="24">
    <w:abstractNumId w:val="34"/>
  </w:num>
  <w:num w:numId="25">
    <w:abstractNumId w:val="56"/>
  </w:num>
  <w:num w:numId="26">
    <w:abstractNumId w:val="28"/>
  </w:num>
  <w:num w:numId="27">
    <w:abstractNumId w:val="15"/>
  </w:num>
  <w:num w:numId="28">
    <w:abstractNumId w:val="4"/>
  </w:num>
  <w:num w:numId="29">
    <w:abstractNumId w:val="39"/>
  </w:num>
  <w:num w:numId="30">
    <w:abstractNumId w:val="59"/>
  </w:num>
  <w:num w:numId="31">
    <w:abstractNumId w:val="38"/>
  </w:num>
  <w:num w:numId="32">
    <w:abstractNumId w:val="50"/>
  </w:num>
  <w:num w:numId="33">
    <w:abstractNumId w:val="57"/>
  </w:num>
  <w:num w:numId="34">
    <w:abstractNumId w:val="32"/>
  </w:num>
  <w:num w:numId="35">
    <w:abstractNumId w:val="45"/>
  </w:num>
  <w:num w:numId="36">
    <w:abstractNumId w:val="46"/>
  </w:num>
  <w:num w:numId="37">
    <w:abstractNumId w:val="48"/>
  </w:num>
  <w:num w:numId="38">
    <w:abstractNumId w:val="2"/>
  </w:num>
  <w:num w:numId="39">
    <w:abstractNumId w:val="29"/>
  </w:num>
  <w:num w:numId="40">
    <w:abstractNumId w:val="16"/>
  </w:num>
  <w:num w:numId="41">
    <w:abstractNumId w:val="20"/>
  </w:num>
  <w:num w:numId="42">
    <w:abstractNumId w:val="42"/>
  </w:num>
  <w:num w:numId="43">
    <w:abstractNumId w:val="8"/>
  </w:num>
  <w:num w:numId="44">
    <w:abstractNumId w:val="0"/>
  </w:num>
  <w:num w:numId="45">
    <w:abstractNumId w:val="52"/>
  </w:num>
  <w:num w:numId="46">
    <w:abstractNumId w:val="27"/>
  </w:num>
  <w:num w:numId="47">
    <w:abstractNumId w:val="36"/>
  </w:num>
  <w:num w:numId="48">
    <w:abstractNumId w:val="24"/>
  </w:num>
  <w:num w:numId="49">
    <w:abstractNumId w:val="10"/>
  </w:num>
  <w:num w:numId="50">
    <w:abstractNumId w:val="12"/>
  </w:num>
  <w:num w:numId="51">
    <w:abstractNumId w:val="43"/>
  </w:num>
  <w:num w:numId="52">
    <w:abstractNumId w:val="26"/>
  </w:num>
  <w:num w:numId="53">
    <w:abstractNumId w:val="19"/>
  </w:num>
  <w:num w:numId="54">
    <w:abstractNumId w:val="7"/>
  </w:num>
  <w:num w:numId="55">
    <w:abstractNumId w:val="5"/>
  </w:num>
  <w:num w:numId="56">
    <w:abstractNumId w:val="25"/>
  </w:num>
  <w:num w:numId="57">
    <w:abstractNumId w:val="18"/>
  </w:num>
  <w:num w:numId="58">
    <w:abstractNumId w:val="3"/>
  </w:num>
  <w:num w:numId="59">
    <w:abstractNumId w:val="47"/>
  </w:num>
  <w:num w:numId="60">
    <w:abstractNumId w:val="37"/>
  </w:num>
  <w:num w:numId="61">
    <w:abstractNumId w:val="1"/>
  </w:num>
  <w:num w:numId="62">
    <w:abstractNumId w:val="44"/>
  </w:num>
  <w:num w:numId="63">
    <w:abstractNumId w:val="17"/>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59B5"/>
    <w:rsid w:val="00002ABB"/>
    <w:rsid w:val="000032C5"/>
    <w:rsid w:val="000040D2"/>
    <w:rsid w:val="00004673"/>
    <w:rsid w:val="0001203B"/>
    <w:rsid w:val="000137F8"/>
    <w:rsid w:val="000149C9"/>
    <w:rsid w:val="0001652C"/>
    <w:rsid w:val="0001726B"/>
    <w:rsid w:val="000204F0"/>
    <w:rsid w:val="00020766"/>
    <w:rsid w:val="00030FAF"/>
    <w:rsid w:val="00032E41"/>
    <w:rsid w:val="00037746"/>
    <w:rsid w:val="00037E9A"/>
    <w:rsid w:val="000467E0"/>
    <w:rsid w:val="000469E9"/>
    <w:rsid w:val="000502FB"/>
    <w:rsid w:val="00051AAA"/>
    <w:rsid w:val="000524E9"/>
    <w:rsid w:val="00052576"/>
    <w:rsid w:val="000536AF"/>
    <w:rsid w:val="00056F93"/>
    <w:rsid w:val="000615EF"/>
    <w:rsid w:val="00061B46"/>
    <w:rsid w:val="00062801"/>
    <w:rsid w:val="00067799"/>
    <w:rsid w:val="00072BF0"/>
    <w:rsid w:val="00072C44"/>
    <w:rsid w:val="0007703C"/>
    <w:rsid w:val="00082860"/>
    <w:rsid w:val="000829AB"/>
    <w:rsid w:val="00083508"/>
    <w:rsid w:val="00083871"/>
    <w:rsid w:val="000878F7"/>
    <w:rsid w:val="00091CC3"/>
    <w:rsid w:val="000A22BA"/>
    <w:rsid w:val="000A431A"/>
    <w:rsid w:val="000A753E"/>
    <w:rsid w:val="000B094F"/>
    <w:rsid w:val="000B3F21"/>
    <w:rsid w:val="000C21B3"/>
    <w:rsid w:val="000C3EBA"/>
    <w:rsid w:val="000C580F"/>
    <w:rsid w:val="000C5E3E"/>
    <w:rsid w:val="000C7EE0"/>
    <w:rsid w:val="000D266D"/>
    <w:rsid w:val="000D273E"/>
    <w:rsid w:val="000D6BB6"/>
    <w:rsid w:val="000E0336"/>
    <w:rsid w:val="000E08D6"/>
    <w:rsid w:val="000E0962"/>
    <w:rsid w:val="000E0B1F"/>
    <w:rsid w:val="000E7162"/>
    <w:rsid w:val="000F23D3"/>
    <w:rsid w:val="000F3A46"/>
    <w:rsid w:val="000F5EBB"/>
    <w:rsid w:val="000F5F24"/>
    <w:rsid w:val="000F69A3"/>
    <w:rsid w:val="000F7A06"/>
    <w:rsid w:val="00100C31"/>
    <w:rsid w:val="0010157E"/>
    <w:rsid w:val="001019FB"/>
    <w:rsid w:val="001023CC"/>
    <w:rsid w:val="001066AB"/>
    <w:rsid w:val="0011142A"/>
    <w:rsid w:val="001159B5"/>
    <w:rsid w:val="00117670"/>
    <w:rsid w:val="0013002F"/>
    <w:rsid w:val="00140922"/>
    <w:rsid w:val="00140A0A"/>
    <w:rsid w:val="00142A96"/>
    <w:rsid w:val="00143E9A"/>
    <w:rsid w:val="00146A6E"/>
    <w:rsid w:val="00147CE6"/>
    <w:rsid w:val="00150B90"/>
    <w:rsid w:val="00152DC2"/>
    <w:rsid w:val="00153BA7"/>
    <w:rsid w:val="001554A9"/>
    <w:rsid w:val="00160305"/>
    <w:rsid w:val="00163E09"/>
    <w:rsid w:val="0016476D"/>
    <w:rsid w:val="00164DB6"/>
    <w:rsid w:val="00166F4F"/>
    <w:rsid w:val="00173A69"/>
    <w:rsid w:val="00175A43"/>
    <w:rsid w:val="0017605E"/>
    <w:rsid w:val="00177BA9"/>
    <w:rsid w:val="0018147B"/>
    <w:rsid w:val="001871B4"/>
    <w:rsid w:val="0019172E"/>
    <w:rsid w:val="00192089"/>
    <w:rsid w:val="00192127"/>
    <w:rsid w:val="00192363"/>
    <w:rsid w:val="001938F1"/>
    <w:rsid w:val="001947F9"/>
    <w:rsid w:val="00195497"/>
    <w:rsid w:val="001A0E08"/>
    <w:rsid w:val="001A76F3"/>
    <w:rsid w:val="001B0A82"/>
    <w:rsid w:val="001B198A"/>
    <w:rsid w:val="001B19A1"/>
    <w:rsid w:val="001B39CB"/>
    <w:rsid w:val="001B476F"/>
    <w:rsid w:val="001B6794"/>
    <w:rsid w:val="001C42C6"/>
    <w:rsid w:val="001C5264"/>
    <w:rsid w:val="001D1BF7"/>
    <w:rsid w:val="001E0C67"/>
    <w:rsid w:val="001E352D"/>
    <w:rsid w:val="001E427E"/>
    <w:rsid w:val="001E48A6"/>
    <w:rsid w:val="001E77DA"/>
    <w:rsid w:val="001E79E3"/>
    <w:rsid w:val="001E7F79"/>
    <w:rsid w:val="001F014F"/>
    <w:rsid w:val="001F6EC8"/>
    <w:rsid w:val="002004DC"/>
    <w:rsid w:val="00203ACA"/>
    <w:rsid w:val="0020430E"/>
    <w:rsid w:val="00207386"/>
    <w:rsid w:val="002076D7"/>
    <w:rsid w:val="00207F18"/>
    <w:rsid w:val="002125C7"/>
    <w:rsid w:val="00214B8C"/>
    <w:rsid w:val="00217933"/>
    <w:rsid w:val="00220F5B"/>
    <w:rsid w:val="00222D12"/>
    <w:rsid w:val="00222E9C"/>
    <w:rsid w:val="002235B5"/>
    <w:rsid w:val="002240AB"/>
    <w:rsid w:val="00226DEE"/>
    <w:rsid w:val="0023151F"/>
    <w:rsid w:val="00235021"/>
    <w:rsid w:val="0024028A"/>
    <w:rsid w:val="002403EC"/>
    <w:rsid w:val="002425F0"/>
    <w:rsid w:val="002431BB"/>
    <w:rsid w:val="00243F78"/>
    <w:rsid w:val="00247972"/>
    <w:rsid w:val="00254619"/>
    <w:rsid w:val="00255F3F"/>
    <w:rsid w:val="002575DC"/>
    <w:rsid w:val="00257BCE"/>
    <w:rsid w:val="00260137"/>
    <w:rsid w:val="00260BEF"/>
    <w:rsid w:val="00263097"/>
    <w:rsid w:val="002646C3"/>
    <w:rsid w:val="0027287A"/>
    <w:rsid w:val="002753EB"/>
    <w:rsid w:val="002804C6"/>
    <w:rsid w:val="00281D0C"/>
    <w:rsid w:val="00281EF1"/>
    <w:rsid w:val="00283313"/>
    <w:rsid w:val="00290012"/>
    <w:rsid w:val="002916D4"/>
    <w:rsid w:val="00296F64"/>
    <w:rsid w:val="00297722"/>
    <w:rsid w:val="002A0242"/>
    <w:rsid w:val="002A1C6F"/>
    <w:rsid w:val="002A4EFB"/>
    <w:rsid w:val="002A5536"/>
    <w:rsid w:val="002A7601"/>
    <w:rsid w:val="002A7FC1"/>
    <w:rsid w:val="002B0B59"/>
    <w:rsid w:val="002B1AF3"/>
    <w:rsid w:val="002B304A"/>
    <w:rsid w:val="002B4601"/>
    <w:rsid w:val="002B543D"/>
    <w:rsid w:val="002B6505"/>
    <w:rsid w:val="002B651D"/>
    <w:rsid w:val="002C01D2"/>
    <w:rsid w:val="002C0841"/>
    <w:rsid w:val="002C2C5E"/>
    <w:rsid w:val="002C5535"/>
    <w:rsid w:val="002C787E"/>
    <w:rsid w:val="002D17C1"/>
    <w:rsid w:val="002D4AB3"/>
    <w:rsid w:val="002E15BC"/>
    <w:rsid w:val="002E6F62"/>
    <w:rsid w:val="002F0631"/>
    <w:rsid w:val="002F0BF3"/>
    <w:rsid w:val="002F25B0"/>
    <w:rsid w:val="002F5152"/>
    <w:rsid w:val="00303938"/>
    <w:rsid w:val="0030429A"/>
    <w:rsid w:val="003059F9"/>
    <w:rsid w:val="003061DD"/>
    <w:rsid w:val="003079A2"/>
    <w:rsid w:val="00310525"/>
    <w:rsid w:val="003113DC"/>
    <w:rsid w:val="0031177B"/>
    <w:rsid w:val="00311B04"/>
    <w:rsid w:val="00312409"/>
    <w:rsid w:val="003200C8"/>
    <w:rsid w:val="00321601"/>
    <w:rsid w:val="00322E0F"/>
    <w:rsid w:val="003240D2"/>
    <w:rsid w:val="00324B38"/>
    <w:rsid w:val="00326CEB"/>
    <w:rsid w:val="0033194C"/>
    <w:rsid w:val="00331ADD"/>
    <w:rsid w:val="00331CCF"/>
    <w:rsid w:val="00334CFD"/>
    <w:rsid w:val="00334E06"/>
    <w:rsid w:val="00335F4E"/>
    <w:rsid w:val="003374F0"/>
    <w:rsid w:val="0034087D"/>
    <w:rsid w:val="00343A80"/>
    <w:rsid w:val="00344947"/>
    <w:rsid w:val="00344F8F"/>
    <w:rsid w:val="00346503"/>
    <w:rsid w:val="00352532"/>
    <w:rsid w:val="00352DC2"/>
    <w:rsid w:val="00354CAC"/>
    <w:rsid w:val="0036407E"/>
    <w:rsid w:val="003673A8"/>
    <w:rsid w:val="00367E35"/>
    <w:rsid w:val="0037243A"/>
    <w:rsid w:val="00372746"/>
    <w:rsid w:val="00374AF0"/>
    <w:rsid w:val="00375265"/>
    <w:rsid w:val="003757FA"/>
    <w:rsid w:val="00377856"/>
    <w:rsid w:val="00377B5B"/>
    <w:rsid w:val="00380F8A"/>
    <w:rsid w:val="00381975"/>
    <w:rsid w:val="00387741"/>
    <w:rsid w:val="003979D4"/>
    <w:rsid w:val="00397F54"/>
    <w:rsid w:val="003A3708"/>
    <w:rsid w:val="003A6340"/>
    <w:rsid w:val="003A641F"/>
    <w:rsid w:val="003A7469"/>
    <w:rsid w:val="003B224A"/>
    <w:rsid w:val="003B5270"/>
    <w:rsid w:val="003B7A9E"/>
    <w:rsid w:val="003C1A1B"/>
    <w:rsid w:val="003D02F9"/>
    <w:rsid w:val="003D0DC1"/>
    <w:rsid w:val="003D3E8F"/>
    <w:rsid w:val="003D6D79"/>
    <w:rsid w:val="003E0CA0"/>
    <w:rsid w:val="003E4058"/>
    <w:rsid w:val="003E5230"/>
    <w:rsid w:val="003F1462"/>
    <w:rsid w:val="003F1DC0"/>
    <w:rsid w:val="003F6CCE"/>
    <w:rsid w:val="003F724B"/>
    <w:rsid w:val="003F73A8"/>
    <w:rsid w:val="00405A8C"/>
    <w:rsid w:val="004062EF"/>
    <w:rsid w:val="00412283"/>
    <w:rsid w:val="0041266A"/>
    <w:rsid w:val="004154D6"/>
    <w:rsid w:val="004160F7"/>
    <w:rsid w:val="0041654C"/>
    <w:rsid w:val="00416A26"/>
    <w:rsid w:val="0041724E"/>
    <w:rsid w:val="00417319"/>
    <w:rsid w:val="004176CC"/>
    <w:rsid w:val="00417DA2"/>
    <w:rsid w:val="004215B7"/>
    <w:rsid w:val="00423E1F"/>
    <w:rsid w:val="00423E37"/>
    <w:rsid w:val="0043136C"/>
    <w:rsid w:val="0043681A"/>
    <w:rsid w:val="00443C82"/>
    <w:rsid w:val="00443D89"/>
    <w:rsid w:val="00450ED6"/>
    <w:rsid w:val="00451D2D"/>
    <w:rsid w:val="004535A7"/>
    <w:rsid w:val="00462584"/>
    <w:rsid w:val="00463436"/>
    <w:rsid w:val="00463A22"/>
    <w:rsid w:val="0046726C"/>
    <w:rsid w:val="0047325F"/>
    <w:rsid w:val="0047348C"/>
    <w:rsid w:val="0047602A"/>
    <w:rsid w:val="0047659F"/>
    <w:rsid w:val="0047710F"/>
    <w:rsid w:val="0048193F"/>
    <w:rsid w:val="00484B2F"/>
    <w:rsid w:val="00485D06"/>
    <w:rsid w:val="00490A8A"/>
    <w:rsid w:val="00496AD7"/>
    <w:rsid w:val="00497657"/>
    <w:rsid w:val="004A702A"/>
    <w:rsid w:val="004B6A1C"/>
    <w:rsid w:val="004C0C2B"/>
    <w:rsid w:val="004C4777"/>
    <w:rsid w:val="004C54FE"/>
    <w:rsid w:val="004C5AA9"/>
    <w:rsid w:val="004D1D85"/>
    <w:rsid w:val="004D31BD"/>
    <w:rsid w:val="004D47DA"/>
    <w:rsid w:val="004D5938"/>
    <w:rsid w:val="004D6A78"/>
    <w:rsid w:val="004D763F"/>
    <w:rsid w:val="004E169F"/>
    <w:rsid w:val="004E17EF"/>
    <w:rsid w:val="004E1F82"/>
    <w:rsid w:val="004E2962"/>
    <w:rsid w:val="004E560C"/>
    <w:rsid w:val="004E6368"/>
    <w:rsid w:val="004E77DC"/>
    <w:rsid w:val="004F0EEE"/>
    <w:rsid w:val="004F3384"/>
    <w:rsid w:val="004F3D64"/>
    <w:rsid w:val="005023B4"/>
    <w:rsid w:val="00512215"/>
    <w:rsid w:val="0051243F"/>
    <w:rsid w:val="005124A3"/>
    <w:rsid w:val="00512CB9"/>
    <w:rsid w:val="005142FD"/>
    <w:rsid w:val="0051652E"/>
    <w:rsid w:val="00520792"/>
    <w:rsid w:val="00523180"/>
    <w:rsid w:val="00523D55"/>
    <w:rsid w:val="00524311"/>
    <w:rsid w:val="0052651B"/>
    <w:rsid w:val="005267E7"/>
    <w:rsid w:val="005279A1"/>
    <w:rsid w:val="005308BB"/>
    <w:rsid w:val="005328CA"/>
    <w:rsid w:val="005377F5"/>
    <w:rsid w:val="00542A0D"/>
    <w:rsid w:val="0054447E"/>
    <w:rsid w:val="00551DE9"/>
    <w:rsid w:val="00557415"/>
    <w:rsid w:val="00562BC8"/>
    <w:rsid w:val="005658FC"/>
    <w:rsid w:val="00571282"/>
    <w:rsid w:val="00572BDD"/>
    <w:rsid w:val="00581EB8"/>
    <w:rsid w:val="00583216"/>
    <w:rsid w:val="00583CD9"/>
    <w:rsid w:val="00584806"/>
    <w:rsid w:val="00586AE7"/>
    <w:rsid w:val="005873D1"/>
    <w:rsid w:val="00587A53"/>
    <w:rsid w:val="005917D6"/>
    <w:rsid w:val="00592835"/>
    <w:rsid w:val="00592FC3"/>
    <w:rsid w:val="0059592D"/>
    <w:rsid w:val="00596F27"/>
    <w:rsid w:val="005A0658"/>
    <w:rsid w:val="005A093F"/>
    <w:rsid w:val="005A30D0"/>
    <w:rsid w:val="005A50E8"/>
    <w:rsid w:val="005A7C71"/>
    <w:rsid w:val="005B1AA4"/>
    <w:rsid w:val="005C0CB0"/>
    <w:rsid w:val="005C2CDA"/>
    <w:rsid w:val="005C3FC3"/>
    <w:rsid w:val="005D043F"/>
    <w:rsid w:val="005D111A"/>
    <w:rsid w:val="005D1913"/>
    <w:rsid w:val="005D3121"/>
    <w:rsid w:val="005D7C80"/>
    <w:rsid w:val="005E6130"/>
    <w:rsid w:val="005F0497"/>
    <w:rsid w:val="005F2BAB"/>
    <w:rsid w:val="005F5D79"/>
    <w:rsid w:val="005F6C95"/>
    <w:rsid w:val="006038D9"/>
    <w:rsid w:val="00604694"/>
    <w:rsid w:val="00605A9C"/>
    <w:rsid w:val="006066F0"/>
    <w:rsid w:val="00611212"/>
    <w:rsid w:val="0061243A"/>
    <w:rsid w:val="006148BC"/>
    <w:rsid w:val="00614C54"/>
    <w:rsid w:val="00615B51"/>
    <w:rsid w:val="00615F50"/>
    <w:rsid w:val="0062134D"/>
    <w:rsid w:val="00621F2A"/>
    <w:rsid w:val="00623D86"/>
    <w:rsid w:val="00625FEA"/>
    <w:rsid w:val="00630E8E"/>
    <w:rsid w:val="006335D5"/>
    <w:rsid w:val="00634165"/>
    <w:rsid w:val="00634574"/>
    <w:rsid w:val="0063629E"/>
    <w:rsid w:val="00636EE7"/>
    <w:rsid w:val="00637178"/>
    <w:rsid w:val="00637C45"/>
    <w:rsid w:val="0064409C"/>
    <w:rsid w:val="00654BA8"/>
    <w:rsid w:val="00660A58"/>
    <w:rsid w:val="006643FE"/>
    <w:rsid w:val="00664677"/>
    <w:rsid w:val="00665C76"/>
    <w:rsid w:val="00666064"/>
    <w:rsid w:val="00666570"/>
    <w:rsid w:val="00667A83"/>
    <w:rsid w:val="00674908"/>
    <w:rsid w:val="00674C93"/>
    <w:rsid w:val="0067736B"/>
    <w:rsid w:val="00680342"/>
    <w:rsid w:val="006811ED"/>
    <w:rsid w:val="006837C8"/>
    <w:rsid w:val="00684AED"/>
    <w:rsid w:val="00684D95"/>
    <w:rsid w:val="00686E0F"/>
    <w:rsid w:val="00693A61"/>
    <w:rsid w:val="00694FE6"/>
    <w:rsid w:val="006969F2"/>
    <w:rsid w:val="006A1E1F"/>
    <w:rsid w:val="006A35DE"/>
    <w:rsid w:val="006A3A78"/>
    <w:rsid w:val="006A45C9"/>
    <w:rsid w:val="006A62E8"/>
    <w:rsid w:val="006B11DF"/>
    <w:rsid w:val="006B1B31"/>
    <w:rsid w:val="006B442D"/>
    <w:rsid w:val="006B5754"/>
    <w:rsid w:val="006B758D"/>
    <w:rsid w:val="006C09AB"/>
    <w:rsid w:val="006C0B35"/>
    <w:rsid w:val="006C4BC3"/>
    <w:rsid w:val="006D5237"/>
    <w:rsid w:val="006D6ED7"/>
    <w:rsid w:val="006E036B"/>
    <w:rsid w:val="006E0EDC"/>
    <w:rsid w:val="006E1B1A"/>
    <w:rsid w:val="006E2158"/>
    <w:rsid w:val="006E5539"/>
    <w:rsid w:val="006E61BB"/>
    <w:rsid w:val="006E75D7"/>
    <w:rsid w:val="006F237C"/>
    <w:rsid w:val="006F7BA3"/>
    <w:rsid w:val="00702D99"/>
    <w:rsid w:val="00707C16"/>
    <w:rsid w:val="007114FE"/>
    <w:rsid w:val="00711EF7"/>
    <w:rsid w:val="007133FA"/>
    <w:rsid w:val="0071495D"/>
    <w:rsid w:val="00715B6D"/>
    <w:rsid w:val="007162CC"/>
    <w:rsid w:val="00721587"/>
    <w:rsid w:val="00721EEE"/>
    <w:rsid w:val="00722320"/>
    <w:rsid w:val="0072678D"/>
    <w:rsid w:val="00730BDE"/>
    <w:rsid w:val="00730F01"/>
    <w:rsid w:val="007324E8"/>
    <w:rsid w:val="007336F8"/>
    <w:rsid w:val="00735D12"/>
    <w:rsid w:val="007408D4"/>
    <w:rsid w:val="00741D3E"/>
    <w:rsid w:val="00742C5A"/>
    <w:rsid w:val="007430EF"/>
    <w:rsid w:val="007452DC"/>
    <w:rsid w:val="00747053"/>
    <w:rsid w:val="00747C7C"/>
    <w:rsid w:val="00752D21"/>
    <w:rsid w:val="00753FC1"/>
    <w:rsid w:val="007542B6"/>
    <w:rsid w:val="00757158"/>
    <w:rsid w:val="007602E7"/>
    <w:rsid w:val="007622AC"/>
    <w:rsid w:val="0076264A"/>
    <w:rsid w:val="007643DE"/>
    <w:rsid w:val="00765F61"/>
    <w:rsid w:val="00766970"/>
    <w:rsid w:val="00771904"/>
    <w:rsid w:val="0077262E"/>
    <w:rsid w:val="007728C1"/>
    <w:rsid w:val="00772C6B"/>
    <w:rsid w:val="00774877"/>
    <w:rsid w:val="00774AB1"/>
    <w:rsid w:val="00774EE1"/>
    <w:rsid w:val="00775D60"/>
    <w:rsid w:val="00776A0C"/>
    <w:rsid w:val="0077738E"/>
    <w:rsid w:val="00782E65"/>
    <w:rsid w:val="00787ACF"/>
    <w:rsid w:val="00794581"/>
    <w:rsid w:val="00797D1F"/>
    <w:rsid w:val="007A0589"/>
    <w:rsid w:val="007A0770"/>
    <w:rsid w:val="007A3B81"/>
    <w:rsid w:val="007A6390"/>
    <w:rsid w:val="007A6562"/>
    <w:rsid w:val="007A6D81"/>
    <w:rsid w:val="007B5519"/>
    <w:rsid w:val="007B58A6"/>
    <w:rsid w:val="007C2005"/>
    <w:rsid w:val="007C4099"/>
    <w:rsid w:val="007C7E63"/>
    <w:rsid w:val="007D1681"/>
    <w:rsid w:val="007D3A1B"/>
    <w:rsid w:val="007D6BED"/>
    <w:rsid w:val="007D6CCB"/>
    <w:rsid w:val="007E14C6"/>
    <w:rsid w:val="007E26A1"/>
    <w:rsid w:val="007E2F19"/>
    <w:rsid w:val="007E35F0"/>
    <w:rsid w:val="007E661D"/>
    <w:rsid w:val="007F1E9D"/>
    <w:rsid w:val="007F2A5F"/>
    <w:rsid w:val="007F4AFE"/>
    <w:rsid w:val="007F575E"/>
    <w:rsid w:val="007F5C29"/>
    <w:rsid w:val="007F5D54"/>
    <w:rsid w:val="007F6F3A"/>
    <w:rsid w:val="007F7702"/>
    <w:rsid w:val="007F7CF4"/>
    <w:rsid w:val="00801A78"/>
    <w:rsid w:val="00804487"/>
    <w:rsid w:val="00804596"/>
    <w:rsid w:val="00807E35"/>
    <w:rsid w:val="00813C1B"/>
    <w:rsid w:val="00815431"/>
    <w:rsid w:val="008170B7"/>
    <w:rsid w:val="00817FD8"/>
    <w:rsid w:val="008202AD"/>
    <w:rsid w:val="00820349"/>
    <w:rsid w:val="00820E38"/>
    <w:rsid w:val="0082752A"/>
    <w:rsid w:val="0083299C"/>
    <w:rsid w:val="00833596"/>
    <w:rsid w:val="00843502"/>
    <w:rsid w:val="00855EA8"/>
    <w:rsid w:val="00856A6E"/>
    <w:rsid w:val="00857423"/>
    <w:rsid w:val="00860A03"/>
    <w:rsid w:val="00861FF6"/>
    <w:rsid w:val="00866975"/>
    <w:rsid w:val="00873A1E"/>
    <w:rsid w:val="00877B2C"/>
    <w:rsid w:val="008808BB"/>
    <w:rsid w:val="00880DCA"/>
    <w:rsid w:val="00885DC4"/>
    <w:rsid w:val="00886774"/>
    <w:rsid w:val="00886A19"/>
    <w:rsid w:val="008873A8"/>
    <w:rsid w:val="00887A59"/>
    <w:rsid w:val="0089099C"/>
    <w:rsid w:val="00895B35"/>
    <w:rsid w:val="00896ACB"/>
    <w:rsid w:val="00897083"/>
    <w:rsid w:val="008A08D8"/>
    <w:rsid w:val="008A1AAD"/>
    <w:rsid w:val="008A4299"/>
    <w:rsid w:val="008B08A0"/>
    <w:rsid w:val="008B0A0A"/>
    <w:rsid w:val="008B0D73"/>
    <w:rsid w:val="008B1A8E"/>
    <w:rsid w:val="008B3505"/>
    <w:rsid w:val="008B3FD9"/>
    <w:rsid w:val="008B65B1"/>
    <w:rsid w:val="008C07CF"/>
    <w:rsid w:val="008C1095"/>
    <w:rsid w:val="008C356D"/>
    <w:rsid w:val="008D2AEE"/>
    <w:rsid w:val="008D4208"/>
    <w:rsid w:val="008E4CC6"/>
    <w:rsid w:val="008E6094"/>
    <w:rsid w:val="008F0A79"/>
    <w:rsid w:val="008F1936"/>
    <w:rsid w:val="008F255C"/>
    <w:rsid w:val="008F2F5F"/>
    <w:rsid w:val="008F51ED"/>
    <w:rsid w:val="008F6B36"/>
    <w:rsid w:val="008F7D4F"/>
    <w:rsid w:val="00900D2B"/>
    <w:rsid w:val="009016BC"/>
    <w:rsid w:val="00901C55"/>
    <w:rsid w:val="00902C87"/>
    <w:rsid w:val="00904C2E"/>
    <w:rsid w:val="009124C7"/>
    <w:rsid w:val="009127F2"/>
    <w:rsid w:val="009128B0"/>
    <w:rsid w:val="00914258"/>
    <w:rsid w:val="00924BC3"/>
    <w:rsid w:val="00924E13"/>
    <w:rsid w:val="0092571B"/>
    <w:rsid w:val="0093048C"/>
    <w:rsid w:val="009345BB"/>
    <w:rsid w:val="00940754"/>
    <w:rsid w:val="00942820"/>
    <w:rsid w:val="00942DC5"/>
    <w:rsid w:val="00943F14"/>
    <w:rsid w:val="009508B4"/>
    <w:rsid w:val="00953E98"/>
    <w:rsid w:val="0095503B"/>
    <w:rsid w:val="00961809"/>
    <w:rsid w:val="009634B2"/>
    <w:rsid w:val="00964BEA"/>
    <w:rsid w:val="00965983"/>
    <w:rsid w:val="00966DD3"/>
    <w:rsid w:val="009741A7"/>
    <w:rsid w:val="00982022"/>
    <w:rsid w:val="00982058"/>
    <w:rsid w:val="00985A88"/>
    <w:rsid w:val="0098680D"/>
    <w:rsid w:val="009868C2"/>
    <w:rsid w:val="0098762E"/>
    <w:rsid w:val="00987828"/>
    <w:rsid w:val="009903A4"/>
    <w:rsid w:val="009935E2"/>
    <w:rsid w:val="00993654"/>
    <w:rsid w:val="00993D23"/>
    <w:rsid w:val="00995605"/>
    <w:rsid w:val="009968C6"/>
    <w:rsid w:val="0099784E"/>
    <w:rsid w:val="00997D4C"/>
    <w:rsid w:val="009A0B4F"/>
    <w:rsid w:val="009A1141"/>
    <w:rsid w:val="009A1174"/>
    <w:rsid w:val="009A5768"/>
    <w:rsid w:val="009B0A4D"/>
    <w:rsid w:val="009B55DB"/>
    <w:rsid w:val="009C3046"/>
    <w:rsid w:val="009C5B99"/>
    <w:rsid w:val="009D1DD7"/>
    <w:rsid w:val="009D524C"/>
    <w:rsid w:val="009E48A6"/>
    <w:rsid w:val="009F19A7"/>
    <w:rsid w:val="009F1AA8"/>
    <w:rsid w:val="009F1BD2"/>
    <w:rsid w:val="009F61A9"/>
    <w:rsid w:val="009F6FF1"/>
    <w:rsid w:val="009F70DD"/>
    <w:rsid w:val="009F7C23"/>
    <w:rsid w:val="00A01CC1"/>
    <w:rsid w:val="00A025D2"/>
    <w:rsid w:val="00A0274F"/>
    <w:rsid w:val="00A06086"/>
    <w:rsid w:val="00A064C9"/>
    <w:rsid w:val="00A06E45"/>
    <w:rsid w:val="00A16BAF"/>
    <w:rsid w:val="00A21101"/>
    <w:rsid w:val="00A306E8"/>
    <w:rsid w:val="00A36DA4"/>
    <w:rsid w:val="00A37815"/>
    <w:rsid w:val="00A37B2D"/>
    <w:rsid w:val="00A4126F"/>
    <w:rsid w:val="00A4173C"/>
    <w:rsid w:val="00A419FF"/>
    <w:rsid w:val="00A422DA"/>
    <w:rsid w:val="00A429EE"/>
    <w:rsid w:val="00A4338A"/>
    <w:rsid w:val="00A44920"/>
    <w:rsid w:val="00A4496F"/>
    <w:rsid w:val="00A47CAF"/>
    <w:rsid w:val="00A52374"/>
    <w:rsid w:val="00A52D4F"/>
    <w:rsid w:val="00A5335B"/>
    <w:rsid w:val="00A55570"/>
    <w:rsid w:val="00A55AC6"/>
    <w:rsid w:val="00A57035"/>
    <w:rsid w:val="00A632F5"/>
    <w:rsid w:val="00A63835"/>
    <w:rsid w:val="00A67E94"/>
    <w:rsid w:val="00A71CD6"/>
    <w:rsid w:val="00A805A7"/>
    <w:rsid w:val="00A829BD"/>
    <w:rsid w:val="00A8401F"/>
    <w:rsid w:val="00A85A22"/>
    <w:rsid w:val="00A874A5"/>
    <w:rsid w:val="00A90D65"/>
    <w:rsid w:val="00A91F55"/>
    <w:rsid w:val="00A920B8"/>
    <w:rsid w:val="00A929A1"/>
    <w:rsid w:val="00A94F04"/>
    <w:rsid w:val="00AA0A3F"/>
    <w:rsid w:val="00AA4BDD"/>
    <w:rsid w:val="00AB4B95"/>
    <w:rsid w:val="00AB6182"/>
    <w:rsid w:val="00AB65E2"/>
    <w:rsid w:val="00AB6CDC"/>
    <w:rsid w:val="00AC28C5"/>
    <w:rsid w:val="00AC38F4"/>
    <w:rsid w:val="00AD0929"/>
    <w:rsid w:val="00AD0C36"/>
    <w:rsid w:val="00AD3678"/>
    <w:rsid w:val="00AD608B"/>
    <w:rsid w:val="00AD6B96"/>
    <w:rsid w:val="00AE0904"/>
    <w:rsid w:val="00AE361F"/>
    <w:rsid w:val="00AF36D4"/>
    <w:rsid w:val="00AF38E2"/>
    <w:rsid w:val="00AF3A62"/>
    <w:rsid w:val="00B00E15"/>
    <w:rsid w:val="00B06529"/>
    <w:rsid w:val="00B13494"/>
    <w:rsid w:val="00B13AE6"/>
    <w:rsid w:val="00B2501F"/>
    <w:rsid w:val="00B27D7B"/>
    <w:rsid w:val="00B30A05"/>
    <w:rsid w:val="00B32065"/>
    <w:rsid w:val="00B358A7"/>
    <w:rsid w:val="00B35B24"/>
    <w:rsid w:val="00B4197A"/>
    <w:rsid w:val="00B44E37"/>
    <w:rsid w:val="00B44EEE"/>
    <w:rsid w:val="00B453D6"/>
    <w:rsid w:val="00B4733E"/>
    <w:rsid w:val="00B543E0"/>
    <w:rsid w:val="00B552DB"/>
    <w:rsid w:val="00B57208"/>
    <w:rsid w:val="00B613A9"/>
    <w:rsid w:val="00B62BCF"/>
    <w:rsid w:val="00B63F8F"/>
    <w:rsid w:val="00B72652"/>
    <w:rsid w:val="00B72AA4"/>
    <w:rsid w:val="00B72BC7"/>
    <w:rsid w:val="00B80142"/>
    <w:rsid w:val="00B81A35"/>
    <w:rsid w:val="00B821D0"/>
    <w:rsid w:val="00B863E6"/>
    <w:rsid w:val="00B9065A"/>
    <w:rsid w:val="00B91832"/>
    <w:rsid w:val="00B9360E"/>
    <w:rsid w:val="00B9380D"/>
    <w:rsid w:val="00B94F9D"/>
    <w:rsid w:val="00B95D31"/>
    <w:rsid w:val="00BA47E2"/>
    <w:rsid w:val="00BB054E"/>
    <w:rsid w:val="00BB0C3D"/>
    <w:rsid w:val="00BB59CF"/>
    <w:rsid w:val="00BB6707"/>
    <w:rsid w:val="00BC0A01"/>
    <w:rsid w:val="00BC1F17"/>
    <w:rsid w:val="00BC239F"/>
    <w:rsid w:val="00BC2B71"/>
    <w:rsid w:val="00BC2CFE"/>
    <w:rsid w:val="00BC3E28"/>
    <w:rsid w:val="00BC5BD0"/>
    <w:rsid w:val="00BC5BD9"/>
    <w:rsid w:val="00BC6CFD"/>
    <w:rsid w:val="00BC6F94"/>
    <w:rsid w:val="00BD0206"/>
    <w:rsid w:val="00BD1300"/>
    <w:rsid w:val="00BD3FB0"/>
    <w:rsid w:val="00BD4564"/>
    <w:rsid w:val="00BD610D"/>
    <w:rsid w:val="00BE0141"/>
    <w:rsid w:val="00BE3D0F"/>
    <w:rsid w:val="00BE451D"/>
    <w:rsid w:val="00BE4E2C"/>
    <w:rsid w:val="00BE5602"/>
    <w:rsid w:val="00BF1726"/>
    <w:rsid w:val="00BF4361"/>
    <w:rsid w:val="00BF74B7"/>
    <w:rsid w:val="00C001E9"/>
    <w:rsid w:val="00C13921"/>
    <w:rsid w:val="00C15934"/>
    <w:rsid w:val="00C218A8"/>
    <w:rsid w:val="00C2472F"/>
    <w:rsid w:val="00C27CEE"/>
    <w:rsid w:val="00C27D80"/>
    <w:rsid w:val="00C310B2"/>
    <w:rsid w:val="00C31B4F"/>
    <w:rsid w:val="00C31D08"/>
    <w:rsid w:val="00C360EE"/>
    <w:rsid w:val="00C36279"/>
    <w:rsid w:val="00C37A69"/>
    <w:rsid w:val="00C4065B"/>
    <w:rsid w:val="00C40DDE"/>
    <w:rsid w:val="00C4110F"/>
    <w:rsid w:val="00C44991"/>
    <w:rsid w:val="00C46B16"/>
    <w:rsid w:val="00C479C7"/>
    <w:rsid w:val="00C501AD"/>
    <w:rsid w:val="00C52288"/>
    <w:rsid w:val="00C53F8E"/>
    <w:rsid w:val="00C54143"/>
    <w:rsid w:val="00C55FE9"/>
    <w:rsid w:val="00C71C52"/>
    <w:rsid w:val="00C71F53"/>
    <w:rsid w:val="00C73AED"/>
    <w:rsid w:val="00C7765C"/>
    <w:rsid w:val="00C84F1E"/>
    <w:rsid w:val="00C850FE"/>
    <w:rsid w:val="00C86D70"/>
    <w:rsid w:val="00C86FDC"/>
    <w:rsid w:val="00C871A9"/>
    <w:rsid w:val="00C87712"/>
    <w:rsid w:val="00C87CCE"/>
    <w:rsid w:val="00C87EDA"/>
    <w:rsid w:val="00C91353"/>
    <w:rsid w:val="00C93605"/>
    <w:rsid w:val="00C943BB"/>
    <w:rsid w:val="00C955F0"/>
    <w:rsid w:val="00C977B0"/>
    <w:rsid w:val="00C97FFC"/>
    <w:rsid w:val="00CA634A"/>
    <w:rsid w:val="00CB056F"/>
    <w:rsid w:val="00CB0FD8"/>
    <w:rsid w:val="00CB57C3"/>
    <w:rsid w:val="00CB7265"/>
    <w:rsid w:val="00CB7A32"/>
    <w:rsid w:val="00CC0200"/>
    <w:rsid w:val="00CC2579"/>
    <w:rsid w:val="00CC5AA0"/>
    <w:rsid w:val="00CD50C9"/>
    <w:rsid w:val="00CD5653"/>
    <w:rsid w:val="00CD6BA5"/>
    <w:rsid w:val="00CD75C5"/>
    <w:rsid w:val="00CE1EB5"/>
    <w:rsid w:val="00CE4CEF"/>
    <w:rsid w:val="00CF1527"/>
    <w:rsid w:val="00CF3BFC"/>
    <w:rsid w:val="00CF7A95"/>
    <w:rsid w:val="00D025B0"/>
    <w:rsid w:val="00D034E3"/>
    <w:rsid w:val="00D04D48"/>
    <w:rsid w:val="00D05CDD"/>
    <w:rsid w:val="00D067B1"/>
    <w:rsid w:val="00D07C8D"/>
    <w:rsid w:val="00D10554"/>
    <w:rsid w:val="00D13571"/>
    <w:rsid w:val="00D15652"/>
    <w:rsid w:val="00D169C8"/>
    <w:rsid w:val="00D17459"/>
    <w:rsid w:val="00D17883"/>
    <w:rsid w:val="00D2003A"/>
    <w:rsid w:val="00D202F7"/>
    <w:rsid w:val="00D222D4"/>
    <w:rsid w:val="00D22BC8"/>
    <w:rsid w:val="00D304EC"/>
    <w:rsid w:val="00D34CD0"/>
    <w:rsid w:val="00D41DAE"/>
    <w:rsid w:val="00D42DEC"/>
    <w:rsid w:val="00D44871"/>
    <w:rsid w:val="00D51A30"/>
    <w:rsid w:val="00D542B8"/>
    <w:rsid w:val="00D55AD9"/>
    <w:rsid w:val="00D55C32"/>
    <w:rsid w:val="00D606D0"/>
    <w:rsid w:val="00D62535"/>
    <w:rsid w:val="00D64207"/>
    <w:rsid w:val="00D64F81"/>
    <w:rsid w:val="00D657A7"/>
    <w:rsid w:val="00D65A56"/>
    <w:rsid w:val="00D66578"/>
    <w:rsid w:val="00D6690C"/>
    <w:rsid w:val="00D66E61"/>
    <w:rsid w:val="00D712A9"/>
    <w:rsid w:val="00D726EE"/>
    <w:rsid w:val="00D72F95"/>
    <w:rsid w:val="00D73530"/>
    <w:rsid w:val="00D76C7A"/>
    <w:rsid w:val="00D84941"/>
    <w:rsid w:val="00D85D80"/>
    <w:rsid w:val="00D85FDF"/>
    <w:rsid w:val="00D872C5"/>
    <w:rsid w:val="00D877FF"/>
    <w:rsid w:val="00D90181"/>
    <w:rsid w:val="00D90B2C"/>
    <w:rsid w:val="00D93931"/>
    <w:rsid w:val="00D93BEE"/>
    <w:rsid w:val="00D94724"/>
    <w:rsid w:val="00D94726"/>
    <w:rsid w:val="00DA08C6"/>
    <w:rsid w:val="00DA0CCD"/>
    <w:rsid w:val="00DA249C"/>
    <w:rsid w:val="00DA2779"/>
    <w:rsid w:val="00DC23FC"/>
    <w:rsid w:val="00DC3648"/>
    <w:rsid w:val="00DC453C"/>
    <w:rsid w:val="00DD075D"/>
    <w:rsid w:val="00DD2855"/>
    <w:rsid w:val="00DE0ACE"/>
    <w:rsid w:val="00DE1B1F"/>
    <w:rsid w:val="00DE3430"/>
    <w:rsid w:val="00DF10E2"/>
    <w:rsid w:val="00DF5FDF"/>
    <w:rsid w:val="00DF7282"/>
    <w:rsid w:val="00E0079B"/>
    <w:rsid w:val="00E0403B"/>
    <w:rsid w:val="00E10134"/>
    <w:rsid w:val="00E11C67"/>
    <w:rsid w:val="00E12291"/>
    <w:rsid w:val="00E1234B"/>
    <w:rsid w:val="00E12B15"/>
    <w:rsid w:val="00E135E2"/>
    <w:rsid w:val="00E15F3E"/>
    <w:rsid w:val="00E238F2"/>
    <w:rsid w:val="00E262F8"/>
    <w:rsid w:val="00E2759D"/>
    <w:rsid w:val="00E3069E"/>
    <w:rsid w:val="00E31199"/>
    <w:rsid w:val="00E33825"/>
    <w:rsid w:val="00E33E9E"/>
    <w:rsid w:val="00E341E6"/>
    <w:rsid w:val="00E43932"/>
    <w:rsid w:val="00E43E31"/>
    <w:rsid w:val="00E43EFE"/>
    <w:rsid w:val="00E447A4"/>
    <w:rsid w:val="00E50B7D"/>
    <w:rsid w:val="00E527EF"/>
    <w:rsid w:val="00E540C3"/>
    <w:rsid w:val="00E620BC"/>
    <w:rsid w:val="00E620F0"/>
    <w:rsid w:val="00E62C3B"/>
    <w:rsid w:val="00E63788"/>
    <w:rsid w:val="00E64BC8"/>
    <w:rsid w:val="00E75379"/>
    <w:rsid w:val="00E759B6"/>
    <w:rsid w:val="00E80806"/>
    <w:rsid w:val="00E81BE5"/>
    <w:rsid w:val="00E83F62"/>
    <w:rsid w:val="00E904BF"/>
    <w:rsid w:val="00E910D6"/>
    <w:rsid w:val="00E9196F"/>
    <w:rsid w:val="00E92266"/>
    <w:rsid w:val="00E944AE"/>
    <w:rsid w:val="00E9602E"/>
    <w:rsid w:val="00E96119"/>
    <w:rsid w:val="00EA0E0B"/>
    <w:rsid w:val="00EA140B"/>
    <w:rsid w:val="00EA204C"/>
    <w:rsid w:val="00EA2546"/>
    <w:rsid w:val="00EA3D85"/>
    <w:rsid w:val="00EB08CC"/>
    <w:rsid w:val="00EB18C5"/>
    <w:rsid w:val="00EC0621"/>
    <w:rsid w:val="00EC4665"/>
    <w:rsid w:val="00EC46C2"/>
    <w:rsid w:val="00EC669E"/>
    <w:rsid w:val="00EC6F91"/>
    <w:rsid w:val="00EC7ACC"/>
    <w:rsid w:val="00ED44F3"/>
    <w:rsid w:val="00ED4F6F"/>
    <w:rsid w:val="00ED5D4F"/>
    <w:rsid w:val="00ED6369"/>
    <w:rsid w:val="00EE2272"/>
    <w:rsid w:val="00EE5A93"/>
    <w:rsid w:val="00EF1258"/>
    <w:rsid w:val="00EF185D"/>
    <w:rsid w:val="00EF202B"/>
    <w:rsid w:val="00EF5F27"/>
    <w:rsid w:val="00F04300"/>
    <w:rsid w:val="00F07287"/>
    <w:rsid w:val="00F11564"/>
    <w:rsid w:val="00F13B58"/>
    <w:rsid w:val="00F14CF5"/>
    <w:rsid w:val="00F165D7"/>
    <w:rsid w:val="00F17244"/>
    <w:rsid w:val="00F23825"/>
    <w:rsid w:val="00F279A2"/>
    <w:rsid w:val="00F315F4"/>
    <w:rsid w:val="00F31884"/>
    <w:rsid w:val="00F33178"/>
    <w:rsid w:val="00F34894"/>
    <w:rsid w:val="00F42024"/>
    <w:rsid w:val="00F43564"/>
    <w:rsid w:val="00F442BD"/>
    <w:rsid w:val="00F465D3"/>
    <w:rsid w:val="00F466A5"/>
    <w:rsid w:val="00F5239C"/>
    <w:rsid w:val="00F54E28"/>
    <w:rsid w:val="00F54E78"/>
    <w:rsid w:val="00F5540A"/>
    <w:rsid w:val="00F57CFB"/>
    <w:rsid w:val="00F63001"/>
    <w:rsid w:val="00F63E3D"/>
    <w:rsid w:val="00F645E6"/>
    <w:rsid w:val="00F6469A"/>
    <w:rsid w:val="00F665EA"/>
    <w:rsid w:val="00F66645"/>
    <w:rsid w:val="00F738B5"/>
    <w:rsid w:val="00F75C08"/>
    <w:rsid w:val="00F7686A"/>
    <w:rsid w:val="00F76B66"/>
    <w:rsid w:val="00F82B5E"/>
    <w:rsid w:val="00F85626"/>
    <w:rsid w:val="00F85B6F"/>
    <w:rsid w:val="00F90A30"/>
    <w:rsid w:val="00F92654"/>
    <w:rsid w:val="00F92E4F"/>
    <w:rsid w:val="00F93F3D"/>
    <w:rsid w:val="00F9446D"/>
    <w:rsid w:val="00F9535B"/>
    <w:rsid w:val="00F95D72"/>
    <w:rsid w:val="00F97E87"/>
    <w:rsid w:val="00FA35CC"/>
    <w:rsid w:val="00FA431D"/>
    <w:rsid w:val="00FA4EA5"/>
    <w:rsid w:val="00FA7EEC"/>
    <w:rsid w:val="00FB1830"/>
    <w:rsid w:val="00FB268E"/>
    <w:rsid w:val="00FB40B5"/>
    <w:rsid w:val="00FB7D92"/>
    <w:rsid w:val="00FC048E"/>
    <w:rsid w:val="00FC375A"/>
    <w:rsid w:val="00FC589A"/>
    <w:rsid w:val="00FC634A"/>
    <w:rsid w:val="00FC753D"/>
    <w:rsid w:val="00FD1ADD"/>
    <w:rsid w:val="00FD23D8"/>
    <w:rsid w:val="00FD3377"/>
    <w:rsid w:val="00FD3AB0"/>
    <w:rsid w:val="00FD5ABD"/>
    <w:rsid w:val="00FE1930"/>
    <w:rsid w:val="00FE28FF"/>
    <w:rsid w:val="00FE5248"/>
    <w:rsid w:val="00FE6E3C"/>
    <w:rsid w:val="00FE74D2"/>
    <w:rsid w:val="00FF0880"/>
    <w:rsid w:val="00FF1451"/>
    <w:rsid w:val="00FF29D4"/>
    <w:rsid w:val="00FF4ACB"/>
    <w:rsid w:val="00FF663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25B0"/>
    <w:pPr>
      <w:bidi/>
    </w:pPr>
  </w:style>
  <w:style w:type="paragraph" w:styleId="1">
    <w:name w:val="heading 1"/>
    <w:basedOn w:val="a"/>
    <w:next w:val="a"/>
    <w:link w:val="1Char"/>
    <w:uiPriority w:val="9"/>
    <w:qFormat/>
    <w:rsid w:val="000A22B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semiHidden/>
    <w:unhideWhenUsed/>
    <w:qFormat/>
    <w:rsid w:val="00E62C3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0E0B1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link w:val="4Char"/>
    <w:qFormat/>
    <w:rsid w:val="007F7702"/>
    <w:pPr>
      <w:bidi w:val="0"/>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159B5"/>
    <w:pPr>
      <w:ind w:left="720"/>
      <w:contextualSpacing/>
    </w:pPr>
  </w:style>
  <w:style w:type="paragraph" w:styleId="a4">
    <w:name w:val="footnote text"/>
    <w:basedOn w:val="a"/>
    <w:link w:val="Char"/>
    <w:uiPriority w:val="99"/>
    <w:unhideWhenUsed/>
    <w:rsid w:val="001159B5"/>
    <w:pPr>
      <w:spacing w:after="0" w:line="240" w:lineRule="auto"/>
    </w:pPr>
    <w:rPr>
      <w:sz w:val="20"/>
      <w:szCs w:val="20"/>
    </w:rPr>
  </w:style>
  <w:style w:type="character" w:customStyle="1" w:styleId="Char">
    <w:name w:val="نص حاشية سفلية Char"/>
    <w:basedOn w:val="a0"/>
    <w:link w:val="a4"/>
    <w:uiPriority w:val="99"/>
    <w:rsid w:val="001159B5"/>
    <w:rPr>
      <w:sz w:val="20"/>
      <w:szCs w:val="20"/>
    </w:rPr>
  </w:style>
  <w:style w:type="character" w:styleId="a5">
    <w:name w:val="footnote reference"/>
    <w:basedOn w:val="a0"/>
    <w:uiPriority w:val="99"/>
    <w:semiHidden/>
    <w:unhideWhenUsed/>
    <w:rsid w:val="001159B5"/>
    <w:rPr>
      <w:vertAlign w:val="superscript"/>
    </w:rPr>
  </w:style>
  <w:style w:type="paragraph" w:styleId="a6">
    <w:name w:val="header"/>
    <w:basedOn w:val="a"/>
    <w:link w:val="Char0"/>
    <w:uiPriority w:val="99"/>
    <w:unhideWhenUsed/>
    <w:rsid w:val="00260BEF"/>
    <w:pPr>
      <w:tabs>
        <w:tab w:val="center" w:pos="4153"/>
        <w:tab w:val="right" w:pos="8306"/>
      </w:tabs>
      <w:spacing w:after="0" w:line="240" w:lineRule="auto"/>
    </w:pPr>
  </w:style>
  <w:style w:type="character" w:customStyle="1" w:styleId="Char0">
    <w:name w:val="رأس الصفحة Char"/>
    <w:basedOn w:val="a0"/>
    <w:link w:val="a6"/>
    <w:uiPriority w:val="99"/>
    <w:rsid w:val="00260BEF"/>
  </w:style>
  <w:style w:type="paragraph" w:styleId="a7">
    <w:name w:val="footer"/>
    <w:basedOn w:val="a"/>
    <w:link w:val="Char1"/>
    <w:uiPriority w:val="99"/>
    <w:unhideWhenUsed/>
    <w:rsid w:val="00260BEF"/>
    <w:pPr>
      <w:tabs>
        <w:tab w:val="center" w:pos="4153"/>
        <w:tab w:val="right" w:pos="8306"/>
      </w:tabs>
      <w:spacing w:after="0" w:line="240" w:lineRule="auto"/>
    </w:pPr>
  </w:style>
  <w:style w:type="character" w:customStyle="1" w:styleId="Char1">
    <w:name w:val="تذييل الصفحة Char"/>
    <w:basedOn w:val="a0"/>
    <w:link w:val="a7"/>
    <w:uiPriority w:val="99"/>
    <w:rsid w:val="00260BEF"/>
  </w:style>
  <w:style w:type="paragraph" w:styleId="a8">
    <w:name w:val="Balloon Text"/>
    <w:basedOn w:val="a"/>
    <w:link w:val="Char2"/>
    <w:uiPriority w:val="99"/>
    <w:semiHidden/>
    <w:unhideWhenUsed/>
    <w:rsid w:val="004D5938"/>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rsid w:val="004D5938"/>
    <w:rPr>
      <w:rFonts w:ascii="Tahoma" w:hAnsi="Tahoma" w:cs="Tahoma"/>
      <w:sz w:val="16"/>
      <w:szCs w:val="16"/>
    </w:rPr>
  </w:style>
  <w:style w:type="paragraph" w:styleId="HTML">
    <w:name w:val="HTML Preformatted"/>
    <w:basedOn w:val="a"/>
    <w:link w:val="HTMLChar"/>
    <w:uiPriority w:val="99"/>
    <w:semiHidden/>
    <w:unhideWhenUsed/>
    <w:rsid w:val="004D59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lang w:val="fr-FR" w:eastAsia="fr-FR"/>
    </w:rPr>
  </w:style>
  <w:style w:type="character" w:customStyle="1" w:styleId="HTMLChar">
    <w:name w:val="بتنسيق HTML مسبق Char"/>
    <w:basedOn w:val="a0"/>
    <w:link w:val="HTML"/>
    <w:uiPriority w:val="99"/>
    <w:semiHidden/>
    <w:rsid w:val="004D5938"/>
    <w:rPr>
      <w:rFonts w:ascii="Courier New" w:eastAsia="Times New Roman" w:hAnsi="Courier New" w:cs="Courier New"/>
      <w:sz w:val="20"/>
      <w:szCs w:val="20"/>
      <w:lang w:val="fr-FR" w:eastAsia="fr-FR"/>
    </w:rPr>
  </w:style>
  <w:style w:type="paragraph" w:styleId="a9">
    <w:name w:val="Normal (Web)"/>
    <w:basedOn w:val="a"/>
    <w:uiPriority w:val="99"/>
    <w:unhideWhenUsed/>
    <w:rsid w:val="004D5938"/>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 w:type="paragraph" w:styleId="aa">
    <w:name w:val="endnote text"/>
    <w:basedOn w:val="a"/>
    <w:link w:val="Char3"/>
    <w:uiPriority w:val="99"/>
    <w:semiHidden/>
    <w:unhideWhenUsed/>
    <w:rsid w:val="004D5938"/>
    <w:pPr>
      <w:bidi w:val="0"/>
      <w:spacing w:after="0" w:line="240" w:lineRule="auto"/>
    </w:pPr>
    <w:rPr>
      <w:rFonts w:ascii="Times New Roman" w:eastAsia="SimSun" w:hAnsi="Times New Roman" w:cs="Times New Roman"/>
      <w:sz w:val="20"/>
      <w:szCs w:val="20"/>
      <w:lang w:val="fr-FR" w:eastAsia="zh-CN"/>
    </w:rPr>
  </w:style>
  <w:style w:type="character" w:customStyle="1" w:styleId="Char3">
    <w:name w:val="نص تعليق ختامي Char"/>
    <w:basedOn w:val="a0"/>
    <w:link w:val="aa"/>
    <w:uiPriority w:val="99"/>
    <w:semiHidden/>
    <w:rsid w:val="004D5938"/>
    <w:rPr>
      <w:rFonts w:ascii="Times New Roman" w:eastAsia="SimSun" w:hAnsi="Times New Roman" w:cs="Times New Roman"/>
      <w:sz w:val="20"/>
      <w:szCs w:val="20"/>
      <w:lang w:val="fr-FR" w:eastAsia="zh-CN"/>
    </w:rPr>
  </w:style>
  <w:style w:type="character" w:styleId="ab">
    <w:name w:val="endnote reference"/>
    <w:basedOn w:val="a0"/>
    <w:uiPriority w:val="99"/>
    <w:semiHidden/>
    <w:unhideWhenUsed/>
    <w:rsid w:val="004D5938"/>
    <w:rPr>
      <w:vertAlign w:val="superscript"/>
    </w:rPr>
  </w:style>
  <w:style w:type="character" w:customStyle="1" w:styleId="Heading1">
    <w:name w:val="Heading #1_"/>
    <w:basedOn w:val="a0"/>
    <w:link w:val="Heading10"/>
    <w:rsid w:val="00B72AA4"/>
    <w:rPr>
      <w:shd w:val="clear" w:color="auto" w:fill="FFFFFF"/>
    </w:rPr>
  </w:style>
  <w:style w:type="character" w:customStyle="1" w:styleId="Bodytext2">
    <w:name w:val="Body text (2)_"/>
    <w:basedOn w:val="a0"/>
    <w:link w:val="Bodytext20"/>
    <w:rsid w:val="00B72AA4"/>
    <w:rPr>
      <w:sz w:val="17"/>
      <w:szCs w:val="17"/>
      <w:shd w:val="clear" w:color="auto" w:fill="FFFFFF"/>
    </w:rPr>
  </w:style>
  <w:style w:type="character" w:customStyle="1" w:styleId="Bodytext2Calibri10pt">
    <w:name w:val="Body text (2) + Calibri;10 pt"/>
    <w:basedOn w:val="Bodytext2"/>
    <w:rsid w:val="00B72AA4"/>
    <w:rPr>
      <w:rFonts w:ascii="Calibri" w:eastAsia="Calibri" w:hAnsi="Calibri" w:cs="Calibri"/>
      <w:color w:val="000000"/>
      <w:spacing w:val="0"/>
      <w:w w:val="100"/>
      <w:position w:val="0"/>
      <w:sz w:val="20"/>
      <w:szCs w:val="20"/>
      <w:shd w:val="clear" w:color="auto" w:fill="FFFFFF"/>
      <w:lang w:val="ar-SA" w:eastAsia="ar-SA" w:bidi="ar-SA"/>
    </w:rPr>
  </w:style>
  <w:style w:type="character" w:customStyle="1" w:styleId="Bodytext2105pt">
    <w:name w:val="Body text (2) + 10.5 pt"/>
    <w:basedOn w:val="Bodytext2"/>
    <w:rsid w:val="00B72AA4"/>
    <w:rPr>
      <w:rFonts w:ascii="Microsoft Sans Serif" w:eastAsia="Microsoft Sans Serif" w:hAnsi="Microsoft Sans Serif" w:cs="Microsoft Sans Serif"/>
      <w:color w:val="000000"/>
      <w:spacing w:val="0"/>
      <w:w w:val="100"/>
      <w:position w:val="0"/>
      <w:sz w:val="21"/>
      <w:szCs w:val="21"/>
      <w:shd w:val="clear" w:color="auto" w:fill="FFFFFF"/>
      <w:lang w:val="ar-SA" w:eastAsia="ar-SA" w:bidi="ar-SA"/>
    </w:rPr>
  </w:style>
  <w:style w:type="character" w:customStyle="1" w:styleId="Bodytext211pt">
    <w:name w:val="Body text (2) + 11 pt"/>
    <w:basedOn w:val="Bodytext2"/>
    <w:rsid w:val="00B72AA4"/>
    <w:rPr>
      <w:rFonts w:ascii="Microsoft Sans Serif" w:eastAsia="Microsoft Sans Serif" w:hAnsi="Microsoft Sans Serif" w:cs="Microsoft Sans Serif"/>
      <w:color w:val="000000"/>
      <w:spacing w:val="0"/>
      <w:w w:val="100"/>
      <w:position w:val="0"/>
      <w:sz w:val="22"/>
      <w:szCs w:val="22"/>
      <w:shd w:val="clear" w:color="auto" w:fill="FFFFFF"/>
      <w:lang w:val="ar-SA" w:eastAsia="ar-SA" w:bidi="ar-SA"/>
    </w:rPr>
  </w:style>
  <w:style w:type="character" w:customStyle="1" w:styleId="Bodytext27pt">
    <w:name w:val="Body text (2) + 7 pt"/>
    <w:basedOn w:val="Bodytext2"/>
    <w:rsid w:val="00B72AA4"/>
    <w:rPr>
      <w:rFonts w:ascii="Microsoft Sans Serif" w:eastAsia="Microsoft Sans Serif" w:hAnsi="Microsoft Sans Serif" w:cs="Microsoft Sans Serif"/>
      <w:color w:val="000000"/>
      <w:spacing w:val="0"/>
      <w:w w:val="100"/>
      <w:position w:val="0"/>
      <w:sz w:val="14"/>
      <w:szCs w:val="14"/>
      <w:shd w:val="clear" w:color="auto" w:fill="FFFFFF"/>
      <w:lang w:val="ar-SA" w:eastAsia="ar-SA" w:bidi="ar-SA"/>
    </w:rPr>
  </w:style>
  <w:style w:type="character" w:customStyle="1" w:styleId="Bodytext29pt">
    <w:name w:val="Body text (2) + 9 pt"/>
    <w:basedOn w:val="Bodytext2"/>
    <w:rsid w:val="00B72AA4"/>
    <w:rPr>
      <w:rFonts w:ascii="Microsoft Sans Serif" w:eastAsia="Microsoft Sans Serif" w:hAnsi="Microsoft Sans Serif" w:cs="Microsoft Sans Serif"/>
      <w:color w:val="000000"/>
      <w:spacing w:val="0"/>
      <w:w w:val="100"/>
      <w:position w:val="0"/>
      <w:sz w:val="18"/>
      <w:szCs w:val="18"/>
      <w:shd w:val="clear" w:color="auto" w:fill="FFFFFF"/>
      <w:lang w:val="ar-SA" w:eastAsia="ar-SA" w:bidi="ar-SA"/>
    </w:rPr>
  </w:style>
  <w:style w:type="character" w:customStyle="1" w:styleId="Bodytext28pt">
    <w:name w:val="Body text (2) + 8 pt"/>
    <w:basedOn w:val="Bodytext2"/>
    <w:rsid w:val="00B72AA4"/>
    <w:rPr>
      <w:rFonts w:ascii="Microsoft Sans Serif" w:eastAsia="Microsoft Sans Serif" w:hAnsi="Microsoft Sans Serif" w:cs="Microsoft Sans Serif"/>
      <w:color w:val="000000"/>
      <w:spacing w:val="0"/>
      <w:w w:val="100"/>
      <w:position w:val="0"/>
      <w:sz w:val="16"/>
      <w:szCs w:val="16"/>
      <w:shd w:val="clear" w:color="auto" w:fill="FFFFFF"/>
      <w:lang w:val="ar-SA" w:eastAsia="ar-SA" w:bidi="ar-SA"/>
    </w:rPr>
  </w:style>
  <w:style w:type="paragraph" w:customStyle="1" w:styleId="Heading10">
    <w:name w:val="Heading #1"/>
    <w:basedOn w:val="a"/>
    <w:link w:val="Heading1"/>
    <w:rsid w:val="00B72AA4"/>
    <w:pPr>
      <w:widowControl w:val="0"/>
      <w:shd w:val="clear" w:color="auto" w:fill="FFFFFF"/>
      <w:spacing w:after="180" w:line="0" w:lineRule="atLeast"/>
      <w:jc w:val="both"/>
      <w:outlineLvl w:val="0"/>
    </w:pPr>
  </w:style>
  <w:style w:type="paragraph" w:customStyle="1" w:styleId="Bodytext20">
    <w:name w:val="Body text (2)"/>
    <w:basedOn w:val="a"/>
    <w:link w:val="Bodytext2"/>
    <w:rsid w:val="00B72AA4"/>
    <w:pPr>
      <w:widowControl w:val="0"/>
      <w:shd w:val="clear" w:color="auto" w:fill="FFFFFF"/>
      <w:spacing w:before="180" w:after="0" w:line="416" w:lineRule="exact"/>
      <w:jc w:val="both"/>
    </w:pPr>
    <w:rPr>
      <w:sz w:val="17"/>
      <w:szCs w:val="17"/>
    </w:rPr>
  </w:style>
  <w:style w:type="character" w:customStyle="1" w:styleId="y2iqfc">
    <w:name w:val="y2iqfc"/>
    <w:basedOn w:val="a0"/>
    <w:rsid w:val="006D5237"/>
  </w:style>
  <w:style w:type="character" w:styleId="Hyperlink">
    <w:name w:val="Hyperlink"/>
    <w:basedOn w:val="a0"/>
    <w:uiPriority w:val="99"/>
    <w:unhideWhenUsed/>
    <w:rsid w:val="00D94726"/>
    <w:rPr>
      <w:color w:val="0000FF"/>
      <w:u w:val="single"/>
    </w:rPr>
  </w:style>
  <w:style w:type="paragraph" w:styleId="ac">
    <w:name w:val="HTML Top of Form"/>
    <w:basedOn w:val="a"/>
    <w:next w:val="a"/>
    <w:link w:val="Char4"/>
    <w:hidden/>
    <w:uiPriority w:val="99"/>
    <w:semiHidden/>
    <w:unhideWhenUsed/>
    <w:rsid w:val="00D94726"/>
    <w:pPr>
      <w:pBdr>
        <w:bottom w:val="single" w:sz="6" w:space="1" w:color="auto"/>
      </w:pBdr>
      <w:bidi w:val="0"/>
      <w:spacing w:after="0" w:line="240" w:lineRule="auto"/>
      <w:jc w:val="center"/>
    </w:pPr>
    <w:rPr>
      <w:rFonts w:ascii="Arial" w:eastAsia="Times New Roman" w:hAnsi="Arial" w:cs="Arial"/>
      <w:vanish/>
      <w:sz w:val="16"/>
      <w:szCs w:val="16"/>
    </w:rPr>
  </w:style>
  <w:style w:type="character" w:customStyle="1" w:styleId="Char4">
    <w:name w:val="أعلى النموذج Char"/>
    <w:basedOn w:val="a0"/>
    <w:link w:val="ac"/>
    <w:uiPriority w:val="99"/>
    <w:semiHidden/>
    <w:rsid w:val="00D94726"/>
    <w:rPr>
      <w:rFonts w:ascii="Arial" w:eastAsia="Times New Roman" w:hAnsi="Arial" w:cs="Arial"/>
      <w:vanish/>
      <w:sz w:val="16"/>
      <w:szCs w:val="16"/>
    </w:rPr>
  </w:style>
  <w:style w:type="paragraph" w:styleId="ad">
    <w:name w:val="HTML Bottom of Form"/>
    <w:basedOn w:val="a"/>
    <w:next w:val="a"/>
    <w:link w:val="Char5"/>
    <w:hidden/>
    <w:uiPriority w:val="99"/>
    <w:semiHidden/>
    <w:unhideWhenUsed/>
    <w:rsid w:val="00D94726"/>
    <w:pPr>
      <w:pBdr>
        <w:top w:val="single" w:sz="6" w:space="1" w:color="auto"/>
      </w:pBdr>
      <w:bidi w:val="0"/>
      <w:spacing w:after="0" w:line="240" w:lineRule="auto"/>
      <w:jc w:val="center"/>
    </w:pPr>
    <w:rPr>
      <w:rFonts w:ascii="Arial" w:eastAsia="Times New Roman" w:hAnsi="Arial" w:cs="Arial"/>
      <w:vanish/>
      <w:sz w:val="16"/>
      <w:szCs w:val="16"/>
    </w:rPr>
  </w:style>
  <w:style w:type="character" w:customStyle="1" w:styleId="Char5">
    <w:name w:val="أسفل النموذج Char"/>
    <w:basedOn w:val="a0"/>
    <w:link w:val="ad"/>
    <w:uiPriority w:val="99"/>
    <w:semiHidden/>
    <w:rsid w:val="00D94726"/>
    <w:rPr>
      <w:rFonts w:ascii="Arial" w:eastAsia="Times New Roman" w:hAnsi="Arial" w:cs="Arial"/>
      <w:vanish/>
      <w:sz w:val="16"/>
      <w:szCs w:val="16"/>
    </w:rPr>
  </w:style>
  <w:style w:type="character" w:customStyle="1" w:styleId="4Char">
    <w:name w:val="عنوان 4 Char"/>
    <w:basedOn w:val="a0"/>
    <w:link w:val="4"/>
    <w:rsid w:val="007F7702"/>
    <w:rPr>
      <w:rFonts w:ascii="Times New Roman" w:eastAsia="Times New Roman" w:hAnsi="Times New Roman" w:cs="Times New Roman"/>
      <w:b/>
      <w:bCs/>
      <w:sz w:val="24"/>
      <w:szCs w:val="24"/>
    </w:rPr>
  </w:style>
  <w:style w:type="character" w:customStyle="1" w:styleId="fontstyle01">
    <w:name w:val="fontstyle01"/>
    <w:rsid w:val="00D17459"/>
    <w:rPr>
      <w:rFonts w:ascii="Andalus" w:hAnsi="Andalus" w:cs="Andalus" w:hint="default"/>
      <w:b w:val="0"/>
      <w:bCs w:val="0"/>
      <w:i w:val="0"/>
      <w:iCs w:val="0"/>
      <w:color w:val="231F20"/>
      <w:sz w:val="36"/>
      <w:szCs w:val="36"/>
    </w:rPr>
  </w:style>
  <w:style w:type="character" w:customStyle="1" w:styleId="3Char">
    <w:name w:val="عنوان 3 Char"/>
    <w:basedOn w:val="a0"/>
    <w:link w:val="3"/>
    <w:uiPriority w:val="9"/>
    <w:rsid w:val="000E0B1F"/>
    <w:rPr>
      <w:rFonts w:asciiTheme="majorHAnsi" w:eastAsiaTheme="majorEastAsia" w:hAnsiTheme="majorHAnsi" w:cstheme="majorBidi"/>
      <w:b/>
      <w:bCs/>
      <w:color w:val="4F81BD" w:themeColor="accent1"/>
    </w:rPr>
  </w:style>
  <w:style w:type="character" w:customStyle="1" w:styleId="1Char">
    <w:name w:val="عنوان 1 Char"/>
    <w:basedOn w:val="a0"/>
    <w:link w:val="1"/>
    <w:uiPriority w:val="9"/>
    <w:rsid w:val="000A22BA"/>
    <w:rPr>
      <w:rFonts w:asciiTheme="majorHAnsi" w:eastAsiaTheme="majorEastAsia" w:hAnsiTheme="majorHAnsi" w:cstheme="majorBidi"/>
      <w:b/>
      <w:bCs/>
      <w:color w:val="365F91" w:themeColor="accent1" w:themeShade="BF"/>
      <w:sz w:val="28"/>
      <w:szCs w:val="28"/>
    </w:rPr>
  </w:style>
  <w:style w:type="character" w:customStyle="1" w:styleId="firstword">
    <w:name w:val="firstword"/>
    <w:basedOn w:val="a0"/>
    <w:rsid w:val="001B476F"/>
  </w:style>
  <w:style w:type="paragraph" w:customStyle="1" w:styleId="arpsim">
    <w:name w:val="arpsim"/>
    <w:basedOn w:val="a"/>
    <w:rsid w:val="001B476F"/>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rpprin">
    <w:name w:val="arpprin"/>
    <w:basedOn w:val="a"/>
    <w:rsid w:val="001B476F"/>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e">
    <w:name w:val="Strong"/>
    <w:basedOn w:val="a0"/>
    <w:uiPriority w:val="22"/>
    <w:qFormat/>
    <w:rsid w:val="001B476F"/>
    <w:rPr>
      <w:b/>
      <w:bCs/>
    </w:rPr>
  </w:style>
  <w:style w:type="table" w:styleId="af">
    <w:name w:val="Table Grid"/>
    <w:basedOn w:val="a1"/>
    <w:uiPriority w:val="59"/>
    <w:rsid w:val="001B47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moyenne11">
    <w:name w:val="Grille moyenne 11"/>
    <w:basedOn w:val="a1"/>
    <w:uiPriority w:val="67"/>
    <w:rsid w:val="001B476F"/>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character" w:customStyle="1" w:styleId="2Char">
    <w:name w:val="عنوان 2 Char"/>
    <w:basedOn w:val="a0"/>
    <w:link w:val="2"/>
    <w:uiPriority w:val="9"/>
    <w:semiHidden/>
    <w:rsid w:val="00E62C3B"/>
    <w:rPr>
      <w:rFonts w:asciiTheme="majorHAnsi" w:eastAsiaTheme="majorEastAsia" w:hAnsiTheme="majorHAnsi" w:cstheme="majorBidi"/>
      <w:b/>
      <w:bCs/>
      <w:color w:val="4F81BD" w:themeColor="accent1"/>
      <w:sz w:val="26"/>
      <w:szCs w:val="26"/>
    </w:rPr>
  </w:style>
  <w:style w:type="paragraph" w:styleId="af0">
    <w:name w:val="Subtitle"/>
    <w:basedOn w:val="a"/>
    <w:link w:val="Char6"/>
    <w:qFormat/>
    <w:rsid w:val="00CB0FD8"/>
    <w:pPr>
      <w:bidi w:val="0"/>
      <w:spacing w:after="0" w:line="240" w:lineRule="auto"/>
      <w:jc w:val="center"/>
    </w:pPr>
    <w:rPr>
      <w:rFonts w:ascii="Times New Roman" w:eastAsia="Times New Roman" w:hAnsi="Times New Roman" w:cs="Traditional Arabic"/>
      <w:b/>
      <w:bCs/>
      <w:sz w:val="34"/>
      <w:szCs w:val="34"/>
      <w:lang w:val="fr-FR" w:eastAsia="fr-FR" w:bidi="ar-DZ"/>
    </w:rPr>
  </w:style>
  <w:style w:type="character" w:customStyle="1" w:styleId="Char6">
    <w:name w:val="عنوان فرعي Char"/>
    <w:basedOn w:val="a0"/>
    <w:link w:val="af0"/>
    <w:rsid w:val="00CB0FD8"/>
    <w:rPr>
      <w:rFonts w:ascii="Times New Roman" w:eastAsia="Times New Roman" w:hAnsi="Times New Roman" w:cs="Traditional Arabic"/>
      <w:b/>
      <w:bCs/>
      <w:sz w:val="34"/>
      <w:szCs w:val="34"/>
      <w:lang w:val="fr-FR" w:eastAsia="fr-FR" w:bidi="ar-DZ"/>
    </w:rPr>
  </w:style>
  <w:style w:type="table" w:styleId="-3">
    <w:name w:val="Light Grid Accent 3"/>
    <w:basedOn w:val="a1"/>
    <w:uiPriority w:val="62"/>
    <w:rsid w:val="00D169C8"/>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3-3">
    <w:name w:val="Medium Grid 3 Accent 3"/>
    <w:basedOn w:val="a1"/>
    <w:uiPriority w:val="69"/>
    <w:rsid w:val="0020430E"/>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1-3">
    <w:name w:val="Medium Grid 1 Accent 3"/>
    <w:basedOn w:val="a1"/>
    <w:uiPriority w:val="67"/>
    <w:rsid w:val="0020430E"/>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
    <w:name w:val="Light Grid Accent 4"/>
    <w:basedOn w:val="a1"/>
    <w:uiPriority w:val="62"/>
    <w:rsid w:val="0020430E"/>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
    <w:name w:val="Light Grid Accent 5"/>
    <w:basedOn w:val="a1"/>
    <w:uiPriority w:val="62"/>
    <w:rsid w:val="00660A58"/>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1-2">
    <w:name w:val="Medium Grid 1 Accent 2"/>
    <w:basedOn w:val="a1"/>
    <w:uiPriority w:val="67"/>
    <w:rsid w:val="00660A58"/>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0">
    <w:name w:val="Light Shading Accent 3"/>
    <w:basedOn w:val="a1"/>
    <w:uiPriority w:val="60"/>
    <w:rsid w:val="00660A58"/>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Trameclaire-Accent11">
    <w:name w:val="Trame claire - Accent 11"/>
    <w:basedOn w:val="a1"/>
    <w:uiPriority w:val="60"/>
    <w:rsid w:val="00660A58"/>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6">
    <w:name w:val="Light Grid Accent 6"/>
    <w:basedOn w:val="a1"/>
    <w:uiPriority w:val="62"/>
    <w:rsid w:val="00660A58"/>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2-4">
    <w:name w:val="Medium Shading 2 Accent 4"/>
    <w:basedOn w:val="a1"/>
    <w:uiPriority w:val="64"/>
    <w:rsid w:val="00660A58"/>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4">
    <w:name w:val="Medium Grid 1 Accent 4"/>
    <w:basedOn w:val="a1"/>
    <w:uiPriority w:val="67"/>
    <w:rsid w:val="00660A58"/>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customStyle="1" w:styleId="Grilleclaire-Accent11">
    <w:name w:val="Grille claire - Accent 11"/>
    <w:basedOn w:val="a1"/>
    <w:uiPriority w:val="62"/>
    <w:rsid w:val="00660A58"/>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
    <w:name w:val="Light Shading Accent 2"/>
    <w:basedOn w:val="a1"/>
    <w:uiPriority w:val="60"/>
    <w:rsid w:val="003113DC"/>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1">
    <w:name w:val="Light List Accent 3"/>
    <w:basedOn w:val="a1"/>
    <w:uiPriority w:val="61"/>
    <w:rsid w:val="003113DC"/>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2-3">
    <w:name w:val="Medium Shading 2 Accent 3"/>
    <w:basedOn w:val="a1"/>
    <w:uiPriority w:val="64"/>
    <w:rsid w:val="006A45C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32">
    <w:name w:val="Colorful Grid Accent 3"/>
    <w:basedOn w:val="a1"/>
    <w:uiPriority w:val="73"/>
    <w:rsid w:val="006A45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0">
    <w:name w:val="Colorful Grid Accent 4"/>
    <w:basedOn w:val="a1"/>
    <w:uiPriority w:val="73"/>
    <w:rsid w:val="006A45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3-4">
    <w:name w:val="Medium Grid 3 Accent 4"/>
    <w:basedOn w:val="a1"/>
    <w:uiPriority w:val="69"/>
    <w:rsid w:val="006A45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20">
    <w:name w:val="Light List Accent 2"/>
    <w:basedOn w:val="a1"/>
    <w:uiPriority w:val="61"/>
    <w:rsid w:val="00B44EEE"/>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2-6">
    <w:name w:val="Medium List 2 Accent 6"/>
    <w:basedOn w:val="a1"/>
    <w:uiPriority w:val="66"/>
    <w:rsid w:val="009F61A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21">
    <w:name w:val="Light Grid Accent 2"/>
    <w:basedOn w:val="a1"/>
    <w:uiPriority w:val="62"/>
    <w:rsid w:val="009F61A9"/>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25B0"/>
    <w:pPr>
      <w:bidi/>
    </w:pPr>
  </w:style>
  <w:style w:type="paragraph" w:styleId="1">
    <w:name w:val="heading 1"/>
    <w:basedOn w:val="a"/>
    <w:next w:val="a"/>
    <w:link w:val="1Char"/>
    <w:uiPriority w:val="9"/>
    <w:qFormat/>
    <w:rsid w:val="000A22B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semiHidden/>
    <w:unhideWhenUsed/>
    <w:qFormat/>
    <w:rsid w:val="00E62C3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0E0B1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link w:val="4Char"/>
    <w:qFormat/>
    <w:rsid w:val="007F7702"/>
    <w:pPr>
      <w:bidi w:val="0"/>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159B5"/>
    <w:pPr>
      <w:ind w:left="720"/>
      <w:contextualSpacing/>
    </w:pPr>
  </w:style>
  <w:style w:type="paragraph" w:styleId="a4">
    <w:name w:val="footnote text"/>
    <w:basedOn w:val="a"/>
    <w:link w:val="Char"/>
    <w:uiPriority w:val="99"/>
    <w:unhideWhenUsed/>
    <w:rsid w:val="001159B5"/>
    <w:pPr>
      <w:spacing w:after="0" w:line="240" w:lineRule="auto"/>
    </w:pPr>
    <w:rPr>
      <w:sz w:val="20"/>
      <w:szCs w:val="20"/>
    </w:rPr>
  </w:style>
  <w:style w:type="character" w:customStyle="1" w:styleId="Char">
    <w:name w:val="نص حاشية سفلية Char"/>
    <w:basedOn w:val="a0"/>
    <w:link w:val="a4"/>
    <w:uiPriority w:val="99"/>
    <w:rsid w:val="001159B5"/>
    <w:rPr>
      <w:sz w:val="20"/>
      <w:szCs w:val="20"/>
    </w:rPr>
  </w:style>
  <w:style w:type="character" w:styleId="a5">
    <w:name w:val="footnote reference"/>
    <w:basedOn w:val="a0"/>
    <w:uiPriority w:val="99"/>
    <w:semiHidden/>
    <w:unhideWhenUsed/>
    <w:rsid w:val="001159B5"/>
    <w:rPr>
      <w:vertAlign w:val="superscript"/>
    </w:rPr>
  </w:style>
  <w:style w:type="paragraph" w:styleId="a6">
    <w:name w:val="header"/>
    <w:basedOn w:val="a"/>
    <w:link w:val="Char0"/>
    <w:uiPriority w:val="99"/>
    <w:unhideWhenUsed/>
    <w:rsid w:val="00260BEF"/>
    <w:pPr>
      <w:tabs>
        <w:tab w:val="center" w:pos="4153"/>
        <w:tab w:val="right" w:pos="8306"/>
      </w:tabs>
      <w:spacing w:after="0" w:line="240" w:lineRule="auto"/>
    </w:pPr>
  </w:style>
  <w:style w:type="character" w:customStyle="1" w:styleId="Char0">
    <w:name w:val="رأس الصفحة Char"/>
    <w:basedOn w:val="a0"/>
    <w:link w:val="a6"/>
    <w:uiPriority w:val="99"/>
    <w:rsid w:val="00260BEF"/>
  </w:style>
  <w:style w:type="paragraph" w:styleId="a7">
    <w:name w:val="footer"/>
    <w:basedOn w:val="a"/>
    <w:link w:val="Char1"/>
    <w:uiPriority w:val="99"/>
    <w:unhideWhenUsed/>
    <w:rsid w:val="00260BEF"/>
    <w:pPr>
      <w:tabs>
        <w:tab w:val="center" w:pos="4153"/>
        <w:tab w:val="right" w:pos="8306"/>
      </w:tabs>
      <w:spacing w:after="0" w:line="240" w:lineRule="auto"/>
    </w:pPr>
  </w:style>
  <w:style w:type="character" w:customStyle="1" w:styleId="Char1">
    <w:name w:val="تذييل الصفحة Char"/>
    <w:basedOn w:val="a0"/>
    <w:link w:val="a7"/>
    <w:uiPriority w:val="99"/>
    <w:rsid w:val="00260BEF"/>
  </w:style>
  <w:style w:type="paragraph" w:styleId="a8">
    <w:name w:val="Balloon Text"/>
    <w:basedOn w:val="a"/>
    <w:link w:val="Char2"/>
    <w:uiPriority w:val="99"/>
    <w:semiHidden/>
    <w:unhideWhenUsed/>
    <w:rsid w:val="004D5938"/>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rsid w:val="004D5938"/>
    <w:rPr>
      <w:rFonts w:ascii="Tahoma" w:hAnsi="Tahoma" w:cs="Tahoma"/>
      <w:sz w:val="16"/>
      <w:szCs w:val="16"/>
    </w:rPr>
  </w:style>
  <w:style w:type="paragraph" w:styleId="HTML">
    <w:name w:val="HTML Preformatted"/>
    <w:basedOn w:val="a"/>
    <w:link w:val="HTMLChar"/>
    <w:uiPriority w:val="99"/>
    <w:semiHidden/>
    <w:unhideWhenUsed/>
    <w:rsid w:val="004D59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lang w:val="fr-FR" w:eastAsia="fr-FR"/>
    </w:rPr>
  </w:style>
  <w:style w:type="character" w:customStyle="1" w:styleId="HTMLChar">
    <w:name w:val="بتنسيق HTML مسبق Char"/>
    <w:basedOn w:val="a0"/>
    <w:link w:val="HTML"/>
    <w:uiPriority w:val="99"/>
    <w:semiHidden/>
    <w:rsid w:val="004D5938"/>
    <w:rPr>
      <w:rFonts w:ascii="Courier New" w:eastAsia="Times New Roman" w:hAnsi="Courier New" w:cs="Courier New"/>
      <w:sz w:val="20"/>
      <w:szCs w:val="20"/>
      <w:lang w:val="fr-FR" w:eastAsia="fr-FR"/>
    </w:rPr>
  </w:style>
  <w:style w:type="paragraph" w:styleId="a9">
    <w:name w:val="Normal (Web)"/>
    <w:basedOn w:val="a"/>
    <w:uiPriority w:val="99"/>
    <w:unhideWhenUsed/>
    <w:rsid w:val="004D5938"/>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 w:type="paragraph" w:styleId="aa">
    <w:name w:val="endnote text"/>
    <w:basedOn w:val="a"/>
    <w:link w:val="Char3"/>
    <w:uiPriority w:val="99"/>
    <w:semiHidden/>
    <w:unhideWhenUsed/>
    <w:rsid w:val="004D5938"/>
    <w:pPr>
      <w:bidi w:val="0"/>
      <w:spacing w:after="0" w:line="240" w:lineRule="auto"/>
    </w:pPr>
    <w:rPr>
      <w:rFonts w:ascii="Times New Roman" w:eastAsia="SimSun" w:hAnsi="Times New Roman" w:cs="Times New Roman"/>
      <w:sz w:val="20"/>
      <w:szCs w:val="20"/>
      <w:lang w:val="fr-FR" w:eastAsia="zh-CN"/>
    </w:rPr>
  </w:style>
  <w:style w:type="character" w:customStyle="1" w:styleId="Char3">
    <w:name w:val="نص تعليق ختامي Char"/>
    <w:basedOn w:val="a0"/>
    <w:link w:val="aa"/>
    <w:uiPriority w:val="99"/>
    <w:semiHidden/>
    <w:rsid w:val="004D5938"/>
    <w:rPr>
      <w:rFonts w:ascii="Times New Roman" w:eastAsia="SimSun" w:hAnsi="Times New Roman" w:cs="Times New Roman"/>
      <w:sz w:val="20"/>
      <w:szCs w:val="20"/>
      <w:lang w:val="fr-FR" w:eastAsia="zh-CN"/>
    </w:rPr>
  </w:style>
  <w:style w:type="character" w:styleId="ab">
    <w:name w:val="endnote reference"/>
    <w:basedOn w:val="a0"/>
    <w:uiPriority w:val="99"/>
    <w:semiHidden/>
    <w:unhideWhenUsed/>
    <w:rsid w:val="004D5938"/>
    <w:rPr>
      <w:vertAlign w:val="superscript"/>
    </w:rPr>
  </w:style>
  <w:style w:type="character" w:customStyle="1" w:styleId="Heading1">
    <w:name w:val="Heading #1_"/>
    <w:basedOn w:val="a0"/>
    <w:link w:val="Heading10"/>
    <w:rsid w:val="00B72AA4"/>
    <w:rPr>
      <w:shd w:val="clear" w:color="auto" w:fill="FFFFFF"/>
    </w:rPr>
  </w:style>
  <w:style w:type="character" w:customStyle="1" w:styleId="Bodytext2">
    <w:name w:val="Body text (2)_"/>
    <w:basedOn w:val="a0"/>
    <w:link w:val="Bodytext20"/>
    <w:rsid w:val="00B72AA4"/>
    <w:rPr>
      <w:sz w:val="17"/>
      <w:szCs w:val="17"/>
      <w:shd w:val="clear" w:color="auto" w:fill="FFFFFF"/>
    </w:rPr>
  </w:style>
  <w:style w:type="character" w:customStyle="1" w:styleId="Bodytext2Calibri10pt">
    <w:name w:val="Body text (2) + Calibri;10 pt"/>
    <w:basedOn w:val="Bodytext2"/>
    <w:rsid w:val="00B72AA4"/>
    <w:rPr>
      <w:rFonts w:ascii="Calibri" w:eastAsia="Calibri" w:hAnsi="Calibri" w:cs="Calibri"/>
      <w:color w:val="000000"/>
      <w:spacing w:val="0"/>
      <w:w w:val="100"/>
      <w:position w:val="0"/>
      <w:sz w:val="20"/>
      <w:szCs w:val="20"/>
      <w:shd w:val="clear" w:color="auto" w:fill="FFFFFF"/>
      <w:lang w:val="ar-SA" w:eastAsia="ar-SA" w:bidi="ar-SA"/>
    </w:rPr>
  </w:style>
  <w:style w:type="character" w:customStyle="1" w:styleId="Bodytext2105pt">
    <w:name w:val="Body text (2) + 10.5 pt"/>
    <w:basedOn w:val="Bodytext2"/>
    <w:rsid w:val="00B72AA4"/>
    <w:rPr>
      <w:rFonts w:ascii="Microsoft Sans Serif" w:eastAsia="Microsoft Sans Serif" w:hAnsi="Microsoft Sans Serif" w:cs="Microsoft Sans Serif"/>
      <w:color w:val="000000"/>
      <w:spacing w:val="0"/>
      <w:w w:val="100"/>
      <w:position w:val="0"/>
      <w:sz w:val="21"/>
      <w:szCs w:val="21"/>
      <w:shd w:val="clear" w:color="auto" w:fill="FFFFFF"/>
      <w:lang w:val="ar-SA" w:eastAsia="ar-SA" w:bidi="ar-SA"/>
    </w:rPr>
  </w:style>
  <w:style w:type="character" w:customStyle="1" w:styleId="Bodytext211pt">
    <w:name w:val="Body text (2) + 11 pt"/>
    <w:basedOn w:val="Bodytext2"/>
    <w:rsid w:val="00B72AA4"/>
    <w:rPr>
      <w:rFonts w:ascii="Microsoft Sans Serif" w:eastAsia="Microsoft Sans Serif" w:hAnsi="Microsoft Sans Serif" w:cs="Microsoft Sans Serif"/>
      <w:color w:val="000000"/>
      <w:spacing w:val="0"/>
      <w:w w:val="100"/>
      <w:position w:val="0"/>
      <w:sz w:val="22"/>
      <w:szCs w:val="22"/>
      <w:shd w:val="clear" w:color="auto" w:fill="FFFFFF"/>
      <w:lang w:val="ar-SA" w:eastAsia="ar-SA" w:bidi="ar-SA"/>
    </w:rPr>
  </w:style>
  <w:style w:type="character" w:customStyle="1" w:styleId="Bodytext27pt">
    <w:name w:val="Body text (2) + 7 pt"/>
    <w:basedOn w:val="Bodytext2"/>
    <w:rsid w:val="00B72AA4"/>
    <w:rPr>
      <w:rFonts w:ascii="Microsoft Sans Serif" w:eastAsia="Microsoft Sans Serif" w:hAnsi="Microsoft Sans Serif" w:cs="Microsoft Sans Serif"/>
      <w:color w:val="000000"/>
      <w:spacing w:val="0"/>
      <w:w w:val="100"/>
      <w:position w:val="0"/>
      <w:sz w:val="14"/>
      <w:szCs w:val="14"/>
      <w:shd w:val="clear" w:color="auto" w:fill="FFFFFF"/>
      <w:lang w:val="ar-SA" w:eastAsia="ar-SA" w:bidi="ar-SA"/>
    </w:rPr>
  </w:style>
  <w:style w:type="character" w:customStyle="1" w:styleId="Bodytext29pt">
    <w:name w:val="Body text (2) + 9 pt"/>
    <w:basedOn w:val="Bodytext2"/>
    <w:rsid w:val="00B72AA4"/>
    <w:rPr>
      <w:rFonts w:ascii="Microsoft Sans Serif" w:eastAsia="Microsoft Sans Serif" w:hAnsi="Microsoft Sans Serif" w:cs="Microsoft Sans Serif"/>
      <w:color w:val="000000"/>
      <w:spacing w:val="0"/>
      <w:w w:val="100"/>
      <w:position w:val="0"/>
      <w:sz w:val="18"/>
      <w:szCs w:val="18"/>
      <w:shd w:val="clear" w:color="auto" w:fill="FFFFFF"/>
      <w:lang w:val="ar-SA" w:eastAsia="ar-SA" w:bidi="ar-SA"/>
    </w:rPr>
  </w:style>
  <w:style w:type="character" w:customStyle="1" w:styleId="Bodytext28pt">
    <w:name w:val="Body text (2) + 8 pt"/>
    <w:basedOn w:val="Bodytext2"/>
    <w:rsid w:val="00B72AA4"/>
    <w:rPr>
      <w:rFonts w:ascii="Microsoft Sans Serif" w:eastAsia="Microsoft Sans Serif" w:hAnsi="Microsoft Sans Serif" w:cs="Microsoft Sans Serif"/>
      <w:color w:val="000000"/>
      <w:spacing w:val="0"/>
      <w:w w:val="100"/>
      <w:position w:val="0"/>
      <w:sz w:val="16"/>
      <w:szCs w:val="16"/>
      <w:shd w:val="clear" w:color="auto" w:fill="FFFFFF"/>
      <w:lang w:val="ar-SA" w:eastAsia="ar-SA" w:bidi="ar-SA"/>
    </w:rPr>
  </w:style>
  <w:style w:type="paragraph" w:customStyle="1" w:styleId="Heading10">
    <w:name w:val="Heading #1"/>
    <w:basedOn w:val="a"/>
    <w:link w:val="Heading1"/>
    <w:rsid w:val="00B72AA4"/>
    <w:pPr>
      <w:widowControl w:val="0"/>
      <w:shd w:val="clear" w:color="auto" w:fill="FFFFFF"/>
      <w:spacing w:after="180" w:line="0" w:lineRule="atLeast"/>
      <w:jc w:val="both"/>
      <w:outlineLvl w:val="0"/>
    </w:pPr>
  </w:style>
  <w:style w:type="paragraph" w:customStyle="1" w:styleId="Bodytext20">
    <w:name w:val="Body text (2)"/>
    <w:basedOn w:val="a"/>
    <w:link w:val="Bodytext2"/>
    <w:rsid w:val="00B72AA4"/>
    <w:pPr>
      <w:widowControl w:val="0"/>
      <w:shd w:val="clear" w:color="auto" w:fill="FFFFFF"/>
      <w:spacing w:before="180" w:after="0" w:line="416" w:lineRule="exact"/>
      <w:jc w:val="both"/>
    </w:pPr>
    <w:rPr>
      <w:sz w:val="17"/>
      <w:szCs w:val="17"/>
    </w:rPr>
  </w:style>
  <w:style w:type="character" w:customStyle="1" w:styleId="y2iqfc">
    <w:name w:val="y2iqfc"/>
    <w:basedOn w:val="a0"/>
    <w:rsid w:val="006D5237"/>
  </w:style>
  <w:style w:type="character" w:styleId="Hyperlink">
    <w:name w:val="Hyperlink"/>
    <w:basedOn w:val="a0"/>
    <w:uiPriority w:val="99"/>
    <w:unhideWhenUsed/>
    <w:rsid w:val="00D94726"/>
    <w:rPr>
      <w:color w:val="0000FF"/>
      <w:u w:val="single"/>
    </w:rPr>
  </w:style>
  <w:style w:type="paragraph" w:styleId="ac">
    <w:name w:val="HTML Top of Form"/>
    <w:basedOn w:val="a"/>
    <w:next w:val="a"/>
    <w:link w:val="Char4"/>
    <w:hidden/>
    <w:uiPriority w:val="99"/>
    <w:semiHidden/>
    <w:unhideWhenUsed/>
    <w:rsid w:val="00D94726"/>
    <w:pPr>
      <w:pBdr>
        <w:bottom w:val="single" w:sz="6" w:space="1" w:color="auto"/>
      </w:pBdr>
      <w:bidi w:val="0"/>
      <w:spacing w:after="0" w:line="240" w:lineRule="auto"/>
      <w:jc w:val="center"/>
    </w:pPr>
    <w:rPr>
      <w:rFonts w:ascii="Arial" w:eastAsia="Times New Roman" w:hAnsi="Arial" w:cs="Arial"/>
      <w:vanish/>
      <w:sz w:val="16"/>
      <w:szCs w:val="16"/>
    </w:rPr>
  </w:style>
  <w:style w:type="character" w:customStyle="1" w:styleId="Char4">
    <w:name w:val="أعلى النموذج Char"/>
    <w:basedOn w:val="a0"/>
    <w:link w:val="ac"/>
    <w:uiPriority w:val="99"/>
    <w:semiHidden/>
    <w:rsid w:val="00D94726"/>
    <w:rPr>
      <w:rFonts w:ascii="Arial" w:eastAsia="Times New Roman" w:hAnsi="Arial" w:cs="Arial"/>
      <w:vanish/>
      <w:sz w:val="16"/>
      <w:szCs w:val="16"/>
    </w:rPr>
  </w:style>
  <w:style w:type="paragraph" w:styleId="ad">
    <w:name w:val="HTML Bottom of Form"/>
    <w:basedOn w:val="a"/>
    <w:next w:val="a"/>
    <w:link w:val="Char5"/>
    <w:hidden/>
    <w:uiPriority w:val="99"/>
    <w:semiHidden/>
    <w:unhideWhenUsed/>
    <w:rsid w:val="00D94726"/>
    <w:pPr>
      <w:pBdr>
        <w:top w:val="single" w:sz="6" w:space="1" w:color="auto"/>
      </w:pBdr>
      <w:bidi w:val="0"/>
      <w:spacing w:after="0" w:line="240" w:lineRule="auto"/>
      <w:jc w:val="center"/>
    </w:pPr>
    <w:rPr>
      <w:rFonts w:ascii="Arial" w:eastAsia="Times New Roman" w:hAnsi="Arial" w:cs="Arial"/>
      <w:vanish/>
      <w:sz w:val="16"/>
      <w:szCs w:val="16"/>
    </w:rPr>
  </w:style>
  <w:style w:type="character" w:customStyle="1" w:styleId="Char5">
    <w:name w:val="أسفل النموذج Char"/>
    <w:basedOn w:val="a0"/>
    <w:link w:val="ad"/>
    <w:uiPriority w:val="99"/>
    <w:semiHidden/>
    <w:rsid w:val="00D94726"/>
    <w:rPr>
      <w:rFonts w:ascii="Arial" w:eastAsia="Times New Roman" w:hAnsi="Arial" w:cs="Arial"/>
      <w:vanish/>
      <w:sz w:val="16"/>
      <w:szCs w:val="16"/>
    </w:rPr>
  </w:style>
  <w:style w:type="character" w:customStyle="1" w:styleId="4Char">
    <w:name w:val="عنوان 4 Char"/>
    <w:basedOn w:val="a0"/>
    <w:link w:val="4"/>
    <w:rsid w:val="007F7702"/>
    <w:rPr>
      <w:rFonts w:ascii="Times New Roman" w:eastAsia="Times New Roman" w:hAnsi="Times New Roman" w:cs="Times New Roman"/>
      <w:b/>
      <w:bCs/>
      <w:sz w:val="24"/>
      <w:szCs w:val="24"/>
    </w:rPr>
  </w:style>
  <w:style w:type="character" w:customStyle="1" w:styleId="fontstyle01">
    <w:name w:val="fontstyle01"/>
    <w:rsid w:val="00D17459"/>
    <w:rPr>
      <w:rFonts w:ascii="Andalus" w:hAnsi="Andalus" w:cs="Andalus" w:hint="default"/>
      <w:b w:val="0"/>
      <w:bCs w:val="0"/>
      <w:i w:val="0"/>
      <w:iCs w:val="0"/>
      <w:color w:val="231F20"/>
      <w:sz w:val="36"/>
      <w:szCs w:val="36"/>
    </w:rPr>
  </w:style>
  <w:style w:type="character" w:customStyle="1" w:styleId="3Char">
    <w:name w:val="عنوان 3 Char"/>
    <w:basedOn w:val="a0"/>
    <w:link w:val="3"/>
    <w:uiPriority w:val="9"/>
    <w:rsid w:val="000E0B1F"/>
    <w:rPr>
      <w:rFonts w:asciiTheme="majorHAnsi" w:eastAsiaTheme="majorEastAsia" w:hAnsiTheme="majorHAnsi" w:cstheme="majorBidi"/>
      <w:b/>
      <w:bCs/>
      <w:color w:val="4F81BD" w:themeColor="accent1"/>
    </w:rPr>
  </w:style>
  <w:style w:type="character" w:customStyle="1" w:styleId="1Char">
    <w:name w:val="عنوان 1 Char"/>
    <w:basedOn w:val="a0"/>
    <w:link w:val="1"/>
    <w:uiPriority w:val="9"/>
    <w:rsid w:val="000A22BA"/>
    <w:rPr>
      <w:rFonts w:asciiTheme="majorHAnsi" w:eastAsiaTheme="majorEastAsia" w:hAnsiTheme="majorHAnsi" w:cstheme="majorBidi"/>
      <w:b/>
      <w:bCs/>
      <w:color w:val="365F91" w:themeColor="accent1" w:themeShade="BF"/>
      <w:sz w:val="28"/>
      <w:szCs w:val="28"/>
    </w:rPr>
  </w:style>
  <w:style w:type="character" w:customStyle="1" w:styleId="firstword">
    <w:name w:val="firstword"/>
    <w:basedOn w:val="a0"/>
    <w:rsid w:val="001B476F"/>
  </w:style>
  <w:style w:type="paragraph" w:customStyle="1" w:styleId="arpsim">
    <w:name w:val="arpsim"/>
    <w:basedOn w:val="a"/>
    <w:rsid w:val="001B476F"/>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rpprin">
    <w:name w:val="arpprin"/>
    <w:basedOn w:val="a"/>
    <w:rsid w:val="001B476F"/>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e">
    <w:name w:val="Strong"/>
    <w:basedOn w:val="a0"/>
    <w:uiPriority w:val="22"/>
    <w:qFormat/>
    <w:rsid w:val="001B476F"/>
    <w:rPr>
      <w:b/>
      <w:bCs/>
    </w:rPr>
  </w:style>
  <w:style w:type="table" w:styleId="af">
    <w:name w:val="Table Grid"/>
    <w:basedOn w:val="a1"/>
    <w:uiPriority w:val="59"/>
    <w:rsid w:val="001B47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moyenne11">
    <w:name w:val="Grille moyenne 11"/>
    <w:basedOn w:val="a1"/>
    <w:uiPriority w:val="67"/>
    <w:rsid w:val="001B476F"/>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character" w:customStyle="1" w:styleId="2Char">
    <w:name w:val="عنوان 2 Char"/>
    <w:basedOn w:val="a0"/>
    <w:link w:val="2"/>
    <w:uiPriority w:val="9"/>
    <w:semiHidden/>
    <w:rsid w:val="00E62C3B"/>
    <w:rPr>
      <w:rFonts w:asciiTheme="majorHAnsi" w:eastAsiaTheme="majorEastAsia" w:hAnsiTheme="majorHAnsi" w:cstheme="majorBidi"/>
      <w:b/>
      <w:bCs/>
      <w:color w:val="4F81BD" w:themeColor="accent1"/>
      <w:sz w:val="26"/>
      <w:szCs w:val="26"/>
    </w:rPr>
  </w:style>
  <w:style w:type="paragraph" w:styleId="af0">
    <w:name w:val="Subtitle"/>
    <w:basedOn w:val="a"/>
    <w:link w:val="Char6"/>
    <w:qFormat/>
    <w:rsid w:val="00CB0FD8"/>
    <w:pPr>
      <w:bidi w:val="0"/>
      <w:spacing w:after="0" w:line="240" w:lineRule="auto"/>
      <w:jc w:val="center"/>
    </w:pPr>
    <w:rPr>
      <w:rFonts w:ascii="Times New Roman" w:eastAsia="Times New Roman" w:hAnsi="Times New Roman" w:cs="Traditional Arabic"/>
      <w:b/>
      <w:bCs/>
      <w:sz w:val="34"/>
      <w:szCs w:val="34"/>
      <w:lang w:val="fr-FR" w:eastAsia="fr-FR" w:bidi="ar-DZ"/>
    </w:rPr>
  </w:style>
  <w:style w:type="character" w:customStyle="1" w:styleId="Char6">
    <w:name w:val="عنوان فرعي Char"/>
    <w:basedOn w:val="a0"/>
    <w:link w:val="af0"/>
    <w:rsid w:val="00CB0FD8"/>
    <w:rPr>
      <w:rFonts w:ascii="Times New Roman" w:eastAsia="Times New Roman" w:hAnsi="Times New Roman" w:cs="Traditional Arabic"/>
      <w:b/>
      <w:bCs/>
      <w:sz w:val="34"/>
      <w:szCs w:val="34"/>
      <w:lang w:val="fr-FR" w:eastAsia="fr-FR" w:bidi="ar-DZ"/>
    </w:rPr>
  </w:style>
  <w:style w:type="table" w:styleId="-3">
    <w:name w:val="Light Grid Accent 3"/>
    <w:basedOn w:val="a1"/>
    <w:uiPriority w:val="62"/>
    <w:rsid w:val="00D169C8"/>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3-3">
    <w:name w:val="Medium Grid 3 Accent 3"/>
    <w:basedOn w:val="a1"/>
    <w:uiPriority w:val="69"/>
    <w:rsid w:val="0020430E"/>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1-3">
    <w:name w:val="Medium Grid 1 Accent 3"/>
    <w:basedOn w:val="a1"/>
    <w:uiPriority w:val="67"/>
    <w:rsid w:val="0020430E"/>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
    <w:name w:val="Light Grid Accent 4"/>
    <w:basedOn w:val="a1"/>
    <w:uiPriority w:val="62"/>
    <w:rsid w:val="0020430E"/>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
    <w:name w:val="Light Grid Accent 5"/>
    <w:basedOn w:val="a1"/>
    <w:uiPriority w:val="62"/>
    <w:rsid w:val="00660A58"/>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1-2">
    <w:name w:val="Medium Grid 1 Accent 2"/>
    <w:basedOn w:val="a1"/>
    <w:uiPriority w:val="67"/>
    <w:rsid w:val="00660A58"/>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0">
    <w:name w:val="Light Shading Accent 3"/>
    <w:basedOn w:val="a1"/>
    <w:uiPriority w:val="60"/>
    <w:rsid w:val="00660A58"/>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Trameclaire-Accent11">
    <w:name w:val="Trame claire - Accent 11"/>
    <w:basedOn w:val="a1"/>
    <w:uiPriority w:val="60"/>
    <w:rsid w:val="00660A58"/>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6">
    <w:name w:val="Light Grid Accent 6"/>
    <w:basedOn w:val="a1"/>
    <w:uiPriority w:val="62"/>
    <w:rsid w:val="00660A58"/>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2-4">
    <w:name w:val="Medium Shading 2 Accent 4"/>
    <w:basedOn w:val="a1"/>
    <w:uiPriority w:val="64"/>
    <w:rsid w:val="00660A58"/>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4">
    <w:name w:val="Medium Grid 1 Accent 4"/>
    <w:basedOn w:val="a1"/>
    <w:uiPriority w:val="67"/>
    <w:rsid w:val="00660A58"/>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customStyle="1" w:styleId="Grilleclaire-Accent11">
    <w:name w:val="Grille claire - Accent 11"/>
    <w:basedOn w:val="a1"/>
    <w:uiPriority w:val="62"/>
    <w:rsid w:val="00660A58"/>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
    <w:name w:val="Light Shading Accent 2"/>
    <w:basedOn w:val="a1"/>
    <w:uiPriority w:val="60"/>
    <w:rsid w:val="003113DC"/>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1">
    <w:name w:val="Light List Accent 3"/>
    <w:basedOn w:val="a1"/>
    <w:uiPriority w:val="61"/>
    <w:rsid w:val="003113DC"/>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2-3">
    <w:name w:val="Medium Shading 2 Accent 3"/>
    <w:basedOn w:val="a1"/>
    <w:uiPriority w:val="64"/>
    <w:rsid w:val="006A45C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32">
    <w:name w:val="Colorful Grid Accent 3"/>
    <w:basedOn w:val="a1"/>
    <w:uiPriority w:val="73"/>
    <w:rsid w:val="006A45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0">
    <w:name w:val="Colorful Grid Accent 4"/>
    <w:basedOn w:val="a1"/>
    <w:uiPriority w:val="73"/>
    <w:rsid w:val="006A45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3-4">
    <w:name w:val="Medium Grid 3 Accent 4"/>
    <w:basedOn w:val="a1"/>
    <w:uiPriority w:val="69"/>
    <w:rsid w:val="006A45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20">
    <w:name w:val="Light List Accent 2"/>
    <w:basedOn w:val="a1"/>
    <w:uiPriority w:val="61"/>
    <w:rsid w:val="00B44EEE"/>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2-6">
    <w:name w:val="Medium List 2 Accent 6"/>
    <w:basedOn w:val="a1"/>
    <w:uiPriority w:val="66"/>
    <w:rsid w:val="009F61A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21">
    <w:name w:val="Light Grid Accent 2"/>
    <w:basedOn w:val="a1"/>
    <w:uiPriority w:val="62"/>
    <w:rsid w:val="009F61A9"/>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6767180">
      <w:bodyDiv w:val="1"/>
      <w:marLeft w:val="0"/>
      <w:marRight w:val="0"/>
      <w:marTop w:val="0"/>
      <w:marBottom w:val="0"/>
      <w:divBdr>
        <w:top w:val="none" w:sz="0" w:space="0" w:color="auto"/>
        <w:left w:val="none" w:sz="0" w:space="0" w:color="auto"/>
        <w:bottom w:val="none" w:sz="0" w:space="0" w:color="auto"/>
        <w:right w:val="none" w:sz="0" w:space="0" w:color="auto"/>
      </w:divBdr>
      <w:divsChild>
        <w:div w:id="989602829">
          <w:marLeft w:val="0"/>
          <w:marRight w:val="0"/>
          <w:marTop w:val="0"/>
          <w:marBottom w:val="0"/>
          <w:divBdr>
            <w:top w:val="none" w:sz="0" w:space="0" w:color="auto"/>
            <w:left w:val="none" w:sz="0" w:space="0" w:color="auto"/>
            <w:bottom w:val="none" w:sz="0" w:space="0" w:color="auto"/>
            <w:right w:val="none" w:sz="0" w:space="0" w:color="auto"/>
          </w:divBdr>
        </w:div>
      </w:divsChild>
    </w:div>
    <w:div w:id="388456961">
      <w:bodyDiv w:val="1"/>
      <w:marLeft w:val="0"/>
      <w:marRight w:val="0"/>
      <w:marTop w:val="0"/>
      <w:marBottom w:val="0"/>
      <w:divBdr>
        <w:top w:val="none" w:sz="0" w:space="0" w:color="auto"/>
        <w:left w:val="none" w:sz="0" w:space="0" w:color="auto"/>
        <w:bottom w:val="none" w:sz="0" w:space="0" w:color="auto"/>
        <w:right w:val="none" w:sz="0" w:space="0" w:color="auto"/>
      </w:divBdr>
      <w:divsChild>
        <w:div w:id="1247106174">
          <w:marLeft w:val="0"/>
          <w:marRight w:val="0"/>
          <w:marTop w:val="0"/>
          <w:marBottom w:val="0"/>
          <w:divBdr>
            <w:top w:val="none" w:sz="0" w:space="0" w:color="auto"/>
            <w:left w:val="none" w:sz="0" w:space="0" w:color="auto"/>
            <w:bottom w:val="none" w:sz="0" w:space="0" w:color="auto"/>
            <w:right w:val="none" w:sz="0" w:space="0" w:color="auto"/>
          </w:divBdr>
        </w:div>
      </w:divsChild>
    </w:div>
    <w:div w:id="570117558">
      <w:bodyDiv w:val="1"/>
      <w:marLeft w:val="0"/>
      <w:marRight w:val="0"/>
      <w:marTop w:val="0"/>
      <w:marBottom w:val="0"/>
      <w:divBdr>
        <w:top w:val="none" w:sz="0" w:space="0" w:color="auto"/>
        <w:left w:val="none" w:sz="0" w:space="0" w:color="auto"/>
        <w:bottom w:val="none" w:sz="0" w:space="0" w:color="auto"/>
        <w:right w:val="none" w:sz="0" w:space="0" w:color="auto"/>
      </w:divBdr>
      <w:divsChild>
        <w:div w:id="560210382">
          <w:marLeft w:val="0"/>
          <w:marRight w:val="0"/>
          <w:marTop w:val="0"/>
          <w:marBottom w:val="0"/>
          <w:divBdr>
            <w:top w:val="none" w:sz="0" w:space="0" w:color="auto"/>
            <w:left w:val="none" w:sz="0" w:space="0" w:color="auto"/>
            <w:bottom w:val="none" w:sz="0" w:space="0" w:color="auto"/>
            <w:right w:val="none" w:sz="0" w:space="0" w:color="auto"/>
          </w:divBdr>
          <w:divsChild>
            <w:div w:id="1798598368">
              <w:marLeft w:val="0"/>
              <w:marRight w:val="0"/>
              <w:marTop w:val="0"/>
              <w:marBottom w:val="0"/>
              <w:divBdr>
                <w:top w:val="none" w:sz="0" w:space="0" w:color="auto"/>
                <w:left w:val="none" w:sz="0" w:space="0" w:color="auto"/>
                <w:bottom w:val="none" w:sz="0" w:space="0" w:color="auto"/>
                <w:right w:val="none" w:sz="0" w:space="0" w:color="auto"/>
              </w:divBdr>
              <w:divsChild>
                <w:div w:id="2018995314">
                  <w:marLeft w:val="0"/>
                  <w:marRight w:val="0"/>
                  <w:marTop w:val="0"/>
                  <w:marBottom w:val="0"/>
                  <w:divBdr>
                    <w:top w:val="none" w:sz="0" w:space="0" w:color="auto"/>
                    <w:left w:val="none" w:sz="0" w:space="0" w:color="auto"/>
                    <w:bottom w:val="none" w:sz="0" w:space="0" w:color="auto"/>
                    <w:right w:val="none" w:sz="0" w:space="0" w:color="auto"/>
                  </w:divBdr>
                  <w:divsChild>
                    <w:div w:id="846600163">
                      <w:marLeft w:val="0"/>
                      <w:marRight w:val="0"/>
                      <w:marTop w:val="0"/>
                      <w:marBottom w:val="0"/>
                      <w:divBdr>
                        <w:top w:val="none" w:sz="0" w:space="0" w:color="auto"/>
                        <w:left w:val="none" w:sz="0" w:space="0" w:color="auto"/>
                        <w:bottom w:val="none" w:sz="0" w:space="0" w:color="auto"/>
                        <w:right w:val="none" w:sz="0" w:space="0" w:color="auto"/>
                      </w:divBdr>
                      <w:divsChild>
                        <w:div w:id="1141994015">
                          <w:marLeft w:val="0"/>
                          <w:marRight w:val="0"/>
                          <w:marTop w:val="0"/>
                          <w:marBottom w:val="0"/>
                          <w:divBdr>
                            <w:top w:val="none" w:sz="0" w:space="0" w:color="auto"/>
                            <w:left w:val="none" w:sz="0" w:space="0" w:color="auto"/>
                            <w:bottom w:val="none" w:sz="0" w:space="0" w:color="auto"/>
                            <w:right w:val="none" w:sz="0" w:space="0" w:color="auto"/>
                          </w:divBdr>
                          <w:divsChild>
                            <w:div w:id="126633487">
                              <w:marLeft w:val="0"/>
                              <w:marRight w:val="0"/>
                              <w:marTop w:val="0"/>
                              <w:marBottom w:val="0"/>
                              <w:divBdr>
                                <w:top w:val="none" w:sz="0" w:space="0" w:color="auto"/>
                                <w:left w:val="none" w:sz="0" w:space="0" w:color="auto"/>
                                <w:bottom w:val="none" w:sz="0" w:space="0" w:color="auto"/>
                                <w:right w:val="none" w:sz="0" w:space="0" w:color="auto"/>
                              </w:divBdr>
                              <w:divsChild>
                                <w:div w:id="1160347527">
                                  <w:marLeft w:val="0"/>
                                  <w:marRight w:val="0"/>
                                  <w:marTop w:val="0"/>
                                  <w:marBottom w:val="0"/>
                                  <w:divBdr>
                                    <w:top w:val="none" w:sz="0" w:space="0" w:color="auto"/>
                                    <w:left w:val="none" w:sz="0" w:space="0" w:color="auto"/>
                                    <w:bottom w:val="none" w:sz="0" w:space="0" w:color="auto"/>
                                    <w:right w:val="none" w:sz="0" w:space="0" w:color="auto"/>
                                  </w:divBdr>
                                  <w:divsChild>
                                    <w:div w:id="244416161">
                                      <w:marLeft w:val="0"/>
                                      <w:marRight w:val="0"/>
                                      <w:marTop w:val="0"/>
                                      <w:marBottom w:val="0"/>
                                      <w:divBdr>
                                        <w:top w:val="none" w:sz="0" w:space="0" w:color="auto"/>
                                        <w:left w:val="none" w:sz="0" w:space="0" w:color="auto"/>
                                        <w:bottom w:val="none" w:sz="0" w:space="0" w:color="auto"/>
                                        <w:right w:val="none" w:sz="0" w:space="0" w:color="auto"/>
                                      </w:divBdr>
                                    </w:div>
                                    <w:div w:id="347831099">
                                      <w:marLeft w:val="0"/>
                                      <w:marRight w:val="0"/>
                                      <w:marTop w:val="0"/>
                                      <w:marBottom w:val="0"/>
                                      <w:divBdr>
                                        <w:top w:val="none" w:sz="0" w:space="0" w:color="auto"/>
                                        <w:left w:val="none" w:sz="0" w:space="0" w:color="auto"/>
                                        <w:bottom w:val="none" w:sz="0" w:space="0" w:color="auto"/>
                                        <w:right w:val="none" w:sz="0" w:space="0" w:color="auto"/>
                                      </w:divBdr>
                                      <w:divsChild>
                                        <w:div w:id="257373652">
                                          <w:marLeft w:val="98"/>
                                          <w:marRight w:val="0"/>
                                          <w:marTop w:val="89"/>
                                          <w:marBottom w:val="0"/>
                                          <w:divBdr>
                                            <w:top w:val="none" w:sz="0" w:space="0" w:color="auto"/>
                                            <w:left w:val="none" w:sz="0" w:space="0" w:color="auto"/>
                                            <w:bottom w:val="none" w:sz="0" w:space="0" w:color="auto"/>
                                            <w:right w:val="none" w:sz="0" w:space="0" w:color="auto"/>
                                          </w:divBdr>
                                          <w:divsChild>
                                            <w:div w:id="1665090658">
                                              <w:marLeft w:val="0"/>
                                              <w:marRight w:val="0"/>
                                              <w:marTop w:val="0"/>
                                              <w:marBottom w:val="0"/>
                                              <w:divBdr>
                                                <w:top w:val="none" w:sz="0" w:space="0" w:color="auto"/>
                                                <w:left w:val="none" w:sz="0" w:space="0" w:color="auto"/>
                                                <w:bottom w:val="none" w:sz="0" w:space="0" w:color="auto"/>
                                                <w:right w:val="none" w:sz="0" w:space="0" w:color="auto"/>
                                              </w:divBdr>
                                              <w:divsChild>
                                                <w:div w:id="213128753">
                                                  <w:marLeft w:val="-98"/>
                                                  <w:marRight w:val="-98"/>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42340164">
      <w:bodyDiv w:val="1"/>
      <w:marLeft w:val="0"/>
      <w:marRight w:val="0"/>
      <w:marTop w:val="0"/>
      <w:marBottom w:val="0"/>
      <w:divBdr>
        <w:top w:val="none" w:sz="0" w:space="0" w:color="auto"/>
        <w:left w:val="none" w:sz="0" w:space="0" w:color="auto"/>
        <w:bottom w:val="none" w:sz="0" w:space="0" w:color="auto"/>
        <w:right w:val="none" w:sz="0" w:space="0" w:color="auto"/>
      </w:divBdr>
      <w:divsChild>
        <w:div w:id="830216519">
          <w:marLeft w:val="0"/>
          <w:marRight w:val="0"/>
          <w:marTop w:val="0"/>
          <w:marBottom w:val="0"/>
          <w:divBdr>
            <w:top w:val="none" w:sz="0" w:space="0" w:color="auto"/>
            <w:left w:val="none" w:sz="0" w:space="0" w:color="auto"/>
            <w:bottom w:val="none" w:sz="0" w:space="0" w:color="auto"/>
            <w:right w:val="none" w:sz="0" w:space="0" w:color="auto"/>
          </w:divBdr>
          <w:divsChild>
            <w:div w:id="1110009618">
              <w:marLeft w:val="0"/>
              <w:marRight w:val="0"/>
              <w:marTop w:val="0"/>
              <w:marBottom w:val="0"/>
              <w:divBdr>
                <w:top w:val="none" w:sz="0" w:space="0" w:color="auto"/>
                <w:left w:val="none" w:sz="0" w:space="0" w:color="auto"/>
                <w:bottom w:val="none" w:sz="0" w:space="0" w:color="auto"/>
                <w:right w:val="none" w:sz="0" w:space="0" w:color="auto"/>
              </w:divBdr>
              <w:divsChild>
                <w:div w:id="553322168">
                  <w:marLeft w:val="0"/>
                  <w:marRight w:val="0"/>
                  <w:marTop w:val="0"/>
                  <w:marBottom w:val="0"/>
                  <w:divBdr>
                    <w:top w:val="none" w:sz="0" w:space="0" w:color="auto"/>
                    <w:left w:val="none" w:sz="0" w:space="0" w:color="auto"/>
                    <w:bottom w:val="none" w:sz="0" w:space="0" w:color="auto"/>
                    <w:right w:val="none" w:sz="0" w:space="0" w:color="auto"/>
                  </w:divBdr>
                  <w:divsChild>
                    <w:div w:id="859704088">
                      <w:marLeft w:val="0"/>
                      <w:marRight w:val="0"/>
                      <w:marTop w:val="0"/>
                      <w:marBottom w:val="0"/>
                      <w:divBdr>
                        <w:top w:val="none" w:sz="0" w:space="0" w:color="auto"/>
                        <w:left w:val="none" w:sz="0" w:space="0" w:color="auto"/>
                        <w:bottom w:val="none" w:sz="0" w:space="0" w:color="auto"/>
                        <w:right w:val="none" w:sz="0" w:space="0" w:color="auto"/>
                      </w:divBdr>
                      <w:divsChild>
                        <w:div w:id="997658042">
                          <w:marLeft w:val="0"/>
                          <w:marRight w:val="0"/>
                          <w:marTop w:val="0"/>
                          <w:marBottom w:val="0"/>
                          <w:divBdr>
                            <w:top w:val="none" w:sz="0" w:space="0" w:color="auto"/>
                            <w:left w:val="none" w:sz="0" w:space="0" w:color="auto"/>
                            <w:bottom w:val="none" w:sz="0" w:space="0" w:color="auto"/>
                            <w:right w:val="none" w:sz="0" w:space="0" w:color="auto"/>
                          </w:divBdr>
                          <w:divsChild>
                            <w:div w:id="1946187015">
                              <w:marLeft w:val="0"/>
                              <w:marRight w:val="0"/>
                              <w:marTop w:val="0"/>
                              <w:marBottom w:val="0"/>
                              <w:divBdr>
                                <w:top w:val="none" w:sz="0" w:space="0" w:color="auto"/>
                                <w:left w:val="none" w:sz="0" w:space="0" w:color="auto"/>
                                <w:bottom w:val="none" w:sz="0" w:space="0" w:color="auto"/>
                                <w:right w:val="none" w:sz="0" w:space="0" w:color="auto"/>
                              </w:divBdr>
                              <w:divsChild>
                                <w:div w:id="1161852175">
                                  <w:marLeft w:val="0"/>
                                  <w:marRight w:val="0"/>
                                  <w:marTop w:val="0"/>
                                  <w:marBottom w:val="0"/>
                                  <w:divBdr>
                                    <w:top w:val="none" w:sz="0" w:space="0" w:color="auto"/>
                                    <w:left w:val="none" w:sz="0" w:space="0" w:color="auto"/>
                                    <w:bottom w:val="none" w:sz="0" w:space="0" w:color="auto"/>
                                    <w:right w:val="none" w:sz="0" w:space="0" w:color="auto"/>
                                  </w:divBdr>
                                  <w:divsChild>
                                    <w:div w:id="1801265419">
                                      <w:marLeft w:val="0"/>
                                      <w:marRight w:val="0"/>
                                      <w:marTop w:val="0"/>
                                      <w:marBottom w:val="0"/>
                                      <w:divBdr>
                                        <w:top w:val="none" w:sz="0" w:space="0" w:color="auto"/>
                                        <w:left w:val="none" w:sz="0" w:space="0" w:color="auto"/>
                                        <w:bottom w:val="none" w:sz="0" w:space="0" w:color="auto"/>
                                        <w:right w:val="none" w:sz="0" w:space="0" w:color="auto"/>
                                      </w:divBdr>
                                      <w:divsChild>
                                        <w:div w:id="1502697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2920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3679938">
          <w:marLeft w:val="0"/>
          <w:marRight w:val="0"/>
          <w:marTop w:val="0"/>
          <w:marBottom w:val="0"/>
          <w:divBdr>
            <w:top w:val="none" w:sz="0" w:space="0" w:color="auto"/>
            <w:left w:val="none" w:sz="0" w:space="0" w:color="auto"/>
            <w:bottom w:val="none" w:sz="0" w:space="0" w:color="auto"/>
            <w:right w:val="none" w:sz="0" w:space="0" w:color="auto"/>
          </w:divBdr>
          <w:divsChild>
            <w:div w:id="607586031">
              <w:marLeft w:val="0"/>
              <w:marRight w:val="0"/>
              <w:marTop w:val="0"/>
              <w:marBottom w:val="0"/>
              <w:divBdr>
                <w:top w:val="none" w:sz="0" w:space="0" w:color="auto"/>
                <w:left w:val="none" w:sz="0" w:space="0" w:color="auto"/>
                <w:bottom w:val="none" w:sz="0" w:space="0" w:color="auto"/>
                <w:right w:val="none" w:sz="0" w:space="0" w:color="auto"/>
              </w:divBdr>
              <w:divsChild>
                <w:div w:id="1739671788">
                  <w:marLeft w:val="0"/>
                  <w:marRight w:val="0"/>
                  <w:marTop w:val="0"/>
                  <w:marBottom w:val="0"/>
                  <w:divBdr>
                    <w:top w:val="none" w:sz="0" w:space="0" w:color="auto"/>
                    <w:left w:val="none" w:sz="0" w:space="0" w:color="auto"/>
                    <w:bottom w:val="none" w:sz="0" w:space="0" w:color="auto"/>
                    <w:right w:val="none" w:sz="0" w:space="0" w:color="auto"/>
                  </w:divBdr>
                  <w:divsChild>
                    <w:div w:id="1725520174">
                      <w:marLeft w:val="0"/>
                      <w:marRight w:val="0"/>
                      <w:marTop w:val="0"/>
                      <w:marBottom w:val="0"/>
                      <w:divBdr>
                        <w:top w:val="none" w:sz="0" w:space="0" w:color="auto"/>
                        <w:left w:val="none" w:sz="0" w:space="0" w:color="auto"/>
                        <w:bottom w:val="none" w:sz="0" w:space="0" w:color="auto"/>
                        <w:right w:val="none" w:sz="0" w:space="0" w:color="auto"/>
                      </w:divBdr>
                      <w:divsChild>
                        <w:div w:id="1665091028">
                          <w:marLeft w:val="0"/>
                          <w:marRight w:val="0"/>
                          <w:marTop w:val="0"/>
                          <w:marBottom w:val="0"/>
                          <w:divBdr>
                            <w:top w:val="none" w:sz="0" w:space="0" w:color="auto"/>
                            <w:left w:val="none" w:sz="0" w:space="0" w:color="auto"/>
                            <w:bottom w:val="none" w:sz="0" w:space="0" w:color="auto"/>
                            <w:right w:val="none" w:sz="0" w:space="0" w:color="auto"/>
                          </w:divBdr>
                          <w:divsChild>
                            <w:div w:id="1695573842">
                              <w:marLeft w:val="0"/>
                              <w:marRight w:val="0"/>
                              <w:marTop w:val="0"/>
                              <w:marBottom w:val="0"/>
                              <w:divBdr>
                                <w:top w:val="none" w:sz="0" w:space="0" w:color="auto"/>
                                <w:left w:val="none" w:sz="0" w:space="0" w:color="auto"/>
                                <w:bottom w:val="none" w:sz="0" w:space="0" w:color="auto"/>
                                <w:right w:val="none" w:sz="0" w:space="0" w:color="auto"/>
                              </w:divBdr>
                              <w:divsChild>
                                <w:div w:id="468405646">
                                  <w:marLeft w:val="0"/>
                                  <w:marRight w:val="0"/>
                                  <w:marTop w:val="0"/>
                                  <w:marBottom w:val="0"/>
                                  <w:divBdr>
                                    <w:top w:val="none" w:sz="0" w:space="0" w:color="auto"/>
                                    <w:left w:val="none" w:sz="0" w:space="0" w:color="auto"/>
                                    <w:bottom w:val="none" w:sz="0" w:space="0" w:color="auto"/>
                                    <w:right w:val="none" w:sz="0" w:space="0" w:color="auto"/>
                                  </w:divBdr>
                                  <w:divsChild>
                                    <w:div w:id="539787260">
                                      <w:marLeft w:val="0"/>
                                      <w:marRight w:val="0"/>
                                      <w:marTop w:val="0"/>
                                      <w:marBottom w:val="0"/>
                                      <w:divBdr>
                                        <w:top w:val="none" w:sz="0" w:space="0" w:color="auto"/>
                                        <w:left w:val="none" w:sz="0" w:space="0" w:color="auto"/>
                                        <w:bottom w:val="none" w:sz="0" w:space="0" w:color="auto"/>
                                        <w:right w:val="none" w:sz="0" w:space="0" w:color="auto"/>
                                      </w:divBdr>
                                      <w:divsChild>
                                        <w:div w:id="492766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5995121">
      <w:bodyDiv w:val="1"/>
      <w:marLeft w:val="0"/>
      <w:marRight w:val="0"/>
      <w:marTop w:val="0"/>
      <w:marBottom w:val="0"/>
      <w:divBdr>
        <w:top w:val="none" w:sz="0" w:space="0" w:color="auto"/>
        <w:left w:val="none" w:sz="0" w:space="0" w:color="auto"/>
        <w:bottom w:val="none" w:sz="0" w:space="0" w:color="auto"/>
        <w:right w:val="none" w:sz="0" w:space="0" w:color="auto"/>
      </w:divBdr>
      <w:divsChild>
        <w:div w:id="1144345897">
          <w:marLeft w:val="0"/>
          <w:marRight w:val="0"/>
          <w:marTop w:val="0"/>
          <w:marBottom w:val="0"/>
          <w:divBdr>
            <w:top w:val="none" w:sz="0" w:space="0" w:color="auto"/>
            <w:left w:val="none" w:sz="0" w:space="0" w:color="auto"/>
            <w:bottom w:val="none" w:sz="0" w:space="0" w:color="auto"/>
            <w:right w:val="none" w:sz="0" w:space="0" w:color="auto"/>
          </w:divBdr>
          <w:divsChild>
            <w:div w:id="370568775">
              <w:marLeft w:val="0"/>
              <w:marRight w:val="0"/>
              <w:marTop w:val="0"/>
              <w:marBottom w:val="0"/>
              <w:divBdr>
                <w:top w:val="none" w:sz="0" w:space="0" w:color="auto"/>
                <w:left w:val="none" w:sz="0" w:space="0" w:color="auto"/>
                <w:bottom w:val="none" w:sz="0" w:space="0" w:color="auto"/>
                <w:right w:val="none" w:sz="0" w:space="0" w:color="auto"/>
              </w:divBdr>
              <w:divsChild>
                <w:div w:id="2122726525">
                  <w:marLeft w:val="0"/>
                  <w:marRight w:val="0"/>
                  <w:marTop w:val="0"/>
                  <w:marBottom w:val="0"/>
                  <w:divBdr>
                    <w:top w:val="none" w:sz="0" w:space="0" w:color="auto"/>
                    <w:left w:val="none" w:sz="0" w:space="0" w:color="auto"/>
                    <w:bottom w:val="none" w:sz="0" w:space="0" w:color="auto"/>
                    <w:right w:val="none" w:sz="0" w:space="0" w:color="auto"/>
                  </w:divBdr>
                  <w:divsChild>
                    <w:div w:id="985087177">
                      <w:marLeft w:val="0"/>
                      <w:marRight w:val="89"/>
                      <w:marTop w:val="0"/>
                      <w:marBottom w:val="0"/>
                      <w:divBdr>
                        <w:top w:val="none" w:sz="0" w:space="0" w:color="auto"/>
                        <w:left w:val="none" w:sz="0" w:space="0" w:color="auto"/>
                        <w:bottom w:val="none" w:sz="0" w:space="0" w:color="auto"/>
                        <w:right w:val="none" w:sz="0" w:space="0" w:color="auto"/>
                      </w:divBdr>
                      <w:divsChild>
                        <w:div w:id="940337317">
                          <w:marLeft w:val="0"/>
                          <w:marRight w:val="0"/>
                          <w:marTop w:val="0"/>
                          <w:marBottom w:val="0"/>
                          <w:divBdr>
                            <w:top w:val="none" w:sz="0" w:space="0" w:color="auto"/>
                            <w:left w:val="none" w:sz="0" w:space="0" w:color="auto"/>
                            <w:bottom w:val="none" w:sz="0" w:space="0" w:color="auto"/>
                            <w:right w:val="none" w:sz="0" w:space="0" w:color="auto"/>
                          </w:divBdr>
                          <w:divsChild>
                            <w:div w:id="1292709836">
                              <w:marLeft w:val="0"/>
                              <w:marRight w:val="0"/>
                              <w:marTop w:val="0"/>
                              <w:marBottom w:val="0"/>
                              <w:divBdr>
                                <w:top w:val="none" w:sz="0" w:space="0" w:color="auto"/>
                                <w:left w:val="none" w:sz="0" w:space="0" w:color="auto"/>
                                <w:bottom w:val="none" w:sz="0" w:space="0" w:color="auto"/>
                                <w:right w:val="none" w:sz="0" w:space="0" w:color="auto"/>
                              </w:divBdr>
                              <w:divsChild>
                                <w:div w:id="1028750083">
                                  <w:marLeft w:val="0"/>
                                  <w:marRight w:val="0"/>
                                  <w:marTop w:val="0"/>
                                  <w:marBottom w:val="0"/>
                                  <w:divBdr>
                                    <w:top w:val="none" w:sz="0" w:space="0" w:color="auto"/>
                                    <w:left w:val="none" w:sz="0" w:space="0" w:color="auto"/>
                                    <w:bottom w:val="none" w:sz="0" w:space="0" w:color="auto"/>
                                    <w:right w:val="none" w:sz="0" w:space="0" w:color="auto"/>
                                  </w:divBdr>
                                  <w:divsChild>
                                    <w:div w:id="1723213084">
                                      <w:marLeft w:val="0"/>
                                      <w:marRight w:val="0"/>
                                      <w:marTop w:val="0"/>
                                      <w:marBottom w:val="0"/>
                                      <w:divBdr>
                                        <w:top w:val="none" w:sz="0" w:space="0" w:color="auto"/>
                                        <w:left w:val="none" w:sz="0" w:space="0" w:color="auto"/>
                                        <w:bottom w:val="none" w:sz="0" w:space="0" w:color="auto"/>
                                        <w:right w:val="none" w:sz="0" w:space="0" w:color="auto"/>
                                      </w:divBdr>
                                      <w:divsChild>
                                        <w:div w:id="1874154251">
                                          <w:marLeft w:val="0"/>
                                          <w:marRight w:val="0"/>
                                          <w:marTop w:val="0"/>
                                          <w:marBottom w:val="0"/>
                                          <w:divBdr>
                                            <w:top w:val="none" w:sz="0" w:space="0" w:color="auto"/>
                                            <w:left w:val="none" w:sz="0" w:space="0" w:color="auto"/>
                                            <w:bottom w:val="none" w:sz="0" w:space="0" w:color="auto"/>
                                            <w:right w:val="none" w:sz="0" w:space="0" w:color="auto"/>
                                          </w:divBdr>
                                          <w:divsChild>
                                            <w:div w:id="577011622">
                                              <w:marLeft w:val="0"/>
                                              <w:marRight w:val="0"/>
                                              <w:marTop w:val="0"/>
                                              <w:marBottom w:val="0"/>
                                              <w:divBdr>
                                                <w:top w:val="none" w:sz="0" w:space="0" w:color="auto"/>
                                                <w:left w:val="none" w:sz="0" w:space="0" w:color="auto"/>
                                                <w:bottom w:val="none" w:sz="0" w:space="0" w:color="auto"/>
                                                <w:right w:val="none" w:sz="0" w:space="0" w:color="auto"/>
                                              </w:divBdr>
                                              <w:divsChild>
                                                <w:div w:id="541789042">
                                                  <w:marLeft w:val="0"/>
                                                  <w:marRight w:val="0"/>
                                                  <w:marTop w:val="0"/>
                                                  <w:marBottom w:val="0"/>
                                                  <w:divBdr>
                                                    <w:top w:val="none" w:sz="0" w:space="0" w:color="auto"/>
                                                    <w:left w:val="none" w:sz="0" w:space="0" w:color="auto"/>
                                                    <w:bottom w:val="none" w:sz="0" w:space="0" w:color="auto"/>
                                                    <w:right w:val="none" w:sz="0" w:space="0" w:color="auto"/>
                                                  </w:divBdr>
                                                  <w:divsChild>
                                                    <w:div w:id="331835166">
                                                      <w:marLeft w:val="0"/>
                                                      <w:marRight w:val="0"/>
                                                      <w:marTop w:val="0"/>
                                                      <w:marBottom w:val="0"/>
                                                      <w:divBdr>
                                                        <w:top w:val="none" w:sz="0" w:space="0" w:color="auto"/>
                                                        <w:left w:val="none" w:sz="0" w:space="0" w:color="auto"/>
                                                        <w:bottom w:val="none" w:sz="0" w:space="0" w:color="auto"/>
                                                        <w:right w:val="none" w:sz="0" w:space="0" w:color="auto"/>
                                                      </w:divBdr>
                                                      <w:divsChild>
                                                        <w:div w:id="730496336">
                                                          <w:marLeft w:val="0"/>
                                                          <w:marRight w:val="0"/>
                                                          <w:marTop w:val="0"/>
                                                          <w:marBottom w:val="0"/>
                                                          <w:divBdr>
                                                            <w:top w:val="none" w:sz="0" w:space="0" w:color="auto"/>
                                                            <w:left w:val="none" w:sz="0" w:space="0" w:color="auto"/>
                                                            <w:bottom w:val="none" w:sz="0" w:space="0" w:color="auto"/>
                                                            <w:right w:val="none" w:sz="0" w:space="0" w:color="auto"/>
                                                          </w:divBdr>
                                                          <w:divsChild>
                                                            <w:div w:id="1600018182">
                                                              <w:marLeft w:val="0"/>
                                                              <w:marRight w:val="0"/>
                                                              <w:marTop w:val="0"/>
                                                              <w:marBottom w:val="0"/>
                                                              <w:divBdr>
                                                                <w:top w:val="none" w:sz="0" w:space="0" w:color="auto"/>
                                                                <w:left w:val="none" w:sz="0" w:space="0" w:color="auto"/>
                                                                <w:bottom w:val="none" w:sz="0" w:space="0" w:color="auto"/>
                                                                <w:right w:val="none" w:sz="0" w:space="0" w:color="auto"/>
                                                              </w:divBdr>
                                                              <w:divsChild>
                                                                <w:div w:id="1210528594">
                                                                  <w:marLeft w:val="0"/>
                                                                  <w:marRight w:val="0"/>
                                                                  <w:marTop w:val="0"/>
                                                                  <w:marBottom w:val="0"/>
                                                                  <w:divBdr>
                                                                    <w:top w:val="none" w:sz="0" w:space="0" w:color="auto"/>
                                                                    <w:left w:val="none" w:sz="0" w:space="0" w:color="auto"/>
                                                                    <w:bottom w:val="none" w:sz="0" w:space="0" w:color="auto"/>
                                                                    <w:right w:val="none" w:sz="0" w:space="0" w:color="auto"/>
                                                                  </w:divBdr>
                                                                  <w:divsChild>
                                                                    <w:div w:id="2111050278">
                                                                      <w:marLeft w:val="0"/>
                                                                      <w:marRight w:val="0"/>
                                                                      <w:marTop w:val="0"/>
                                                                      <w:marBottom w:val="0"/>
                                                                      <w:divBdr>
                                                                        <w:top w:val="none" w:sz="0" w:space="0" w:color="auto"/>
                                                                        <w:left w:val="none" w:sz="0" w:space="0" w:color="auto"/>
                                                                        <w:bottom w:val="none" w:sz="0" w:space="0" w:color="auto"/>
                                                                        <w:right w:val="none" w:sz="0" w:space="0" w:color="auto"/>
                                                                      </w:divBdr>
                                                                      <w:divsChild>
                                                                        <w:div w:id="1506171917">
                                                                          <w:marLeft w:val="0"/>
                                                                          <w:marRight w:val="0"/>
                                                                          <w:marTop w:val="0"/>
                                                                          <w:marBottom w:val="0"/>
                                                                          <w:divBdr>
                                                                            <w:top w:val="none" w:sz="0" w:space="0" w:color="auto"/>
                                                                            <w:left w:val="none" w:sz="0" w:space="0" w:color="auto"/>
                                                                            <w:bottom w:val="none" w:sz="0" w:space="0" w:color="auto"/>
                                                                            <w:right w:val="none" w:sz="0" w:space="0" w:color="auto"/>
                                                                          </w:divBdr>
                                                                          <w:divsChild>
                                                                            <w:div w:id="813303794">
                                                                              <w:marLeft w:val="0"/>
                                                                              <w:marRight w:val="0"/>
                                                                              <w:marTop w:val="0"/>
                                                                              <w:marBottom w:val="0"/>
                                                                              <w:divBdr>
                                                                                <w:top w:val="none" w:sz="0" w:space="0" w:color="auto"/>
                                                                                <w:left w:val="none" w:sz="0" w:space="0" w:color="auto"/>
                                                                                <w:bottom w:val="none" w:sz="0" w:space="0" w:color="auto"/>
                                                                                <w:right w:val="none" w:sz="0" w:space="0" w:color="auto"/>
                                                                              </w:divBdr>
                                                                              <w:divsChild>
                                                                                <w:div w:id="388069542">
                                                                                  <w:marLeft w:val="0"/>
                                                                                  <w:marRight w:val="0"/>
                                                                                  <w:marTop w:val="0"/>
                                                                                  <w:marBottom w:val="0"/>
                                                                                  <w:divBdr>
                                                                                    <w:top w:val="none" w:sz="0" w:space="0" w:color="auto"/>
                                                                                    <w:left w:val="none" w:sz="0" w:space="0" w:color="auto"/>
                                                                                    <w:bottom w:val="none" w:sz="0" w:space="0" w:color="auto"/>
                                                                                    <w:right w:val="none" w:sz="0" w:space="0" w:color="auto"/>
                                                                                  </w:divBdr>
                                                                                  <w:divsChild>
                                                                                    <w:div w:id="1287809913">
                                                                                      <w:marLeft w:val="0"/>
                                                                                      <w:marRight w:val="0"/>
                                                                                      <w:marTop w:val="0"/>
                                                                                      <w:marBottom w:val="0"/>
                                                                                      <w:divBdr>
                                                                                        <w:top w:val="none" w:sz="0" w:space="0" w:color="auto"/>
                                                                                        <w:left w:val="none" w:sz="0" w:space="0" w:color="auto"/>
                                                                                        <w:bottom w:val="none" w:sz="0" w:space="0" w:color="auto"/>
                                                                                        <w:right w:val="none" w:sz="0" w:space="0" w:color="auto"/>
                                                                                      </w:divBdr>
                                                                                      <w:divsChild>
                                                                                        <w:div w:id="966937240">
                                                                                          <w:marLeft w:val="0"/>
                                                                                          <w:marRight w:val="0"/>
                                                                                          <w:marTop w:val="0"/>
                                                                                          <w:marBottom w:val="0"/>
                                                                                          <w:divBdr>
                                                                                            <w:top w:val="none" w:sz="0" w:space="0" w:color="auto"/>
                                                                                            <w:left w:val="none" w:sz="0" w:space="0" w:color="auto"/>
                                                                                            <w:bottom w:val="none" w:sz="0" w:space="0" w:color="auto"/>
                                                                                            <w:right w:val="none" w:sz="0" w:space="0" w:color="auto"/>
                                                                                          </w:divBdr>
                                                                                          <w:divsChild>
                                                                                            <w:div w:id="842015921">
                                                                                              <w:marLeft w:val="0"/>
                                                                                              <w:marRight w:val="0"/>
                                                                                              <w:marTop w:val="0"/>
                                                                                              <w:marBottom w:val="0"/>
                                                                                              <w:divBdr>
                                                                                                <w:top w:val="none" w:sz="0" w:space="0" w:color="auto"/>
                                                                                                <w:left w:val="none" w:sz="0" w:space="0" w:color="auto"/>
                                                                                                <w:bottom w:val="none" w:sz="0" w:space="0" w:color="auto"/>
                                                                                                <w:right w:val="none" w:sz="0" w:space="0" w:color="auto"/>
                                                                                              </w:divBdr>
                                                                                              <w:divsChild>
                                                                                                <w:div w:id="585457085">
                                                                                                  <w:marLeft w:val="0"/>
                                                                                                  <w:marRight w:val="0"/>
                                                                                                  <w:marTop w:val="0"/>
                                                                                                  <w:marBottom w:val="0"/>
                                                                                                  <w:divBdr>
                                                                                                    <w:top w:val="none" w:sz="0" w:space="0" w:color="auto"/>
                                                                                                    <w:left w:val="none" w:sz="0" w:space="0" w:color="auto"/>
                                                                                                    <w:bottom w:val="none" w:sz="0" w:space="0" w:color="auto"/>
                                                                                                    <w:right w:val="none" w:sz="0" w:space="0" w:color="auto"/>
                                                                                                  </w:divBdr>
                                                                                                  <w:divsChild>
                                                                                                    <w:div w:id="89281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74386930">
                                              <w:marLeft w:val="0"/>
                                              <w:marRight w:val="0"/>
                                              <w:marTop w:val="0"/>
                                              <w:marBottom w:val="0"/>
                                              <w:divBdr>
                                                <w:top w:val="none" w:sz="0" w:space="0" w:color="auto"/>
                                                <w:left w:val="none" w:sz="0" w:space="0" w:color="auto"/>
                                                <w:bottom w:val="none" w:sz="0" w:space="0" w:color="auto"/>
                                                <w:right w:val="none" w:sz="0" w:space="0" w:color="auto"/>
                                              </w:divBdr>
                                              <w:divsChild>
                                                <w:div w:id="1619608856">
                                                  <w:marLeft w:val="0"/>
                                                  <w:marRight w:val="0"/>
                                                  <w:marTop w:val="0"/>
                                                  <w:marBottom w:val="0"/>
                                                  <w:divBdr>
                                                    <w:top w:val="none" w:sz="0" w:space="0" w:color="auto"/>
                                                    <w:left w:val="none" w:sz="0" w:space="0" w:color="auto"/>
                                                    <w:bottom w:val="none" w:sz="0" w:space="0" w:color="auto"/>
                                                    <w:right w:val="none" w:sz="0" w:space="0" w:color="auto"/>
                                                  </w:divBdr>
                                                  <w:divsChild>
                                                    <w:div w:id="1922593662">
                                                      <w:marLeft w:val="0"/>
                                                      <w:marRight w:val="0"/>
                                                      <w:marTop w:val="0"/>
                                                      <w:marBottom w:val="0"/>
                                                      <w:divBdr>
                                                        <w:top w:val="none" w:sz="0" w:space="0" w:color="auto"/>
                                                        <w:left w:val="none" w:sz="0" w:space="0" w:color="auto"/>
                                                        <w:bottom w:val="none" w:sz="0" w:space="0" w:color="auto"/>
                                                        <w:right w:val="none" w:sz="0" w:space="0" w:color="auto"/>
                                                      </w:divBdr>
                                                      <w:divsChild>
                                                        <w:div w:id="1704284299">
                                                          <w:marLeft w:val="0"/>
                                                          <w:marRight w:val="0"/>
                                                          <w:marTop w:val="0"/>
                                                          <w:marBottom w:val="0"/>
                                                          <w:divBdr>
                                                            <w:top w:val="none" w:sz="0" w:space="0" w:color="auto"/>
                                                            <w:left w:val="none" w:sz="0" w:space="0" w:color="auto"/>
                                                            <w:bottom w:val="none" w:sz="0" w:space="0" w:color="auto"/>
                                                            <w:right w:val="none" w:sz="0" w:space="0" w:color="auto"/>
                                                          </w:divBdr>
                                                          <w:divsChild>
                                                            <w:div w:id="1034696694">
                                                              <w:marLeft w:val="0"/>
                                                              <w:marRight w:val="0"/>
                                                              <w:marTop w:val="0"/>
                                                              <w:marBottom w:val="0"/>
                                                              <w:divBdr>
                                                                <w:top w:val="single" w:sz="4" w:space="2" w:color="auto"/>
                                                                <w:left w:val="single" w:sz="4" w:space="0" w:color="auto"/>
                                                                <w:bottom w:val="single" w:sz="4" w:space="2" w:color="auto"/>
                                                                <w:right w:val="single" w:sz="4" w:space="4" w:color="auto"/>
                                                              </w:divBdr>
                                                              <w:divsChild>
                                                                <w:div w:id="1711610293">
                                                                  <w:marLeft w:val="0"/>
                                                                  <w:marRight w:val="0"/>
                                                                  <w:marTop w:val="0"/>
                                                                  <w:marBottom w:val="0"/>
                                                                  <w:divBdr>
                                                                    <w:top w:val="none" w:sz="0" w:space="0" w:color="auto"/>
                                                                    <w:left w:val="none" w:sz="0" w:space="0" w:color="auto"/>
                                                                    <w:bottom w:val="none" w:sz="0" w:space="0" w:color="auto"/>
                                                                    <w:right w:val="none" w:sz="0" w:space="0" w:color="auto"/>
                                                                  </w:divBdr>
                                                                  <w:divsChild>
                                                                    <w:div w:id="1293749542">
                                                                      <w:marLeft w:val="322"/>
                                                                      <w:marRight w:val="0"/>
                                                                      <w:marTop w:val="0"/>
                                                                      <w:marBottom w:val="0"/>
                                                                      <w:divBdr>
                                                                        <w:top w:val="none" w:sz="0" w:space="0" w:color="auto"/>
                                                                        <w:left w:val="none" w:sz="0" w:space="0" w:color="auto"/>
                                                                        <w:bottom w:val="none" w:sz="0" w:space="0" w:color="auto"/>
                                                                        <w:right w:val="none" w:sz="0" w:space="0" w:color="auto"/>
                                                                      </w:divBdr>
                                                                      <w:divsChild>
                                                                        <w:div w:id="1765036216">
                                                                          <w:marLeft w:val="0"/>
                                                                          <w:marRight w:val="0"/>
                                                                          <w:marTop w:val="0"/>
                                                                          <w:marBottom w:val="0"/>
                                                                          <w:divBdr>
                                                                            <w:top w:val="none" w:sz="0" w:space="0" w:color="auto"/>
                                                                            <w:left w:val="none" w:sz="0" w:space="0" w:color="auto"/>
                                                                            <w:bottom w:val="none" w:sz="0" w:space="0" w:color="auto"/>
                                                                            <w:right w:val="none" w:sz="0" w:space="0" w:color="auto"/>
                                                                          </w:divBdr>
                                                                          <w:divsChild>
                                                                            <w:div w:id="2136169875">
                                                                              <w:marLeft w:val="0"/>
                                                                              <w:marRight w:val="0"/>
                                                                              <w:marTop w:val="0"/>
                                                                              <w:marBottom w:val="0"/>
                                                                              <w:divBdr>
                                                                                <w:top w:val="none" w:sz="0" w:space="0" w:color="auto"/>
                                                                                <w:left w:val="none" w:sz="0" w:space="0" w:color="auto"/>
                                                                                <w:bottom w:val="none" w:sz="0" w:space="0" w:color="auto"/>
                                                                                <w:right w:val="none" w:sz="0" w:space="0" w:color="auto"/>
                                                                              </w:divBdr>
                                                                              <w:divsChild>
                                                                                <w:div w:id="678120805">
                                                                                  <w:marLeft w:val="0"/>
                                                                                  <w:marRight w:val="0"/>
                                                                                  <w:marTop w:val="0"/>
                                                                                  <w:marBottom w:val="0"/>
                                                                                  <w:divBdr>
                                                                                    <w:top w:val="none" w:sz="0" w:space="0" w:color="auto"/>
                                                                                    <w:left w:val="none" w:sz="0" w:space="0" w:color="auto"/>
                                                                                    <w:bottom w:val="none" w:sz="0" w:space="0" w:color="auto"/>
                                                                                    <w:right w:val="none" w:sz="0" w:space="0" w:color="auto"/>
                                                                                  </w:divBdr>
                                                                                  <w:divsChild>
                                                                                    <w:div w:id="832448039">
                                                                                      <w:marLeft w:val="0"/>
                                                                                      <w:marRight w:val="0"/>
                                                                                      <w:marTop w:val="0"/>
                                                                                      <w:marBottom w:val="0"/>
                                                                                      <w:divBdr>
                                                                                        <w:top w:val="none" w:sz="0" w:space="0" w:color="auto"/>
                                                                                        <w:left w:val="none" w:sz="0" w:space="0" w:color="auto"/>
                                                                                        <w:bottom w:val="none" w:sz="0" w:space="0" w:color="auto"/>
                                                                                        <w:right w:val="none" w:sz="0" w:space="0" w:color="auto"/>
                                                                                      </w:divBdr>
                                                                                    </w:div>
                                                                                  </w:divsChild>
                                                                                </w:div>
                                                                                <w:div w:id="1495609184">
                                                                                  <w:marLeft w:val="0"/>
                                                                                  <w:marRight w:val="0"/>
                                                                                  <w:marTop w:val="0"/>
                                                                                  <w:marBottom w:val="0"/>
                                                                                  <w:divBdr>
                                                                                    <w:top w:val="none" w:sz="0" w:space="0" w:color="auto"/>
                                                                                    <w:left w:val="none" w:sz="0" w:space="0" w:color="auto"/>
                                                                                    <w:bottom w:val="none" w:sz="0" w:space="0" w:color="auto"/>
                                                                                    <w:right w:val="none" w:sz="0" w:space="0" w:color="auto"/>
                                                                                  </w:divBdr>
                                                                                  <w:divsChild>
                                                                                    <w:div w:id="1390113072">
                                                                                      <w:marLeft w:val="0"/>
                                                                                      <w:marRight w:val="0"/>
                                                                                      <w:marTop w:val="0"/>
                                                                                      <w:marBottom w:val="0"/>
                                                                                      <w:divBdr>
                                                                                        <w:top w:val="none" w:sz="0" w:space="0" w:color="auto"/>
                                                                                        <w:left w:val="none" w:sz="0" w:space="0" w:color="auto"/>
                                                                                        <w:bottom w:val="none" w:sz="0" w:space="0" w:color="auto"/>
                                                                                        <w:right w:val="none" w:sz="0" w:space="0" w:color="auto"/>
                                                                                      </w:divBdr>
                                                                                      <w:divsChild>
                                                                                        <w:div w:id="1913157996">
                                                                                          <w:marLeft w:val="0"/>
                                                                                          <w:marRight w:val="0"/>
                                                                                          <w:marTop w:val="0"/>
                                                                                          <w:marBottom w:val="0"/>
                                                                                          <w:divBdr>
                                                                                            <w:top w:val="none" w:sz="0" w:space="0" w:color="auto"/>
                                                                                            <w:left w:val="none" w:sz="0" w:space="0" w:color="auto"/>
                                                                                            <w:bottom w:val="none" w:sz="0" w:space="0" w:color="auto"/>
                                                                                            <w:right w:val="none" w:sz="0" w:space="0" w:color="auto"/>
                                                                                          </w:divBdr>
                                                                                          <w:divsChild>
                                                                                            <w:div w:id="1289162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62569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header" Target="header7.xml"/><Relationship Id="rId39" Type="http://schemas.openxmlformats.org/officeDocument/2006/relationships/diagramData" Target="diagrams/data2.xml"/><Relationship Id="rId21" Type="http://schemas.openxmlformats.org/officeDocument/2006/relationships/header" Target="header6.xml"/><Relationship Id="rId34" Type="http://schemas.openxmlformats.org/officeDocument/2006/relationships/diagramData" Target="diagrams/data1.xml"/><Relationship Id="rId42" Type="http://schemas.openxmlformats.org/officeDocument/2006/relationships/diagramColors" Target="diagrams/colors2.xml"/><Relationship Id="rId47" Type="http://schemas.openxmlformats.org/officeDocument/2006/relationships/header" Target="header11.xml"/><Relationship Id="rId50" Type="http://schemas.openxmlformats.org/officeDocument/2006/relationships/footer" Target="footer11.xml"/><Relationship Id="rId55" Type="http://schemas.openxmlformats.org/officeDocument/2006/relationships/chart" Target="charts/chart4.xml"/><Relationship Id="rId63" Type="http://schemas.openxmlformats.org/officeDocument/2006/relationships/footer" Target="footer15.xml"/><Relationship Id="rId68" Type="http://schemas.openxmlformats.org/officeDocument/2006/relationships/hyperlink" Target="https://www.mayoclinic.org/ar/diseases-conditions/coronavirus/symptoms-causes/syc-20479963" TargetMode="External"/><Relationship Id="rId76" Type="http://schemas.openxmlformats.org/officeDocument/2006/relationships/footer" Target="footer17.xml"/><Relationship Id="rId7" Type="http://schemas.openxmlformats.org/officeDocument/2006/relationships/footnotes" Target="footnotes.xml"/><Relationship Id="rId71" Type="http://schemas.openxmlformats.org/officeDocument/2006/relationships/hyperlink" Target="https://www.capgemini.com/news/world-retail-banking-report-2020" TargetMode="External"/><Relationship Id="rId2" Type="http://schemas.openxmlformats.org/officeDocument/2006/relationships/numbering" Target="numbering.xml"/><Relationship Id="rId16" Type="http://schemas.openxmlformats.org/officeDocument/2006/relationships/image" Target="media/image2.jpeg"/><Relationship Id="rId29" Type="http://schemas.openxmlformats.org/officeDocument/2006/relationships/footer" Target="footer7.xml"/><Relationship Id="rId11" Type="http://schemas.openxmlformats.org/officeDocument/2006/relationships/header" Target="header2.xml"/><Relationship Id="rId24" Type="http://schemas.microsoft.com/office/2007/relationships/hdphoto" Target="media/hdphoto2.wdp"/><Relationship Id="rId32" Type="http://schemas.openxmlformats.org/officeDocument/2006/relationships/image" Target="media/image5.png"/><Relationship Id="rId37" Type="http://schemas.openxmlformats.org/officeDocument/2006/relationships/diagramColors" Target="diagrams/colors1.xml"/><Relationship Id="rId40" Type="http://schemas.openxmlformats.org/officeDocument/2006/relationships/diagramLayout" Target="diagrams/layout2.xml"/><Relationship Id="rId45" Type="http://schemas.openxmlformats.org/officeDocument/2006/relationships/header" Target="header10.xml"/><Relationship Id="rId53" Type="http://schemas.openxmlformats.org/officeDocument/2006/relationships/chart" Target="charts/chart2.xml"/><Relationship Id="rId58" Type="http://schemas.openxmlformats.org/officeDocument/2006/relationships/header" Target="header13.xml"/><Relationship Id="rId66" Type="http://schemas.openxmlformats.org/officeDocument/2006/relationships/hyperlink" Target="https://www.who.int/ar/emergencies/diseases/novel-coronavirus-2019/question-and-answers-hub/q-a-detail/coronavirus-disease-covid-19" TargetMode="External"/><Relationship Id="rId74" Type="http://schemas.openxmlformats.org/officeDocument/2006/relationships/footer" Target="footer16.xml"/><Relationship Id="rId79" Type="http://schemas.openxmlformats.org/officeDocument/2006/relationships/image" Target="media/image10.jpeg"/><Relationship Id="rId5" Type="http://schemas.openxmlformats.org/officeDocument/2006/relationships/settings" Target="settings.xml"/><Relationship Id="rId61" Type="http://schemas.openxmlformats.org/officeDocument/2006/relationships/footer" Target="footer14.xml"/><Relationship Id="rId82"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5.xml"/><Relationship Id="rId31" Type="http://schemas.openxmlformats.org/officeDocument/2006/relationships/footer" Target="footer8.xml"/><Relationship Id="rId44" Type="http://schemas.openxmlformats.org/officeDocument/2006/relationships/chart" Target="charts/chart1.xml"/><Relationship Id="rId52" Type="http://schemas.openxmlformats.org/officeDocument/2006/relationships/image" Target="media/image7.jpeg"/><Relationship Id="rId60" Type="http://schemas.openxmlformats.org/officeDocument/2006/relationships/header" Target="header14.xml"/><Relationship Id="rId65" Type="http://schemas.openxmlformats.org/officeDocument/2006/relationships/hyperlink" Target="http://www.emro.who.int/ar/health-topics/corona-virus/about-covid-19.html" TargetMode="External"/><Relationship Id="rId73" Type="http://schemas.openxmlformats.org/officeDocument/2006/relationships/header" Target="header16.xml"/><Relationship Id="rId78" Type="http://schemas.openxmlformats.org/officeDocument/2006/relationships/image" Target="media/image9.jpeg"/><Relationship Id="rId81" Type="http://schemas.openxmlformats.org/officeDocument/2006/relationships/footer" Target="footer18.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oter" Target="footer5.xml"/><Relationship Id="rId27" Type="http://schemas.openxmlformats.org/officeDocument/2006/relationships/footer" Target="footer6.xml"/><Relationship Id="rId30" Type="http://schemas.openxmlformats.org/officeDocument/2006/relationships/header" Target="header9.xml"/><Relationship Id="rId35" Type="http://schemas.openxmlformats.org/officeDocument/2006/relationships/diagramLayout" Target="diagrams/layout1.xml"/><Relationship Id="rId43" Type="http://schemas.microsoft.com/office/2007/relationships/diagramDrawing" Target="diagrams/drawing2.xml"/><Relationship Id="rId48" Type="http://schemas.openxmlformats.org/officeDocument/2006/relationships/footer" Target="footer10.xml"/><Relationship Id="rId56" Type="http://schemas.openxmlformats.org/officeDocument/2006/relationships/chart" Target="charts/chart5.xml"/><Relationship Id="rId64" Type="http://schemas.openxmlformats.org/officeDocument/2006/relationships/hyperlink" Target="https://www.aljazeera.net/news/healthmedicine/2020/3/0/1" TargetMode="External"/><Relationship Id="rId69" Type="http://schemas.openxmlformats.org/officeDocument/2006/relationships/hyperlink" Target="https://thefinancialbrand.com/95735/digital-online-banking" TargetMode="External"/><Relationship Id="rId77" Type="http://schemas.openxmlformats.org/officeDocument/2006/relationships/image" Target="media/image8.jpeg"/><Relationship Id="rId8" Type="http://schemas.openxmlformats.org/officeDocument/2006/relationships/endnotes" Target="endnotes.xml"/><Relationship Id="rId51" Type="http://schemas.openxmlformats.org/officeDocument/2006/relationships/image" Target="media/image6.jpeg"/><Relationship Id="rId72" Type="http://schemas.openxmlformats.org/officeDocument/2006/relationships/hyperlink" Target="https://www.icarvision.com/en/the-impact-of-covid-19-on-the-use-of-online-banking" TargetMode="External"/><Relationship Id="rId80" Type="http://schemas.openxmlformats.org/officeDocument/2006/relationships/header" Target="header18.xml"/><Relationship Id="rId3" Type="http://schemas.openxmlformats.org/officeDocument/2006/relationships/styles" Target="styles.xml"/><Relationship Id="rId12" Type="http://schemas.openxmlformats.org/officeDocument/2006/relationships/footer" Target="footer1.xml"/><Relationship Id="rId17" Type="http://schemas.microsoft.com/office/2007/relationships/hdphoto" Target="media/hdphoto1.wdp"/><Relationship Id="rId25" Type="http://schemas.openxmlformats.org/officeDocument/2006/relationships/image" Target="media/image4.png"/><Relationship Id="rId33" Type="http://schemas.microsoft.com/office/2007/relationships/hdphoto" Target="media/hdphoto3.wdp"/><Relationship Id="rId38" Type="http://schemas.microsoft.com/office/2007/relationships/diagramDrawing" Target="diagrams/drawing1.xml"/><Relationship Id="rId46" Type="http://schemas.openxmlformats.org/officeDocument/2006/relationships/footer" Target="footer9.xml"/><Relationship Id="rId59" Type="http://schemas.openxmlformats.org/officeDocument/2006/relationships/footer" Target="footer13.xml"/><Relationship Id="rId67" Type="http://schemas.openxmlformats.org/officeDocument/2006/relationships/hyperlink" Target="https://www.who.int/ar/director-general/speeches/detail/" TargetMode="External"/><Relationship Id="rId20" Type="http://schemas.openxmlformats.org/officeDocument/2006/relationships/footer" Target="footer4.xml"/><Relationship Id="rId41" Type="http://schemas.openxmlformats.org/officeDocument/2006/relationships/diagramQuickStyle" Target="diagrams/quickStyle2.xml"/><Relationship Id="rId54" Type="http://schemas.openxmlformats.org/officeDocument/2006/relationships/chart" Target="charts/chart3.xml"/><Relationship Id="rId62" Type="http://schemas.openxmlformats.org/officeDocument/2006/relationships/header" Target="header15.xml"/><Relationship Id="rId70" Type="http://schemas.openxmlformats.org/officeDocument/2006/relationships/hyperlink" Target="https://thefinancialbrand.com/95735/digital-online-banking" TargetMode="External"/><Relationship Id="rId75" Type="http://schemas.openxmlformats.org/officeDocument/2006/relationships/header" Target="header17.xm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3.jpeg"/><Relationship Id="rId28" Type="http://schemas.openxmlformats.org/officeDocument/2006/relationships/header" Target="header8.xml"/><Relationship Id="rId36" Type="http://schemas.openxmlformats.org/officeDocument/2006/relationships/diagramQuickStyle" Target="diagrams/quickStyle1.xml"/><Relationship Id="rId49" Type="http://schemas.openxmlformats.org/officeDocument/2006/relationships/header" Target="header12.xml"/><Relationship Id="rId57" Type="http://schemas.openxmlformats.org/officeDocument/2006/relationships/footer" Target="footer12.xml"/></Relationships>
</file>

<file path=word/_rels/footnotes.xml.rels><?xml version="1.0" encoding="UTF-8" standalone="yes"?>
<Relationships xmlns="http://schemas.openxmlformats.org/package/2006/relationships"><Relationship Id="rId8" Type="http://schemas.openxmlformats.org/officeDocument/2006/relationships/hyperlink" Target="https://www.mayoclinic.org/ar/diseases-conditions/coronavirus/symptoms-causes/syc-20479963" TargetMode="External"/><Relationship Id="rId13" Type="http://schemas.openxmlformats.org/officeDocument/2006/relationships/hyperlink" Target="https://www.capgemini.com/news/world-retail-banking-report-2020" TargetMode="External"/><Relationship Id="rId3" Type="http://schemas.openxmlformats.org/officeDocument/2006/relationships/hyperlink" Target="https://www.mayoclinic.org/ar/diseases-conditions/coronavirus/symptoms-causes/syc-20479963" TargetMode="External"/><Relationship Id="rId7" Type="http://schemas.openxmlformats.org/officeDocument/2006/relationships/hyperlink" Target="https://www.who.int/ar/emergencies/diseases/novel-coronavirus-2019/question-and-answers-hub/q-a-detail/coronavirus-disease-covid-19" TargetMode="External"/><Relationship Id="rId12" Type="http://schemas.openxmlformats.org/officeDocument/2006/relationships/hyperlink" Target="https://thefinancialbrand.com/95735/digital-online-banking-" TargetMode="External"/><Relationship Id="rId2" Type="http://schemas.openxmlformats.org/officeDocument/2006/relationships/hyperlink" Target="http://www.emro.who.int/ar/health-topics/corona-virus/about-covid-19.html" TargetMode="External"/><Relationship Id="rId1" Type="http://schemas.openxmlformats.org/officeDocument/2006/relationships/hyperlink" Target="https://www.aljazeera.net/news/healthmedicine/2020/3/01/" TargetMode="External"/><Relationship Id="rId6" Type="http://schemas.openxmlformats.org/officeDocument/2006/relationships/hyperlink" Target="https://www.who.int/ar/director-general/speeches/detail/" TargetMode="External"/><Relationship Id="rId11" Type="http://schemas.openxmlformats.org/officeDocument/2006/relationships/hyperlink" Target="https://thefinancialbrand.com/95735/digital-online-banking-" TargetMode="External"/><Relationship Id="rId5" Type="http://schemas.openxmlformats.org/officeDocument/2006/relationships/hyperlink" Target="https://www.mayoclinic.org/ar/diseases-conditions/coronavirus/symptoms-causes/syc-20479963" TargetMode="External"/><Relationship Id="rId10" Type="http://schemas.openxmlformats.org/officeDocument/2006/relationships/hyperlink" Target="https://www.who.int/ar/emergencies/diseases/novel-coronavirus-2019/question-and-answers-hub/q-a-detail/coronavirus-disease-covid-19" TargetMode="External"/><Relationship Id="rId4" Type="http://schemas.openxmlformats.org/officeDocument/2006/relationships/hyperlink" Target="https://www.who.int/ar/news-room/questions-and-answers/item/coronavirus-disease-covid-19" TargetMode="External"/><Relationship Id="rId9" Type="http://schemas.openxmlformats.org/officeDocument/2006/relationships/hyperlink" Target="https://www.who.int/ar/emergencies/diseases/novel-coronavirus-2019/question-and-answers-hub/q-a-detail/coronavirus-disease-covid-19" TargetMode="External"/><Relationship Id="rId14" Type="http://schemas.openxmlformats.org/officeDocument/2006/relationships/hyperlink" Target="https://www.icarvision.com/en/the-impact-of-covid-19-on-the-use-of-online-banking"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manualLayout>
          <c:layoutTarget val="inner"/>
          <c:xMode val="edge"/>
          <c:yMode val="edge"/>
          <c:x val="7.0673796372468373E-2"/>
          <c:y val="3.4436459078978771E-2"/>
          <c:w val="0.90196301954792957"/>
          <c:h val="0.78945091863517136"/>
        </c:manualLayout>
      </c:layout>
      <c:barChart>
        <c:barDir val="col"/>
        <c:grouping val="stacked"/>
        <c:varyColors val="0"/>
        <c:ser>
          <c:idx val="0"/>
          <c:order val="0"/>
          <c:tx>
            <c:strRef>
              <c:f>ورقة1!$B$1</c:f>
              <c:strCache>
                <c:ptCount val="1"/>
                <c:pt idx="0">
                  <c:v>سلسلة 1</c:v>
                </c:pt>
              </c:strCache>
            </c:strRef>
          </c:tx>
          <c:invertIfNegative val="0"/>
          <c:cat>
            <c:strRef>
              <c:f>ورقة1!$A$2:$A$6</c:f>
              <c:strCache>
                <c:ptCount val="5"/>
                <c:pt idx="0">
                  <c:v>فروع المصرف</c:v>
                </c:pt>
                <c:pt idx="1">
                  <c:v>البريد الالكتروني</c:v>
                </c:pt>
                <c:pt idx="2">
                  <c:v>الهاتف الثابت</c:v>
                </c:pt>
                <c:pt idx="3">
                  <c:v>الصراف الآلي</c:v>
                </c:pt>
                <c:pt idx="4">
                  <c:v>الانترنت المصرفي</c:v>
                </c:pt>
              </c:strCache>
            </c:strRef>
          </c:cat>
          <c:val>
            <c:numRef>
              <c:f>ورقة1!$B$2:$B$6</c:f>
              <c:numCache>
                <c:formatCode>General</c:formatCode>
                <c:ptCount val="5"/>
                <c:pt idx="0">
                  <c:v>1.07</c:v>
                </c:pt>
                <c:pt idx="1">
                  <c:v>0.70000000000000062</c:v>
                </c:pt>
                <c:pt idx="2">
                  <c:v>0.55000000000000004</c:v>
                </c:pt>
                <c:pt idx="3">
                  <c:v>0.28000000000000008</c:v>
                </c:pt>
                <c:pt idx="4">
                  <c:v>1.0000000000000005E-2</c:v>
                </c:pt>
              </c:numCache>
            </c:numRef>
          </c:val>
        </c:ser>
        <c:dLbls>
          <c:showLegendKey val="0"/>
          <c:showVal val="0"/>
          <c:showCatName val="0"/>
          <c:showSerName val="0"/>
          <c:showPercent val="0"/>
          <c:showBubbleSize val="0"/>
        </c:dLbls>
        <c:gapWidth val="150"/>
        <c:overlap val="100"/>
        <c:axId val="222830592"/>
        <c:axId val="222832128"/>
      </c:barChart>
      <c:catAx>
        <c:axId val="222830592"/>
        <c:scaling>
          <c:orientation val="minMax"/>
        </c:scaling>
        <c:delete val="0"/>
        <c:axPos val="b"/>
        <c:majorTickMark val="out"/>
        <c:minorTickMark val="none"/>
        <c:tickLblPos val="nextTo"/>
        <c:txPr>
          <a:bodyPr/>
          <a:lstStyle/>
          <a:p>
            <a:pPr>
              <a:defRPr sz="1600">
                <a:latin typeface="Arabic Typesetting" panose="03020402040406030203" pitchFamily="66" charset="-78"/>
                <a:cs typeface="Arabic Typesetting" panose="03020402040406030203" pitchFamily="66" charset="-78"/>
              </a:defRPr>
            </a:pPr>
            <a:endParaRPr lang="fr-FR"/>
          </a:p>
        </c:txPr>
        <c:crossAx val="222832128"/>
        <c:crosses val="autoZero"/>
        <c:auto val="1"/>
        <c:lblAlgn val="ctr"/>
        <c:lblOffset val="100"/>
        <c:noMultiLvlLbl val="0"/>
      </c:catAx>
      <c:valAx>
        <c:axId val="222832128"/>
        <c:scaling>
          <c:orientation val="minMax"/>
        </c:scaling>
        <c:delete val="0"/>
        <c:axPos val="l"/>
        <c:majorGridlines/>
        <c:numFmt formatCode="General" sourceLinked="1"/>
        <c:majorTickMark val="out"/>
        <c:minorTickMark val="none"/>
        <c:tickLblPos val="nextTo"/>
        <c:crossAx val="222830592"/>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ورقة1!$B$1</c:f>
              <c:strCache>
                <c:ptCount val="1"/>
                <c:pt idx="0">
                  <c:v>بطاقة CE</c:v>
                </c:pt>
              </c:strCache>
            </c:strRef>
          </c:tx>
          <c:invertIfNegative val="0"/>
          <c:cat>
            <c:numRef>
              <c:f>ورقة1!$A$2:$A$6</c:f>
              <c:numCache>
                <c:formatCode>General</c:formatCode>
                <c:ptCount val="5"/>
                <c:pt idx="0">
                  <c:v>2017</c:v>
                </c:pt>
                <c:pt idx="1">
                  <c:v>2018</c:v>
                </c:pt>
                <c:pt idx="2">
                  <c:v>2019</c:v>
                </c:pt>
                <c:pt idx="3">
                  <c:v>2020</c:v>
                </c:pt>
                <c:pt idx="4">
                  <c:v>2021</c:v>
                </c:pt>
              </c:numCache>
            </c:numRef>
          </c:cat>
          <c:val>
            <c:numRef>
              <c:f>ورقة1!$B$2:$B$6</c:f>
              <c:numCache>
                <c:formatCode>General</c:formatCode>
                <c:ptCount val="5"/>
                <c:pt idx="0">
                  <c:v>801</c:v>
                </c:pt>
                <c:pt idx="1">
                  <c:v>914</c:v>
                </c:pt>
                <c:pt idx="2">
                  <c:v>1040</c:v>
                </c:pt>
                <c:pt idx="3">
                  <c:v>960</c:v>
                </c:pt>
                <c:pt idx="4">
                  <c:v>1010</c:v>
                </c:pt>
              </c:numCache>
            </c:numRef>
          </c:val>
        </c:ser>
        <c:ser>
          <c:idx val="1"/>
          <c:order val="1"/>
          <c:tx>
            <c:strRef>
              <c:f>ورقة1!$C$1</c:f>
              <c:strCache>
                <c:ptCount val="1"/>
                <c:pt idx="0">
                  <c:v>بطاقة CIB</c:v>
                </c:pt>
              </c:strCache>
            </c:strRef>
          </c:tx>
          <c:invertIfNegative val="0"/>
          <c:cat>
            <c:numRef>
              <c:f>ورقة1!$A$2:$A$6</c:f>
              <c:numCache>
                <c:formatCode>General</c:formatCode>
                <c:ptCount val="5"/>
                <c:pt idx="0">
                  <c:v>2017</c:v>
                </c:pt>
                <c:pt idx="1">
                  <c:v>2018</c:v>
                </c:pt>
                <c:pt idx="2">
                  <c:v>2019</c:v>
                </c:pt>
                <c:pt idx="3">
                  <c:v>2020</c:v>
                </c:pt>
                <c:pt idx="4">
                  <c:v>2021</c:v>
                </c:pt>
              </c:numCache>
            </c:numRef>
          </c:cat>
          <c:val>
            <c:numRef>
              <c:f>ورقة1!$C$2:$C$6</c:f>
              <c:numCache>
                <c:formatCode>General</c:formatCode>
                <c:ptCount val="5"/>
                <c:pt idx="0">
                  <c:v>261</c:v>
                </c:pt>
                <c:pt idx="1">
                  <c:v>410</c:v>
                </c:pt>
                <c:pt idx="2">
                  <c:v>525</c:v>
                </c:pt>
                <c:pt idx="3">
                  <c:v>442</c:v>
                </c:pt>
                <c:pt idx="4">
                  <c:v>490</c:v>
                </c:pt>
              </c:numCache>
            </c:numRef>
          </c:val>
        </c:ser>
        <c:dLbls>
          <c:showLegendKey val="0"/>
          <c:showVal val="0"/>
          <c:showCatName val="0"/>
          <c:showSerName val="0"/>
          <c:showPercent val="0"/>
          <c:showBubbleSize val="0"/>
        </c:dLbls>
        <c:gapWidth val="150"/>
        <c:shape val="cylinder"/>
        <c:axId val="224413568"/>
        <c:axId val="224415104"/>
        <c:axId val="0"/>
      </c:bar3DChart>
      <c:catAx>
        <c:axId val="224413568"/>
        <c:scaling>
          <c:orientation val="minMax"/>
        </c:scaling>
        <c:delete val="0"/>
        <c:axPos val="b"/>
        <c:numFmt formatCode="General" sourceLinked="1"/>
        <c:majorTickMark val="out"/>
        <c:minorTickMark val="none"/>
        <c:tickLblPos val="nextTo"/>
        <c:crossAx val="224415104"/>
        <c:crosses val="autoZero"/>
        <c:auto val="1"/>
        <c:lblAlgn val="ctr"/>
        <c:lblOffset val="100"/>
        <c:noMultiLvlLbl val="0"/>
      </c:catAx>
      <c:valAx>
        <c:axId val="224415104"/>
        <c:scaling>
          <c:orientation val="minMax"/>
        </c:scaling>
        <c:delete val="0"/>
        <c:axPos val="l"/>
        <c:majorGridlines/>
        <c:numFmt formatCode="General" sourceLinked="1"/>
        <c:majorTickMark val="out"/>
        <c:minorTickMark val="none"/>
        <c:tickLblPos val="nextTo"/>
        <c:crossAx val="224413568"/>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ورقة1!$B$1</c:f>
              <c:strCache>
                <c:ptCount val="1"/>
                <c:pt idx="0">
                  <c:v>عدد العمليات</c:v>
                </c:pt>
              </c:strCache>
            </c:strRef>
          </c:tx>
          <c:invertIfNegative val="0"/>
          <c:cat>
            <c:numRef>
              <c:f>ورقة1!$A$2:$A$6</c:f>
              <c:numCache>
                <c:formatCode>General</c:formatCode>
                <c:ptCount val="5"/>
                <c:pt idx="0">
                  <c:v>2017</c:v>
                </c:pt>
                <c:pt idx="1">
                  <c:v>2018</c:v>
                </c:pt>
                <c:pt idx="2">
                  <c:v>2019</c:v>
                </c:pt>
                <c:pt idx="3">
                  <c:v>2020</c:v>
                </c:pt>
                <c:pt idx="4">
                  <c:v>2021</c:v>
                </c:pt>
              </c:numCache>
            </c:numRef>
          </c:cat>
          <c:val>
            <c:numRef>
              <c:f>ورقة1!$B$2:$B$6</c:f>
              <c:numCache>
                <c:formatCode>General</c:formatCode>
                <c:ptCount val="5"/>
                <c:pt idx="0">
                  <c:v>6902</c:v>
                </c:pt>
                <c:pt idx="1">
                  <c:v>7404</c:v>
                </c:pt>
                <c:pt idx="2">
                  <c:v>10331</c:v>
                </c:pt>
                <c:pt idx="3">
                  <c:v>11140</c:v>
                </c:pt>
                <c:pt idx="4">
                  <c:v>11543</c:v>
                </c:pt>
              </c:numCache>
            </c:numRef>
          </c:val>
        </c:ser>
        <c:dLbls>
          <c:showLegendKey val="0"/>
          <c:showVal val="0"/>
          <c:showCatName val="0"/>
          <c:showSerName val="0"/>
          <c:showPercent val="0"/>
          <c:showBubbleSize val="0"/>
        </c:dLbls>
        <c:gapWidth val="150"/>
        <c:shape val="cylinder"/>
        <c:axId val="224443776"/>
        <c:axId val="224445568"/>
        <c:axId val="0"/>
      </c:bar3DChart>
      <c:catAx>
        <c:axId val="224443776"/>
        <c:scaling>
          <c:orientation val="minMax"/>
        </c:scaling>
        <c:delete val="0"/>
        <c:axPos val="b"/>
        <c:numFmt formatCode="General" sourceLinked="1"/>
        <c:majorTickMark val="out"/>
        <c:minorTickMark val="none"/>
        <c:tickLblPos val="nextTo"/>
        <c:crossAx val="224445568"/>
        <c:crosses val="autoZero"/>
        <c:auto val="1"/>
        <c:lblAlgn val="ctr"/>
        <c:lblOffset val="100"/>
        <c:noMultiLvlLbl val="0"/>
      </c:catAx>
      <c:valAx>
        <c:axId val="224445568"/>
        <c:scaling>
          <c:orientation val="minMax"/>
        </c:scaling>
        <c:delete val="0"/>
        <c:axPos val="l"/>
        <c:majorGridlines/>
        <c:numFmt formatCode="General" sourceLinked="1"/>
        <c:majorTickMark val="out"/>
        <c:minorTickMark val="none"/>
        <c:tickLblPos val="nextTo"/>
        <c:crossAx val="224443776"/>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26"/>
    </mc:Choice>
    <mc:Fallback>
      <c:style val="26"/>
    </mc:Fallback>
  </mc:AlternateContent>
  <c:chart>
    <c:title>
      <c:overlay val="0"/>
    </c:title>
    <c:autoTitleDeleted val="0"/>
    <c:plotArea>
      <c:layout/>
      <c:barChart>
        <c:barDir val="col"/>
        <c:grouping val="stacked"/>
        <c:varyColors val="0"/>
        <c:ser>
          <c:idx val="0"/>
          <c:order val="0"/>
          <c:tx>
            <c:strRef>
              <c:f>ورقة1!$B$1</c:f>
              <c:strCache>
                <c:ptCount val="1"/>
                <c:pt idx="0">
                  <c:v>عدد العمليات</c:v>
                </c:pt>
              </c:strCache>
            </c:strRef>
          </c:tx>
          <c:invertIfNegative val="0"/>
          <c:cat>
            <c:numRef>
              <c:f>ورقة1!$A$2:$A$6</c:f>
              <c:numCache>
                <c:formatCode>General</c:formatCode>
                <c:ptCount val="5"/>
                <c:pt idx="0">
                  <c:v>2017</c:v>
                </c:pt>
                <c:pt idx="1">
                  <c:v>2018</c:v>
                </c:pt>
                <c:pt idx="2">
                  <c:v>2019</c:v>
                </c:pt>
                <c:pt idx="3">
                  <c:v>2020</c:v>
                </c:pt>
                <c:pt idx="4">
                  <c:v>2021</c:v>
                </c:pt>
              </c:numCache>
            </c:numRef>
          </c:cat>
          <c:val>
            <c:numRef>
              <c:f>ورقة1!$B$2:$B$6</c:f>
              <c:numCache>
                <c:formatCode>General</c:formatCode>
                <c:ptCount val="5"/>
                <c:pt idx="0">
                  <c:v>132</c:v>
                </c:pt>
                <c:pt idx="1">
                  <c:v>156</c:v>
                </c:pt>
                <c:pt idx="2">
                  <c:v>234</c:v>
                </c:pt>
                <c:pt idx="3">
                  <c:v>325</c:v>
                </c:pt>
                <c:pt idx="4">
                  <c:v>304</c:v>
                </c:pt>
              </c:numCache>
            </c:numRef>
          </c:val>
        </c:ser>
        <c:dLbls>
          <c:showLegendKey val="0"/>
          <c:showVal val="0"/>
          <c:showCatName val="0"/>
          <c:showSerName val="0"/>
          <c:showPercent val="0"/>
          <c:showBubbleSize val="0"/>
        </c:dLbls>
        <c:gapWidth val="150"/>
        <c:overlap val="100"/>
        <c:axId val="224973568"/>
        <c:axId val="224975104"/>
      </c:barChart>
      <c:catAx>
        <c:axId val="224973568"/>
        <c:scaling>
          <c:orientation val="minMax"/>
        </c:scaling>
        <c:delete val="0"/>
        <c:axPos val="b"/>
        <c:numFmt formatCode="General" sourceLinked="1"/>
        <c:majorTickMark val="out"/>
        <c:minorTickMark val="none"/>
        <c:tickLblPos val="nextTo"/>
        <c:crossAx val="224975104"/>
        <c:crosses val="autoZero"/>
        <c:auto val="1"/>
        <c:lblAlgn val="ctr"/>
        <c:lblOffset val="100"/>
        <c:noMultiLvlLbl val="0"/>
      </c:catAx>
      <c:valAx>
        <c:axId val="224975104"/>
        <c:scaling>
          <c:orientation val="minMax"/>
        </c:scaling>
        <c:delete val="0"/>
        <c:axPos val="l"/>
        <c:majorGridlines/>
        <c:numFmt formatCode="General" sourceLinked="1"/>
        <c:majorTickMark val="out"/>
        <c:minorTickMark val="none"/>
        <c:tickLblPos val="nextTo"/>
        <c:crossAx val="224973568"/>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28"/>
    </mc:Choice>
    <mc:Fallback>
      <c:style val="28"/>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ورقة1!$B$1</c:f>
              <c:strCache>
                <c:ptCount val="1"/>
                <c:pt idx="0">
                  <c:v>عدد العمليات</c:v>
                </c:pt>
              </c:strCache>
            </c:strRef>
          </c:tx>
          <c:invertIfNegative val="0"/>
          <c:cat>
            <c:numRef>
              <c:f>ورقة1!$A$2:$A$6</c:f>
              <c:numCache>
                <c:formatCode>General</c:formatCode>
                <c:ptCount val="5"/>
                <c:pt idx="0">
                  <c:v>2017</c:v>
                </c:pt>
                <c:pt idx="1">
                  <c:v>2018</c:v>
                </c:pt>
                <c:pt idx="2">
                  <c:v>2019</c:v>
                </c:pt>
                <c:pt idx="3">
                  <c:v>2020</c:v>
                </c:pt>
                <c:pt idx="4">
                  <c:v>2021</c:v>
                </c:pt>
              </c:numCache>
            </c:numRef>
          </c:cat>
          <c:val>
            <c:numRef>
              <c:f>ورقة1!$B$2:$B$6</c:f>
              <c:numCache>
                <c:formatCode>General</c:formatCode>
                <c:ptCount val="5"/>
                <c:pt idx="0">
                  <c:v>384</c:v>
                </c:pt>
                <c:pt idx="1">
                  <c:v>624</c:v>
                </c:pt>
                <c:pt idx="2">
                  <c:v>684</c:v>
                </c:pt>
                <c:pt idx="3">
                  <c:v>830</c:v>
                </c:pt>
                <c:pt idx="4">
                  <c:v>656</c:v>
                </c:pt>
              </c:numCache>
            </c:numRef>
          </c:val>
        </c:ser>
        <c:dLbls>
          <c:showLegendKey val="0"/>
          <c:showVal val="0"/>
          <c:showCatName val="0"/>
          <c:showSerName val="0"/>
          <c:showPercent val="0"/>
          <c:showBubbleSize val="0"/>
        </c:dLbls>
        <c:gapWidth val="150"/>
        <c:shape val="cone"/>
        <c:axId val="225139328"/>
        <c:axId val="225141120"/>
        <c:axId val="0"/>
      </c:bar3DChart>
      <c:catAx>
        <c:axId val="225139328"/>
        <c:scaling>
          <c:orientation val="minMax"/>
        </c:scaling>
        <c:delete val="0"/>
        <c:axPos val="b"/>
        <c:numFmt formatCode="General" sourceLinked="1"/>
        <c:majorTickMark val="out"/>
        <c:minorTickMark val="none"/>
        <c:tickLblPos val="nextTo"/>
        <c:crossAx val="225141120"/>
        <c:crosses val="autoZero"/>
        <c:auto val="1"/>
        <c:lblAlgn val="ctr"/>
        <c:lblOffset val="100"/>
        <c:noMultiLvlLbl val="0"/>
      </c:catAx>
      <c:valAx>
        <c:axId val="225141120"/>
        <c:scaling>
          <c:orientation val="minMax"/>
        </c:scaling>
        <c:delete val="0"/>
        <c:axPos val="l"/>
        <c:majorGridlines/>
        <c:numFmt formatCode="General" sourceLinked="1"/>
        <c:majorTickMark val="out"/>
        <c:minorTickMark val="none"/>
        <c:tickLblPos val="nextTo"/>
        <c:crossAx val="225139328"/>
        <c:crosses val="autoZero"/>
        <c:crossBetween val="between"/>
      </c:valAx>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0869BC0-2E2C-4B00-B4E2-56750C6AEA01}" type="doc">
      <dgm:prSet loTypeId="urn:microsoft.com/office/officeart/2005/8/layout/hierarchy1" loCatId="hierarchy" qsTypeId="urn:microsoft.com/office/officeart/2005/8/quickstyle/simple3" qsCatId="simple" csTypeId="urn:microsoft.com/office/officeart/2005/8/colors/accent1_2" csCatId="accent1" phldr="1"/>
      <dgm:spPr/>
      <dgm:t>
        <a:bodyPr/>
        <a:lstStyle/>
        <a:p>
          <a:endParaRPr lang="fr-FR"/>
        </a:p>
      </dgm:t>
    </dgm:pt>
    <dgm:pt modelId="{01DB83D2-4196-4805-869F-F5102CDD8DFB}">
      <dgm:prSet phldrT="[نص]" custT="1"/>
      <dgm:spPr/>
      <dgm:t>
        <a:bodyPr/>
        <a:lstStyle/>
        <a:p>
          <a:r>
            <a:rPr lang="ar-DZ" sz="1600">
              <a:latin typeface="Arabic Typesetting" panose="03020402040406030203" pitchFamily="66" charset="-78"/>
              <a:cs typeface="Arabic Typesetting" panose="03020402040406030203" pitchFamily="66" charset="-78"/>
            </a:rPr>
            <a:t>البطاقات البنكية </a:t>
          </a:r>
          <a:endParaRPr lang="fr-FR" sz="1600">
            <a:latin typeface="Arabic Typesetting" panose="03020402040406030203" pitchFamily="66" charset="-78"/>
            <a:cs typeface="Arabic Typesetting" panose="03020402040406030203" pitchFamily="66" charset="-78"/>
          </a:endParaRPr>
        </a:p>
      </dgm:t>
    </dgm:pt>
    <dgm:pt modelId="{DCCD6019-C9CE-4997-A68D-16D0DCEE01E5}" type="parTrans" cxnId="{2B5B7C54-A9D1-4733-9D09-EE416735E6A6}">
      <dgm:prSet/>
      <dgm:spPr/>
      <dgm:t>
        <a:bodyPr/>
        <a:lstStyle/>
        <a:p>
          <a:endParaRPr lang="fr-FR"/>
        </a:p>
      </dgm:t>
    </dgm:pt>
    <dgm:pt modelId="{391F9358-92A1-4B62-8E9F-0B843A14E2BB}" type="sibTrans" cxnId="{2B5B7C54-A9D1-4733-9D09-EE416735E6A6}">
      <dgm:prSet/>
      <dgm:spPr/>
      <dgm:t>
        <a:bodyPr/>
        <a:lstStyle/>
        <a:p>
          <a:endParaRPr lang="fr-FR"/>
        </a:p>
      </dgm:t>
    </dgm:pt>
    <dgm:pt modelId="{33B18D96-8021-4BFA-A18F-1B42D377F9A0}">
      <dgm:prSet phldrT="[نص]" custT="1"/>
      <dgm:spPr/>
      <dgm:t>
        <a:bodyPr/>
        <a:lstStyle/>
        <a:p>
          <a:r>
            <a:rPr lang="ar-DZ" sz="1600">
              <a:latin typeface="Arabic Typesetting" panose="03020402040406030203" pitchFamily="66" charset="-78"/>
              <a:cs typeface="Arabic Typesetting" panose="03020402040406030203" pitchFamily="66" charset="-78"/>
            </a:rPr>
            <a:t>البطاقات غير الائتمانية</a:t>
          </a:r>
          <a:r>
            <a:rPr lang="ar-DZ" sz="1600"/>
            <a:t> </a:t>
          </a:r>
          <a:endParaRPr lang="fr-FR" sz="1600"/>
        </a:p>
      </dgm:t>
    </dgm:pt>
    <dgm:pt modelId="{3E06407F-1F2D-4CBE-AABC-96C283D21E04}" type="parTrans" cxnId="{E9436C30-F417-47D2-92B0-85E1E9D95D7B}">
      <dgm:prSet/>
      <dgm:spPr/>
      <dgm:t>
        <a:bodyPr/>
        <a:lstStyle/>
        <a:p>
          <a:endParaRPr lang="fr-FR"/>
        </a:p>
      </dgm:t>
    </dgm:pt>
    <dgm:pt modelId="{98F709B1-472C-4A15-8944-199BEDF4C4B0}" type="sibTrans" cxnId="{E9436C30-F417-47D2-92B0-85E1E9D95D7B}">
      <dgm:prSet/>
      <dgm:spPr/>
      <dgm:t>
        <a:bodyPr/>
        <a:lstStyle/>
        <a:p>
          <a:endParaRPr lang="fr-FR"/>
        </a:p>
      </dgm:t>
    </dgm:pt>
    <dgm:pt modelId="{F8B237F5-4192-4808-BA6B-BADED5D2D946}">
      <dgm:prSet phldrT="[نص]" custT="1"/>
      <dgm:spPr/>
      <dgm:t>
        <a:bodyPr/>
        <a:lstStyle/>
        <a:p>
          <a:r>
            <a:rPr lang="ar-DZ" sz="1600">
              <a:latin typeface="Arabic Typesetting" panose="03020402040406030203" pitchFamily="66" charset="-78"/>
              <a:cs typeface="Arabic Typesetting" panose="03020402040406030203" pitchFamily="66" charset="-78"/>
            </a:rPr>
            <a:t>بطاقة الخصم الفوري</a:t>
          </a:r>
          <a:endParaRPr lang="fr-FR" sz="1600">
            <a:latin typeface="Arabic Typesetting" panose="03020402040406030203" pitchFamily="66" charset="-78"/>
            <a:cs typeface="Arabic Typesetting" panose="03020402040406030203" pitchFamily="66" charset="-78"/>
          </a:endParaRPr>
        </a:p>
      </dgm:t>
    </dgm:pt>
    <dgm:pt modelId="{6424A488-812E-4FA6-B8C4-7F3E432AA735}" type="parTrans" cxnId="{3601A37A-0FA6-41C2-88D4-44B3A683F155}">
      <dgm:prSet/>
      <dgm:spPr/>
      <dgm:t>
        <a:bodyPr/>
        <a:lstStyle/>
        <a:p>
          <a:endParaRPr lang="fr-FR"/>
        </a:p>
      </dgm:t>
    </dgm:pt>
    <dgm:pt modelId="{1034F6B3-7F8A-4FB8-9A34-D4DD5227C808}" type="sibTrans" cxnId="{3601A37A-0FA6-41C2-88D4-44B3A683F155}">
      <dgm:prSet/>
      <dgm:spPr/>
      <dgm:t>
        <a:bodyPr/>
        <a:lstStyle/>
        <a:p>
          <a:endParaRPr lang="fr-FR"/>
        </a:p>
      </dgm:t>
    </dgm:pt>
    <dgm:pt modelId="{C870D524-8F6B-473E-B22B-0675169FF0CE}">
      <dgm:prSet phldrT="[نص]" custT="1"/>
      <dgm:spPr/>
      <dgm:t>
        <a:bodyPr/>
        <a:lstStyle/>
        <a:p>
          <a:r>
            <a:rPr lang="ar-DZ" sz="1600">
              <a:latin typeface="Arabic Typesetting" panose="03020402040406030203" pitchFamily="66" charset="-78"/>
              <a:cs typeface="Arabic Typesetting" panose="03020402040406030203" pitchFamily="66" charset="-78"/>
            </a:rPr>
            <a:t>بطاقة الشيك</a:t>
          </a:r>
          <a:endParaRPr lang="fr-FR" sz="1600">
            <a:latin typeface="Arabic Typesetting" panose="03020402040406030203" pitchFamily="66" charset="-78"/>
            <a:cs typeface="Arabic Typesetting" panose="03020402040406030203" pitchFamily="66" charset="-78"/>
          </a:endParaRPr>
        </a:p>
      </dgm:t>
    </dgm:pt>
    <dgm:pt modelId="{EFD959C1-2765-4EB6-97E4-BB0227B74BCB}" type="parTrans" cxnId="{2537C665-52AF-4CAD-B548-FD4D8E0B5AFA}">
      <dgm:prSet/>
      <dgm:spPr/>
      <dgm:t>
        <a:bodyPr/>
        <a:lstStyle/>
        <a:p>
          <a:endParaRPr lang="fr-FR"/>
        </a:p>
      </dgm:t>
    </dgm:pt>
    <dgm:pt modelId="{DF4C68A8-2516-4895-9C0E-A810E7733348}" type="sibTrans" cxnId="{2537C665-52AF-4CAD-B548-FD4D8E0B5AFA}">
      <dgm:prSet/>
      <dgm:spPr/>
      <dgm:t>
        <a:bodyPr/>
        <a:lstStyle/>
        <a:p>
          <a:endParaRPr lang="fr-FR"/>
        </a:p>
      </dgm:t>
    </dgm:pt>
    <dgm:pt modelId="{5F1DD591-DB08-467D-B351-FE50657807B9}">
      <dgm:prSet phldrT="[نص]" custT="1"/>
      <dgm:spPr/>
      <dgm:t>
        <a:bodyPr/>
        <a:lstStyle/>
        <a:p>
          <a:r>
            <a:rPr lang="ar-DZ" sz="1600">
              <a:latin typeface="Arabic Typesetting" panose="03020402040406030203" pitchFamily="66" charset="-78"/>
              <a:cs typeface="Arabic Typesetting" panose="03020402040406030203" pitchFamily="66" charset="-78"/>
            </a:rPr>
            <a:t>البطاقات الائتمانية </a:t>
          </a:r>
          <a:endParaRPr lang="fr-FR" sz="1600">
            <a:latin typeface="Arabic Typesetting" panose="03020402040406030203" pitchFamily="66" charset="-78"/>
            <a:cs typeface="Arabic Typesetting" panose="03020402040406030203" pitchFamily="66" charset="-78"/>
          </a:endParaRPr>
        </a:p>
      </dgm:t>
    </dgm:pt>
    <dgm:pt modelId="{B6184914-77E5-4EA4-A9F1-CBD95ED902CF}" type="parTrans" cxnId="{44F731A8-D28D-45ED-AF92-EEDFCFA567AA}">
      <dgm:prSet/>
      <dgm:spPr/>
      <dgm:t>
        <a:bodyPr/>
        <a:lstStyle/>
        <a:p>
          <a:endParaRPr lang="fr-FR"/>
        </a:p>
      </dgm:t>
    </dgm:pt>
    <dgm:pt modelId="{D375DF3D-CAE3-4F85-A382-311A41506BA1}" type="sibTrans" cxnId="{44F731A8-D28D-45ED-AF92-EEDFCFA567AA}">
      <dgm:prSet/>
      <dgm:spPr/>
      <dgm:t>
        <a:bodyPr/>
        <a:lstStyle/>
        <a:p>
          <a:endParaRPr lang="fr-FR"/>
        </a:p>
      </dgm:t>
    </dgm:pt>
    <dgm:pt modelId="{BD076920-30DB-4A18-A15D-9C8B9E3DD641}">
      <dgm:prSet phldrT="[نص]" custT="1"/>
      <dgm:spPr/>
      <dgm:t>
        <a:bodyPr/>
        <a:lstStyle/>
        <a:p>
          <a:r>
            <a:rPr lang="ar-DZ" sz="1600">
              <a:latin typeface="Arabic Typesetting" panose="03020402040406030203" pitchFamily="66" charset="-78"/>
              <a:cs typeface="Arabic Typesetting" panose="03020402040406030203" pitchFamily="66" charset="-78"/>
            </a:rPr>
            <a:t>بطاقة الالتمان المتجددة</a:t>
          </a:r>
          <a:endParaRPr lang="fr-FR" sz="1600">
            <a:latin typeface="Arabic Typesetting" panose="03020402040406030203" pitchFamily="66" charset="-78"/>
            <a:cs typeface="Arabic Typesetting" panose="03020402040406030203" pitchFamily="66" charset="-78"/>
          </a:endParaRPr>
        </a:p>
      </dgm:t>
    </dgm:pt>
    <dgm:pt modelId="{2F6758FC-8E4B-4524-BE91-D491E3AD9022}" type="parTrans" cxnId="{AA56FE85-562C-4187-8750-5E5661804E93}">
      <dgm:prSet/>
      <dgm:spPr/>
      <dgm:t>
        <a:bodyPr/>
        <a:lstStyle/>
        <a:p>
          <a:endParaRPr lang="fr-FR"/>
        </a:p>
      </dgm:t>
    </dgm:pt>
    <dgm:pt modelId="{12040925-2551-4CCC-A0A4-FD823B8FE11D}" type="sibTrans" cxnId="{AA56FE85-562C-4187-8750-5E5661804E93}">
      <dgm:prSet/>
      <dgm:spPr/>
      <dgm:t>
        <a:bodyPr/>
        <a:lstStyle/>
        <a:p>
          <a:endParaRPr lang="fr-FR"/>
        </a:p>
      </dgm:t>
    </dgm:pt>
    <dgm:pt modelId="{F6996990-0784-4831-958D-F197590B704C}">
      <dgm:prSet phldrT="[نص]" custT="1"/>
      <dgm:spPr/>
      <dgm:t>
        <a:bodyPr/>
        <a:lstStyle/>
        <a:p>
          <a:r>
            <a:rPr lang="ar-DZ" sz="1600">
              <a:latin typeface="Arabic Typesetting" panose="03020402040406030203" pitchFamily="66" charset="-78"/>
              <a:cs typeface="Arabic Typesetting" panose="03020402040406030203" pitchFamily="66" charset="-78"/>
            </a:rPr>
            <a:t>بطاقة الدفع مقدما</a:t>
          </a:r>
          <a:endParaRPr lang="fr-FR" sz="1600">
            <a:latin typeface="Arabic Typesetting" panose="03020402040406030203" pitchFamily="66" charset="-78"/>
            <a:cs typeface="Arabic Typesetting" panose="03020402040406030203" pitchFamily="66" charset="-78"/>
          </a:endParaRPr>
        </a:p>
      </dgm:t>
    </dgm:pt>
    <dgm:pt modelId="{9A56E322-1B7A-4487-9A0B-9766FA1E6D87}" type="parTrans" cxnId="{EE2040E7-8576-474B-BD18-6270F9D4F2A9}">
      <dgm:prSet/>
      <dgm:spPr/>
      <dgm:t>
        <a:bodyPr/>
        <a:lstStyle/>
        <a:p>
          <a:endParaRPr lang="fr-FR"/>
        </a:p>
      </dgm:t>
    </dgm:pt>
    <dgm:pt modelId="{6EACA9C4-014E-498B-A824-965B0E0EDAE3}" type="sibTrans" cxnId="{EE2040E7-8576-474B-BD18-6270F9D4F2A9}">
      <dgm:prSet/>
      <dgm:spPr/>
      <dgm:t>
        <a:bodyPr/>
        <a:lstStyle/>
        <a:p>
          <a:endParaRPr lang="fr-FR"/>
        </a:p>
      </dgm:t>
    </dgm:pt>
    <dgm:pt modelId="{1FA4B06D-25E8-4877-BE2B-D8D471BD7109}">
      <dgm:prSet phldrT="[نص]" custT="1"/>
      <dgm:spPr/>
      <dgm:t>
        <a:bodyPr/>
        <a:lstStyle/>
        <a:p>
          <a:r>
            <a:rPr lang="ar-DZ" sz="1600">
              <a:latin typeface="Arabic Typesetting" panose="03020402040406030203" pitchFamily="66" charset="-78"/>
              <a:cs typeface="Arabic Typesetting" panose="03020402040406030203" pitchFamily="66" charset="-78"/>
            </a:rPr>
            <a:t>بطاقة الائتمان غير المتجددة</a:t>
          </a:r>
          <a:endParaRPr lang="fr-FR" sz="1600">
            <a:latin typeface="Arabic Typesetting" panose="03020402040406030203" pitchFamily="66" charset="-78"/>
            <a:cs typeface="Arabic Typesetting" panose="03020402040406030203" pitchFamily="66" charset="-78"/>
          </a:endParaRPr>
        </a:p>
      </dgm:t>
    </dgm:pt>
    <dgm:pt modelId="{A21554A2-C56F-4217-B51D-D922CD1A8833}" type="parTrans" cxnId="{F2522AAB-224B-4580-B2AD-2EB803FB8092}">
      <dgm:prSet/>
      <dgm:spPr/>
      <dgm:t>
        <a:bodyPr/>
        <a:lstStyle/>
        <a:p>
          <a:endParaRPr lang="fr-FR"/>
        </a:p>
      </dgm:t>
    </dgm:pt>
    <dgm:pt modelId="{F93F4AC0-32F7-4930-BC28-9DEF0F796FE0}" type="sibTrans" cxnId="{F2522AAB-224B-4580-B2AD-2EB803FB8092}">
      <dgm:prSet/>
      <dgm:spPr/>
      <dgm:t>
        <a:bodyPr/>
        <a:lstStyle/>
        <a:p>
          <a:endParaRPr lang="fr-FR"/>
        </a:p>
      </dgm:t>
    </dgm:pt>
    <dgm:pt modelId="{54321AD0-886D-4EC9-AB7B-41E05E4B05DF}">
      <dgm:prSet phldrT="[نص]" custT="1"/>
      <dgm:spPr/>
      <dgm:t>
        <a:bodyPr/>
        <a:lstStyle/>
        <a:p>
          <a:r>
            <a:rPr lang="ar-DZ" sz="1600">
              <a:latin typeface="Arabic Typesetting" panose="03020402040406030203" pitchFamily="66" charset="-78"/>
              <a:cs typeface="Arabic Typesetting" panose="03020402040406030203" pitchFamily="66" charset="-78"/>
            </a:rPr>
            <a:t>بطاقة الصراف الآلي </a:t>
          </a:r>
          <a:endParaRPr lang="fr-FR" sz="1600">
            <a:latin typeface="Arabic Typesetting" panose="03020402040406030203" pitchFamily="66" charset="-78"/>
            <a:cs typeface="Arabic Typesetting" panose="03020402040406030203" pitchFamily="66" charset="-78"/>
          </a:endParaRPr>
        </a:p>
      </dgm:t>
    </dgm:pt>
    <dgm:pt modelId="{69AA17EA-0D8F-4D98-BBCB-37FC824145D5}" type="parTrans" cxnId="{2BE8827D-AC3E-4866-8F8A-5451667CBAB2}">
      <dgm:prSet/>
      <dgm:spPr/>
      <dgm:t>
        <a:bodyPr/>
        <a:lstStyle/>
        <a:p>
          <a:endParaRPr lang="fr-FR"/>
        </a:p>
      </dgm:t>
    </dgm:pt>
    <dgm:pt modelId="{DBDFEE09-7846-4F6A-B3E5-1A9327CE9D83}" type="sibTrans" cxnId="{2BE8827D-AC3E-4866-8F8A-5451667CBAB2}">
      <dgm:prSet/>
      <dgm:spPr/>
      <dgm:t>
        <a:bodyPr/>
        <a:lstStyle/>
        <a:p>
          <a:endParaRPr lang="fr-FR"/>
        </a:p>
      </dgm:t>
    </dgm:pt>
    <dgm:pt modelId="{3C410BF8-4778-451E-A528-93E03849E9B2}">
      <dgm:prSet phldrT="[نص]" custT="1"/>
      <dgm:spPr/>
      <dgm:t>
        <a:bodyPr/>
        <a:lstStyle/>
        <a:p>
          <a:r>
            <a:rPr lang="ar-DZ" sz="1600">
              <a:latin typeface="Arabic Typesetting" panose="03020402040406030203" pitchFamily="66" charset="-78"/>
              <a:cs typeface="Arabic Typesetting" panose="03020402040406030203" pitchFamily="66" charset="-78"/>
            </a:rPr>
            <a:t>بطاقة الخصم</a:t>
          </a:r>
          <a:endParaRPr lang="fr-FR" sz="1600">
            <a:latin typeface="Arabic Typesetting" panose="03020402040406030203" pitchFamily="66" charset="-78"/>
            <a:cs typeface="Arabic Typesetting" panose="03020402040406030203" pitchFamily="66" charset="-78"/>
          </a:endParaRPr>
        </a:p>
      </dgm:t>
    </dgm:pt>
    <dgm:pt modelId="{3B20E6EB-09AA-46C9-A327-3F0B1649AD99}" type="parTrans" cxnId="{76B59DA9-69D7-46EA-84FA-03244D7FA91C}">
      <dgm:prSet/>
      <dgm:spPr/>
      <dgm:t>
        <a:bodyPr/>
        <a:lstStyle/>
        <a:p>
          <a:endParaRPr lang="fr-FR"/>
        </a:p>
      </dgm:t>
    </dgm:pt>
    <dgm:pt modelId="{5CCFC8C7-51C8-47CE-A29C-C4CD93A067B7}" type="sibTrans" cxnId="{76B59DA9-69D7-46EA-84FA-03244D7FA91C}">
      <dgm:prSet/>
      <dgm:spPr/>
      <dgm:t>
        <a:bodyPr/>
        <a:lstStyle/>
        <a:p>
          <a:endParaRPr lang="fr-FR"/>
        </a:p>
      </dgm:t>
    </dgm:pt>
    <dgm:pt modelId="{E3B985DD-FC07-4D5A-B4BF-E637BD3D2DA6}" type="pres">
      <dgm:prSet presAssocID="{C0869BC0-2E2C-4B00-B4E2-56750C6AEA01}" presName="hierChild1" presStyleCnt="0">
        <dgm:presLayoutVars>
          <dgm:chPref val="1"/>
          <dgm:dir/>
          <dgm:animOne val="branch"/>
          <dgm:animLvl val="lvl"/>
          <dgm:resizeHandles/>
        </dgm:presLayoutVars>
      </dgm:prSet>
      <dgm:spPr/>
      <dgm:t>
        <a:bodyPr/>
        <a:lstStyle/>
        <a:p>
          <a:endParaRPr lang="fr-FR"/>
        </a:p>
      </dgm:t>
    </dgm:pt>
    <dgm:pt modelId="{141EB0B9-E3FB-46A0-AFF2-970E5321A285}" type="pres">
      <dgm:prSet presAssocID="{01DB83D2-4196-4805-869F-F5102CDD8DFB}" presName="hierRoot1" presStyleCnt="0"/>
      <dgm:spPr/>
    </dgm:pt>
    <dgm:pt modelId="{5966993A-61F6-4262-9D09-D12A118C025C}" type="pres">
      <dgm:prSet presAssocID="{01DB83D2-4196-4805-869F-F5102CDD8DFB}" presName="composite" presStyleCnt="0"/>
      <dgm:spPr/>
    </dgm:pt>
    <dgm:pt modelId="{A4AAE841-7A7F-4F9A-A542-C1B1F0245EDE}" type="pres">
      <dgm:prSet presAssocID="{01DB83D2-4196-4805-869F-F5102CDD8DFB}" presName="background" presStyleLbl="node0" presStyleIdx="0" presStyleCnt="1"/>
      <dgm:spPr/>
    </dgm:pt>
    <dgm:pt modelId="{2B4EB07E-5B19-4F5A-9555-38E9A70C7E53}" type="pres">
      <dgm:prSet presAssocID="{01DB83D2-4196-4805-869F-F5102CDD8DFB}" presName="text" presStyleLbl="fgAcc0" presStyleIdx="0" presStyleCnt="1" custLinFactNeighborY="-77880">
        <dgm:presLayoutVars>
          <dgm:chPref val="3"/>
        </dgm:presLayoutVars>
      </dgm:prSet>
      <dgm:spPr/>
      <dgm:t>
        <a:bodyPr/>
        <a:lstStyle/>
        <a:p>
          <a:endParaRPr lang="fr-FR"/>
        </a:p>
      </dgm:t>
    </dgm:pt>
    <dgm:pt modelId="{DE5CBA4D-C921-45C6-ADC1-4A67D49024F8}" type="pres">
      <dgm:prSet presAssocID="{01DB83D2-4196-4805-869F-F5102CDD8DFB}" presName="hierChild2" presStyleCnt="0"/>
      <dgm:spPr/>
    </dgm:pt>
    <dgm:pt modelId="{ABBE086B-159B-401F-8BC7-934C90B87E85}" type="pres">
      <dgm:prSet presAssocID="{3E06407F-1F2D-4CBE-AABC-96C283D21E04}" presName="Name10" presStyleLbl="parChTrans1D2" presStyleIdx="0" presStyleCnt="2"/>
      <dgm:spPr/>
      <dgm:t>
        <a:bodyPr/>
        <a:lstStyle/>
        <a:p>
          <a:endParaRPr lang="fr-FR"/>
        </a:p>
      </dgm:t>
    </dgm:pt>
    <dgm:pt modelId="{1F4D1E30-F010-41D5-A78D-4C38F42469A7}" type="pres">
      <dgm:prSet presAssocID="{33B18D96-8021-4BFA-A18F-1B42D377F9A0}" presName="hierRoot2" presStyleCnt="0"/>
      <dgm:spPr/>
    </dgm:pt>
    <dgm:pt modelId="{5DF65DE1-D014-402E-B7A4-20935FEC40A9}" type="pres">
      <dgm:prSet presAssocID="{33B18D96-8021-4BFA-A18F-1B42D377F9A0}" presName="composite2" presStyleCnt="0"/>
      <dgm:spPr/>
    </dgm:pt>
    <dgm:pt modelId="{E9498F2F-DD7F-465A-84AD-DE710804C64C}" type="pres">
      <dgm:prSet presAssocID="{33B18D96-8021-4BFA-A18F-1B42D377F9A0}" presName="background2" presStyleLbl="node2" presStyleIdx="0" presStyleCnt="2"/>
      <dgm:spPr/>
    </dgm:pt>
    <dgm:pt modelId="{562A80DC-BB1E-44A2-B176-E0996B617481}" type="pres">
      <dgm:prSet presAssocID="{33B18D96-8021-4BFA-A18F-1B42D377F9A0}" presName="text2" presStyleLbl="fgAcc2" presStyleIdx="0" presStyleCnt="2">
        <dgm:presLayoutVars>
          <dgm:chPref val="3"/>
        </dgm:presLayoutVars>
      </dgm:prSet>
      <dgm:spPr/>
      <dgm:t>
        <a:bodyPr/>
        <a:lstStyle/>
        <a:p>
          <a:endParaRPr lang="fr-FR"/>
        </a:p>
      </dgm:t>
    </dgm:pt>
    <dgm:pt modelId="{44EF79D2-907F-4D91-978C-5B06A5AD7BA8}" type="pres">
      <dgm:prSet presAssocID="{33B18D96-8021-4BFA-A18F-1B42D377F9A0}" presName="hierChild3" presStyleCnt="0"/>
      <dgm:spPr/>
    </dgm:pt>
    <dgm:pt modelId="{05BEF61A-81C1-4CC9-990D-C932B16C9DBF}" type="pres">
      <dgm:prSet presAssocID="{6424A488-812E-4FA6-B8C4-7F3E432AA735}" presName="Name17" presStyleLbl="parChTrans1D3" presStyleIdx="0" presStyleCnt="7"/>
      <dgm:spPr/>
      <dgm:t>
        <a:bodyPr/>
        <a:lstStyle/>
        <a:p>
          <a:endParaRPr lang="fr-FR"/>
        </a:p>
      </dgm:t>
    </dgm:pt>
    <dgm:pt modelId="{35EAFB8A-1402-486F-ABC1-CF5DA7CAD389}" type="pres">
      <dgm:prSet presAssocID="{F8B237F5-4192-4808-BA6B-BADED5D2D946}" presName="hierRoot3" presStyleCnt="0"/>
      <dgm:spPr/>
    </dgm:pt>
    <dgm:pt modelId="{C67B2F1D-2B6A-4E8D-B524-4D737EAEF82D}" type="pres">
      <dgm:prSet presAssocID="{F8B237F5-4192-4808-BA6B-BADED5D2D946}" presName="composite3" presStyleCnt="0"/>
      <dgm:spPr/>
    </dgm:pt>
    <dgm:pt modelId="{7AF5834E-C32D-4E32-BA52-D1D6FC417732}" type="pres">
      <dgm:prSet presAssocID="{F8B237F5-4192-4808-BA6B-BADED5D2D946}" presName="background3" presStyleLbl="node3" presStyleIdx="0" presStyleCnt="7"/>
      <dgm:spPr/>
    </dgm:pt>
    <dgm:pt modelId="{3E31096D-8CE4-4D4D-B21C-63E7778661F5}" type="pres">
      <dgm:prSet presAssocID="{F8B237F5-4192-4808-BA6B-BADED5D2D946}" presName="text3" presStyleLbl="fgAcc3" presStyleIdx="0" presStyleCnt="7" custScaleY="138314">
        <dgm:presLayoutVars>
          <dgm:chPref val="3"/>
        </dgm:presLayoutVars>
      </dgm:prSet>
      <dgm:spPr/>
      <dgm:t>
        <a:bodyPr/>
        <a:lstStyle/>
        <a:p>
          <a:endParaRPr lang="fr-FR"/>
        </a:p>
      </dgm:t>
    </dgm:pt>
    <dgm:pt modelId="{9CE09213-078B-41E6-BDD0-2C55B8F46BD5}" type="pres">
      <dgm:prSet presAssocID="{F8B237F5-4192-4808-BA6B-BADED5D2D946}" presName="hierChild4" presStyleCnt="0"/>
      <dgm:spPr/>
    </dgm:pt>
    <dgm:pt modelId="{1ED35D29-103B-4690-8E4C-E3367A941806}" type="pres">
      <dgm:prSet presAssocID="{EFD959C1-2765-4EB6-97E4-BB0227B74BCB}" presName="Name17" presStyleLbl="parChTrans1D3" presStyleIdx="1" presStyleCnt="7"/>
      <dgm:spPr/>
      <dgm:t>
        <a:bodyPr/>
        <a:lstStyle/>
        <a:p>
          <a:endParaRPr lang="fr-FR"/>
        </a:p>
      </dgm:t>
    </dgm:pt>
    <dgm:pt modelId="{765AD999-D71B-4CB5-A39B-201F61A862BE}" type="pres">
      <dgm:prSet presAssocID="{C870D524-8F6B-473E-B22B-0675169FF0CE}" presName="hierRoot3" presStyleCnt="0"/>
      <dgm:spPr/>
    </dgm:pt>
    <dgm:pt modelId="{8A341CFA-F114-4B0B-BECB-BBE980089B30}" type="pres">
      <dgm:prSet presAssocID="{C870D524-8F6B-473E-B22B-0675169FF0CE}" presName="composite3" presStyleCnt="0"/>
      <dgm:spPr/>
    </dgm:pt>
    <dgm:pt modelId="{FAA58490-F3D6-49A3-915D-D2DCA952E5E3}" type="pres">
      <dgm:prSet presAssocID="{C870D524-8F6B-473E-B22B-0675169FF0CE}" presName="background3" presStyleLbl="node3" presStyleIdx="1" presStyleCnt="7"/>
      <dgm:spPr/>
    </dgm:pt>
    <dgm:pt modelId="{E16B5A07-DDEB-4152-9FEE-4C555AE73939}" type="pres">
      <dgm:prSet presAssocID="{C870D524-8F6B-473E-B22B-0675169FF0CE}" presName="text3" presStyleLbl="fgAcc3" presStyleIdx="1" presStyleCnt="7" custScaleY="140005">
        <dgm:presLayoutVars>
          <dgm:chPref val="3"/>
        </dgm:presLayoutVars>
      </dgm:prSet>
      <dgm:spPr/>
      <dgm:t>
        <a:bodyPr/>
        <a:lstStyle/>
        <a:p>
          <a:endParaRPr lang="fr-FR"/>
        </a:p>
      </dgm:t>
    </dgm:pt>
    <dgm:pt modelId="{436C393D-049D-4E6E-9675-A1C9922E2081}" type="pres">
      <dgm:prSet presAssocID="{C870D524-8F6B-473E-B22B-0675169FF0CE}" presName="hierChild4" presStyleCnt="0"/>
      <dgm:spPr/>
    </dgm:pt>
    <dgm:pt modelId="{A0740F5A-66BA-4871-AC62-B3307716D116}" type="pres">
      <dgm:prSet presAssocID="{3B20E6EB-09AA-46C9-A327-3F0B1649AD99}" presName="Name17" presStyleLbl="parChTrans1D3" presStyleIdx="2" presStyleCnt="7"/>
      <dgm:spPr/>
      <dgm:t>
        <a:bodyPr/>
        <a:lstStyle/>
        <a:p>
          <a:endParaRPr lang="fr-FR"/>
        </a:p>
      </dgm:t>
    </dgm:pt>
    <dgm:pt modelId="{0768ADBF-B38C-4294-894D-6FAD7EB1A50B}" type="pres">
      <dgm:prSet presAssocID="{3C410BF8-4778-451E-A528-93E03849E9B2}" presName="hierRoot3" presStyleCnt="0"/>
      <dgm:spPr/>
    </dgm:pt>
    <dgm:pt modelId="{DFBEC9F4-81BD-4B5B-9DAF-FC9A972BB01A}" type="pres">
      <dgm:prSet presAssocID="{3C410BF8-4778-451E-A528-93E03849E9B2}" presName="composite3" presStyleCnt="0"/>
      <dgm:spPr/>
    </dgm:pt>
    <dgm:pt modelId="{E6B3543E-BBC9-44E5-94A8-0855FC8781FB}" type="pres">
      <dgm:prSet presAssocID="{3C410BF8-4778-451E-A528-93E03849E9B2}" presName="background3" presStyleLbl="node3" presStyleIdx="2" presStyleCnt="7"/>
      <dgm:spPr/>
    </dgm:pt>
    <dgm:pt modelId="{69CAAC44-B0E0-4F9A-A2D0-754201A640B6}" type="pres">
      <dgm:prSet presAssocID="{3C410BF8-4778-451E-A528-93E03849E9B2}" presName="text3" presStyleLbl="fgAcc3" presStyleIdx="2" presStyleCnt="7" custScaleY="140005">
        <dgm:presLayoutVars>
          <dgm:chPref val="3"/>
        </dgm:presLayoutVars>
      </dgm:prSet>
      <dgm:spPr/>
      <dgm:t>
        <a:bodyPr/>
        <a:lstStyle/>
        <a:p>
          <a:endParaRPr lang="fr-FR"/>
        </a:p>
      </dgm:t>
    </dgm:pt>
    <dgm:pt modelId="{0ACBF8E1-7ADD-4754-A4C3-47B335A23BBE}" type="pres">
      <dgm:prSet presAssocID="{3C410BF8-4778-451E-A528-93E03849E9B2}" presName="hierChild4" presStyleCnt="0"/>
      <dgm:spPr/>
    </dgm:pt>
    <dgm:pt modelId="{EBEB6D77-C417-4B71-924B-7ED11976B4E6}" type="pres">
      <dgm:prSet presAssocID="{69AA17EA-0D8F-4D98-BBCB-37FC824145D5}" presName="Name17" presStyleLbl="parChTrans1D3" presStyleIdx="3" presStyleCnt="7"/>
      <dgm:spPr/>
      <dgm:t>
        <a:bodyPr/>
        <a:lstStyle/>
        <a:p>
          <a:endParaRPr lang="fr-FR"/>
        </a:p>
      </dgm:t>
    </dgm:pt>
    <dgm:pt modelId="{94394331-9564-4411-AAB9-0EF48502085E}" type="pres">
      <dgm:prSet presAssocID="{54321AD0-886D-4EC9-AB7B-41E05E4B05DF}" presName="hierRoot3" presStyleCnt="0"/>
      <dgm:spPr/>
    </dgm:pt>
    <dgm:pt modelId="{6AF079C5-C8BB-4A67-9742-941A8C93127C}" type="pres">
      <dgm:prSet presAssocID="{54321AD0-886D-4EC9-AB7B-41E05E4B05DF}" presName="composite3" presStyleCnt="0"/>
      <dgm:spPr/>
    </dgm:pt>
    <dgm:pt modelId="{5125052E-9D3D-4578-86E9-C1C4F272FF84}" type="pres">
      <dgm:prSet presAssocID="{54321AD0-886D-4EC9-AB7B-41E05E4B05DF}" presName="background3" presStyleLbl="node3" presStyleIdx="3" presStyleCnt="7"/>
      <dgm:spPr/>
    </dgm:pt>
    <dgm:pt modelId="{26C71761-24A7-456B-A835-AAABA86BE9BD}" type="pres">
      <dgm:prSet presAssocID="{54321AD0-886D-4EC9-AB7B-41E05E4B05DF}" presName="text3" presStyleLbl="fgAcc3" presStyleIdx="3" presStyleCnt="7" custScaleY="135835">
        <dgm:presLayoutVars>
          <dgm:chPref val="3"/>
        </dgm:presLayoutVars>
      </dgm:prSet>
      <dgm:spPr/>
      <dgm:t>
        <a:bodyPr/>
        <a:lstStyle/>
        <a:p>
          <a:endParaRPr lang="fr-FR"/>
        </a:p>
      </dgm:t>
    </dgm:pt>
    <dgm:pt modelId="{5B80FEAE-5F7D-4E4F-B553-8D8B34AD44F9}" type="pres">
      <dgm:prSet presAssocID="{54321AD0-886D-4EC9-AB7B-41E05E4B05DF}" presName="hierChild4" presStyleCnt="0"/>
      <dgm:spPr/>
    </dgm:pt>
    <dgm:pt modelId="{47B11099-10CF-42D8-8807-E71439B41408}" type="pres">
      <dgm:prSet presAssocID="{9A56E322-1B7A-4487-9A0B-9766FA1E6D87}" presName="Name17" presStyleLbl="parChTrans1D3" presStyleIdx="4" presStyleCnt="7"/>
      <dgm:spPr/>
      <dgm:t>
        <a:bodyPr/>
        <a:lstStyle/>
        <a:p>
          <a:endParaRPr lang="fr-FR"/>
        </a:p>
      </dgm:t>
    </dgm:pt>
    <dgm:pt modelId="{1DAA601B-94DC-41C0-8637-4848A9BBA96A}" type="pres">
      <dgm:prSet presAssocID="{F6996990-0784-4831-958D-F197590B704C}" presName="hierRoot3" presStyleCnt="0"/>
      <dgm:spPr/>
    </dgm:pt>
    <dgm:pt modelId="{82F98E97-676C-4651-B74D-D6F0E18B0C21}" type="pres">
      <dgm:prSet presAssocID="{F6996990-0784-4831-958D-F197590B704C}" presName="composite3" presStyleCnt="0"/>
      <dgm:spPr/>
    </dgm:pt>
    <dgm:pt modelId="{4E9775E9-26AA-4F44-841A-4AD28B3DBEC9}" type="pres">
      <dgm:prSet presAssocID="{F6996990-0784-4831-958D-F197590B704C}" presName="background3" presStyleLbl="node3" presStyleIdx="4" presStyleCnt="7"/>
      <dgm:spPr/>
    </dgm:pt>
    <dgm:pt modelId="{C63EF071-1068-46DD-8F34-49903F9CE56C}" type="pres">
      <dgm:prSet presAssocID="{F6996990-0784-4831-958D-F197590B704C}" presName="text3" presStyleLbl="fgAcc3" presStyleIdx="4" presStyleCnt="7" custScaleY="138314">
        <dgm:presLayoutVars>
          <dgm:chPref val="3"/>
        </dgm:presLayoutVars>
      </dgm:prSet>
      <dgm:spPr/>
      <dgm:t>
        <a:bodyPr/>
        <a:lstStyle/>
        <a:p>
          <a:endParaRPr lang="fr-FR"/>
        </a:p>
      </dgm:t>
    </dgm:pt>
    <dgm:pt modelId="{641A6F3F-2C64-4170-A9D1-40F40CFC81C4}" type="pres">
      <dgm:prSet presAssocID="{F6996990-0784-4831-958D-F197590B704C}" presName="hierChild4" presStyleCnt="0"/>
      <dgm:spPr/>
    </dgm:pt>
    <dgm:pt modelId="{142AB9EB-4FF3-49D4-A51D-181DBA144B80}" type="pres">
      <dgm:prSet presAssocID="{B6184914-77E5-4EA4-A9F1-CBD95ED902CF}" presName="Name10" presStyleLbl="parChTrans1D2" presStyleIdx="1" presStyleCnt="2"/>
      <dgm:spPr/>
      <dgm:t>
        <a:bodyPr/>
        <a:lstStyle/>
        <a:p>
          <a:endParaRPr lang="fr-FR"/>
        </a:p>
      </dgm:t>
    </dgm:pt>
    <dgm:pt modelId="{0A7AC5C9-125C-4D52-ABDA-A3D366235EE6}" type="pres">
      <dgm:prSet presAssocID="{5F1DD591-DB08-467D-B351-FE50657807B9}" presName="hierRoot2" presStyleCnt="0"/>
      <dgm:spPr/>
    </dgm:pt>
    <dgm:pt modelId="{5BEE2DCF-826A-4BE1-AFDE-3ADA83E36741}" type="pres">
      <dgm:prSet presAssocID="{5F1DD591-DB08-467D-B351-FE50657807B9}" presName="composite2" presStyleCnt="0"/>
      <dgm:spPr/>
    </dgm:pt>
    <dgm:pt modelId="{07E799F4-95F2-4B51-AAD1-F333FD7E938B}" type="pres">
      <dgm:prSet presAssocID="{5F1DD591-DB08-467D-B351-FE50657807B9}" presName="background2" presStyleLbl="node2" presStyleIdx="1" presStyleCnt="2"/>
      <dgm:spPr/>
    </dgm:pt>
    <dgm:pt modelId="{D749DB66-7952-4191-8189-AEAC52E25D9F}" type="pres">
      <dgm:prSet presAssocID="{5F1DD591-DB08-467D-B351-FE50657807B9}" presName="text2" presStyleLbl="fgAcc2" presStyleIdx="1" presStyleCnt="2">
        <dgm:presLayoutVars>
          <dgm:chPref val="3"/>
        </dgm:presLayoutVars>
      </dgm:prSet>
      <dgm:spPr/>
      <dgm:t>
        <a:bodyPr/>
        <a:lstStyle/>
        <a:p>
          <a:endParaRPr lang="fr-FR"/>
        </a:p>
      </dgm:t>
    </dgm:pt>
    <dgm:pt modelId="{A3703154-CDBC-4195-9962-E30FC5DCF021}" type="pres">
      <dgm:prSet presAssocID="{5F1DD591-DB08-467D-B351-FE50657807B9}" presName="hierChild3" presStyleCnt="0"/>
      <dgm:spPr/>
    </dgm:pt>
    <dgm:pt modelId="{5D7263B5-5AEE-4277-814D-5337F2EF037A}" type="pres">
      <dgm:prSet presAssocID="{2F6758FC-8E4B-4524-BE91-D491E3AD9022}" presName="Name17" presStyleLbl="parChTrans1D3" presStyleIdx="5" presStyleCnt="7"/>
      <dgm:spPr/>
      <dgm:t>
        <a:bodyPr/>
        <a:lstStyle/>
        <a:p>
          <a:endParaRPr lang="fr-FR"/>
        </a:p>
      </dgm:t>
    </dgm:pt>
    <dgm:pt modelId="{214F7A23-C5D4-4AB0-871D-AD284AA84F83}" type="pres">
      <dgm:prSet presAssocID="{BD076920-30DB-4A18-A15D-9C8B9E3DD641}" presName="hierRoot3" presStyleCnt="0"/>
      <dgm:spPr/>
    </dgm:pt>
    <dgm:pt modelId="{8284B505-8DB4-4923-8555-7CF906F5245B}" type="pres">
      <dgm:prSet presAssocID="{BD076920-30DB-4A18-A15D-9C8B9E3DD641}" presName="composite3" presStyleCnt="0"/>
      <dgm:spPr/>
    </dgm:pt>
    <dgm:pt modelId="{74F4D173-4BC6-4DAB-8CB4-BCB221E58200}" type="pres">
      <dgm:prSet presAssocID="{BD076920-30DB-4A18-A15D-9C8B9E3DD641}" presName="background3" presStyleLbl="node3" presStyleIdx="5" presStyleCnt="7"/>
      <dgm:spPr/>
    </dgm:pt>
    <dgm:pt modelId="{49DDDF39-41D8-43EB-B4B4-9CEC39080788}" type="pres">
      <dgm:prSet presAssocID="{BD076920-30DB-4A18-A15D-9C8B9E3DD641}" presName="text3" presStyleLbl="fgAcc3" presStyleIdx="5" presStyleCnt="7" custScaleY="133357">
        <dgm:presLayoutVars>
          <dgm:chPref val="3"/>
        </dgm:presLayoutVars>
      </dgm:prSet>
      <dgm:spPr/>
      <dgm:t>
        <a:bodyPr/>
        <a:lstStyle/>
        <a:p>
          <a:endParaRPr lang="fr-FR"/>
        </a:p>
      </dgm:t>
    </dgm:pt>
    <dgm:pt modelId="{66975A55-4E8D-41C8-91CB-98D243DA5DF5}" type="pres">
      <dgm:prSet presAssocID="{BD076920-30DB-4A18-A15D-9C8B9E3DD641}" presName="hierChild4" presStyleCnt="0"/>
      <dgm:spPr/>
    </dgm:pt>
    <dgm:pt modelId="{A3DB5A13-1DC3-4FA4-B553-2E3C82D39B62}" type="pres">
      <dgm:prSet presAssocID="{A21554A2-C56F-4217-B51D-D922CD1A8833}" presName="Name17" presStyleLbl="parChTrans1D3" presStyleIdx="6" presStyleCnt="7"/>
      <dgm:spPr/>
      <dgm:t>
        <a:bodyPr/>
        <a:lstStyle/>
        <a:p>
          <a:endParaRPr lang="fr-FR"/>
        </a:p>
      </dgm:t>
    </dgm:pt>
    <dgm:pt modelId="{23BD8C7D-BCEA-4053-922D-F1DE0A35E339}" type="pres">
      <dgm:prSet presAssocID="{1FA4B06D-25E8-4877-BE2B-D8D471BD7109}" presName="hierRoot3" presStyleCnt="0"/>
      <dgm:spPr/>
    </dgm:pt>
    <dgm:pt modelId="{E9FBDF1C-41E2-45CF-928B-CDDD78D04D06}" type="pres">
      <dgm:prSet presAssocID="{1FA4B06D-25E8-4877-BE2B-D8D471BD7109}" presName="composite3" presStyleCnt="0"/>
      <dgm:spPr/>
    </dgm:pt>
    <dgm:pt modelId="{961CBE2E-96A6-4EE3-9252-ECB9A2F0B809}" type="pres">
      <dgm:prSet presAssocID="{1FA4B06D-25E8-4877-BE2B-D8D471BD7109}" presName="background3" presStyleLbl="node3" presStyleIdx="6" presStyleCnt="7"/>
      <dgm:spPr/>
    </dgm:pt>
    <dgm:pt modelId="{3E1A939A-C0AB-439E-A14D-869B6E7E4D24}" type="pres">
      <dgm:prSet presAssocID="{1FA4B06D-25E8-4877-BE2B-D8D471BD7109}" presName="text3" presStyleLbl="fgAcc3" presStyleIdx="6" presStyleCnt="7" custScaleY="134144">
        <dgm:presLayoutVars>
          <dgm:chPref val="3"/>
        </dgm:presLayoutVars>
      </dgm:prSet>
      <dgm:spPr/>
      <dgm:t>
        <a:bodyPr/>
        <a:lstStyle/>
        <a:p>
          <a:endParaRPr lang="fr-FR"/>
        </a:p>
      </dgm:t>
    </dgm:pt>
    <dgm:pt modelId="{59D7CACE-F3C0-48A0-87B2-D0E8D442AD42}" type="pres">
      <dgm:prSet presAssocID="{1FA4B06D-25E8-4877-BE2B-D8D471BD7109}" presName="hierChild4" presStyleCnt="0"/>
      <dgm:spPr/>
    </dgm:pt>
  </dgm:ptLst>
  <dgm:cxnLst>
    <dgm:cxn modelId="{4598411E-A37F-4AC2-BC4C-97E33731347B}" type="presOf" srcId="{5F1DD591-DB08-467D-B351-FE50657807B9}" destId="{D749DB66-7952-4191-8189-AEAC52E25D9F}" srcOrd="0" destOrd="0" presId="urn:microsoft.com/office/officeart/2005/8/layout/hierarchy1"/>
    <dgm:cxn modelId="{E8968B16-73FC-49A8-8915-37D954F66AD5}" type="presOf" srcId="{54321AD0-886D-4EC9-AB7B-41E05E4B05DF}" destId="{26C71761-24A7-456B-A835-AAABA86BE9BD}" srcOrd="0" destOrd="0" presId="urn:microsoft.com/office/officeart/2005/8/layout/hierarchy1"/>
    <dgm:cxn modelId="{2D68064F-8E4D-47C5-ADE9-69B0F5404EDC}" type="presOf" srcId="{C0869BC0-2E2C-4B00-B4E2-56750C6AEA01}" destId="{E3B985DD-FC07-4D5A-B4BF-E637BD3D2DA6}" srcOrd="0" destOrd="0" presId="urn:microsoft.com/office/officeart/2005/8/layout/hierarchy1"/>
    <dgm:cxn modelId="{60AC028F-4DB5-46B8-AE13-9E1E9C9B530F}" type="presOf" srcId="{B6184914-77E5-4EA4-A9F1-CBD95ED902CF}" destId="{142AB9EB-4FF3-49D4-A51D-181DBA144B80}" srcOrd="0" destOrd="0" presId="urn:microsoft.com/office/officeart/2005/8/layout/hierarchy1"/>
    <dgm:cxn modelId="{EE50A8A1-1108-4186-B804-4D216583D3B3}" type="presOf" srcId="{69AA17EA-0D8F-4D98-BBCB-37FC824145D5}" destId="{EBEB6D77-C417-4B71-924B-7ED11976B4E6}" srcOrd="0" destOrd="0" presId="urn:microsoft.com/office/officeart/2005/8/layout/hierarchy1"/>
    <dgm:cxn modelId="{431B830C-1168-405F-BEA6-130098E79F49}" type="presOf" srcId="{F8B237F5-4192-4808-BA6B-BADED5D2D946}" destId="{3E31096D-8CE4-4D4D-B21C-63E7778661F5}" srcOrd="0" destOrd="0" presId="urn:microsoft.com/office/officeart/2005/8/layout/hierarchy1"/>
    <dgm:cxn modelId="{E9436C30-F417-47D2-92B0-85E1E9D95D7B}" srcId="{01DB83D2-4196-4805-869F-F5102CDD8DFB}" destId="{33B18D96-8021-4BFA-A18F-1B42D377F9A0}" srcOrd="0" destOrd="0" parTransId="{3E06407F-1F2D-4CBE-AABC-96C283D21E04}" sibTransId="{98F709B1-472C-4A15-8944-199BEDF4C4B0}"/>
    <dgm:cxn modelId="{453DE089-EDBD-40F4-BD5D-79200EB3DE9F}" type="presOf" srcId="{EFD959C1-2765-4EB6-97E4-BB0227B74BCB}" destId="{1ED35D29-103B-4690-8E4C-E3367A941806}" srcOrd="0" destOrd="0" presId="urn:microsoft.com/office/officeart/2005/8/layout/hierarchy1"/>
    <dgm:cxn modelId="{06B78D3C-0324-46A3-8406-98E098E9938E}" type="presOf" srcId="{A21554A2-C56F-4217-B51D-D922CD1A8833}" destId="{A3DB5A13-1DC3-4FA4-B553-2E3C82D39B62}" srcOrd="0" destOrd="0" presId="urn:microsoft.com/office/officeart/2005/8/layout/hierarchy1"/>
    <dgm:cxn modelId="{2B5B7C54-A9D1-4733-9D09-EE416735E6A6}" srcId="{C0869BC0-2E2C-4B00-B4E2-56750C6AEA01}" destId="{01DB83D2-4196-4805-869F-F5102CDD8DFB}" srcOrd="0" destOrd="0" parTransId="{DCCD6019-C9CE-4997-A68D-16D0DCEE01E5}" sibTransId="{391F9358-92A1-4B62-8E9F-0B843A14E2BB}"/>
    <dgm:cxn modelId="{FF04B825-240C-4692-AB26-750F4645B6BE}" type="presOf" srcId="{01DB83D2-4196-4805-869F-F5102CDD8DFB}" destId="{2B4EB07E-5B19-4F5A-9555-38E9A70C7E53}" srcOrd="0" destOrd="0" presId="urn:microsoft.com/office/officeart/2005/8/layout/hierarchy1"/>
    <dgm:cxn modelId="{94F126A1-66B6-4165-BBF7-CE5FE79F33A1}" type="presOf" srcId="{F6996990-0784-4831-958D-F197590B704C}" destId="{C63EF071-1068-46DD-8F34-49903F9CE56C}" srcOrd="0" destOrd="0" presId="urn:microsoft.com/office/officeart/2005/8/layout/hierarchy1"/>
    <dgm:cxn modelId="{F2522AAB-224B-4580-B2AD-2EB803FB8092}" srcId="{5F1DD591-DB08-467D-B351-FE50657807B9}" destId="{1FA4B06D-25E8-4877-BE2B-D8D471BD7109}" srcOrd="1" destOrd="0" parTransId="{A21554A2-C56F-4217-B51D-D922CD1A8833}" sibTransId="{F93F4AC0-32F7-4930-BC28-9DEF0F796FE0}"/>
    <dgm:cxn modelId="{527FEC93-F1DE-4DC6-B7F7-AD7B64EC6971}" type="presOf" srcId="{C870D524-8F6B-473E-B22B-0675169FF0CE}" destId="{E16B5A07-DDEB-4152-9FEE-4C555AE73939}" srcOrd="0" destOrd="0" presId="urn:microsoft.com/office/officeart/2005/8/layout/hierarchy1"/>
    <dgm:cxn modelId="{87060F7B-DCE1-4889-A6D5-BC4045B89A85}" type="presOf" srcId="{33B18D96-8021-4BFA-A18F-1B42D377F9A0}" destId="{562A80DC-BB1E-44A2-B176-E0996B617481}" srcOrd="0" destOrd="0" presId="urn:microsoft.com/office/officeart/2005/8/layout/hierarchy1"/>
    <dgm:cxn modelId="{22F7ECCA-4B05-44D7-9B75-333EB8BC7265}" type="presOf" srcId="{3E06407F-1F2D-4CBE-AABC-96C283D21E04}" destId="{ABBE086B-159B-401F-8BC7-934C90B87E85}" srcOrd="0" destOrd="0" presId="urn:microsoft.com/office/officeart/2005/8/layout/hierarchy1"/>
    <dgm:cxn modelId="{45AC16D3-E8DE-4062-BBAB-9CEFD1935950}" type="presOf" srcId="{6424A488-812E-4FA6-B8C4-7F3E432AA735}" destId="{05BEF61A-81C1-4CC9-990D-C932B16C9DBF}" srcOrd="0" destOrd="0" presId="urn:microsoft.com/office/officeart/2005/8/layout/hierarchy1"/>
    <dgm:cxn modelId="{BBFD9AF6-D0C9-44D7-B3EA-55AC980E9B19}" type="presOf" srcId="{3B20E6EB-09AA-46C9-A327-3F0B1649AD99}" destId="{A0740F5A-66BA-4871-AC62-B3307716D116}" srcOrd="0" destOrd="0" presId="urn:microsoft.com/office/officeart/2005/8/layout/hierarchy1"/>
    <dgm:cxn modelId="{2537C665-52AF-4CAD-B548-FD4D8E0B5AFA}" srcId="{33B18D96-8021-4BFA-A18F-1B42D377F9A0}" destId="{C870D524-8F6B-473E-B22B-0675169FF0CE}" srcOrd="1" destOrd="0" parTransId="{EFD959C1-2765-4EB6-97E4-BB0227B74BCB}" sibTransId="{DF4C68A8-2516-4895-9C0E-A810E7733348}"/>
    <dgm:cxn modelId="{2BE8827D-AC3E-4866-8F8A-5451667CBAB2}" srcId="{33B18D96-8021-4BFA-A18F-1B42D377F9A0}" destId="{54321AD0-886D-4EC9-AB7B-41E05E4B05DF}" srcOrd="3" destOrd="0" parTransId="{69AA17EA-0D8F-4D98-BBCB-37FC824145D5}" sibTransId="{DBDFEE09-7846-4F6A-B3E5-1A9327CE9D83}"/>
    <dgm:cxn modelId="{AA56FE85-562C-4187-8750-5E5661804E93}" srcId="{5F1DD591-DB08-467D-B351-FE50657807B9}" destId="{BD076920-30DB-4A18-A15D-9C8B9E3DD641}" srcOrd="0" destOrd="0" parTransId="{2F6758FC-8E4B-4524-BE91-D491E3AD9022}" sibTransId="{12040925-2551-4CCC-A0A4-FD823B8FE11D}"/>
    <dgm:cxn modelId="{76B59DA9-69D7-46EA-84FA-03244D7FA91C}" srcId="{33B18D96-8021-4BFA-A18F-1B42D377F9A0}" destId="{3C410BF8-4778-451E-A528-93E03849E9B2}" srcOrd="2" destOrd="0" parTransId="{3B20E6EB-09AA-46C9-A327-3F0B1649AD99}" sibTransId="{5CCFC8C7-51C8-47CE-A29C-C4CD93A067B7}"/>
    <dgm:cxn modelId="{EE2040E7-8576-474B-BD18-6270F9D4F2A9}" srcId="{33B18D96-8021-4BFA-A18F-1B42D377F9A0}" destId="{F6996990-0784-4831-958D-F197590B704C}" srcOrd="4" destOrd="0" parTransId="{9A56E322-1B7A-4487-9A0B-9766FA1E6D87}" sibTransId="{6EACA9C4-014E-498B-A824-965B0E0EDAE3}"/>
    <dgm:cxn modelId="{DFB0703A-E5D1-42F6-AFF7-AA95BE13BF54}" type="presOf" srcId="{3C410BF8-4778-451E-A528-93E03849E9B2}" destId="{69CAAC44-B0E0-4F9A-A2D0-754201A640B6}" srcOrd="0" destOrd="0" presId="urn:microsoft.com/office/officeart/2005/8/layout/hierarchy1"/>
    <dgm:cxn modelId="{C9961CF0-E1A8-4886-8339-173CCFA1A94E}" type="presOf" srcId="{9A56E322-1B7A-4487-9A0B-9766FA1E6D87}" destId="{47B11099-10CF-42D8-8807-E71439B41408}" srcOrd="0" destOrd="0" presId="urn:microsoft.com/office/officeart/2005/8/layout/hierarchy1"/>
    <dgm:cxn modelId="{18FD57C2-1DB0-42D7-A28D-1E6044D20E4F}" type="presOf" srcId="{1FA4B06D-25E8-4877-BE2B-D8D471BD7109}" destId="{3E1A939A-C0AB-439E-A14D-869B6E7E4D24}" srcOrd="0" destOrd="0" presId="urn:microsoft.com/office/officeart/2005/8/layout/hierarchy1"/>
    <dgm:cxn modelId="{44F731A8-D28D-45ED-AF92-EEDFCFA567AA}" srcId="{01DB83D2-4196-4805-869F-F5102CDD8DFB}" destId="{5F1DD591-DB08-467D-B351-FE50657807B9}" srcOrd="1" destOrd="0" parTransId="{B6184914-77E5-4EA4-A9F1-CBD95ED902CF}" sibTransId="{D375DF3D-CAE3-4F85-A382-311A41506BA1}"/>
    <dgm:cxn modelId="{3601A37A-0FA6-41C2-88D4-44B3A683F155}" srcId="{33B18D96-8021-4BFA-A18F-1B42D377F9A0}" destId="{F8B237F5-4192-4808-BA6B-BADED5D2D946}" srcOrd="0" destOrd="0" parTransId="{6424A488-812E-4FA6-B8C4-7F3E432AA735}" sibTransId="{1034F6B3-7F8A-4FB8-9A34-D4DD5227C808}"/>
    <dgm:cxn modelId="{A3BE2A02-AAC7-44FD-8055-A6BD8F48522C}" type="presOf" srcId="{BD076920-30DB-4A18-A15D-9C8B9E3DD641}" destId="{49DDDF39-41D8-43EB-B4B4-9CEC39080788}" srcOrd="0" destOrd="0" presId="urn:microsoft.com/office/officeart/2005/8/layout/hierarchy1"/>
    <dgm:cxn modelId="{DF371D7E-3A61-4578-85C7-CCE8B7B4F102}" type="presOf" srcId="{2F6758FC-8E4B-4524-BE91-D491E3AD9022}" destId="{5D7263B5-5AEE-4277-814D-5337F2EF037A}" srcOrd="0" destOrd="0" presId="urn:microsoft.com/office/officeart/2005/8/layout/hierarchy1"/>
    <dgm:cxn modelId="{F3851825-C152-4C1C-82A5-E6560F71858E}" type="presParOf" srcId="{E3B985DD-FC07-4D5A-B4BF-E637BD3D2DA6}" destId="{141EB0B9-E3FB-46A0-AFF2-970E5321A285}" srcOrd="0" destOrd="0" presId="urn:microsoft.com/office/officeart/2005/8/layout/hierarchy1"/>
    <dgm:cxn modelId="{85900B5D-3802-41C0-9E91-332B6BF38210}" type="presParOf" srcId="{141EB0B9-E3FB-46A0-AFF2-970E5321A285}" destId="{5966993A-61F6-4262-9D09-D12A118C025C}" srcOrd="0" destOrd="0" presId="urn:microsoft.com/office/officeart/2005/8/layout/hierarchy1"/>
    <dgm:cxn modelId="{D673F381-35D4-46CB-AF3E-5E70DA251768}" type="presParOf" srcId="{5966993A-61F6-4262-9D09-D12A118C025C}" destId="{A4AAE841-7A7F-4F9A-A542-C1B1F0245EDE}" srcOrd="0" destOrd="0" presId="urn:microsoft.com/office/officeart/2005/8/layout/hierarchy1"/>
    <dgm:cxn modelId="{F087639F-3189-436D-82DD-19E478ACC2D3}" type="presParOf" srcId="{5966993A-61F6-4262-9D09-D12A118C025C}" destId="{2B4EB07E-5B19-4F5A-9555-38E9A70C7E53}" srcOrd="1" destOrd="0" presId="urn:microsoft.com/office/officeart/2005/8/layout/hierarchy1"/>
    <dgm:cxn modelId="{822D9C65-BE5E-4CBA-A63D-0D22BBF0B4C4}" type="presParOf" srcId="{141EB0B9-E3FB-46A0-AFF2-970E5321A285}" destId="{DE5CBA4D-C921-45C6-ADC1-4A67D49024F8}" srcOrd="1" destOrd="0" presId="urn:microsoft.com/office/officeart/2005/8/layout/hierarchy1"/>
    <dgm:cxn modelId="{E04006CF-A5E1-4335-8965-CD41ABE7659A}" type="presParOf" srcId="{DE5CBA4D-C921-45C6-ADC1-4A67D49024F8}" destId="{ABBE086B-159B-401F-8BC7-934C90B87E85}" srcOrd="0" destOrd="0" presId="urn:microsoft.com/office/officeart/2005/8/layout/hierarchy1"/>
    <dgm:cxn modelId="{4C485AE5-6BAD-4E52-A17B-A98A5BE54046}" type="presParOf" srcId="{DE5CBA4D-C921-45C6-ADC1-4A67D49024F8}" destId="{1F4D1E30-F010-41D5-A78D-4C38F42469A7}" srcOrd="1" destOrd="0" presId="urn:microsoft.com/office/officeart/2005/8/layout/hierarchy1"/>
    <dgm:cxn modelId="{4FC9D5EC-967D-49DB-BA33-90C35BC14210}" type="presParOf" srcId="{1F4D1E30-F010-41D5-A78D-4C38F42469A7}" destId="{5DF65DE1-D014-402E-B7A4-20935FEC40A9}" srcOrd="0" destOrd="0" presId="urn:microsoft.com/office/officeart/2005/8/layout/hierarchy1"/>
    <dgm:cxn modelId="{8AFEC96C-A2B0-4F0D-BED6-F0FB34909492}" type="presParOf" srcId="{5DF65DE1-D014-402E-B7A4-20935FEC40A9}" destId="{E9498F2F-DD7F-465A-84AD-DE710804C64C}" srcOrd="0" destOrd="0" presId="urn:microsoft.com/office/officeart/2005/8/layout/hierarchy1"/>
    <dgm:cxn modelId="{6CB3C362-7E5C-450F-A2F1-69E7A1A4134D}" type="presParOf" srcId="{5DF65DE1-D014-402E-B7A4-20935FEC40A9}" destId="{562A80DC-BB1E-44A2-B176-E0996B617481}" srcOrd="1" destOrd="0" presId="urn:microsoft.com/office/officeart/2005/8/layout/hierarchy1"/>
    <dgm:cxn modelId="{CA370122-8345-4D2E-A5EC-7D290A496920}" type="presParOf" srcId="{1F4D1E30-F010-41D5-A78D-4C38F42469A7}" destId="{44EF79D2-907F-4D91-978C-5B06A5AD7BA8}" srcOrd="1" destOrd="0" presId="urn:microsoft.com/office/officeart/2005/8/layout/hierarchy1"/>
    <dgm:cxn modelId="{038326FB-9D7A-49CC-AE0A-310D0F749A8C}" type="presParOf" srcId="{44EF79D2-907F-4D91-978C-5B06A5AD7BA8}" destId="{05BEF61A-81C1-4CC9-990D-C932B16C9DBF}" srcOrd="0" destOrd="0" presId="urn:microsoft.com/office/officeart/2005/8/layout/hierarchy1"/>
    <dgm:cxn modelId="{FCCFBB59-75C4-4BF6-86D3-8FC85A315D8B}" type="presParOf" srcId="{44EF79D2-907F-4D91-978C-5B06A5AD7BA8}" destId="{35EAFB8A-1402-486F-ABC1-CF5DA7CAD389}" srcOrd="1" destOrd="0" presId="urn:microsoft.com/office/officeart/2005/8/layout/hierarchy1"/>
    <dgm:cxn modelId="{E7EDE935-D7E5-4637-A66C-EA8C79519969}" type="presParOf" srcId="{35EAFB8A-1402-486F-ABC1-CF5DA7CAD389}" destId="{C67B2F1D-2B6A-4E8D-B524-4D737EAEF82D}" srcOrd="0" destOrd="0" presId="urn:microsoft.com/office/officeart/2005/8/layout/hierarchy1"/>
    <dgm:cxn modelId="{66658682-0C24-4DE0-893E-98F190736426}" type="presParOf" srcId="{C67B2F1D-2B6A-4E8D-B524-4D737EAEF82D}" destId="{7AF5834E-C32D-4E32-BA52-D1D6FC417732}" srcOrd="0" destOrd="0" presId="urn:microsoft.com/office/officeart/2005/8/layout/hierarchy1"/>
    <dgm:cxn modelId="{D9FDCB37-5E1C-439C-9CE9-094D8F4DFAE8}" type="presParOf" srcId="{C67B2F1D-2B6A-4E8D-B524-4D737EAEF82D}" destId="{3E31096D-8CE4-4D4D-B21C-63E7778661F5}" srcOrd="1" destOrd="0" presId="urn:microsoft.com/office/officeart/2005/8/layout/hierarchy1"/>
    <dgm:cxn modelId="{48422EBD-A935-46E0-923F-BCE5A6B92EBC}" type="presParOf" srcId="{35EAFB8A-1402-486F-ABC1-CF5DA7CAD389}" destId="{9CE09213-078B-41E6-BDD0-2C55B8F46BD5}" srcOrd="1" destOrd="0" presId="urn:microsoft.com/office/officeart/2005/8/layout/hierarchy1"/>
    <dgm:cxn modelId="{7E609D89-44C2-4C97-8F94-549766C95FE4}" type="presParOf" srcId="{44EF79D2-907F-4D91-978C-5B06A5AD7BA8}" destId="{1ED35D29-103B-4690-8E4C-E3367A941806}" srcOrd="2" destOrd="0" presId="urn:microsoft.com/office/officeart/2005/8/layout/hierarchy1"/>
    <dgm:cxn modelId="{35DE83B9-A9BE-470A-8333-5D5C40A4511B}" type="presParOf" srcId="{44EF79D2-907F-4D91-978C-5B06A5AD7BA8}" destId="{765AD999-D71B-4CB5-A39B-201F61A862BE}" srcOrd="3" destOrd="0" presId="urn:microsoft.com/office/officeart/2005/8/layout/hierarchy1"/>
    <dgm:cxn modelId="{F5C98A2D-5D77-42E3-9B93-E161586BFFDD}" type="presParOf" srcId="{765AD999-D71B-4CB5-A39B-201F61A862BE}" destId="{8A341CFA-F114-4B0B-BECB-BBE980089B30}" srcOrd="0" destOrd="0" presId="urn:microsoft.com/office/officeart/2005/8/layout/hierarchy1"/>
    <dgm:cxn modelId="{EF89CEC4-76DB-46A5-9730-860D1DD701D7}" type="presParOf" srcId="{8A341CFA-F114-4B0B-BECB-BBE980089B30}" destId="{FAA58490-F3D6-49A3-915D-D2DCA952E5E3}" srcOrd="0" destOrd="0" presId="urn:microsoft.com/office/officeart/2005/8/layout/hierarchy1"/>
    <dgm:cxn modelId="{C8589985-5CB9-4164-BC40-EB1A10F5A29D}" type="presParOf" srcId="{8A341CFA-F114-4B0B-BECB-BBE980089B30}" destId="{E16B5A07-DDEB-4152-9FEE-4C555AE73939}" srcOrd="1" destOrd="0" presId="urn:microsoft.com/office/officeart/2005/8/layout/hierarchy1"/>
    <dgm:cxn modelId="{663C3E68-4495-4E06-BA31-2292FAAC852C}" type="presParOf" srcId="{765AD999-D71B-4CB5-A39B-201F61A862BE}" destId="{436C393D-049D-4E6E-9675-A1C9922E2081}" srcOrd="1" destOrd="0" presId="urn:microsoft.com/office/officeart/2005/8/layout/hierarchy1"/>
    <dgm:cxn modelId="{86074366-E243-4276-95F6-7FDDC580A37F}" type="presParOf" srcId="{44EF79D2-907F-4D91-978C-5B06A5AD7BA8}" destId="{A0740F5A-66BA-4871-AC62-B3307716D116}" srcOrd="4" destOrd="0" presId="urn:microsoft.com/office/officeart/2005/8/layout/hierarchy1"/>
    <dgm:cxn modelId="{AB33721B-3EB0-48E2-BBA1-82B4EAD7DB40}" type="presParOf" srcId="{44EF79D2-907F-4D91-978C-5B06A5AD7BA8}" destId="{0768ADBF-B38C-4294-894D-6FAD7EB1A50B}" srcOrd="5" destOrd="0" presId="urn:microsoft.com/office/officeart/2005/8/layout/hierarchy1"/>
    <dgm:cxn modelId="{65FB3C81-8600-491D-96F1-B66BFEC348DE}" type="presParOf" srcId="{0768ADBF-B38C-4294-894D-6FAD7EB1A50B}" destId="{DFBEC9F4-81BD-4B5B-9DAF-FC9A972BB01A}" srcOrd="0" destOrd="0" presId="urn:microsoft.com/office/officeart/2005/8/layout/hierarchy1"/>
    <dgm:cxn modelId="{667A8F14-7B2D-4284-B8F4-5706FB2D85B0}" type="presParOf" srcId="{DFBEC9F4-81BD-4B5B-9DAF-FC9A972BB01A}" destId="{E6B3543E-BBC9-44E5-94A8-0855FC8781FB}" srcOrd="0" destOrd="0" presId="urn:microsoft.com/office/officeart/2005/8/layout/hierarchy1"/>
    <dgm:cxn modelId="{49905037-33F9-434F-83C5-5FFF10EA2930}" type="presParOf" srcId="{DFBEC9F4-81BD-4B5B-9DAF-FC9A972BB01A}" destId="{69CAAC44-B0E0-4F9A-A2D0-754201A640B6}" srcOrd="1" destOrd="0" presId="urn:microsoft.com/office/officeart/2005/8/layout/hierarchy1"/>
    <dgm:cxn modelId="{0517D094-253C-42DC-9AB8-0F310F5ACC45}" type="presParOf" srcId="{0768ADBF-B38C-4294-894D-6FAD7EB1A50B}" destId="{0ACBF8E1-7ADD-4754-A4C3-47B335A23BBE}" srcOrd="1" destOrd="0" presId="urn:microsoft.com/office/officeart/2005/8/layout/hierarchy1"/>
    <dgm:cxn modelId="{DDE430B0-F741-419E-8218-5F33661192A2}" type="presParOf" srcId="{44EF79D2-907F-4D91-978C-5B06A5AD7BA8}" destId="{EBEB6D77-C417-4B71-924B-7ED11976B4E6}" srcOrd="6" destOrd="0" presId="urn:microsoft.com/office/officeart/2005/8/layout/hierarchy1"/>
    <dgm:cxn modelId="{AB21F434-40A8-4C93-AD45-C20A6ABE2522}" type="presParOf" srcId="{44EF79D2-907F-4D91-978C-5B06A5AD7BA8}" destId="{94394331-9564-4411-AAB9-0EF48502085E}" srcOrd="7" destOrd="0" presId="urn:microsoft.com/office/officeart/2005/8/layout/hierarchy1"/>
    <dgm:cxn modelId="{08C0713E-DCD8-47BB-9728-84B483C898F3}" type="presParOf" srcId="{94394331-9564-4411-AAB9-0EF48502085E}" destId="{6AF079C5-C8BB-4A67-9742-941A8C93127C}" srcOrd="0" destOrd="0" presId="urn:microsoft.com/office/officeart/2005/8/layout/hierarchy1"/>
    <dgm:cxn modelId="{8B710E22-66D0-4BC5-AC8C-E8327E6EA98E}" type="presParOf" srcId="{6AF079C5-C8BB-4A67-9742-941A8C93127C}" destId="{5125052E-9D3D-4578-86E9-C1C4F272FF84}" srcOrd="0" destOrd="0" presId="urn:microsoft.com/office/officeart/2005/8/layout/hierarchy1"/>
    <dgm:cxn modelId="{54EDB9E4-5F29-4C13-B2B1-740AEB621EE9}" type="presParOf" srcId="{6AF079C5-C8BB-4A67-9742-941A8C93127C}" destId="{26C71761-24A7-456B-A835-AAABA86BE9BD}" srcOrd="1" destOrd="0" presId="urn:microsoft.com/office/officeart/2005/8/layout/hierarchy1"/>
    <dgm:cxn modelId="{BB3E0EFA-79FD-4DE4-A857-B920D5763857}" type="presParOf" srcId="{94394331-9564-4411-AAB9-0EF48502085E}" destId="{5B80FEAE-5F7D-4E4F-B553-8D8B34AD44F9}" srcOrd="1" destOrd="0" presId="urn:microsoft.com/office/officeart/2005/8/layout/hierarchy1"/>
    <dgm:cxn modelId="{A96C57D2-FF79-42A5-9544-37829A4085B8}" type="presParOf" srcId="{44EF79D2-907F-4D91-978C-5B06A5AD7BA8}" destId="{47B11099-10CF-42D8-8807-E71439B41408}" srcOrd="8" destOrd="0" presId="urn:microsoft.com/office/officeart/2005/8/layout/hierarchy1"/>
    <dgm:cxn modelId="{4E707DFD-CE14-42A8-B251-6C19C38F15C0}" type="presParOf" srcId="{44EF79D2-907F-4D91-978C-5B06A5AD7BA8}" destId="{1DAA601B-94DC-41C0-8637-4848A9BBA96A}" srcOrd="9" destOrd="0" presId="urn:microsoft.com/office/officeart/2005/8/layout/hierarchy1"/>
    <dgm:cxn modelId="{E4CF9323-9709-482A-82DC-477CFBA11F65}" type="presParOf" srcId="{1DAA601B-94DC-41C0-8637-4848A9BBA96A}" destId="{82F98E97-676C-4651-B74D-D6F0E18B0C21}" srcOrd="0" destOrd="0" presId="urn:microsoft.com/office/officeart/2005/8/layout/hierarchy1"/>
    <dgm:cxn modelId="{E9A91DA1-4F4E-45A5-BCEF-D0EDD9DA3034}" type="presParOf" srcId="{82F98E97-676C-4651-B74D-D6F0E18B0C21}" destId="{4E9775E9-26AA-4F44-841A-4AD28B3DBEC9}" srcOrd="0" destOrd="0" presId="urn:microsoft.com/office/officeart/2005/8/layout/hierarchy1"/>
    <dgm:cxn modelId="{EABD23AA-EBC3-4F11-A3B8-7D8FBD6423D0}" type="presParOf" srcId="{82F98E97-676C-4651-B74D-D6F0E18B0C21}" destId="{C63EF071-1068-46DD-8F34-49903F9CE56C}" srcOrd="1" destOrd="0" presId="urn:microsoft.com/office/officeart/2005/8/layout/hierarchy1"/>
    <dgm:cxn modelId="{456C5E08-943E-478A-A628-240C23FD59EF}" type="presParOf" srcId="{1DAA601B-94DC-41C0-8637-4848A9BBA96A}" destId="{641A6F3F-2C64-4170-A9D1-40F40CFC81C4}" srcOrd="1" destOrd="0" presId="urn:microsoft.com/office/officeart/2005/8/layout/hierarchy1"/>
    <dgm:cxn modelId="{AC156FB6-D1B9-4D0A-B844-B6B1A98A7C6D}" type="presParOf" srcId="{DE5CBA4D-C921-45C6-ADC1-4A67D49024F8}" destId="{142AB9EB-4FF3-49D4-A51D-181DBA144B80}" srcOrd="2" destOrd="0" presId="urn:microsoft.com/office/officeart/2005/8/layout/hierarchy1"/>
    <dgm:cxn modelId="{C0CFB5CF-42D4-4913-A02D-610B56242297}" type="presParOf" srcId="{DE5CBA4D-C921-45C6-ADC1-4A67D49024F8}" destId="{0A7AC5C9-125C-4D52-ABDA-A3D366235EE6}" srcOrd="3" destOrd="0" presId="urn:microsoft.com/office/officeart/2005/8/layout/hierarchy1"/>
    <dgm:cxn modelId="{1AA0064F-D27E-4923-A668-82B0934724FD}" type="presParOf" srcId="{0A7AC5C9-125C-4D52-ABDA-A3D366235EE6}" destId="{5BEE2DCF-826A-4BE1-AFDE-3ADA83E36741}" srcOrd="0" destOrd="0" presId="urn:microsoft.com/office/officeart/2005/8/layout/hierarchy1"/>
    <dgm:cxn modelId="{38AB81FF-0285-44A1-997E-79DBBC6CD9F6}" type="presParOf" srcId="{5BEE2DCF-826A-4BE1-AFDE-3ADA83E36741}" destId="{07E799F4-95F2-4B51-AAD1-F333FD7E938B}" srcOrd="0" destOrd="0" presId="urn:microsoft.com/office/officeart/2005/8/layout/hierarchy1"/>
    <dgm:cxn modelId="{CCD56A2C-D12D-4E92-928C-D75D0A70B4A0}" type="presParOf" srcId="{5BEE2DCF-826A-4BE1-AFDE-3ADA83E36741}" destId="{D749DB66-7952-4191-8189-AEAC52E25D9F}" srcOrd="1" destOrd="0" presId="urn:microsoft.com/office/officeart/2005/8/layout/hierarchy1"/>
    <dgm:cxn modelId="{7FA15EDB-BEE8-4669-A3F5-A35F1E1ACC6A}" type="presParOf" srcId="{0A7AC5C9-125C-4D52-ABDA-A3D366235EE6}" destId="{A3703154-CDBC-4195-9962-E30FC5DCF021}" srcOrd="1" destOrd="0" presId="urn:microsoft.com/office/officeart/2005/8/layout/hierarchy1"/>
    <dgm:cxn modelId="{4610AF1E-CC18-404A-AD23-FB0E60486F0E}" type="presParOf" srcId="{A3703154-CDBC-4195-9962-E30FC5DCF021}" destId="{5D7263B5-5AEE-4277-814D-5337F2EF037A}" srcOrd="0" destOrd="0" presId="urn:microsoft.com/office/officeart/2005/8/layout/hierarchy1"/>
    <dgm:cxn modelId="{BEB21C03-D767-4B92-A2A6-47E84F5D6DDC}" type="presParOf" srcId="{A3703154-CDBC-4195-9962-E30FC5DCF021}" destId="{214F7A23-C5D4-4AB0-871D-AD284AA84F83}" srcOrd="1" destOrd="0" presId="urn:microsoft.com/office/officeart/2005/8/layout/hierarchy1"/>
    <dgm:cxn modelId="{842D502A-B5FC-4425-B1FD-4F3D9B95D745}" type="presParOf" srcId="{214F7A23-C5D4-4AB0-871D-AD284AA84F83}" destId="{8284B505-8DB4-4923-8555-7CF906F5245B}" srcOrd="0" destOrd="0" presId="urn:microsoft.com/office/officeart/2005/8/layout/hierarchy1"/>
    <dgm:cxn modelId="{2A6CEBA5-13B2-4510-947F-D8937EF59AB3}" type="presParOf" srcId="{8284B505-8DB4-4923-8555-7CF906F5245B}" destId="{74F4D173-4BC6-4DAB-8CB4-BCB221E58200}" srcOrd="0" destOrd="0" presId="urn:microsoft.com/office/officeart/2005/8/layout/hierarchy1"/>
    <dgm:cxn modelId="{2734C20E-835D-4F5C-979C-85277271CCFD}" type="presParOf" srcId="{8284B505-8DB4-4923-8555-7CF906F5245B}" destId="{49DDDF39-41D8-43EB-B4B4-9CEC39080788}" srcOrd="1" destOrd="0" presId="urn:microsoft.com/office/officeart/2005/8/layout/hierarchy1"/>
    <dgm:cxn modelId="{EB830122-76BC-497A-8607-3FB88C9FBBC6}" type="presParOf" srcId="{214F7A23-C5D4-4AB0-871D-AD284AA84F83}" destId="{66975A55-4E8D-41C8-91CB-98D243DA5DF5}" srcOrd="1" destOrd="0" presId="urn:microsoft.com/office/officeart/2005/8/layout/hierarchy1"/>
    <dgm:cxn modelId="{BDE102B6-60C2-47E1-A751-69BB12499262}" type="presParOf" srcId="{A3703154-CDBC-4195-9962-E30FC5DCF021}" destId="{A3DB5A13-1DC3-4FA4-B553-2E3C82D39B62}" srcOrd="2" destOrd="0" presId="urn:microsoft.com/office/officeart/2005/8/layout/hierarchy1"/>
    <dgm:cxn modelId="{25707BF0-5EDF-49AA-890B-37CBE44CBB42}" type="presParOf" srcId="{A3703154-CDBC-4195-9962-E30FC5DCF021}" destId="{23BD8C7D-BCEA-4053-922D-F1DE0A35E339}" srcOrd="3" destOrd="0" presId="urn:microsoft.com/office/officeart/2005/8/layout/hierarchy1"/>
    <dgm:cxn modelId="{47B6A59B-69B9-46DD-9A09-46A9E1E7E6A8}" type="presParOf" srcId="{23BD8C7D-BCEA-4053-922D-F1DE0A35E339}" destId="{E9FBDF1C-41E2-45CF-928B-CDDD78D04D06}" srcOrd="0" destOrd="0" presId="urn:microsoft.com/office/officeart/2005/8/layout/hierarchy1"/>
    <dgm:cxn modelId="{7FE50B50-F699-4D3F-B290-EE88D0582B6D}" type="presParOf" srcId="{E9FBDF1C-41E2-45CF-928B-CDDD78D04D06}" destId="{961CBE2E-96A6-4EE3-9252-ECB9A2F0B809}" srcOrd="0" destOrd="0" presId="urn:microsoft.com/office/officeart/2005/8/layout/hierarchy1"/>
    <dgm:cxn modelId="{1F29F27F-2388-4B11-B4F2-AC0B87ADB764}" type="presParOf" srcId="{E9FBDF1C-41E2-45CF-928B-CDDD78D04D06}" destId="{3E1A939A-C0AB-439E-A14D-869B6E7E4D24}" srcOrd="1" destOrd="0" presId="urn:microsoft.com/office/officeart/2005/8/layout/hierarchy1"/>
    <dgm:cxn modelId="{AE8606E6-A286-48A2-A52C-2960367271C7}" type="presParOf" srcId="{23BD8C7D-BCEA-4053-922D-F1DE0A35E339}" destId="{59D7CACE-F3C0-48A0-87B2-D0E8D442AD42}" srcOrd="1" destOrd="0" presId="urn:microsoft.com/office/officeart/2005/8/layout/hierarchy1"/>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310FA82-2D6A-49CE-9CCF-F099239EFB59}" type="doc">
      <dgm:prSet loTypeId="urn:microsoft.com/office/officeart/2005/8/layout/hierarchy1" loCatId="hierarchy" qsTypeId="urn:microsoft.com/office/officeart/2005/8/quickstyle/simple3" qsCatId="simple" csTypeId="urn:microsoft.com/office/officeart/2005/8/colors/accent1_2" csCatId="accent1" phldr="1"/>
      <dgm:spPr/>
      <dgm:t>
        <a:bodyPr/>
        <a:lstStyle/>
        <a:p>
          <a:endParaRPr lang="fr-FR"/>
        </a:p>
      </dgm:t>
    </dgm:pt>
    <dgm:pt modelId="{5774D9D7-CCE1-49DF-847C-337CCAB5F4D3}">
      <dgm:prSet phldrT="[نص]" custT="1"/>
      <dgm:spPr/>
      <dgm:t>
        <a:bodyPr/>
        <a:lstStyle/>
        <a:p>
          <a:pPr algn="ctr"/>
          <a:r>
            <a:rPr lang="ar-DZ" sz="1600">
              <a:latin typeface="Arabic Typesetting" panose="03020402040406030203" pitchFamily="66" charset="-78"/>
              <a:cs typeface="Arabic Typesetting" panose="03020402040406030203" pitchFamily="66" charset="-78"/>
            </a:rPr>
            <a:t>مصدري البطاقات   الائتمانية </a:t>
          </a:r>
          <a:endParaRPr lang="fr-FR" sz="1600">
            <a:latin typeface="Arabic Typesetting" panose="03020402040406030203" pitchFamily="66" charset="-78"/>
            <a:cs typeface="Arabic Typesetting" panose="03020402040406030203" pitchFamily="66" charset="-78"/>
          </a:endParaRPr>
        </a:p>
      </dgm:t>
    </dgm:pt>
    <dgm:pt modelId="{DFCAF529-5E2E-4932-933E-79724286CB02}" type="parTrans" cxnId="{7A6EB6FD-3019-4115-BE70-1236DED6D1CA}">
      <dgm:prSet/>
      <dgm:spPr/>
      <dgm:t>
        <a:bodyPr/>
        <a:lstStyle/>
        <a:p>
          <a:pPr algn="ctr"/>
          <a:endParaRPr lang="fr-FR"/>
        </a:p>
      </dgm:t>
    </dgm:pt>
    <dgm:pt modelId="{CD2D5CFE-3B13-48A5-BD61-449DD4EADBF9}" type="sibTrans" cxnId="{7A6EB6FD-3019-4115-BE70-1236DED6D1CA}">
      <dgm:prSet/>
      <dgm:spPr/>
      <dgm:t>
        <a:bodyPr/>
        <a:lstStyle/>
        <a:p>
          <a:pPr algn="ctr"/>
          <a:endParaRPr lang="fr-FR"/>
        </a:p>
      </dgm:t>
    </dgm:pt>
    <dgm:pt modelId="{6A81A115-E899-4E82-8D58-977A4A00AFC0}">
      <dgm:prSet phldrT="[نص]" custT="1"/>
      <dgm:spPr/>
      <dgm:t>
        <a:bodyPr/>
        <a:lstStyle/>
        <a:p>
          <a:pPr algn="ctr"/>
          <a:r>
            <a:rPr lang="ar-DZ" sz="1600">
              <a:latin typeface="Arabic Typesetting" panose="03020402040406030203" pitchFamily="66" charset="-78"/>
              <a:cs typeface="Arabic Typesetting" panose="03020402040406030203" pitchFamily="66" charset="-78"/>
            </a:rPr>
            <a:t>المؤسسات التجارية الكبرى </a:t>
          </a:r>
          <a:endParaRPr lang="fr-FR" sz="1600">
            <a:latin typeface="Arabic Typesetting" panose="03020402040406030203" pitchFamily="66" charset="-78"/>
            <a:cs typeface="Arabic Typesetting" panose="03020402040406030203" pitchFamily="66" charset="-78"/>
          </a:endParaRPr>
        </a:p>
      </dgm:t>
    </dgm:pt>
    <dgm:pt modelId="{C749BAD0-4ECA-431E-A63C-221A9116047C}" type="parTrans" cxnId="{05A67DD1-B54E-4779-9B78-6A09E0B08C96}">
      <dgm:prSet/>
      <dgm:spPr/>
      <dgm:t>
        <a:bodyPr/>
        <a:lstStyle/>
        <a:p>
          <a:pPr algn="ctr"/>
          <a:endParaRPr lang="fr-FR"/>
        </a:p>
      </dgm:t>
    </dgm:pt>
    <dgm:pt modelId="{C7C0B238-A7AA-4215-9FBD-CB75B76407A9}" type="sibTrans" cxnId="{05A67DD1-B54E-4779-9B78-6A09E0B08C96}">
      <dgm:prSet/>
      <dgm:spPr/>
      <dgm:t>
        <a:bodyPr/>
        <a:lstStyle/>
        <a:p>
          <a:pPr algn="ctr"/>
          <a:endParaRPr lang="fr-FR"/>
        </a:p>
      </dgm:t>
    </dgm:pt>
    <dgm:pt modelId="{D3BD0C72-DCDA-4C6E-88C5-BCFB18256DB5}">
      <dgm:prSet phldrT="[نص]" custT="1"/>
      <dgm:spPr/>
      <dgm:t>
        <a:bodyPr/>
        <a:lstStyle/>
        <a:p>
          <a:pPr algn="ctr"/>
          <a:r>
            <a:rPr lang="ar-DZ" sz="1600">
              <a:latin typeface="Arabic Typesetting" panose="03020402040406030203" pitchFamily="66" charset="-78"/>
              <a:cs typeface="Arabic Typesetting" panose="03020402040406030203" pitchFamily="66" charset="-78"/>
            </a:rPr>
            <a:t>المارك آند سينتر</a:t>
          </a:r>
          <a:endParaRPr lang="fr-FR" sz="1600">
            <a:latin typeface="Arabic Typesetting" panose="03020402040406030203" pitchFamily="66" charset="-78"/>
            <a:cs typeface="Arabic Typesetting" panose="03020402040406030203" pitchFamily="66" charset="-78"/>
          </a:endParaRPr>
        </a:p>
      </dgm:t>
    </dgm:pt>
    <dgm:pt modelId="{6BEE7CC4-A8A0-4C8C-8097-4CA817ADC067}" type="parTrans" cxnId="{6CFBA4A7-4FB2-40FB-8E64-B2F1722C7BE6}">
      <dgm:prSet/>
      <dgm:spPr/>
      <dgm:t>
        <a:bodyPr/>
        <a:lstStyle/>
        <a:p>
          <a:pPr algn="ctr"/>
          <a:endParaRPr lang="fr-FR"/>
        </a:p>
      </dgm:t>
    </dgm:pt>
    <dgm:pt modelId="{9E940BD7-A8C1-4C21-9CA0-03B2991C1E51}" type="sibTrans" cxnId="{6CFBA4A7-4FB2-40FB-8E64-B2F1722C7BE6}">
      <dgm:prSet/>
      <dgm:spPr/>
      <dgm:t>
        <a:bodyPr/>
        <a:lstStyle/>
        <a:p>
          <a:pPr algn="ctr"/>
          <a:endParaRPr lang="fr-FR"/>
        </a:p>
      </dgm:t>
    </dgm:pt>
    <dgm:pt modelId="{074E656F-D053-47F2-9158-DCC64136EDA1}">
      <dgm:prSet phldrT="[نص]" custT="1"/>
      <dgm:spPr/>
      <dgm:t>
        <a:bodyPr/>
        <a:lstStyle/>
        <a:p>
          <a:pPr algn="ctr"/>
          <a:r>
            <a:rPr lang="ar-DZ" sz="1600">
              <a:latin typeface="Arabic Typesetting" panose="03020402040406030203" pitchFamily="66" charset="-78"/>
              <a:cs typeface="Arabic Typesetting" panose="03020402040406030203" pitchFamily="66" charset="-78"/>
            </a:rPr>
            <a:t> </a:t>
          </a:r>
        </a:p>
        <a:p>
          <a:pPr algn="ctr"/>
          <a:r>
            <a:rPr lang="ar-DZ" sz="1600">
              <a:latin typeface="Arabic Typesetting" panose="03020402040406030203" pitchFamily="66" charset="-78"/>
              <a:cs typeface="Arabic Typesetting" panose="03020402040406030203" pitchFamily="66" charset="-78"/>
            </a:rPr>
            <a:t>المنظمات العالمية</a:t>
          </a:r>
        </a:p>
        <a:p>
          <a:pPr algn="ctr"/>
          <a:endParaRPr lang="fr-FR" sz="1000"/>
        </a:p>
      </dgm:t>
    </dgm:pt>
    <dgm:pt modelId="{3E759B8C-889F-42A1-B1D9-D1801C219310}" type="parTrans" cxnId="{F95A1428-CEA1-47F1-BD3C-42A503F7A492}">
      <dgm:prSet/>
      <dgm:spPr/>
      <dgm:t>
        <a:bodyPr/>
        <a:lstStyle/>
        <a:p>
          <a:pPr algn="ctr"/>
          <a:endParaRPr lang="fr-FR"/>
        </a:p>
      </dgm:t>
    </dgm:pt>
    <dgm:pt modelId="{FFA1EAD1-7FA6-4245-AA70-A56662509A36}" type="sibTrans" cxnId="{F95A1428-CEA1-47F1-BD3C-42A503F7A492}">
      <dgm:prSet/>
      <dgm:spPr/>
      <dgm:t>
        <a:bodyPr/>
        <a:lstStyle/>
        <a:p>
          <a:pPr algn="ctr"/>
          <a:endParaRPr lang="fr-FR"/>
        </a:p>
      </dgm:t>
    </dgm:pt>
    <dgm:pt modelId="{543A126C-454B-4254-A6C6-52A4894FC258}">
      <dgm:prSet phldrT="[نص]" custT="1"/>
      <dgm:spPr/>
      <dgm:t>
        <a:bodyPr/>
        <a:lstStyle/>
        <a:p>
          <a:pPr algn="ctr"/>
          <a:r>
            <a:rPr lang="ar-DZ" sz="1600">
              <a:latin typeface="Arabic Typesetting" panose="03020402040406030203" pitchFamily="66" charset="-78"/>
              <a:cs typeface="Arabic Typesetting" panose="03020402040406030203" pitchFamily="66" charset="-78"/>
            </a:rPr>
            <a:t>جون لويز</a:t>
          </a:r>
          <a:endParaRPr lang="fr-FR" sz="1600">
            <a:latin typeface="Arabic Typesetting" panose="03020402040406030203" pitchFamily="66" charset="-78"/>
            <a:cs typeface="Arabic Typesetting" panose="03020402040406030203" pitchFamily="66" charset="-78"/>
          </a:endParaRPr>
        </a:p>
      </dgm:t>
    </dgm:pt>
    <dgm:pt modelId="{28301F9A-0578-4A43-92AF-D00EB4E0782A}" type="parTrans" cxnId="{AB60364C-4224-4113-889E-A86AD22E3827}">
      <dgm:prSet/>
      <dgm:spPr/>
      <dgm:t>
        <a:bodyPr/>
        <a:lstStyle/>
        <a:p>
          <a:pPr algn="ctr"/>
          <a:endParaRPr lang="fr-FR"/>
        </a:p>
      </dgm:t>
    </dgm:pt>
    <dgm:pt modelId="{DF020053-87CE-400D-B160-3921E40AEF04}" type="sibTrans" cxnId="{AB60364C-4224-4113-889E-A86AD22E3827}">
      <dgm:prSet/>
      <dgm:spPr/>
      <dgm:t>
        <a:bodyPr/>
        <a:lstStyle/>
        <a:p>
          <a:pPr algn="ctr"/>
          <a:endParaRPr lang="fr-FR"/>
        </a:p>
      </dgm:t>
    </dgm:pt>
    <dgm:pt modelId="{E02780FE-7420-4475-A469-04D727B1C7FB}">
      <dgm:prSet phldrT="[نص]" custT="1"/>
      <dgm:spPr/>
      <dgm:t>
        <a:bodyPr/>
        <a:lstStyle/>
        <a:p>
          <a:pPr algn="ctr"/>
          <a:r>
            <a:rPr lang="ar-DZ" sz="1600">
              <a:latin typeface="Arabic Typesetting" panose="03020402040406030203" pitchFamily="66" charset="-78"/>
              <a:cs typeface="Arabic Typesetting" panose="03020402040406030203" pitchFamily="66" charset="-78"/>
            </a:rPr>
            <a:t>الفيزا</a:t>
          </a:r>
          <a:endParaRPr lang="fr-FR" sz="1600">
            <a:latin typeface="Arabic Typesetting" panose="03020402040406030203" pitchFamily="66" charset="-78"/>
            <a:cs typeface="Arabic Typesetting" panose="03020402040406030203" pitchFamily="66" charset="-78"/>
          </a:endParaRPr>
        </a:p>
      </dgm:t>
    </dgm:pt>
    <dgm:pt modelId="{B1C87FAB-5A81-484B-9E89-A42A9180C08B}" type="parTrans" cxnId="{1F9DC2C6-BECE-4298-A2D7-A6E406851A81}">
      <dgm:prSet/>
      <dgm:spPr/>
      <dgm:t>
        <a:bodyPr/>
        <a:lstStyle/>
        <a:p>
          <a:pPr algn="ctr"/>
          <a:endParaRPr lang="fr-FR"/>
        </a:p>
      </dgm:t>
    </dgm:pt>
    <dgm:pt modelId="{85634AEF-6EF9-4605-8CA6-6D6676A3D8A8}" type="sibTrans" cxnId="{1F9DC2C6-BECE-4298-A2D7-A6E406851A81}">
      <dgm:prSet/>
      <dgm:spPr/>
      <dgm:t>
        <a:bodyPr/>
        <a:lstStyle/>
        <a:p>
          <a:pPr algn="ctr"/>
          <a:endParaRPr lang="fr-FR"/>
        </a:p>
      </dgm:t>
    </dgm:pt>
    <dgm:pt modelId="{D3B6E5D4-79B4-4E9E-B2DA-CC90A472DC94}">
      <dgm:prSet phldrT="[نص]" custT="1"/>
      <dgm:spPr/>
      <dgm:t>
        <a:bodyPr/>
        <a:lstStyle/>
        <a:p>
          <a:pPr algn="ctr"/>
          <a:r>
            <a:rPr lang="ar-DZ" sz="1600">
              <a:latin typeface="Arabic Typesetting" panose="03020402040406030203" pitchFamily="66" charset="-78"/>
              <a:cs typeface="Arabic Typesetting" panose="03020402040406030203" pitchFamily="66" charset="-78"/>
            </a:rPr>
            <a:t>كارد</a:t>
          </a:r>
          <a:endParaRPr lang="fr-FR" sz="1600">
            <a:latin typeface="Arabic Typesetting" panose="03020402040406030203" pitchFamily="66" charset="-78"/>
            <a:cs typeface="Arabic Typesetting" panose="03020402040406030203" pitchFamily="66" charset="-78"/>
          </a:endParaRPr>
        </a:p>
      </dgm:t>
    </dgm:pt>
    <dgm:pt modelId="{A3D58F76-ED94-4BA5-8472-B9A183AC811D}" type="parTrans" cxnId="{4A427BFD-5F47-4693-8324-C23579F9B1BA}">
      <dgm:prSet/>
      <dgm:spPr/>
      <dgm:t>
        <a:bodyPr/>
        <a:lstStyle/>
        <a:p>
          <a:pPr algn="ctr"/>
          <a:endParaRPr lang="fr-FR"/>
        </a:p>
      </dgm:t>
    </dgm:pt>
    <dgm:pt modelId="{A92F4154-17A5-4288-A764-961DF45AFFF7}" type="sibTrans" cxnId="{4A427BFD-5F47-4693-8324-C23579F9B1BA}">
      <dgm:prSet/>
      <dgm:spPr/>
      <dgm:t>
        <a:bodyPr/>
        <a:lstStyle/>
        <a:p>
          <a:pPr algn="ctr"/>
          <a:endParaRPr lang="fr-FR"/>
        </a:p>
      </dgm:t>
    </dgm:pt>
    <dgm:pt modelId="{010CB35C-7F92-4B0B-A158-45E18AF3EB6F}">
      <dgm:prSet phldrT="[نص]" custT="1"/>
      <dgm:spPr/>
      <dgm:t>
        <a:bodyPr/>
        <a:lstStyle/>
        <a:p>
          <a:pPr algn="ctr"/>
          <a:r>
            <a:rPr lang="ar-DZ" sz="1600">
              <a:latin typeface="Arabic Typesetting" panose="03020402040406030203" pitchFamily="66" charset="-78"/>
              <a:cs typeface="Arabic Typesetting" panose="03020402040406030203" pitchFamily="66" charset="-78"/>
            </a:rPr>
            <a:t>المؤسسات المصرفية العالمية </a:t>
          </a:r>
          <a:endParaRPr lang="fr-FR" sz="1600">
            <a:latin typeface="Arabic Typesetting" panose="03020402040406030203" pitchFamily="66" charset="-78"/>
            <a:cs typeface="Arabic Typesetting" panose="03020402040406030203" pitchFamily="66" charset="-78"/>
          </a:endParaRPr>
        </a:p>
      </dgm:t>
    </dgm:pt>
    <dgm:pt modelId="{5E129B3B-59A4-4F61-B27C-78B38B1C4B16}" type="sibTrans" cxnId="{2D587AA0-99A8-4768-B098-DBC62756F122}">
      <dgm:prSet/>
      <dgm:spPr/>
      <dgm:t>
        <a:bodyPr/>
        <a:lstStyle/>
        <a:p>
          <a:pPr algn="ctr"/>
          <a:endParaRPr lang="fr-FR"/>
        </a:p>
      </dgm:t>
    </dgm:pt>
    <dgm:pt modelId="{984AF971-312F-4AD5-B280-FE99DBFA8B5D}" type="parTrans" cxnId="{2D587AA0-99A8-4768-B098-DBC62756F122}">
      <dgm:prSet/>
      <dgm:spPr/>
      <dgm:t>
        <a:bodyPr/>
        <a:lstStyle/>
        <a:p>
          <a:pPr algn="ctr"/>
          <a:endParaRPr lang="fr-FR"/>
        </a:p>
      </dgm:t>
    </dgm:pt>
    <dgm:pt modelId="{BBEE4684-1FBF-4705-92FE-5A6CF135F72D}">
      <dgm:prSet custT="1"/>
      <dgm:spPr/>
      <dgm:t>
        <a:bodyPr/>
        <a:lstStyle/>
        <a:p>
          <a:pPr algn="ctr"/>
          <a:r>
            <a:rPr lang="ar-DZ" sz="1600">
              <a:latin typeface="Arabic Typesetting" panose="03020402040406030203" pitchFamily="66" charset="-78"/>
              <a:cs typeface="Arabic Typesetting" panose="03020402040406030203" pitchFamily="66" charset="-78"/>
            </a:rPr>
            <a:t>أميركان اكسبريس</a:t>
          </a:r>
          <a:endParaRPr lang="fr-FR" sz="1600">
            <a:latin typeface="Arabic Typesetting" panose="03020402040406030203" pitchFamily="66" charset="-78"/>
            <a:cs typeface="Arabic Typesetting" panose="03020402040406030203" pitchFamily="66" charset="-78"/>
          </a:endParaRPr>
        </a:p>
      </dgm:t>
    </dgm:pt>
    <dgm:pt modelId="{B4F8523E-FB68-44E4-9615-DCF6323B87D4}" type="parTrans" cxnId="{EA4E0D45-8677-4678-B643-1309CCD43CE6}">
      <dgm:prSet/>
      <dgm:spPr/>
      <dgm:t>
        <a:bodyPr/>
        <a:lstStyle/>
        <a:p>
          <a:pPr algn="ctr"/>
          <a:endParaRPr lang="fr-FR"/>
        </a:p>
      </dgm:t>
    </dgm:pt>
    <dgm:pt modelId="{59580F92-A2E9-410A-9CB2-37460EC10B3A}" type="sibTrans" cxnId="{EA4E0D45-8677-4678-B643-1309CCD43CE6}">
      <dgm:prSet/>
      <dgm:spPr/>
      <dgm:t>
        <a:bodyPr/>
        <a:lstStyle/>
        <a:p>
          <a:pPr algn="ctr"/>
          <a:endParaRPr lang="fr-FR"/>
        </a:p>
      </dgm:t>
    </dgm:pt>
    <dgm:pt modelId="{74C2AE0E-8A5E-4206-9DDA-B926F2393CBE}">
      <dgm:prSet custT="1"/>
      <dgm:spPr/>
      <dgm:t>
        <a:bodyPr/>
        <a:lstStyle/>
        <a:p>
          <a:pPr algn="ctr"/>
          <a:r>
            <a:rPr lang="ar-DZ" sz="1600">
              <a:latin typeface="Arabic Typesetting" panose="03020402040406030203" pitchFamily="66" charset="-78"/>
              <a:cs typeface="Arabic Typesetting" panose="03020402040406030203" pitchFamily="66" charset="-78"/>
            </a:rPr>
            <a:t>ديزاينر كلوب </a:t>
          </a:r>
          <a:endParaRPr lang="fr-FR" sz="1600">
            <a:latin typeface="Arabic Typesetting" panose="03020402040406030203" pitchFamily="66" charset="-78"/>
            <a:cs typeface="Arabic Typesetting" panose="03020402040406030203" pitchFamily="66" charset="-78"/>
          </a:endParaRPr>
        </a:p>
      </dgm:t>
    </dgm:pt>
    <dgm:pt modelId="{3D575805-3069-45FA-8640-36171A5D2D35}" type="parTrans" cxnId="{66EC8299-8647-44E1-A97B-F613E0D124F4}">
      <dgm:prSet/>
      <dgm:spPr/>
      <dgm:t>
        <a:bodyPr/>
        <a:lstStyle/>
        <a:p>
          <a:pPr algn="ctr"/>
          <a:endParaRPr lang="fr-FR"/>
        </a:p>
      </dgm:t>
    </dgm:pt>
    <dgm:pt modelId="{120E96B2-3DC2-4FB8-9D26-9675F30881CE}" type="sibTrans" cxnId="{66EC8299-8647-44E1-A97B-F613E0D124F4}">
      <dgm:prSet/>
      <dgm:spPr/>
      <dgm:t>
        <a:bodyPr/>
        <a:lstStyle/>
        <a:p>
          <a:pPr algn="ctr"/>
          <a:endParaRPr lang="fr-FR"/>
        </a:p>
      </dgm:t>
    </dgm:pt>
    <dgm:pt modelId="{3A689187-B0A9-4104-A686-B3575AD02768}" type="pres">
      <dgm:prSet presAssocID="{2310FA82-2D6A-49CE-9CCF-F099239EFB59}" presName="hierChild1" presStyleCnt="0">
        <dgm:presLayoutVars>
          <dgm:chPref val="1"/>
          <dgm:dir/>
          <dgm:animOne val="branch"/>
          <dgm:animLvl val="lvl"/>
          <dgm:resizeHandles/>
        </dgm:presLayoutVars>
      </dgm:prSet>
      <dgm:spPr/>
      <dgm:t>
        <a:bodyPr/>
        <a:lstStyle/>
        <a:p>
          <a:endParaRPr lang="fr-FR"/>
        </a:p>
      </dgm:t>
    </dgm:pt>
    <dgm:pt modelId="{B917DC19-C904-4E9E-9057-F70DA6AA442A}" type="pres">
      <dgm:prSet presAssocID="{5774D9D7-CCE1-49DF-847C-337CCAB5F4D3}" presName="hierRoot1" presStyleCnt="0"/>
      <dgm:spPr/>
    </dgm:pt>
    <dgm:pt modelId="{7307CB5A-8FD2-4B29-AC78-7D2CF9350D78}" type="pres">
      <dgm:prSet presAssocID="{5774D9D7-CCE1-49DF-847C-337CCAB5F4D3}" presName="composite" presStyleCnt="0"/>
      <dgm:spPr/>
    </dgm:pt>
    <dgm:pt modelId="{41AB78ED-DA3D-47E5-895D-47055B9ADCD4}" type="pres">
      <dgm:prSet presAssocID="{5774D9D7-CCE1-49DF-847C-337CCAB5F4D3}" presName="background" presStyleLbl="node0" presStyleIdx="0" presStyleCnt="1"/>
      <dgm:spPr/>
    </dgm:pt>
    <dgm:pt modelId="{FEF19056-45F0-4061-BD29-17C8C2CFA453}" type="pres">
      <dgm:prSet presAssocID="{5774D9D7-CCE1-49DF-847C-337CCAB5F4D3}" presName="text" presStyleLbl="fgAcc0" presStyleIdx="0" presStyleCnt="1">
        <dgm:presLayoutVars>
          <dgm:chPref val="3"/>
        </dgm:presLayoutVars>
      </dgm:prSet>
      <dgm:spPr/>
      <dgm:t>
        <a:bodyPr/>
        <a:lstStyle/>
        <a:p>
          <a:endParaRPr lang="fr-FR"/>
        </a:p>
      </dgm:t>
    </dgm:pt>
    <dgm:pt modelId="{A7F791FE-27EE-4810-B44D-00123B4D96C0}" type="pres">
      <dgm:prSet presAssocID="{5774D9D7-CCE1-49DF-847C-337CCAB5F4D3}" presName="hierChild2" presStyleCnt="0"/>
      <dgm:spPr/>
    </dgm:pt>
    <dgm:pt modelId="{47F04B29-43E2-48DA-8FC8-34C1C470BF29}" type="pres">
      <dgm:prSet presAssocID="{C749BAD0-4ECA-431E-A63C-221A9116047C}" presName="Name10" presStyleLbl="parChTrans1D2" presStyleIdx="0" presStyleCnt="3"/>
      <dgm:spPr/>
      <dgm:t>
        <a:bodyPr/>
        <a:lstStyle/>
        <a:p>
          <a:endParaRPr lang="fr-FR"/>
        </a:p>
      </dgm:t>
    </dgm:pt>
    <dgm:pt modelId="{F808C175-C0B9-4FB7-A4B9-33896E103C01}" type="pres">
      <dgm:prSet presAssocID="{6A81A115-E899-4E82-8D58-977A4A00AFC0}" presName="hierRoot2" presStyleCnt="0"/>
      <dgm:spPr/>
    </dgm:pt>
    <dgm:pt modelId="{FD8CBC0F-3C41-4A7F-B51F-D194C9185522}" type="pres">
      <dgm:prSet presAssocID="{6A81A115-E899-4E82-8D58-977A4A00AFC0}" presName="composite2" presStyleCnt="0"/>
      <dgm:spPr/>
    </dgm:pt>
    <dgm:pt modelId="{6032DBB3-B013-4C20-9E40-9B5328F5D02C}" type="pres">
      <dgm:prSet presAssocID="{6A81A115-E899-4E82-8D58-977A4A00AFC0}" presName="background2" presStyleLbl="node2" presStyleIdx="0" presStyleCnt="3"/>
      <dgm:spPr/>
    </dgm:pt>
    <dgm:pt modelId="{7A56710D-3732-491F-95DF-33CE24FCA440}" type="pres">
      <dgm:prSet presAssocID="{6A81A115-E899-4E82-8D58-977A4A00AFC0}" presName="text2" presStyleLbl="fgAcc2" presStyleIdx="0" presStyleCnt="3">
        <dgm:presLayoutVars>
          <dgm:chPref val="3"/>
        </dgm:presLayoutVars>
      </dgm:prSet>
      <dgm:spPr/>
      <dgm:t>
        <a:bodyPr/>
        <a:lstStyle/>
        <a:p>
          <a:endParaRPr lang="fr-FR"/>
        </a:p>
      </dgm:t>
    </dgm:pt>
    <dgm:pt modelId="{07365F01-4F18-4D31-8CF5-7FD29E16E577}" type="pres">
      <dgm:prSet presAssocID="{6A81A115-E899-4E82-8D58-977A4A00AFC0}" presName="hierChild3" presStyleCnt="0"/>
      <dgm:spPr/>
    </dgm:pt>
    <dgm:pt modelId="{26498816-5318-4787-8525-8D0587F79EE7}" type="pres">
      <dgm:prSet presAssocID="{6BEE7CC4-A8A0-4C8C-8097-4CA817ADC067}" presName="Name17" presStyleLbl="parChTrans1D3" presStyleIdx="0" presStyleCnt="6"/>
      <dgm:spPr/>
      <dgm:t>
        <a:bodyPr/>
        <a:lstStyle/>
        <a:p>
          <a:endParaRPr lang="fr-FR"/>
        </a:p>
      </dgm:t>
    </dgm:pt>
    <dgm:pt modelId="{25CC5BC3-6692-4235-A87B-E123D7D07A41}" type="pres">
      <dgm:prSet presAssocID="{D3BD0C72-DCDA-4C6E-88C5-BCFB18256DB5}" presName="hierRoot3" presStyleCnt="0"/>
      <dgm:spPr/>
    </dgm:pt>
    <dgm:pt modelId="{00510325-ACB3-4866-92E2-694E69324688}" type="pres">
      <dgm:prSet presAssocID="{D3BD0C72-DCDA-4C6E-88C5-BCFB18256DB5}" presName="composite3" presStyleCnt="0"/>
      <dgm:spPr/>
    </dgm:pt>
    <dgm:pt modelId="{6A7FFC31-39E1-40E4-8912-D8FD64EAE244}" type="pres">
      <dgm:prSet presAssocID="{D3BD0C72-DCDA-4C6E-88C5-BCFB18256DB5}" presName="background3" presStyleLbl="node3" presStyleIdx="0" presStyleCnt="6"/>
      <dgm:spPr/>
    </dgm:pt>
    <dgm:pt modelId="{54E65AB2-0F40-4BD1-B464-16DEEFD96781}" type="pres">
      <dgm:prSet presAssocID="{D3BD0C72-DCDA-4C6E-88C5-BCFB18256DB5}" presName="text3" presStyleLbl="fgAcc3" presStyleIdx="0" presStyleCnt="6">
        <dgm:presLayoutVars>
          <dgm:chPref val="3"/>
        </dgm:presLayoutVars>
      </dgm:prSet>
      <dgm:spPr/>
      <dgm:t>
        <a:bodyPr/>
        <a:lstStyle/>
        <a:p>
          <a:endParaRPr lang="fr-FR"/>
        </a:p>
      </dgm:t>
    </dgm:pt>
    <dgm:pt modelId="{4B158D8A-D723-4AC1-9603-E52F86C4876C}" type="pres">
      <dgm:prSet presAssocID="{D3BD0C72-DCDA-4C6E-88C5-BCFB18256DB5}" presName="hierChild4" presStyleCnt="0"/>
      <dgm:spPr/>
    </dgm:pt>
    <dgm:pt modelId="{DDD9D7AC-91BE-435D-BDD0-2E2F218CB12D}" type="pres">
      <dgm:prSet presAssocID="{28301F9A-0578-4A43-92AF-D00EB4E0782A}" presName="Name17" presStyleLbl="parChTrans1D3" presStyleIdx="1" presStyleCnt="6"/>
      <dgm:spPr/>
      <dgm:t>
        <a:bodyPr/>
        <a:lstStyle/>
        <a:p>
          <a:endParaRPr lang="fr-FR"/>
        </a:p>
      </dgm:t>
    </dgm:pt>
    <dgm:pt modelId="{1998B62A-56F3-4B5F-A67A-ECEC9B55DBE0}" type="pres">
      <dgm:prSet presAssocID="{543A126C-454B-4254-A6C6-52A4894FC258}" presName="hierRoot3" presStyleCnt="0"/>
      <dgm:spPr/>
    </dgm:pt>
    <dgm:pt modelId="{836284B2-C11F-4077-B2B3-0580264E9BCD}" type="pres">
      <dgm:prSet presAssocID="{543A126C-454B-4254-A6C6-52A4894FC258}" presName="composite3" presStyleCnt="0"/>
      <dgm:spPr/>
    </dgm:pt>
    <dgm:pt modelId="{4870617E-493C-41AF-BCE2-765423010765}" type="pres">
      <dgm:prSet presAssocID="{543A126C-454B-4254-A6C6-52A4894FC258}" presName="background3" presStyleLbl="node3" presStyleIdx="1" presStyleCnt="6"/>
      <dgm:spPr/>
    </dgm:pt>
    <dgm:pt modelId="{7736277B-91A9-4ECF-8529-B20D28210ACA}" type="pres">
      <dgm:prSet presAssocID="{543A126C-454B-4254-A6C6-52A4894FC258}" presName="text3" presStyleLbl="fgAcc3" presStyleIdx="1" presStyleCnt="6">
        <dgm:presLayoutVars>
          <dgm:chPref val="3"/>
        </dgm:presLayoutVars>
      </dgm:prSet>
      <dgm:spPr/>
      <dgm:t>
        <a:bodyPr/>
        <a:lstStyle/>
        <a:p>
          <a:endParaRPr lang="fr-FR"/>
        </a:p>
      </dgm:t>
    </dgm:pt>
    <dgm:pt modelId="{6527476B-5E66-43C1-9CB2-A9F30766EF2B}" type="pres">
      <dgm:prSet presAssocID="{543A126C-454B-4254-A6C6-52A4894FC258}" presName="hierChild4" presStyleCnt="0"/>
      <dgm:spPr/>
    </dgm:pt>
    <dgm:pt modelId="{FAE3FEE2-28FD-4848-B0CF-1C9D43F6E214}" type="pres">
      <dgm:prSet presAssocID="{984AF971-312F-4AD5-B280-FE99DBFA8B5D}" presName="Name10" presStyleLbl="parChTrans1D2" presStyleIdx="1" presStyleCnt="3"/>
      <dgm:spPr/>
      <dgm:t>
        <a:bodyPr/>
        <a:lstStyle/>
        <a:p>
          <a:endParaRPr lang="fr-FR"/>
        </a:p>
      </dgm:t>
    </dgm:pt>
    <dgm:pt modelId="{92D08DA4-0884-480F-845B-EB746768EE15}" type="pres">
      <dgm:prSet presAssocID="{010CB35C-7F92-4B0B-A158-45E18AF3EB6F}" presName="hierRoot2" presStyleCnt="0"/>
      <dgm:spPr/>
    </dgm:pt>
    <dgm:pt modelId="{93C55C50-13D3-4FFD-AE2B-31443BA5C457}" type="pres">
      <dgm:prSet presAssocID="{010CB35C-7F92-4B0B-A158-45E18AF3EB6F}" presName="composite2" presStyleCnt="0"/>
      <dgm:spPr/>
    </dgm:pt>
    <dgm:pt modelId="{81E2900F-61AA-4A4C-B90C-175AEA2E8866}" type="pres">
      <dgm:prSet presAssocID="{010CB35C-7F92-4B0B-A158-45E18AF3EB6F}" presName="background2" presStyleLbl="node2" presStyleIdx="1" presStyleCnt="3"/>
      <dgm:spPr/>
    </dgm:pt>
    <dgm:pt modelId="{3742A6E7-A2CC-4696-886F-0D33E49F644B}" type="pres">
      <dgm:prSet presAssocID="{010CB35C-7F92-4B0B-A158-45E18AF3EB6F}" presName="text2" presStyleLbl="fgAcc2" presStyleIdx="1" presStyleCnt="3">
        <dgm:presLayoutVars>
          <dgm:chPref val="3"/>
        </dgm:presLayoutVars>
      </dgm:prSet>
      <dgm:spPr/>
      <dgm:t>
        <a:bodyPr/>
        <a:lstStyle/>
        <a:p>
          <a:endParaRPr lang="fr-FR"/>
        </a:p>
      </dgm:t>
    </dgm:pt>
    <dgm:pt modelId="{74B9F848-8F26-4498-90A7-8BDB4E3C3082}" type="pres">
      <dgm:prSet presAssocID="{010CB35C-7F92-4B0B-A158-45E18AF3EB6F}" presName="hierChild3" presStyleCnt="0"/>
      <dgm:spPr/>
    </dgm:pt>
    <dgm:pt modelId="{3C5BBFA9-E9E8-4250-A300-C90A8232DAB4}" type="pres">
      <dgm:prSet presAssocID="{3D575805-3069-45FA-8640-36171A5D2D35}" presName="Name17" presStyleLbl="parChTrans1D3" presStyleIdx="2" presStyleCnt="6"/>
      <dgm:spPr/>
      <dgm:t>
        <a:bodyPr/>
        <a:lstStyle/>
        <a:p>
          <a:endParaRPr lang="fr-FR"/>
        </a:p>
      </dgm:t>
    </dgm:pt>
    <dgm:pt modelId="{3C79E11C-1DBB-43BD-BAF4-2F93EA680377}" type="pres">
      <dgm:prSet presAssocID="{74C2AE0E-8A5E-4206-9DDA-B926F2393CBE}" presName="hierRoot3" presStyleCnt="0"/>
      <dgm:spPr/>
    </dgm:pt>
    <dgm:pt modelId="{430FC9AE-5AAC-4505-BD00-4FC09C55FA06}" type="pres">
      <dgm:prSet presAssocID="{74C2AE0E-8A5E-4206-9DDA-B926F2393CBE}" presName="composite3" presStyleCnt="0"/>
      <dgm:spPr/>
    </dgm:pt>
    <dgm:pt modelId="{F192E7C0-0C41-40C8-9ABC-8B94586F7C05}" type="pres">
      <dgm:prSet presAssocID="{74C2AE0E-8A5E-4206-9DDA-B926F2393CBE}" presName="background3" presStyleLbl="node3" presStyleIdx="2" presStyleCnt="6"/>
      <dgm:spPr/>
    </dgm:pt>
    <dgm:pt modelId="{7E9D7A25-B740-4738-A898-B5E69A2FD184}" type="pres">
      <dgm:prSet presAssocID="{74C2AE0E-8A5E-4206-9DDA-B926F2393CBE}" presName="text3" presStyleLbl="fgAcc3" presStyleIdx="2" presStyleCnt="6">
        <dgm:presLayoutVars>
          <dgm:chPref val="3"/>
        </dgm:presLayoutVars>
      </dgm:prSet>
      <dgm:spPr/>
      <dgm:t>
        <a:bodyPr/>
        <a:lstStyle/>
        <a:p>
          <a:endParaRPr lang="fr-FR"/>
        </a:p>
      </dgm:t>
    </dgm:pt>
    <dgm:pt modelId="{FC222664-0CFC-4FC6-8D56-C3624D80BCC6}" type="pres">
      <dgm:prSet presAssocID="{74C2AE0E-8A5E-4206-9DDA-B926F2393CBE}" presName="hierChild4" presStyleCnt="0"/>
      <dgm:spPr/>
    </dgm:pt>
    <dgm:pt modelId="{E713E64C-0370-4714-A684-B775E3521C84}" type="pres">
      <dgm:prSet presAssocID="{B4F8523E-FB68-44E4-9615-DCF6323B87D4}" presName="Name17" presStyleLbl="parChTrans1D3" presStyleIdx="3" presStyleCnt="6"/>
      <dgm:spPr/>
      <dgm:t>
        <a:bodyPr/>
        <a:lstStyle/>
        <a:p>
          <a:endParaRPr lang="fr-FR"/>
        </a:p>
      </dgm:t>
    </dgm:pt>
    <dgm:pt modelId="{6FCDA911-A7AF-4C19-9E42-466595EE6041}" type="pres">
      <dgm:prSet presAssocID="{BBEE4684-1FBF-4705-92FE-5A6CF135F72D}" presName="hierRoot3" presStyleCnt="0"/>
      <dgm:spPr/>
    </dgm:pt>
    <dgm:pt modelId="{D7F8A3D8-CE5D-4CBD-BC00-4C328516DE47}" type="pres">
      <dgm:prSet presAssocID="{BBEE4684-1FBF-4705-92FE-5A6CF135F72D}" presName="composite3" presStyleCnt="0"/>
      <dgm:spPr/>
    </dgm:pt>
    <dgm:pt modelId="{3B3E0855-3E61-439F-8145-9C8AE5E48E47}" type="pres">
      <dgm:prSet presAssocID="{BBEE4684-1FBF-4705-92FE-5A6CF135F72D}" presName="background3" presStyleLbl="node3" presStyleIdx="3" presStyleCnt="6"/>
      <dgm:spPr/>
    </dgm:pt>
    <dgm:pt modelId="{C0A0A16D-1960-445D-9A52-EB2CFA6A5196}" type="pres">
      <dgm:prSet presAssocID="{BBEE4684-1FBF-4705-92FE-5A6CF135F72D}" presName="text3" presStyleLbl="fgAcc3" presStyleIdx="3" presStyleCnt="6">
        <dgm:presLayoutVars>
          <dgm:chPref val="3"/>
        </dgm:presLayoutVars>
      </dgm:prSet>
      <dgm:spPr/>
      <dgm:t>
        <a:bodyPr/>
        <a:lstStyle/>
        <a:p>
          <a:endParaRPr lang="fr-FR"/>
        </a:p>
      </dgm:t>
    </dgm:pt>
    <dgm:pt modelId="{3E4A5739-25C8-4AB6-B037-E1F191214FC3}" type="pres">
      <dgm:prSet presAssocID="{BBEE4684-1FBF-4705-92FE-5A6CF135F72D}" presName="hierChild4" presStyleCnt="0"/>
      <dgm:spPr/>
    </dgm:pt>
    <dgm:pt modelId="{BCCBC398-7CE5-418F-8DC2-615563E045CD}" type="pres">
      <dgm:prSet presAssocID="{3E759B8C-889F-42A1-B1D9-D1801C219310}" presName="Name10" presStyleLbl="parChTrans1D2" presStyleIdx="2" presStyleCnt="3"/>
      <dgm:spPr/>
      <dgm:t>
        <a:bodyPr/>
        <a:lstStyle/>
        <a:p>
          <a:endParaRPr lang="fr-FR"/>
        </a:p>
      </dgm:t>
    </dgm:pt>
    <dgm:pt modelId="{B4E6EAB0-3F2F-4073-BAEE-68B1660EB7F2}" type="pres">
      <dgm:prSet presAssocID="{074E656F-D053-47F2-9158-DCC64136EDA1}" presName="hierRoot2" presStyleCnt="0"/>
      <dgm:spPr/>
    </dgm:pt>
    <dgm:pt modelId="{AAAF8174-63E6-4728-8E59-99B206ED7890}" type="pres">
      <dgm:prSet presAssocID="{074E656F-D053-47F2-9158-DCC64136EDA1}" presName="composite2" presStyleCnt="0"/>
      <dgm:spPr/>
    </dgm:pt>
    <dgm:pt modelId="{CF3C0D63-99D4-4036-B350-C61523ED36FC}" type="pres">
      <dgm:prSet presAssocID="{074E656F-D053-47F2-9158-DCC64136EDA1}" presName="background2" presStyleLbl="node2" presStyleIdx="2" presStyleCnt="3"/>
      <dgm:spPr/>
    </dgm:pt>
    <dgm:pt modelId="{AE408EF7-B5C4-4F7D-A0AE-0B7AF689D205}" type="pres">
      <dgm:prSet presAssocID="{074E656F-D053-47F2-9158-DCC64136EDA1}" presName="text2" presStyleLbl="fgAcc2" presStyleIdx="2" presStyleCnt="3">
        <dgm:presLayoutVars>
          <dgm:chPref val="3"/>
        </dgm:presLayoutVars>
      </dgm:prSet>
      <dgm:spPr/>
      <dgm:t>
        <a:bodyPr/>
        <a:lstStyle/>
        <a:p>
          <a:endParaRPr lang="fr-FR"/>
        </a:p>
      </dgm:t>
    </dgm:pt>
    <dgm:pt modelId="{20BEC843-34C3-4C69-A573-770D0F689CE7}" type="pres">
      <dgm:prSet presAssocID="{074E656F-D053-47F2-9158-DCC64136EDA1}" presName="hierChild3" presStyleCnt="0"/>
      <dgm:spPr/>
    </dgm:pt>
    <dgm:pt modelId="{4472F20F-C189-42F2-862B-0844F11B3C44}" type="pres">
      <dgm:prSet presAssocID="{B1C87FAB-5A81-484B-9E89-A42A9180C08B}" presName="Name17" presStyleLbl="parChTrans1D3" presStyleIdx="4" presStyleCnt="6"/>
      <dgm:spPr/>
      <dgm:t>
        <a:bodyPr/>
        <a:lstStyle/>
        <a:p>
          <a:endParaRPr lang="fr-FR"/>
        </a:p>
      </dgm:t>
    </dgm:pt>
    <dgm:pt modelId="{75922F14-CA99-4199-834A-202515958DF3}" type="pres">
      <dgm:prSet presAssocID="{E02780FE-7420-4475-A469-04D727B1C7FB}" presName="hierRoot3" presStyleCnt="0"/>
      <dgm:spPr/>
    </dgm:pt>
    <dgm:pt modelId="{941EDDE5-CA19-494B-A571-0A104504083E}" type="pres">
      <dgm:prSet presAssocID="{E02780FE-7420-4475-A469-04D727B1C7FB}" presName="composite3" presStyleCnt="0"/>
      <dgm:spPr/>
    </dgm:pt>
    <dgm:pt modelId="{AE86C5F9-CF41-4D7A-A89F-5C788302D927}" type="pres">
      <dgm:prSet presAssocID="{E02780FE-7420-4475-A469-04D727B1C7FB}" presName="background3" presStyleLbl="node3" presStyleIdx="4" presStyleCnt="6"/>
      <dgm:spPr/>
    </dgm:pt>
    <dgm:pt modelId="{7A79D8CF-A7CE-4FB4-807E-C2E6DE210DFB}" type="pres">
      <dgm:prSet presAssocID="{E02780FE-7420-4475-A469-04D727B1C7FB}" presName="text3" presStyleLbl="fgAcc3" presStyleIdx="4" presStyleCnt="6">
        <dgm:presLayoutVars>
          <dgm:chPref val="3"/>
        </dgm:presLayoutVars>
      </dgm:prSet>
      <dgm:spPr/>
      <dgm:t>
        <a:bodyPr/>
        <a:lstStyle/>
        <a:p>
          <a:endParaRPr lang="fr-FR"/>
        </a:p>
      </dgm:t>
    </dgm:pt>
    <dgm:pt modelId="{D4ED5A9F-26FD-4DFA-9E15-B7B2CBEAA3CD}" type="pres">
      <dgm:prSet presAssocID="{E02780FE-7420-4475-A469-04D727B1C7FB}" presName="hierChild4" presStyleCnt="0"/>
      <dgm:spPr/>
    </dgm:pt>
    <dgm:pt modelId="{73A5059C-5C69-4A01-9C13-2FC724F6C686}" type="pres">
      <dgm:prSet presAssocID="{A3D58F76-ED94-4BA5-8472-B9A183AC811D}" presName="Name17" presStyleLbl="parChTrans1D3" presStyleIdx="5" presStyleCnt="6"/>
      <dgm:spPr/>
      <dgm:t>
        <a:bodyPr/>
        <a:lstStyle/>
        <a:p>
          <a:endParaRPr lang="fr-FR"/>
        </a:p>
      </dgm:t>
    </dgm:pt>
    <dgm:pt modelId="{E4581F63-C871-47DA-B16E-1A9BA852FF79}" type="pres">
      <dgm:prSet presAssocID="{D3B6E5D4-79B4-4E9E-B2DA-CC90A472DC94}" presName="hierRoot3" presStyleCnt="0"/>
      <dgm:spPr/>
    </dgm:pt>
    <dgm:pt modelId="{1A0F8495-C736-45B2-8013-FA699FC72F62}" type="pres">
      <dgm:prSet presAssocID="{D3B6E5D4-79B4-4E9E-B2DA-CC90A472DC94}" presName="composite3" presStyleCnt="0"/>
      <dgm:spPr/>
    </dgm:pt>
    <dgm:pt modelId="{F00816F2-B391-456E-9D24-84FE2E2DDA10}" type="pres">
      <dgm:prSet presAssocID="{D3B6E5D4-79B4-4E9E-B2DA-CC90A472DC94}" presName="background3" presStyleLbl="node3" presStyleIdx="5" presStyleCnt="6"/>
      <dgm:spPr/>
    </dgm:pt>
    <dgm:pt modelId="{94824BCB-7EE0-4FC8-A880-DB649554D026}" type="pres">
      <dgm:prSet presAssocID="{D3B6E5D4-79B4-4E9E-B2DA-CC90A472DC94}" presName="text3" presStyleLbl="fgAcc3" presStyleIdx="5" presStyleCnt="6">
        <dgm:presLayoutVars>
          <dgm:chPref val="3"/>
        </dgm:presLayoutVars>
      </dgm:prSet>
      <dgm:spPr/>
      <dgm:t>
        <a:bodyPr/>
        <a:lstStyle/>
        <a:p>
          <a:endParaRPr lang="fr-FR"/>
        </a:p>
      </dgm:t>
    </dgm:pt>
    <dgm:pt modelId="{F799F277-2BAF-4C51-8340-C4312D5BEBCA}" type="pres">
      <dgm:prSet presAssocID="{D3B6E5D4-79B4-4E9E-B2DA-CC90A472DC94}" presName="hierChild4" presStyleCnt="0"/>
      <dgm:spPr/>
    </dgm:pt>
  </dgm:ptLst>
  <dgm:cxnLst>
    <dgm:cxn modelId="{49EDAA75-B946-4DA3-BB6E-1D902A9D6E6C}" type="presOf" srcId="{C749BAD0-4ECA-431E-A63C-221A9116047C}" destId="{47F04B29-43E2-48DA-8FC8-34C1C470BF29}" srcOrd="0" destOrd="0" presId="urn:microsoft.com/office/officeart/2005/8/layout/hierarchy1"/>
    <dgm:cxn modelId="{DDA276E0-40CC-4D02-9080-62FFEEFD536C}" type="presOf" srcId="{D3B6E5D4-79B4-4E9E-B2DA-CC90A472DC94}" destId="{94824BCB-7EE0-4FC8-A880-DB649554D026}" srcOrd="0" destOrd="0" presId="urn:microsoft.com/office/officeart/2005/8/layout/hierarchy1"/>
    <dgm:cxn modelId="{1F9DC2C6-BECE-4298-A2D7-A6E406851A81}" srcId="{074E656F-D053-47F2-9158-DCC64136EDA1}" destId="{E02780FE-7420-4475-A469-04D727B1C7FB}" srcOrd="0" destOrd="0" parTransId="{B1C87FAB-5A81-484B-9E89-A42A9180C08B}" sibTransId="{85634AEF-6EF9-4605-8CA6-6D6676A3D8A8}"/>
    <dgm:cxn modelId="{1AFCE92E-D47C-4B31-AD36-9B84AFDF9343}" type="presOf" srcId="{984AF971-312F-4AD5-B280-FE99DBFA8B5D}" destId="{FAE3FEE2-28FD-4848-B0CF-1C9D43F6E214}" srcOrd="0" destOrd="0" presId="urn:microsoft.com/office/officeart/2005/8/layout/hierarchy1"/>
    <dgm:cxn modelId="{66EC8299-8647-44E1-A97B-F613E0D124F4}" srcId="{010CB35C-7F92-4B0B-A158-45E18AF3EB6F}" destId="{74C2AE0E-8A5E-4206-9DDA-B926F2393CBE}" srcOrd="0" destOrd="0" parTransId="{3D575805-3069-45FA-8640-36171A5D2D35}" sibTransId="{120E96B2-3DC2-4FB8-9D26-9675F30881CE}"/>
    <dgm:cxn modelId="{7540C6EC-2182-4F1D-B680-544D9767CA0E}" type="presOf" srcId="{B1C87FAB-5A81-484B-9E89-A42A9180C08B}" destId="{4472F20F-C189-42F2-862B-0844F11B3C44}" srcOrd="0" destOrd="0" presId="urn:microsoft.com/office/officeart/2005/8/layout/hierarchy1"/>
    <dgm:cxn modelId="{4A427BFD-5F47-4693-8324-C23579F9B1BA}" srcId="{074E656F-D053-47F2-9158-DCC64136EDA1}" destId="{D3B6E5D4-79B4-4E9E-B2DA-CC90A472DC94}" srcOrd="1" destOrd="0" parTransId="{A3D58F76-ED94-4BA5-8472-B9A183AC811D}" sibTransId="{A92F4154-17A5-4288-A764-961DF45AFFF7}"/>
    <dgm:cxn modelId="{C4BF9C3D-CCB8-4E13-9D39-C9BB70897F28}" type="presOf" srcId="{3D575805-3069-45FA-8640-36171A5D2D35}" destId="{3C5BBFA9-E9E8-4250-A300-C90A8232DAB4}" srcOrd="0" destOrd="0" presId="urn:microsoft.com/office/officeart/2005/8/layout/hierarchy1"/>
    <dgm:cxn modelId="{6BD3DEA6-9228-41FC-AB8F-8582FA0D6469}" type="presOf" srcId="{6A81A115-E899-4E82-8D58-977A4A00AFC0}" destId="{7A56710D-3732-491F-95DF-33CE24FCA440}" srcOrd="0" destOrd="0" presId="urn:microsoft.com/office/officeart/2005/8/layout/hierarchy1"/>
    <dgm:cxn modelId="{E4143426-BF2A-4FC0-B824-309B7C91D679}" type="presOf" srcId="{28301F9A-0578-4A43-92AF-D00EB4E0782A}" destId="{DDD9D7AC-91BE-435D-BDD0-2E2F218CB12D}" srcOrd="0" destOrd="0" presId="urn:microsoft.com/office/officeart/2005/8/layout/hierarchy1"/>
    <dgm:cxn modelId="{666D0882-20D2-4DB1-A0D0-C76851D2AA55}" type="presOf" srcId="{A3D58F76-ED94-4BA5-8472-B9A183AC811D}" destId="{73A5059C-5C69-4A01-9C13-2FC724F6C686}" srcOrd="0" destOrd="0" presId="urn:microsoft.com/office/officeart/2005/8/layout/hierarchy1"/>
    <dgm:cxn modelId="{6CFBA4A7-4FB2-40FB-8E64-B2F1722C7BE6}" srcId="{6A81A115-E899-4E82-8D58-977A4A00AFC0}" destId="{D3BD0C72-DCDA-4C6E-88C5-BCFB18256DB5}" srcOrd="0" destOrd="0" parTransId="{6BEE7CC4-A8A0-4C8C-8097-4CA817ADC067}" sibTransId="{9E940BD7-A8C1-4C21-9CA0-03B2991C1E51}"/>
    <dgm:cxn modelId="{D2A24801-1492-43B7-9A7C-D9CDED2E98C6}" type="presOf" srcId="{B4F8523E-FB68-44E4-9615-DCF6323B87D4}" destId="{E713E64C-0370-4714-A684-B775E3521C84}" srcOrd="0" destOrd="0" presId="urn:microsoft.com/office/officeart/2005/8/layout/hierarchy1"/>
    <dgm:cxn modelId="{F95A1428-CEA1-47F1-BD3C-42A503F7A492}" srcId="{5774D9D7-CCE1-49DF-847C-337CCAB5F4D3}" destId="{074E656F-D053-47F2-9158-DCC64136EDA1}" srcOrd="2" destOrd="0" parTransId="{3E759B8C-889F-42A1-B1D9-D1801C219310}" sibTransId="{FFA1EAD1-7FA6-4245-AA70-A56662509A36}"/>
    <dgm:cxn modelId="{190CCF6C-6A31-434B-853D-BE3F6BAC93F7}" type="presOf" srcId="{2310FA82-2D6A-49CE-9CCF-F099239EFB59}" destId="{3A689187-B0A9-4104-A686-B3575AD02768}" srcOrd="0" destOrd="0" presId="urn:microsoft.com/office/officeart/2005/8/layout/hierarchy1"/>
    <dgm:cxn modelId="{7A6EB6FD-3019-4115-BE70-1236DED6D1CA}" srcId="{2310FA82-2D6A-49CE-9CCF-F099239EFB59}" destId="{5774D9D7-CCE1-49DF-847C-337CCAB5F4D3}" srcOrd="0" destOrd="0" parTransId="{DFCAF529-5E2E-4932-933E-79724286CB02}" sibTransId="{CD2D5CFE-3B13-48A5-BD61-449DD4EADBF9}"/>
    <dgm:cxn modelId="{0220EC9C-4300-4B9F-BACB-38D8117072FB}" type="presOf" srcId="{E02780FE-7420-4475-A469-04D727B1C7FB}" destId="{7A79D8CF-A7CE-4FB4-807E-C2E6DE210DFB}" srcOrd="0" destOrd="0" presId="urn:microsoft.com/office/officeart/2005/8/layout/hierarchy1"/>
    <dgm:cxn modelId="{F62F2D57-97A6-4602-BE53-ECB6473394A1}" type="presOf" srcId="{3E759B8C-889F-42A1-B1D9-D1801C219310}" destId="{BCCBC398-7CE5-418F-8DC2-615563E045CD}" srcOrd="0" destOrd="0" presId="urn:microsoft.com/office/officeart/2005/8/layout/hierarchy1"/>
    <dgm:cxn modelId="{2F4DA3C6-43F6-4C19-B4A2-8DBC2BB06D82}" type="presOf" srcId="{5774D9D7-CCE1-49DF-847C-337CCAB5F4D3}" destId="{FEF19056-45F0-4061-BD29-17C8C2CFA453}" srcOrd="0" destOrd="0" presId="urn:microsoft.com/office/officeart/2005/8/layout/hierarchy1"/>
    <dgm:cxn modelId="{323A6155-0C02-47CF-AC0F-89B33B758CB3}" type="presOf" srcId="{74C2AE0E-8A5E-4206-9DDA-B926F2393CBE}" destId="{7E9D7A25-B740-4738-A898-B5E69A2FD184}" srcOrd="0" destOrd="0" presId="urn:microsoft.com/office/officeart/2005/8/layout/hierarchy1"/>
    <dgm:cxn modelId="{D311D13D-BFA8-48B1-93BB-8E1B740BB3FB}" type="presOf" srcId="{074E656F-D053-47F2-9158-DCC64136EDA1}" destId="{AE408EF7-B5C4-4F7D-A0AE-0B7AF689D205}" srcOrd="0" destOrd="0" presId="urn:microsoft.com/office/officeart/2005/8/layout/hierarchy1"/>
    <dgm:cxn modelId="{758BC32F-720C-4C8E-9E14-F908C35BDA84}" type="presOf" srcId="{D3BD0C72-DCDA-4C6E-88C5-BCFB18256DB5}" destId="{54E65AB2-0F40-4BD1-B464-16DEEFD96781}" srcOrd="0" destOrd="0" presId="urn:microsoft.com/office/officeart/2005/8/layout/hierarchy1"/>
    <dgm:cxn modelId="{2D587AA0-99A8-4768-B098-DBC62756F122}" srcId="{5774D9D7-CCE1-49DF-847C-337CCAB5F4D3}" destId="{010CB35C-7F92-4B0B-A158-45E18AF3EB6F}" srcOrd="1" destOrd="0" parTransId="{984AF971-312F-4AD5-B280-FE99DBFA8B5D}" sibTransId="{5E129B3B-59A4-4F61-B27C-78B38B1C4B16}"/>
    <dgm:cxn modelId="{D433FCC0-7755-40A0-98EF-32388EAF2A37}" type="presOf" srcId="{BBEE4684-1FBF-4705-92FE-5A6CF135F72D}" destId="{C0A0A16D-1960-445D-9A52-EB2CFA6A5196}" srcOrd="0" destOrd="0" presId="urn:microsoft.com/office/officeart/2005/8/layout/hierarchy1"/>
    <dgm:cxn modelId="{663E2BB9-F485-4B2E-A1B6-46E918F72CB7}" type="presOf" srcId="{010CB35C-7F92-4B0B-A158-45E18AF3EB6F}" destId="{3742A6E7-A2CC-4696-886F-0D33E49F644B}" srcOrd="0" destOrd="0" presId="urn:microsoft.com/office/officeart/2005/8/layout/hierarchy1"/>
    <dgm:cxn modelId="{42484B0D-6C0A-4F9F-A41F-100371A0E9F4}" type="presOf" srcId="{6BEE7CC4-A8A0-4C8C-8097-4CA817ADC067}" destId="{26498816-5318-4787-8525-8D0587F79EE7}" srcOrd="0" destOrd="0" presId="urn:microsoft.com/office/officeart/2005/8/layout/hierarchy1"/>
    <dgm:cxn modelId="{5C310D67-003A-4DCA-9C38-F8B26E99428D}" type="presOf" srcId="{543A126C-454B-4254-A6C6-52A4894FC258}" destId="{7736277B-91A9-4ECF-8529-B20D28210ACA}" srcOrd="0" destOrd="0" presId="urn:microsoft.com/office/officeart/2005/8/layout/hierarchy1"/>
    <dgm:cxn modelId="{05A67DD1-B54E-4779-9B78-6A09E0B08C96}" srcId="{5774D9D7-CCE1-49DF-847C-337CCAB5F4D3}" destId="{6A81A115-E899-4E82-8D58-977A4A00AFC0}" srcOrd="0" destOrd="0" parTransId="{C749BAD0-4ECA-431E-A63C-221A9116047C}" sibTransId="{C7C0B238-A7AA-4215-9FBD-CB75B76407A9}"/>
    <dgm:cxn modelId="{EA4E0D45-8677-4678-B643-1309CCD43CE6}" srcId="{010CB35C-7F92-4B0B-A158-45E18AF3EB6F}" destId="{BBEE4684-1FBF-4705-92FE-5A6CF135F72D}" srcOrd="1" destOrd="0" parTransId="{B4F8523E-FB68-44E4-9615-DCF6323B87D4}" sibTransId="{59580F92-A2E9-410A-9CB2-37460EC10B3A}"/>
    <dgm:cxn modelId="{AB60364C-4224-4113-889E-A86AD22E3827}" srcId="{6A81A115-E899-4E82-8D58-977A4A00AFC0}" destId="{543A126C-454B-4254-A6C6-52A4894FC258}" srcOrd="1" destOrd="0" parTransId="{28301F9A-0578-4A43-92AF-D00EB4E0782A}" sibTransId="{DF020053-87CE-400D-B160-3921E40AEF04}"/>
    <dgm:cxn modelId="{76BF4FD6-11D9-4EEB-A81D-C6778A6687A0}" type="presParOf" srcId="{3A689187-B0A9-4104-A686-B3575AD02768}" destId="{B917DC19-C904-4E9E-9057-F70DA6AA442A}" srcOrd="0" destOrd="0" presId="urn:microsoft.com/office/officeart/2005/8/layout/hierarchy1"/>
    <dgm:cxn modelId="{4DFF9992-9FB0-4987-9925-8179D0B6ECFB}" type="presParOf" srcId="{B917DC19-C904-4E9E-9057-F70DA6AA442A}" destId="{7307CB5A-8FD2-4B29-AC78-7D2CF9350D78}" srcOrd="0" destOrd="0" presId="urn:microsoft.com/office/officeart/2005/8/layout/hierarchy1"/>
    <dgm:cxn modelId="{87D150EC-2680-43DA-98BB-7A06FE1B240A}" type="presParOf" srcId="{7307CB5A-8FD2-4B29-AC78-7D2CF9350D78}" destId="{41AB78ED-DA3D-47E5-895D-47055B9ADCD4}" srcOrd="0" destOrd="0" presId="urn:microsoft.com/office/officeart/2005/8/layout/hierarchy1"/>
    <dgm:cxn modelId="{8D8AB70D-0788-4C8D-8FE5-A8D808EF99A8}" type="presParOf" srcId="{7307CB5A-8FD2-4B29-AC78-7D2CF9350D78}" destId="{FEF19056-45F0-4061-BD29-17C8C2CFA453}" srcOrd="1" destOrd="0" presId="urn:microsoft.com/office/officeart/2005/8/layout/hierarchy1"/>
    <dgm:cxn modelId="{00292172-E2E2-4053-B122-49C5C36E80A1}" type="presParOf" srcId="{B917DC19-C904-4E9E-9057-F70DA6AA442A}" destId="{A7F791FE-27EE-4810-B44D-00123B4D96C0}" srcOrd="1" destOrd="0" presId="urn:microsoft.com/office/officeart/2005/8/layout/hierarchy1"/>
    <dgm:cxn modelId="{838BB5FA-0D1D-4ADB-A285-2E257E77944C}" type="presParOf" srcId="{A7F791FE-27EE-4810-B44D-00123B4D96C0}" destId="{47F04B29-43E2-48DA-8FC8-34C1C470BF29}" srcOrd="0" destOrd="0" presId="urn:microsoft.com/office/officeart/2005/8/layout/hierarchy1"/>
    <dgm:cxn modelId="{FA465D7D-7B41-4FDD-BFF0-33A4003F631E}" type="presParOf" srcId="{A7F791FE-27EE-4810-B44D-00123B4D96C0}" destId="{F808C175-C0B9-4FB7-A4B9-33896E103C01}" srcOrd="1" destOrd="0" presId="urn:microsoft.com/office/officeart/2005/8/layout/hierarchy1"/>
    <dgm:cxn modelId="{0806593B-BC9D-43B5-BB23-928CFDB46733}" type="presParOf" srcId="{F808C175-C0B9-4FB7-A4B9-33896E103C01}" destId="{FD8CBC0F-3C41-4A7F-B51F-D194C9185522}" srcOrd="0" destOrd="0" presId="urn:microsoft.com/office/officeart/2005/8/layout/hierarchy1"/>
    <dgm:cxn modelId="{ED496E72-4D23-40C2-8881-07562EFD0BE0}" type="presParOf" srcId="{FD8CBC0F-3C41-4A7F-B51F-D194C9185522}" destId="{6032DBB3-B013-4C20-9E40-9B5328F5D02C}" srcOrd="0" destOrd="0" presId="urn:microsoft.com/office/officeart/2005/8/layout/hierarchy1"/>
    <dgm:cxn modelId="{17A908C7-671D-43F9-9706-4E54AC5DAD3F}" type="presParOf" srcId="{FD8CBC0F-3C41-4A7F-B51F-D194C9185522}" destId="{7A56710D-3732-491F-95DF-33CE24FCA440}" srcOrd="1" destOrd="0" presId="urn:microsoft.com/office/officeart/2005/8/layout/hierarchy1"/>
    <dgm:cxn modelId="{ED68B3BE-1B90-4FDE-B776-FBDCF383B734}" type="presParOf" srcId="{F808C175-C0B9-4FB7-A4B9-33896E103C01}" destId="{07365F01-4F18-4D31-8CF5-7FD29E16E577}" srcOrd="1" destOrd="0" presId="urn:microsoft.com/office/officeart/2005/8/layout/hierarchy1"/>
    <dgm:cxn modelId="{160A1490-96C6-49D9-B260-CDE193AB93CA}" type="presParOf" srcId="{07365F01-4F18-4D31-8CF5-7FD29E16E577}" destId="{26498816-5318-4787-8525-8D0587F79EE7}" srcOrd="0" destOrd="0" presId="urn:microsoft.com/office/officeart/2005/8/layout/hierarchy1"/>
    <dgm:cxn modelId="{E800BAAB-1B1D-462D-9F6F-8BD20A23EC9A}" type="presParOf" srcId="{07365F01-4F18-4D31-8CF5-7FD29E16E577}" destId="{25CC5BC3-6692-4235-A87B-E123D7D07A41}" srcOrd="1" destOrd="0" presId="urn:microsoft.com/office/officeart/2005/8/layout/hierarchy1"/>
    <dgm:cxn modelId="{C20841E5-E74D-4FC4-9EE3-C43ADEED20A0}" type="presParOf" srcId="{25CC5BC3-6692-4235-A87B-E123D7D07A41}" destId="{00510325-ACB3-4866-92E2-694E69324688}" srcOrd="0" destOrd="0" presId="urn:microsoft.com/office/officeart/2005/8/layout/hierarchy1"/>
    <dgm:cxn modelId="{C7EC6395-1279-4E26-BE07-10D8D6313A37}" type="presParOf" srcId="{00510325-ACB3-4866-92E2-694E69324688}" destId="{6A7FFC31-39E1-40E4-8912-D8FD64EAE244}" srcOrd="0" destOrd="0" presId="urn:microsoft.com/office/officeart/2005/8/layout/hierarchy1"/>
    <dgm:cxn modelId="{2C7ABCDA-B5A1-4EC0-BF4E-9E8CF2E574DD}" type="presParOf" srcId="{00510325-ACB3-4866-92E2-694E69324688}" destId="{54E65AB2-0F40-4BD1-B464-16DEEFD96781}" srcOrd="1" destOrd="0" presId="urn:microsoft.com/office/officeart/2005/8/layout/hierarchy1"/>
    <dgm:cxn modelId="{3AFEAB34-7804-4826-A56B-C32A5801EC35}" type="presParOf" srcId="{25CC5BC3-6692-4235-A87B-E123D7D07A41}" destId="{4B158D8A-D723-4AC1-9603-E52F86C4876C}" srcOrd="1" destOrd="0" presId="urn:microsoft.com/office/officeart/2005/8/layout/hierarchy1"/>
    <dgm:cxn modelId="{F0D82363-F36B-4BF7-B9CC-10873A9DC0B9}" type="presParOf" srcId="{07365F01-4F18-4D31-8CF5-7FD29E16E577}" destId="{DDD9D7AC-91BE-435D-BDD0-2E2F218CB12D}" srcOrd="2" destOrd="0" presId="urn:microsoft.com/office/officeart/2005/8/layout/hierarchy1"/>
    <dgm:cxn modelId="{6F77CEA6-B67F-4792-A8A2-DB3E206DA046}" type="presParOf" srcId="{07365F01-4F18-4D31-8CF5-7FD29E16E577}" destId="{1998B62A-56F3-4B5F-A67A-ECEC9B55DBE0}" srcOrd="3" destOrd="0" presId="urn:microsoft.com/office/officeart/2005/8/layout/hierarchy1"/>
    <dgm:cxn modelId="{D1E4BE1F-D0C9-40CD-BCF8-43E0A47C072D}" type="presParOf" srcId="{1998B62A-56F3-4B5F-A67A-ECEC9B55DBE0}" destId="{836284B2-C11F-4077-B2B3-0580264E9BCD}" srcOrd="0" destOrd="0" presId="urn:microsoft.com/office/officeart/2005/8/layout/hierarchy1"/>
    <dgm:cxn modelId="{9335B92D-B53A-4762-AC8A-03A77F4F49F8}" type="presParOf" srcId="{836284B2-C11F-4077-B2B3-0580264E9BCD}" destId="{4870617E-493C-41AF-BCE2-765423010765}" srcOrd="0" destOrd="0" presId="urn:microsoft.com/office/officeart/2005/8/layout/hierarchy1"/>
    <dgm:cxn modelId="{B08AE236-5D73-45F1-962C-DD8698DEEBC7}" type="presParOf" srcId="{836284B2-C11F-4077-B2B3-0580264E9BCD}" destId="{7736277B-91A9-4ECF-8529-B20D28210ACA}" srcOrd="1" destOrd="0" presId="urn:microsoft.com/office/officeart/2005/8/layout/hierarchy1"/>
    <dgm:cxn modelId="{E63FAF41-76AC-4DE4-9679-9C756FA354F9}" type="presParOf" srcId="{1998B62A-56F3-4B5F-A67A-ECEC9B55DBE0}" destId="{6527476B-5E66-43C1-9CB2-A9F30766EF2B}" srcOrd="1" destOrd="0" presId="urn:microsoft.com/office/officeart/2005/8/layout/hierarchy1"/>
    <dgm:cxn modelId="{0F55FBF5-8464-42D5-B648-4252304D0FC9}" type="presParOf" srcId="{A7F791FE-27EE-4810-B44D-00123B4D96C0}" destId="{FAE3FEE2-28FD-4848-B0CF-1C9D43F6E214}" srcOrd="2" destOrd="0" presId="urn:microsoft.com/office/officeart/2005/8/layout/hierarchy1"/>
    <dgm:cxn modelId="{DAF232D3-BD89-403B-8D76-7FBC44B6EFCC}" type="presParOf" srcId="{A7F791FE-27EE-4810-B44D-00123B4D96C0}" destId="{92D08DA4-0884-480F-845B-EB746768EE15}" srcOrd="3" destOrd="0" presId="urn:microsoft.com/office/officeart/2005/8/layout/hierarchy1"/>
    <dgm:cxn modelId="{77E3C33F-D062-4010-BE6C-DEEE2957DF37}" type="presParOf" srcId="{92D08DA4-0884-480F-845B-EB746768EE15}" destId="{93C55C50-13D3-4FFD-AE2B-31443BA5C457}" srcOrd="0" destOrd="0" presId="urn:microsoft.com/office/officeart/2005/8/layout/hierarchy1"/>
    <dgm:cxn modelId="{F11EA488-4E69-46DD-B4F9-C9F6FA18E7B4}" type="presParOf" srcId="{93C55C50-13D3-4FFD-AE2B-31443BA5C457}" destId="{81E2900F-61AA-4A4C-B90C-175AEA2E8866}" srcOrd="0" destOrd="0" presId="urn:microsoft.com/office/officeart/2005/8/layout/hierarchy1"/>
    <dgm:cxn modelId="{0A803C3B-51FE-448A-B20B-A597DC83479E}" type="presParOf" srcId="{93C55C50-13D3-4FFD-AE2B-31443BA5C457}" destId="{3742A6E7-A2CC-4696-886F-0D33E49F644B}" srcOrd="1" destOrd="0" presId="urn:microsoft.com/office/officeart/2005/8/layout/hierarchy1"/>
    <dgm:cxn modelId="{80F6C1B1-8980-4FDF-9141-43BFDA7606D8}" type="presParOf" srcId="{92D08DA4-0884-480F-845B-EB746768EE15}" destId="{74B9F848-8F26-4498-90A7-8BDB4E3C3082}" srcOrd="1" destOrd="0" presId="urn:microsoft.com/office/officeart/2005/8/layout/hierarchy1"/>
    <dgm:cxn modelId="{5C2A2E2C-129F-446A-B940-B89786250974}" type="presParOf" srcId="{74B9F848-8F26-4498-90A7-8BDB4E3C3082}" destId="{3C5BBFA9-E9E8-4250-A300-C90A8232DAB4}" srcOrd="0" destOrd="0" presId="urn:microsoft.com/office/officeart/2005/8/layout/hierarchy1"/>
    <dgm:cxn modelId="{EC31E8DC-7B5A-476F-82BE-2B46E6921203}" type="presParOf" srcId="{74B9F848-8F26-4498-90A7-8BDB4E3C3082}" destId="{3C79E11C-1DBB-43BD-BAF4-2F93EA680377}" srcOrd="1" destOrd="0" presId="urn:microsoft.com/office/officeart/2005/8/layout/hierarchy1"/>
    <dgm:cxn modelId="{334D26F4-74C2-4ED4-851D-353FCF5F8501}" type="presParOf" srcId="{3C79E11C-1DBB-43BD-BAF4-2F93EA680377}" destId="{430FC9AE-5AAC-4505-BD00-4FC09C55FA06}" srcOrd="0" destOrd="0" presId="urn:microsoft.com/office/officeart/2005/8/layout/hierarchy1"/>
    <dgm:cxn modelId="{C0615F26-1ED3-49B8-A45E-61758B17D2EC}" type="presParOf" srcId="{430FC9AE-5AAC-4505-BD00-4FC09C55FA06}" destId="{F192E7C0-0C41-40C8-9ABC-8B94586F7C05}" srcOrd="0" destOrd="0" presId="urn:microsoft.com/office/officeart/2005/8/layout/hierarchy1"/>
    <dgm:cxn modelId="{DFFA54E0-499B-407D-9F21-082B6E9D5D78}" type="presParOf" srcId="{430FC9AE-5AAC-4505-BD00-4FC09C55FA06}" destId="{7E9D7A25-B740-4738-A898-B5E69A2FD184}" srcOrd="1" destOrd="0" presId="urn:microsoft.com/office/officeart/2005/8/layout/hierarchy1"/>
    <dgm:cxn modelId="{5D6A513C-BD21-4B7D-9606-802B8BD91B5E}" type="presParOf" srcId="{3C79E11C-1DBB-43BD-BAF4-2F93EA680377}" destId="{FC222664-0CFC-4FC6-8D56-C3624D80BCC6}" srcOrd="1" destOrd="0" presId="urn:microsoft.com/office/officeart/2005/8/layout/hierarchy1"/>
    <dgm:cxn modelId="{65749963-D0D8-4863-BDCB-674DB23E8918}" type="presParOf" srcId="{74B9F848-8F26-4498-90A7-8BDB4E3C3082}" destId="{E713E64C-0370-4714-A684-B775E3521C84}" srcOrd="2" destOrd="0" presId="urn:microsoft.com/office/officeart/2005/8/layout/hierarchy1"/>
    <dgm:cxn modelId="{E3311DF8-648D-4139-875A-F2108DA44B4D}" type="presParOf" srcId="{74B9F848-8F26-4498-90A7-8BDB4E3C3082}" destId="{6FCDA911-A7AF-4C19-9E42-466595EE6041}" srcOrd="3" destOrd="0" presId="urn:microsoft.com/office/officeart/2005/8/layout/hierarchy1"/>
    <dgm:cxn modelId="{06EE7678-FAF2-43C3-A07A-0EB4D605BB16}" type="presParOf" srcId="{6FCDA911-A7AF-4C19-9E42-466595EE6041}" destId="{D7F8A3D8-CE5D-4CBD-BC00-4C328516DE47}" srcOrd="0" destOrd="0" presId="urn:microsoft.com/office/officeart/2005/8/layout/hierarchy1"/>
    <dgm:cxn modelId="{79F7DAB4-0699-4EA0-A2D6-15125D1EF73C}" type="presParOf" srcId="{D7F8A3D8-CE5D-4CBD-BC00-4C328516DE47}" destId="{3B3E0855-3E61-439F-8145-9C8AE5E48E47}" srcOrd="0" destOrd="0" presId="urn:microsoft.com/office/officeart/2005/8/layout/hierarchy1"/>
    <dgm:cxn modelId="{BF426B43-E484-4BED-83B3-67BD47550F10}" type="presParOf" srcId="{D7F8A3D8-CE5D-4CBD-BC00-4C328516DE47}" destId="{C0A0A16D-1960-445D-9A52-EB2CFA6A5196}" srcOrd="1" destOrd="0" presId="urn:microsoft.com/office/officeart/2005/8/layout/hierarchy1"/>
    <dgm:cxn modelId="{0917F38C-222B-4074-9523-4B4F62FEFC40}" type="presParOf" srcId="{6FCDA911-A7AF-4C19-9E42-466595EE6041}" destId="{3E4A5739-25C8-4AB6-B037-E1F191214FC3}" srcOrd="1" destOrd="0" presId="urn:microsoft.com/office/officeart/2005/8/layout/hierarchy1"/>
    <dgm:cxn modelId="{DF4C1B84-92CF-4320-A7EA-393207B64479}" type="presParOf" srcId="{A7F791FE-27EE-4810-B44D-00123B4D96C0}" destId="{BCCBC398-7CE5-418F-8DC2-615563E045CD}" srcOrd="4" destOrd="0" presId="urn:microsoft.com/office/officeart/2005/8/layout/hierarchy1"/>
    <dgm:cxn modelId="{7B5C1CD8-0E10-4296-95D8-BE447F4E5B71}" type="presParOf" srcId="{A7F791FE-27EE-4810-B44D-00123B4D96C0}" destId="{B4E6EAB0-3F2F-4073-BAEE-68B1660EB7F2}" srcOrd="5" destOrd="0" presId="urn:microsoft.com/office/officeart/2005/8/layout/hierarchy1"/>
    <dgm:cxn modelId="{1E9A437E-83FF-46BB-8453-CE9D9BB45812}" type="presParOf" srcId="{B4E6EAB0-3F2F-4073-BAEE-68B1660EB7F2}" destId="{AAAF8174-63E6-4728-8E59-99B206ED7890}" srcOrd="0" destOrd="0" presId="urn:microsoft.com/office/officeart/2005/8/layout/hierarchy1"/>
    <dgm:cxn modelId="{A8C6EA2F-1CE2-45CE-A3F7-843184EBC5A4}" type="presParOf" srcId="{AAAF8174-63E6-4728-8E59-99B206ED7890}" destId="{CF3C0D63-99D4-4036-B350-C61523ED36FC}" srcOrd="0" destOrd="0" presId="urn:microsoft.com/office/officeart/2005/8/layout/hierarchy1"/>
    <dgm:cxn modelId="{D013AD41-59FC-4D23-998C-0CADA0324877}" type="presParOf" srcId="{AAAF8174-63E6-4728-8E59-99B206ED7890}" destId="{AE408EF7-B5C4-4F7D-A0AE-0B7AF689D205}" srcOrd="1" destOrd="0" presId="urn:microsoft.com/office/officeart/2005/8/layout/hierarchy1"/>
    <dgm:cxn modelId="{C71E75D7-B0EE-4765-AE92-AEBCC9551E65}" type="presParOf" srcId="{B4E6EAB0-3F2F-4073-BAEE-68B1660EB7F2}" destId="{20BEC843-34C3-4C69-A573-770D0F689CE7}" srcOrd="1" destOrd="0" presId="urn:microsoft.com/office/officeart/2005/8/layout/hierarchy1"/>
    <dgm:cxn modelId="{D5AF36B3-9F4F-4075-BB75-D1063B2B94C1}" type="presParOf" srcId="{20BEC843-34C3-4C69-A573-770D0F689CE7}" destId="{4472F20F-C189-42F2-862B-0844F11B3C44}" srcOrd="0" destOrd="0" presId="urn:microsoft.com/office/officeart/2005/8/layout/hierarchy1"/>
    <dgm:cxn modelId="{18D94E75-C9F5-4692-B6E8-6E176B6056C2}" type="presParOf" srcId="{20BEC843-34C3-4C69-A573-770D0F689CE7}" destId="{75922F14-CA99-4199-834A-202515958DF3}" srcOrd="1" destOrd="0" presId="urn:microsoft.com/office/officeart/2005/8/layout/hierarchy1"/>
    <dgm:cxn modelId="{2CF668D2-5837-4D18-8329-382BCDBD4C0F}" type="presParOf" srcId="{75922F14-CA99-4199-834A-202515958DF3}" destId="{941EDDE5-CA19-494B-A571-0A104504083E}" srcOrd="0" destOrd="0" presId="urn:microsoft.com/office/officeart/2005/8/layout/hierarchy1"/>
    <dgm:cxn modelId="{5572DC23-D1B6-4AD6-B31C-EA292724092B}" type="presParOf" srcId="{941EDDE5-CA19-494B-A571-0A104504083E}" destId="{AE86C5F9-CF41-4D7A-A89F-5C788302D927}" srcOrd="0" destOrd="0" presId="urn:microsoft.com/office/officeart/2005/8/layout/hierarchy1"/>
    <dgm:cxn modelId="{204B95C7-73AB-43EE-B1B8-9FD4F8461AF5}" type="presParOf" srcId="{941EDDE5-CA19-494B-A571-0A104504083E}" destId="{7A79D8CF-A7CE-4FB4-807E-C2E6DE210DFB}" srcOrd="1" destOrd="0" presId="urn:microsoft.com/office/officeart/2005/8/layout/hierarchy1"/>
    <dgm:cxn modelId="{8452584C-88A1-4757-AE38-C7876C114F3A}" type="presParOf" srcId="{75922F14-CA99-4199-834A-202515958DF3}" destId="{D4ED5A9F-26FD-4DFA-9E15-B7B2CBEAA3CD}" srcOrd="1" destOrd="0" presId="urn:microsoft.com/office/officeart/2005/8/layout/hierarchy1"/>
    <dgm:cxn modelId="{8B56AE78-34D3-428E-9C8C-8849DFF3F947}" type="presParOf" srcId="{20BEC843-34C3-4C69-A573-770D0F689CE7}" destId="{73A5059C-5C69-4A01-9C13-2FC724F6C686}" srcOrd="2" destOrd="0" presId="urn:microsoft.com/office/officeart/2005/8/layout/hierarchy1"/>
    <dgm:cxn modelId="{E0F0A08B-9DBB-4DF7-AB2F-13D763C22C1B}" type="presParOf" srcId="{20BEC843-34C3-4C69-A573-770D0F689CE7}" destId="{E4581F63-C871-47DA-B16E-1A9BA852FF79}" srcOrd="3" destOrd="0" presId="urn:microsoft.com/office/officeart/2005/8/layout/hierarchy1"/>
    <dgm:cxn modelId="{143043EF-5C5B-4E97-932B-ECB2D711EEDF}" type="presParOf" srcId="{E4581F63-C871-47DA-B16E-1A9BA852FF79}" destId="{1A0F8495-C736-45B2-8013-FA699FC72F62}" srcOrd="0" destOrd="0" presId="urn:microsoft.com/office/officeart/2005/8/layout/hierarchy1"/>
    <dgm:cxn modelId="{C71BCC07-F507-4B90-9D13-7546A443FD06}" type="presParOf" srcId="{1A0F8495-C736-45B2-8013-FA699FC72F62}" destId="{F00816F2-B391-456E-9D24-84FE2E2DDA10}" srcOrd="0" destOrd="0" presId="urn:microsoft.com/office/officeart/2005/8/layout/hierarchy1"/>
    <dgm:cxn modelId="{257C7A84-1ED7-4881-923E-464D2E8C47DC}" type="presParOf" srcId="{1A0F8495-C736-45B2-8013-FA699FC72F62}" destId="{94824BCB-7EE0-4FC8-A880-DB649554D026}" srcOrd="1" destOrd="0" presId="urn:microsoft.com/office/officeart/2005/8/layout/hierarchy1"/>
    <dgm:cxn modelId="{83E73175-9093-44A8-ABD8-8A198480768E}" type="presParOf" srcId="{E4581F63-C871-47DA-B16E-1A9BA852FF79}" destId="{F799F277-2BAF-4C51-8340-C4312D5BEBCA}" srcOrd="1" destOrd="0" presId="urn:microsoft.com/office/officeart/2005/8/layout/hierarchy1"/>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3DB5A13-1DC3-4FA4-B553-2E3C82D39B62}">
      <dsp:nvSpPr>
        <dsp:cNvPr id="0" name=""/>
        <dsp:cNvSpPr/>
      </dsp:nvSpPr>
      <dsp:spPr>
        <a:xfrm>
          <a:off x="4778434" y="1181629"/>
          <a:ext cx="403913" cy="192225"/>
        </a:xfrm>
        <a:custGeom>
          <a:avLst/>
          <a:gdLst/>
          <a:ahLst/>
          <a:cxnLst/>
          <a:rect l="0" t="0" r="0" b="0"/>
          <a:pathLst>
            <a:path>
              <a:moveTo>
                <a:pt x="0" y="0"/>
              </a:moveTo>
              <a:lnTo>
                <a:pt x="0" y="130996"/>
              </a:lnTo>
              <a:lnTo>
                <a:pt x="403913" y="130996"/>
              </a:lnTo>
              <a:lnTo>
                <a:pt x="403913" y="19222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D7263B5-5AEE-4277-814D-5337F2EF037A}">
      <dsp:nvSpPr>
        <dsp:cNvPr id="0" name=""/>
        <dsp:cNvSpPr/>
      </dsp:nvSpPr>
      <dsp:spPr>
        <a:xfrm>
          <a:off x="4374521" y="1181629"/>
          <a:ext cx="403913" cy="192225"/>
        </a:xfrm>
        <a:custGeom>
          <a:avLst/>
          <a:gdLst/>
          <a:ahLst/>
          <a:cxnLst/>
          <a:rect l="0" t="0" r="0" b="0"/>
          <a:pathLst>
            <a:path>
              <a:moveTo>
                <a:pt x="403913" y="0"/>
              </a:moveTo>
              <a:lnTo>
                <a:pt x="403913" y="130996"/>
              </a:lnTo>
              <a:lnTo>
                <a:pt x="0" y="130996"/>
              </a:lnTo>
              <a:lnTo>
                <a:pt x="0" y="19222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2AB9EB-4FF3-49D4-A51D-181DBA144B80}">
      <dsp:nvSpPr>
        <dsp:cNvPr id="0" name=""/>
        <dsp:cNvSpPr/>
      </dsp:nvSpPr>
      <dsp:spPr>
        <a:xfrm>
          <a:off x="3364737" y="349935"/>
          <a:ext cx="1413696" cy="411991"/>
        </a:xfrm>
        <a:custGeom>
          <a:avLst/>
          <a:gdLst/>
          <a:ahLst/>
          <a:cxnLst/>
          <a:rect l="0" t="0" r="0" b="0"/>
          <a:pathLst>
            <a:path>
              <a:moveTo>
                <a:pt x="0" y="0"/>
              </a:moveTo>
              <a:lnTo>
                <a:pt x="0" y="350761"/>
              </a:lnTo>
              <a:lnTo>
                <a:pt x="1413696" y="350761"/>
              </a:lnTo>
              <a:lnTo>
                <a:pt x="1413696" y="41199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7B11099-10CF-42D8-8807-E71439B41408}">
      <dsp:nvSpPr>
        <dsp:cNvPr id="0" name=""/>
        <dsp:cNvSpPr/>
      </dsp:nvSpPr>
      <dsp:spPr>
        <a:xfrm>
          <a:off x="1951041" y="1181629"/>
          <a:ext cx="1615653" cy="192225"/>
        </a:xfrm>
        <a:custGeom>
          <a:avLst/>
          <a:gdLst/>
          <a:ahLst/>
          <a:cxnLst/>
          <a:rect l="0" t="0" r="0" b="0"/>
          <a:pathLst>
            <a:path>
              <a:moveTo>
                <a:pt x="0" y="0"/>
              </a:moveTo>
              <a:lnTo>
                <a:pt x="0" y="130996"/>
              </a:lnTo>
              <a:lnTo>
                <a:pt x="1615653" y="130996"/>
              </a:lnTo>
              <a:lnTo>
                <a:pt x="1615653" y="19222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BEB6D77-C417-4B71-924B-7ED11976B4E6}">
      <dsp:nvSpPr>
        <dsp:cNvPr id="0" name=""/>
        <dsp:cNvSpPr/>
      </dsp:nvSpPr>
      <dsp:spPr>
        <a:xfrm>
          <a:off x="1951041" y="1181629"/>
          <a:ext cx="807826" cy="192225"/>
        </a:xfrm>
        <a:custGeom>
          <a:avLst/>
          <a:gdLst/>
          <a:ahLst/>
          <a:cxnLst/>
          <a:rect l="0" t="0" r="0" b="0"/>
          <a:pathLst>
            <a:path>
              <a:moveTo>
                <a:pt x="0" y="0"/>
              </a:moveTo>
              <a:lnTo>
                <a:pt x="0" y="130996"/>
              </a:lnTo>
              <a:lnTo>
                <a:pt x="807826" y="130996"/>
              </a:lnTo>
              <a:lnTo>
                <a:pt x="807826" y="19222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0740F5A-66BA-4871-AC62-B3307716D116}">
      <dsp:nvSpPr>
        <dsp:cNvPr id="0" name=""/>
        <dsp:cNvSpPr/>
      </dsp:nvSpPr>
      <dsp:spPr>
        <a:xfrm>
          <a:off x="1905321" y="1181629"/>
          <a:ext cx="91440" cy="192225"/>
        </a:xfrm>
        <a:custGeom>
          <a:avLst/>
          <a:gdLst/>
          <a:ahLst/>
          <a:cxnLst/>
          <a:rect l="0" t="0" r="0" b="0"/>
          <a:pathLst>
            <a:path>
              <a:moveTo>
                <a:pt x="45720" y="0"/>
              </a:moveTo>
              <a:lnTo>
                <a:pt x="45720" y="19222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ED35D29-103B-4690-8E4C-E3367A941806}">
      <dsp:nvSpPr>
        <dsp:cNvPr id="0" name=""/>
        <dsp:cNvSpPr/>
      </dsp:nvSpPr>
      <dsp:spPr>
        <a:xfrm>
          <a:off x="1143215" y="1181629"/>
          <a:ext cx="807826" cy="192225"/>
        </a:xfrm>
        <a:custGeom>
          <a:avLst/>
          <a:gdLst/>
          <a:ahLst/>
          <a:cxnLst/>
          <a:rect l="0" t="0" r="0" b="0"/>
          <a:pathLst>
            <a:path>
              <a:moveTo>
                <a:pt x="807826" y="0"/>
              </a:moveTo>
              <a:lnTo>
                <a:pt x="807826" y="130996"/>
              </a:lnTo>
              <a:lnTo>
                <a:pt x="0" y="130996"/>
              </a:lnTo>
              <a:lnTo>
                <a:pt x="0" y="19222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5BEF61A-81C1-4CC9-990D-C932B16C9DBF}">
      <dsp:nvSpPr>
        <dsp:cNvPr id="0" name=""/>
        <dsp:cNvSpPr/>
      </dsp:nvSpPr>
      <dsp:spPr>
        <a:xfrm>
          <a:off x="335388" y="1181629"/>
          <a:ext cx="1615653" cy="192225"/>
        </a:xfrm>
        <a:custGeom>
          <a:avLst/>
          <a:gdLst/>
          <a:ahLst/>
          <a:cxnLst/>
          <a:rect l="0" t="0" r="0" b="0"/>
          <a:pathLst>
            <a:path>
              <a:moveTo>
                <a:pt x="1615653" y="0"/>
              </a:moveTo>
              <a:lnTo>
                <a:pt x="1615653" y="130996"/>
              </a:lnTo>
              <a:lnTo>
                <a:pt x="0" y="130996"/>
              </a:lnTo>
              <a:lnTo>
                <a:pt x="0" y="19222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BBE086B-159B-401F-8BC7-934C90B87E85}">
      <dsp:nvSpPr>
        <dsp:cNvPr id="0" name=""/>
        <dsp:cNvSpPr/>
      </dsp:nvSpPr>
      <dsp:spPr>
        <a:xfrm>
          <a:off x="1951041" y="349935"/>
          <a:ext cx="1413696" cy="411991"/>
        </a:xfrm>
        <a:custGeom>
          <a:avLst/>
          <a:gdLst/>
          <a:ahLst/>
          <a:cxnLst/>
          <a:rect l="0" t="0" r="0" b="0"/>
          <a:pathLst>
            <a:path>
              <a:moveTo>
                <a:pt x="1413696" y="0"/>
              </a:moveTo>
              <a:lnTo>
                <a:pt x="1413696" y="350761"/>
              </a:lnTo>
              <a:lnTo>
                <a:pt x="0" y="350761"/>
              </a:lnTo>
              <a:lnTo>
                <a:pt x="0" y="41199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4AAE841-7A7F-4F9A-A542-C1B1F0245EDE}">
      <dsp:nvSpPr>
        <dsp:cNvPr id="0" name=""/>
        <dsp:cNvSpPr/>
      </dsp:nvSpPr>
      <dsp:spPr>
        <a:xfrm>
          <a:off x="3034263" y="-69766"/>
          <a:ext cx="660948" cy="41970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2B4EB07E-5B19-4F5A-9555-38E9A70C7E53}">
      <dsp:nvSpPr>
        <dsp:cNvPr id="0" name=""/>
        <dsp:cNvSpPr/>
      </dsp:nvSpPr>
      <dsp:spPr>
        <a:xfrm>
          <a:off x="3107702" y="0"/>
          <a:ext cx="660948" cy="419702"/>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البطاقات البنكية </a:t>
          </a:r>
          <a:endParaRPr lang="fr-FR" sz="1600" kern="1200">
            <a:latin typeface="Arabic Typesetting" panose="03020402040406030203" pitchFamily="66" charset="-78"/>
            <a:cs typeface="Arabic Typesetting" panose="03020402040406030203" pitchFamily="66" charset="-78"/>
          </a:endParaRPr>
        </a:p>
      </dsp:txBody>
      <dsp:txXfrm>
        <a:off x="3119995" y="12293"/>
        <a:ext cx="636362" cy="395116"/>
      </dsp:txXfrm>
    </dsp:sp>
    <dsp:sp modelId="{E9498F2F-DD7F-465A-84AD-DE710804C64C}">
      <dsp:nvSpPr>
        <dsp:cNvPr id="0" name=""/>
        <dsp:cNvSpPr/>
      </dsp:nvSpPr>
      <dsp:spPr>
        <a:xfrm>
          <a:off x="1620567" y="761926"/>
          <a:ext cx="660948" cy="41970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562A80DC-BB1E-44A2-B176-E0996B617481}">
      <dsp:nvSpPr>
        <dsp:cNvPr id="0" name=""/>
        <dsp:cNvSpPr/>
      </dsp:nvSpPr>
      <dsp:spPr>
        <a:xfrm>
          <a:off x="1694005" y="831693"/>
          <a:ext cx="660948" cy="419702"/>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البطاقات غير الائتمانية</a:t>
          </a:r>
          <a:r>
            <a:rPr lang="ar-DZ" sz="1600" kern="1200"/>
            <a:t> </a:t>
          </a:r>
          <a:endParaRPr lang="fr-FR" sz="1600" kern="1200"/>
        </a:p>
      </dsp:txBody>
      <dsp:txXfrm>
        <a:off x="1706298" y="843986"/>
        <a:ext cx="636362" cy="395116"/>
      </dsp:txXfrm>
    </dsp:sp>
    <dsp:sp modelId="{7AF5834E-C32D-4E32-BA52-D1D6FC417732}">
      <dsp:nvSpPr>
        <dsp:cNvPr id="0" name=""/>
        <dsp:cNvSpPr/>
      </dsp:nvSpPr>
      <dsp:spPr>
        <a:xfrm>
          <a:off x="4914" y="1373855"/>
          <a:ext cx="660948" cy="580507"/>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3E31096D-8CE4-4D4D-B21C-63E7778661F5}">
      <dsp:nvSpPr>
        <dsp:cNvPr id="0" name=""/>
        <dsp:cNvSpPr/>
      </dsp:nvSpPr>
      <dsp:spPr>
        <a:xfrm>
          <a:off x="78352" y="1443622"/>
          <a:ext cx="660948" cy="58050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بطاقة الخصم الفوري</a:t>
          </a:r>
          <a:endParaRPr lang="fr-FR" sz="1600" kern="1200">
            <a:latin typeface="Arabic Typesetting" panose="03020402040406030203" pitchFamily="66" charset="-78"/>
            <a:cs typeface="Arabic Typesetting" panose="03020402040406030203" pitchFamily="66" charset="-78"/>
          </a:endParaRPr>
        </a:p>
      </dsp:txBody>
      <dsp:txXfrm>
        <a:off x="95354" y="1460624"/>
        <a:ext cx="626944" cy="546503"/>
      </dsp:txXfrm>
    </dsp:sp>
    <dsp:sp modelId="{FAA58490-F3D6-49A3-915D-D2DCA952E5E3}">
      <dsp:nvSpPr>
        <dsp:cNvPr id="0" name=""/>
        <dsp:cNvSpPr/>
      </dsp:nvSpPr>
      <dsp:spPr>
        <a:xfrm>
          <a:off x="812740" y="1373855"/>
          <a:ext cx="660948" cy="587604"/>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16B5A07-DDEB-4152-9FEE-4C555AE73939}">
      <dsp:nvSpPr>
        <dsp:cNvPr id="0" name=""/>
        <dsp:cNvSpPr/>
      </dsp:nvSpPr>
      <dsp:spPr>
        <a:xfrm>
          <a:off x="886179" y="1443622"/>
          <a:ext cx="660948" cy="58760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بطاقة الشيك</a:t>
          </a:r>
          <a:endParaRPr lang="fr-FR" sz="1600" kern="1200">
            <a:latin typeface="Arabic Typesetting" panose="03020402040406030203" pitchFamily="66" charset="-78"/>
            <a:cs typeface="Arabic Typesetting" panose="03020402040406030203" pitchFamily="66" charset="-78"/>
          </a:endParaRPr>
        </a:p>
      </dsp:txBody>
      <dsp:txXfrm>
        <a:off x="903389" y="1460832"/>
        <a:ext cx="626528" cy="553184"/>
      </dsp:txXfrm>
    </dsp:sp>
    <dsp:sp modelId="{E6B3543E-BBC9-44E5-94A8-0855FC8781FB}">
      <dsp:nvSpPr>
        <dsp:cNvPr id="0" name=""/>
        <dsp:cNvSpPr/>
      </dsp:nvSpPr>
      <dsp:spPr>
        <a:xfrm>
          <a:off x="1620567" y="1373855"/>
          <a:ext cx="660948" cy="587604"/>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69CAAC44-B0E0-4F9A-A2D0-754201A640B6}">
      <dsp:nvSpPr>
        <dsp:cNvPr id="0" name=""/>
        <dsp:cNvSpPr/>
      </dsp:nvSpPr>
      <dsp:spPr>
        <a:xfrm>
          <a:off x="1694005" y="1443622"/>
          <a:ext cx="660948" cy="58760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بطاقة الخصم</a:t>
          </a:r>
          <a:endParaRPr lang="fr-FR" sz="1600" kern="1200">
            <a:latin typeface="Arabic Typesetting" panose="03020402040406030203" pitchFamily="66" charset="-78"/>
            <a:cs typeface="Arabic Typesetting" panose="03020402040406030203" pitchFamily="66" charset="-78"/>
          </a:endParaRPr>
        </a:p>
      </dsp:txBody>
      <dsp:txXfrm>
        <a:off x="1711215" y="1460832"/>
        <a:ext cx="626528" cy="553184"/>
      </dsp:txXfrm>
    </dsp:sp>
    <dsp:sp modelId="{5125052E-9D3D-4578-86E9-C1C4F272FF84}">
      <dsp:nvSpPr>
        <dsp:cNvPr id="0" name=""/>
        <dsp:cNvSpPr/>
      </dsp:nvSpPr>
      <dsp:spPr>
        <a:xfrm>
          <a:off x="2428393" y="1373855"/>
          <a:ext cx="660948" cy="570103"/>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26C71761-24A7-456B-A835-AAABA86BE9BD}">
      <dsp:nvSpPr>
        <dsp:cNvPr id="0" name=""/>
        <dsp:cNvSpPr/>
      </dsp:nvSpPr>
      <dsp:spPr>
        <a:xfrm>
          <a:off x="2501832" y="1443622"/>
          <a:ext cx="660948" cy="570103"/>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بطاقة الصراف الآلي </a:t>
          </a:r>
          <a:endParaRPr lang="fr-FR" sz="1600" kern="1200">
            <a:latin typeface="Arabic Typesetting" panose="03020402040406030203" pitchFamily="66" charset="-78"/>
            <a:cs typeface="Arabic Typesetting" panose="03020402040406030203" pitchFamily="66" charset="-78"/>
          </a:endParaRPr>
        </a:p>
      </dsp:txBody>
      <dsp:txXfrm>
        <a:off x="2518530" y="1460320"/>
        <a:ext cx="627552" cy="536707"/>
      </dsp:txXfrm>
    </dsp:sp>
    <dsp:sp modelId="{4E9775E9-26AA-4F44-841A-4AD28B3DBEC9}">
      <dsp:nvSpPr>
        <dsp:cNvPr id="0" name=""/>
        <dsp:cNvSpPr/>
      </dsp:nvSpPr>
      <dsp:spPr>
        <a:xfrm>
          <a:off x="3236220" y="1373855"/>
          <a:ext cx="660948" cy="580507"/>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C63EF071-1068-46DD-8F34-49903F9CE56C}">
      <dsp:nvSpPr>
        <dsp:cNvPr id="0" name=""/>
        <dsp:cNvSpPr/>
      </dsp:nvSpPr>
      <dsp:spPr>
        <a:xfrm>
          <a:off x="3309658" y="1443622"/>
          <a:ext cx="660948" cy="58050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بطاقة الدفع مقدما</a:t>
          </a:r>
          <a:endParaRPr lang="fr-FR" sz="1600" kern="1200">
            <a:latin typeface="Arabic Typesetting" panose="03020402040406030203" pitchFamily="66" charset="-78"/>
            <a:cs typeface="Arabic Typesetting" panose="03020402040406030203" pitchFamily="66" charset="-78"/>
          </a:endParaRPr>
        </a:p>
      </dsp:txBody>
      <dsp:txXfrm>
        <a:off x="3326660" y="1460624"/>
        <a:ext cx="626944" cy="546503"/>
      </dsp:txXfrm>
    </dsp:sp>
    <dsp:sp modelId="{07E799F4-95F2-4B51-AAD1-F333FD7E938B}">
      <dsp:nvSpPr>
        <dsp:cNvPr id="0" name=""/>
        <dsp:cNvSpPr/>
      </dsp:nvSpPr>
      <dsp:spPr>
        <a:xfrm>
          <a:off x="4447959" y="761926"/>
          <a:ext cx="660948" cy="41970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D749DB66-7952-4191-8189-AEAC52E25D9F}">
      <dsp:nvSpPr>
        <dsp:cNvPr id="0" name=""/>
        <dsp:cNvSpPr/>
      </dsp:nvSpPr>
      <dsp:spPr>
        <a:xfrm>
          <a:off x="4521398" y="831693"/>
          <a:ext cx="660948" cy="419702"/>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البطاقات الائتمانية </a:t>
          </a:r>
          <a:endParaRPr lang="fr-FR" sz="1600" kern="1200">
            <a:latin typeface="Arabic Typesetting" panose="03020402040406030203" pitchFamily="66" charset="-78"/>
            <a:cs typeface="Arabic Typesetting" panose="03020402040406030203" pitchFamily="66" charset="-78"/>
          </a:endParaRPr>
        </a:p>
      </dsp:txBody>
      <dsp:txXfrm>
        <a:off x="4533691" y="843986"/>
        <a:ext cx="636362" cy="395116"/>
      </dsp:txXfrm>
    </dsp:sp>
    <dsp:sp modelId="{74F4D173-4BC6-4DAB-8CB4-BCB221E58200}">
      <dsp:nvSpPr>
        <dsp:cNvPr id="0" name=""/>
        <dsp:cNvSpPr/>
      </dsp:nvSpPr>
      <dsp:spPr>
        <a:xfrm>
          <a:off x="4044046" y="1373855"/>
          <a:ext cx="660948" cy="55970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49DDDF39-41D8-43EB-B4B4-9CEC39080788}">
      <dsp:nvSpPr>
        <dsp:cNvPr id="0" name=""/>
        <dsp:cNvSpPr/>
      </dsp:nvSpPr>
      <dsp:spPr>
        <a:xfrm>
          <a:off x="4117485" y="1443622"/>
          <a:ext cx="660948" cy="559702"/>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بطاقة الالتمان المتجددة</a:t>
          </a:r>
          <a:endParaRPr lang="fr-FR" sz="1600" kern="1200">
            <a:latin typeface="Arabic Typesetting" panose="03020402040406030203" pitchFamily="66" charset="-78"/>
            <a:cs typeface="Arabic Typesetting" panose="03020402040406030203" pitchFamily="66" charset="-78"/>
          </a:endParaRPr>
        </a:p>
      </dsp:txBody>
      <dsp:txXfrm>
        <a:off x="4133878" y="1460015"/>
        <a:ext cx="628162" cy="526916"/>
      </dsp:txXfrm>
    </dsp:sp>
    <dsp:sp modelId="{961CBE2E-96A6-4EE3-9252-ECB9A2F0B809}">
      <dsp:nvSpPr>
        <dsp:cNvPr id="0" name=""/>
        <dsp:cNvSpPr/>
      </dsp:nvSpPr>
      <dsp:spPr>
        <a:xfrm>
          <a:off x="4851873" y="1373855"/>
          <a:ext cx="660948" cy="56300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3E1A939A-C0AB-439E-A14D-869B6E7E4D24}">
      <dsp:nvSpPr>
        <dsp:cNvPr id="0" name=""/>
        <dsp:cNvSpPr/>
      </dsp:nvSpPr>
      <dsp:spPr>
        <a:xfrm>
          <a:off x="4925311" y="1443622"/>
          <a:ext cx="660948" cy="56300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بطاقة الائتمان غير المتجددة</a:t>
          </a:r>
          <a:endParaRPr lang="fr-FR" sz="1600" kern="1200">
            <a:latin typeface="Arabic Typesetting" panose="03020402040406030203" pitchFamily="66" charset="-78"/>
            <a:cs typeface="Arabic Typesetting" panose="03020402040406030203" pitchFamily="66" charset="-78"/>
          </a:endParaRPr>
        </a:p>
      </dsp:txBody>
      <dsp:txXfrm>
        <a:off x="4941801" y="1460112"/>
        <a:ext cx="627968" cy="53002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A5059C-5C69-4A01-9C13-2FC724F6C686}">
      <dsp:nvSpPr>
        <dsp:cNvPr id="0" name=""/>
        <dsp:cNvSpPr/>
      </dsp:nvSpPr>
      <dsp:spPr>
        <a:xfrm>
          <a:off x="4913543" y="1297842"/>
          <a:ext cx="500379" cy="238135"/>
        </a:xfrm>
        <a:custGeom>
          <a:avLst/>
          <a:gdLst/>
          <a:ahLst/>
          <a:cxnLst/>
          <a:rect l="0" t="0" r="0" b="0"/>
          <a:pathLst>
            <a:path>
              <a:moveTo>
                <a:pt x="0" y="0"/>
              </a:moveTo>
              <a:lnTo>
                <a:pt x="0" y="162282"/>
              </a:lnTo>
              <a:lnTo>
                <a:pt x="500379" y="162282"/>
              </a:lnTo>
              <a:lnTo>
                <a:pt x="500379" y="23813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472F20F-C189-42F2-862B-0844F11B3C44}">
      <dsp:nvSpPr>
        <dsp:cNvPr id="0" name=""/>
        <dsp:cNvSpPr/>
      </dsp:nvSpPr>
      <dsp:spPr>
        <a:xfrm>
          <a:off x="4413163" y="1297842"/>
          <a:ext cx="500379" cy="238135"/>
        </a:xfrm>
        <a:custGeom>
          <a:avLst/>
          <a:gdLst/>
          <a:ahLst/>
          <a:cxnLst/>
          <a:rect l="0" t="0" r="0" b="0"/>
          <a:pathLst>
            <a:path>
              <a:moveTo>
                <a:pt x="500379" y="0"/>
              </a:moveTo>
              <a:lnTo>
                <a:pt x="500379" y="162282"/>
              </a:lnTo>
              <a:lnTo>
                <a:pt x="0" y="162282"/>
              </a:lnTo>
              <a:lnTo>
                <a:pt x="0" y="23813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CCBC398-7CE5-418F-8DC2-615563E045CD}">
      <dsp:nvSpPr>
        <dsp:cNvPr id="0" name=""/>
        <dsp:cNvSpPr/>
      </dsp:nvSpPr>
      <dsp:spPr>
        <a:xfrm>
          <a:off x="2912023" y="539767"/>
          <a:ext cx="2001519" cy="238135"/>
        </a:xfrm>
        <a:custGeom>
          <a:avLst/>
          <a:gdLst/>
          <a:ahLst/>
          <a:cxnLst/>
          <a:rect l="0" t="0" r="0" b="0"/>
          <a:pathLst>
            <a:path>
              <a:moveTo>
                <a:pt x="0" y="0"/>
              </a:moveTo>
              <a:lnTo>
                <a:pt x="0" y="162282"/>
              </a:lnTo>
              <a:lnTo>
                <a:pt x="2001519" y="162282"/>
              </a:lnTo>
              <a:lnTo>
                <a:pt x="2001519" y="23813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713E64C-0370-4714-A684-B775E3521C84}">
      <dsp:nvSpPr>
        <dsp:cNvPr id="0" name=""/>
        <dsp:cNvSpPr/>
      </dsp:nvSpPr>
      <dsp:spPr>
        <a:xfrm>
          <a:off x="2912023" y="1297842"/>
          <a:ext cx="500379" cy="238135"/>
        </a:xfrm>
        <a:custGeom>
          <a:avLst/>
          <a:gdLst/>
          <a:ahLst/>
          <a:cxnLst/>
          <a:rect l="0" t="0" r="0" b="0"/>
          <a:pathLst>
            <a:path>
              <a:moveTo>
                <a:pt x="0" y="0"/>
              </a:moveTo>
              <a:lnTo>
                <a:pt x="0" y="162282"/>
              </a:lnTo>
              <a:lnTo>
                <a:pt x="500379" y="162282"/>
              </a:lnTo>
              <a:lnTo>
                <a:pt x="500379" y="23813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C5BBFA9-E9E8-4250-A300-C90A8232DAB4}">
      <dsp:nvSpPr>
        <dsp:cNvPr id="0" name=""/>
        <dsp:cNvSpPr/>
      </dsp:nvSpPr>
      <dsp:spPr>
        <a:xfrm>
          <a:off x="2411643" y="1297842"/>
          <a:ext cx="500379" cy="238135"/>
        </a:xfrm>
        <a:custGeom>
          <a:avLst/>
          <a:gdLst/>
          <a:ahLst/>
          <a:cxnLst/>
          <a:rect l="0" t="0" r="0" b="0"/>
          <a:pathLst>
            <a:path>
              <a:moveTo>
                <a:pt x="500379" y="0"/>
              </a:moveTo>
              <a:lnTo>
                <a:pt x="500379" y="162282"/>
              </a:lnTo>
              <a:lnTo>
                <a:pt x="0" y="162282"/>
              </a:lnTo>
              <a:lnTo>
                <a:pt x="0" y="23813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AE3FEE2-28FD-4848-B0CF-1C9D43F6E214}">
      <dsp:nvSpPr>
        <dsp:cNvPr id="0" name=""/>
        <dsp:cNvSpPr/>
      </dsp:nvSpPr>
      <dsp:spPr>
        <a:xfrm>
          <a:off x="2866303" y="539767"/>
          <a:ext cx="91440" cy="238135"/>
        </a:xfrm>
        <a:custGeom>
          <a:avLst/>
          <a:gdLst/>
          <a:ahLst/>
          <a:cxnLst/>
          <a:rect l="0" t="0" r="0" b="0"/>
          <a:pathLst>
            <a:path>
              <a:moveTo>
                <a:pt x="45720" y="0"/>
              </a:moveTo>
              <a:lnTo>
                <a:pt x="45720" y="23813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DD9D7AC-91BE-435D-BDD0-2E2F218CB12D}">
      <dsp:nvSpPr>
        <dsp:cNvPr id="0" name=""/>
        <dsp:cNvSpPr/>
      </dsp:nvSpPr>
      <dsp:spPr>
        <a:xfrm>
          <a:off x="910503" y="1297842"/>
          <a:ext cx="500379" cy="238135"/>
        </a:xfrm>
        <a:custGeom>
          <a:avLst/>
          <a:gdLst/>
          <a:ahLst/>
          <a:cxnLst/>
          <a:rect l="0" t="0" r="0" b="0"/>
          <a:pathLst>
            <a:path>
              <a:moveTo>
                <a:pt x="0" y="0"/>
              </a:moveTo>
              <a:lnTo>
                <a:pt x="0" y="162282"/>
              </a:lnTo>
              <a:lnTo>
                <a:pt x="500379" y="162282"/>
              </a:lnTo>
              <a:lnTo>
                <a:pt x="500379" y="23813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6498816-5318-4787-8525-8D0587F79EE7}">
      <dsp:nvSpPr>
        <dsp:cNvPr id="0" name=""/>
        <dsp:cNvSpPr/>
      </dsp:nvSpPr>
      <dsp:spPr>
        <a:xfrm>
          <a:off x="410123" y="1297842"/>
          <a:ext cx="500379" cy="238135"/>
        </a:xfrm>
        <a:custGeom>
          <a:avLst/>
          <a:gdLst/>
          <a:ahLst/>
          <a:cxnLst/>
          <a:rect l="0" t="0" r="0" b="0"/>
          <a:pathLst>
            <a:path>
              <a:moveTo>
                <a:pt x="500379" y="0"/>
              </a:moveTo>
              <a:lnTo>
                <a:pt x="500379" y="162282"/>
              </a:lnTo>
              <a:lnTo>
                <a:pt x="0" y="162282"/>
              </a:lnTo>
              <a:lnTo>
                <a:pt x="0" y="23813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7F04B29-43E2-48DA-8FC8-34C1C470BF29}">
      <dsp:nvSpPr>
        <dsp:cNvPr id="0" name=""/>
        <dsp:cNvSpPr/>
      </dsp:nvSpPr>
      <dsp:spPr>
        <a:xfrm>
          <a:off x="910503" y="539767"/>
          <a:ext cx="2001519" cy="238135"/>
        </a:xfrm>
        <a:custGeom>
          <a:avLst/>
          <a:gdLst/>
          <a:ahLst/>
          <a:cxnLst/>
          <a:rect l="0" t="0" r="0" b="0"/>
          <a:pathLst>
            <a:path>
              <a:moveTo>
                <a:pt x="2001519" y="0"/>
              </a:moveTo>
              <a:lnTo>
                <a:pt x="2001519" y="162282"/>
              </a:lnTo>
              <a:lnTo>
                <a:pt x="0" y="162282"/>
              </a:lnTo>
              <a:lnTo>
                <a:pt x="0" y="23813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1AB78ED-DA3D-47E5-895D-47055B9ADCD4}">
      <dsp:nvSpPr>
        <dsp:cNvPr id="0" name=""/>
        <dsp:cNvSpPr/>
      </dsp:nvSpPr>
      <dsp:spPr>
        <a:xfrm>
          <a:off x="2502621" y="19827"/>
          <a:ext cx="818803" cy="51994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FEF19056-45F0-4061-BD29-17C8C2CFA453}">
      <dsp:nvSpPr>
        <dsp:cNvPr id="0" name=""/>
        <dsp:cNvSpPr/>
      </dsp:nvSpPr>
      <dsp:spPr>
        <a:xfrm>
          <a:off x="2593599" y="106256"/>
          <a:ext cx="818803" cy="51994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مصدري البطاقات   الائتمانية </a:t>
          </a:r>
          <a:endParaRPr lang="fr-FR" sz="1600" kern="1200">
            <a:latin typeface="Arabic Typesetting" panose="03020402040406030203" pitchFamily="66" charset="-78"/>
            <a:cs typeface="Arabic Typesetting" panose="03020402040406030203" pitchFamily="66" charset="-78"/>
          </a:endParaRPr>
        </a:p>
      </dsp:txBody>
      <dsp:txXfrm>
        <a:off x="2608828" y="121485"/>
        <a:ext cx="788345" cy="489482"/>
      </dsp:txXfrm>
    </dsp:sp>
    <dsp:sp modelId="{6032DBB3-B013-4C20-9E40-9B5328F5D02C}">
      <dsp:nvSpPr>
        <dsp:cNvPr id="0" name=""/>
        <dsp:cNvSpPr/>
      </dsp:nvSpPr>
      <dsp:spPr>
        <a:xfrm>
          <a:off x="501101" y="777902"/>
          <a:ext cx="818803" cy="51994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A56710D-3732-491F-95DF-33CE24FCA440}">
      <dsp:nvSpPr>
        <dsp:cNvPr id="0" name=""/>
        <dsp:cNvSpPr/>
      </dsp:nvSpPr>
      <dsp:spPr>
        <a:xfrm>
          <a:off x="592080" y="864332"/>
          <a:ext cx="818803" cy="51994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المؤسسات التجارية الكبرى </a:t>
          </a:r>
          <a:endParaRPr lang="fr-FR" sz="1600" kern="1200">
            <a:latin typeface="Arabic Typesetting" panose="03020402040406030203" pitchFamily="66" charset="-78"/>
            <a:cs typeface="Arabic Typesetting" panose="03020402040406030203" pitchFamily="66" charset="-78"/>
          </a:endParaRPr>
        </a:p>
      </dsp:txBody>
      <dsp:txXfrm>
        <a:off x="607309" y="879561"/>
        <a:ext cx="788345" cy="489482"/>
      </dsp:txXfrm>
    </dsp:sp>
    <dsp:sp modelId="{6A7FFC31-39E1-40E4-8912-D8FD64EAE244}">
      <dsp:nvSpPr>
        <dsp:cNvPr id="0" name=""/>
        <dsp:cNvSpPr/>
      </dsp:nvSpPr>
      <dsp:spPr>
        <a:xfrm>
          <a:off x="722" y="1535978"/>
          <a:ext cx="818803" cy="51994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54E65AB2-0F40-4BD1-B464-16DEEFD96781}">
      <dsp:nvSpPr>
        <dsp:cNvPr id="0" name=""/>
        <dsp:cNvSpPr/>
      </dsp:nvSpPr>
      <dsp:spPr>
        <a:xfrm>
          <a:off x="91700" y="1622407"/>
          <a:ext cx="818803" cy="51994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المارك آند سينتر</a:t>
          </a:r>
          <a:endParaRPr lang="fr-FR" sz="1600" kern="1200">
            <a:latin typeface="Arabic Typesetting" panose="03020402040406030203" pitchFamily="66" charset="-78"/>
            <a:cs typeface="Arabic Typesetting" panose="03020402040406030203" pitchFamily="66" charset="-78"/>
          </a:endParaRPr>
        </a:p>
      </dsp:txBody>
      <dsp:txXfrm>
        <a:off x="106929" y="1637636"/>
        <a:ext cx="788345" cy="489482"/>
      </dsp:txXfrm>
    </dsp:sp>
    <dsp:sp modelId="{4870617E-493C-41AF-BCE2-765423010765}">
      <dsp:nvSpPr>
        <dsp:cNvPr id="0" name=""/>
        <dsp:cNvSpPr/>
      </dsp:nvSpPr>
      <dsp:spPr>
        <a:xfrm>
          <a:off x="1001481" y="1535978"/>
          <a:ext cx="818803" cy="51994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736277B-91A9-4ECF-8529-B20D28210ACA}">
      <dsp:nvSpPr>
        <dsp:cNvPr id="0" name=""/>
        <dsp:cNvSpPr/>
      </dsp:nvSpPr>
      <dsp:spPr>
        <a:xfrm>
          <a:off x="1092460" y="1622407"/>
          <a:ext cx="818803" cy="51994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جون لويز</a:t>
          </a:r>
          <a:endParaRPr lang="fr-FR" sz="1600" kern="1200">
            <a:latin typeface="Arabic Typesetting" panose="03020402040406030203" pitchFamily="66" charset="-78"/>
            <a:cs typeface="Arabic Typesetting" panose="03020402040406030203" pitchFamily="66" charset="-78"/>
          </a:endParaRPr>
        </a:p>
      </dsp:txBody>
      <dsp:txXfrm>
        <a:off x="1107689" y="1637636"/>
        <a:ext cx="788345" cy="489482"/>
      </dsp:txXfrm>
    </dsp:sp>
    <dsp:sp modelId="{81E2900F-61AA-4A4C-B90C-175AEA2E8866}">
      <dsp:nvSpPr>
        <dsp:cNvPr id="0" name=""/>
        <dsp:cNvSpPr/>
      </dsp:nvSpPr>
      <dsp:spPr>
        <a:xfrm>
          <a:off x="2502621" y="777902"/>
          <a:ext cx="818803" cy="51994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3742A6E7-A2CC-4696-886F-0D33E49F644B}">
      <dsp:nvSpPr>
        <dsp:cNvPr id="0" name=""/>
        <dsp:cNvSpPr/>
      </dsp:nvSpPr>
      <dsp:spPr>
        <a:xfrm>
          <a:off x="2593599" y="864332"/>
          <a:ext cx="818803" cy="51994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المؤسسات المصرفية العالمية </a:t>
          </a:r>
          <a:endParaRPr lang="fr-FR" sz="1600" kern="1200">
            <a:latin typeface="Arabic Typesetting" panose="03020402040406030203" pitchFamily="66" charset="-78"/>
            <a:cs typeface="Arabic Typesetting" panose="03020402040406030203" pitchFamily="66" charset="-78"/>
          </a:endParaRPr>
        </a:p>
      </dsp:txBody>
      <dsp:txXfrm>
        <a:off x="2608828" y="879561"/>
        <a:ext cx="788345" cy="489482"/>
      </dsp:txXfrm>
    </dsp:sp>
    <dsp:sp modelId="{F192E7C0-0C41-40C8-9ABC-8B94586F7C05}">
      <dsp:nvSpPr>
        <dsp:cNvPr id="0" name=""/>
        <dsp:cNvSpPr/>
      </dsp:nvSpPr>
      <dsp:spPr>
        <a:xfrm>
          <a:off x="2002241" y="1535978"/>
          <a:ext cx="818803" cy="51994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E9D7A25-B740-4738-A898-B5E69A2FD184}">
      <dsp:nvSpPr>
        <dsp:cNvPr id="0" name=""/>
        <dsp:cNvSpPr/>
      </dsp:nvSpPr>
      <dsp:spPr>
        <a:xfrm>
          <a:off x="2093219" y="1622407"/>
          <a:ext cx="818803" cy="51994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ديزاينر كلوب </a:t>
          </a:r>
          <a:endParaRPr lang="fr-FR" sz="1600" kern="1200">
            <a:latin typeface="Arabic Typesetting" panose="03020402040406030203" pitchFamily="66" charset="-78"/>
            <a:cs typeface="Arabic Typesetting" panose="03020402040406030203" pitchFamily="66" charset="-78"/>
          </a:endParaRPr>
        </a:p>
      </dsp:txBody>
      <dsp:txXfrm>
        <a:off x="2108448" y="1637636"/>
        <a:ext cx="788345" cy="489482"/>
      </dsp:txXfrm>
    </dsp:sp>
    <dsp:sp modelId="{3B3E0855-3E61-439F-8145-9C8AE5E48E47}">
      <dsp:nvSpPr>
        <dsp:cNvPr id="0" name=""/>
        <dsp:cNvSpPr/>
      </dsp:nvSpPr>
      <dsp:spPr>
        <a:xfrm>
          <a:off x="3003001" y="1535978"/>
          <a:ext cx="818803" cy="51994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C0A0A16D-1960-445D-9A52-EB2CFA6A5196}">
      <dsp:nvSpPr>
        <dsp:cNvPr id="0" name=""/>
        <dsp:cNvSpPr/>
      </dsp:nvSpPr>
      <dsp:spPr>
        <a:xfrm>
          <a:off x="3093979" y="1622407"/>
          <a:ext cx="818803" cy="51994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أميركان اكسبريس</a:t>
          </a:r>
          <a:endParaRPr lang="fr-FR" sz="1600" kern="1200">
            <a:latin typeface="Arabic Typesetting" panose="03020402040406030203" pitchFamily="66" charset="-78"/>
            <a:cs typeface="Arabic Typesetting" panose="03020402040406030203" pitchFamily="66" charset="-78"/>
          </a:endParaRPr>
        </a:p>
      </dsp:txBody>
      <dsp:txXfrm>
        <a:off x="3109208" y="1637636"/>
        <a:ext cx="788345" cy="489482"/>
      </dsp:txXfrm>
    </dsp:sp>
    <dsp:sp modelId="{CF3C0D63-99D4-4036-B350-C61523ED36FC}">
      <dsp:nvSpPr>
        <dsp:cNvPr id="0" name=""/>
        <dsp:cNvSpPr/>
      </dsp:nvSpPr>
      <dsp:spPr>
        <a:xfrm>
          <a:off x="4504141" y="777902"/>
          <a:ext cx="818803" cy="51994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AE408EF7-B5C4-4F7D-A0AE-0B7AF689D205}">
      <dsp:nvSpPr>
        <dsp:cNvPr id="0" name=""/>
        <dsp:cNvSpPr/>
      </dsp:nvSpPr>
      <dsp:spPr>
        <a:xfrm>
          <a:off x="4595119" y="864332"/>
          <a:ext cx="818803" cy="51994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 </a:t>
          </a:r>
        </a:p>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المنظمات العالمية</a:t>
          </a:r>
        </a:p>
        <a:p>
          <a:pPr lvl="0" algn="ctr" defTabSz="711200">
            <a:lnSpc>
              <a:spcPct val="90000"/>
            </a:lnSpc>
            <a:spcBef>
              <a:spcPct val="0"/>
            </a:spcBef>
            <a:spcAft>
              <a:spcPct val="35000"/>
            </a:spcAft>
          </a:pPr>
          <a:endParaRPr lang="fr-FR" sz="1000" kern="1200"/>
        </a:p>
      </dsp:txBody>
      <dsp:txXfrm>
        <a:off x="4610348" y="879561"/>
        <a:ext cx="788345" cy="489482"/>
      </dsp:txXfrm>
    </dsp:sp>
    <dsp:sp modelId="{AE86C5F9-CF41-4D7A-A89F-5C788302D927}">
      <dsp:nvSpPr>
        <dsp:cNvPr id="0" name=""/>
        <dsp:cNvSpPr/>
      </dsp:nvSpPr>
      <dsp:spPr>
        <a:xfrm>
          <a:off x="4003761" y="1535978"/>
          <a:ext cx="818803" cy="51994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A79D8CF-A7CE-4FB4-807E-C2E6DE210DFB}">
      <dsp:nvSpPr>
        <dsp:cNvPr id="0" name=""/>
        <dsp:cNvSpPr/>
      </dsp:nvSpPr>
      <dsp:spPr>
        <a:xfrm>
          <a:off x="4094739" y="1622407"/>
          <a:ext cx="818803" cy="51994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الفيزا</a:t>
          </a:r>
          <a:endParaRPr lang="fr-FR" sz="1600" kern="1200">
            <a:latin typeface="Arabic Typesetting" panose="03020402040406030203" pitchFamily="66" charset="-78"/>
            <a:cs typeface="Arabic Typesetting" panose="03020402040406030203" pitchFamily="66" charset="-78"/>
          </a:endParaRPr>
        </a:p>
      </dsp:txBody>
      <dsp:txXfrm>
        <a:off x="4109968" y="1637636"/>
        <a:ext cx="788345" cy="489482"/>
      </dsp:txXfrm>
    </dsp:sp>
    <dsp:sp modelId="{F00816F2-B391-456E-9D24-84FE2E2DDA10}">
      <dsp:nvSpPr>
        <dsp:cNvPr id="0" name=""/>
        <dsp:cNvSpPr/>
      </dsp:nvSpPr>
      <dsp:spPr>
        <a:xfrm>
          <a:off x="5004521" y="1535978"/>
          <a:ext cx="818803" cy="51994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94824BCB-7EE0-4FC8-A880-DB649554D026}">
      <dsp:nvSpPr>
        <dsp:cNvPr id="0" name=""/>
        <dsp:cNvSpPr/>
      </dsp:nvSpPr>
      <dsp:spPr>
        <a:xfrm>
          <a:off x="5095499" y="1622407"/>
          <a:ext cx="818803" cy="51994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kern="1200">
              <a:latin typeface="Arabic Typesetting" panose="03020402040406030203" pitchFamily="66" charset="-78"/>
              <a:cs typeface="Arabic Typesetting" panose="03020402040406030203" pitchFamily="66" charset="-78"/>
            </a:rPr>
            <a:t>كارد</a:t>
          </a:r>
          <a:endParaRPr lang="fr-FR" sz="1600" kern="1200">
            <a:latin typeface="Arabic Typesetting" panose="03020402040406030203" pitchFamily="66" charset="-78"/>
            <a:cs typeface="Arabic Typesetting" panose="03020402040406030203" pitchFamily="66" charset="-78"/>
          </a:endParaRPr>
        </a:p>
      </dsp:txBody>
      <dsp:txXfrm>
        <a:off x="5110728" y="1637636"/>
        <a:ext cx="788345" cy="489482"/>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0F954DC-6605-4319-A47C-0AC0346977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88</Pages>
  <Words>13810</Words>
  <Characters>75956</Characters>
  <Application>Microsoft Office Word</Application>
  <DocSecurity>0</DocSecurity>
  <Lines>632</Lines>
  <Paragraphs>179</Paragraphs>
  <ScaleCrop>false</ScaleCrop>
  <HeadingPairs>
    <vt:vector size="6" baseType="variant">
      <vt:variant>
        <vt:lpstr>العنوان</vt:lpstr>
      </vt:variant>
      <vt:variant>
        <vt:i4>1</vt:i4>
      </vt:variant>
      <vt:variant>
        <vt:lpstr>Titre</vt:lpstr>
      </vt:variant>
      <vt:variant>
        <vt:i4>1</vt:i4>
      </vt:variant>
      <vt:variant>
        <vt:lpstr>Title</vt:lpstr>
      </vt:variant>
      <vt:variant>
        <vt:i4>1</vt:i4>
      </vt:variant>
    </vt:vector>
  </HeadingPairs>
  <TitlesOfParts>
    <vt:vector size="3" baseType="lpstr">
      <vt:lpstr>قائمة المراجع</vt:lpstr>
      <vt:lpstr>قائمة المراجع</vt:lpstr>
      <vt:lpstr>مـــــقـــــدمــــة</vt:lpstr>
    </vt:vector>
  </TitlesOfParts>
  <Company>Microsoft</Company>
  <LinksUpToDate>false</LinksUpToDate>
  <CharactersWithSpaces>89587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قائمة المراجع</dc:title>
  <dc:creator>Microsoft</dc:creator>
  <cp:lastModifiedBy>Aymen</cp:lastModifiedBy>
  <cp:revision>3</cp:revision>
  <cp:lastPrinted>2022-06-08T22:38:00Z</cp:lastPrinted>
  <dcterms:created xsi:type="dcterms:W3CDTF">2022-06-08T22:45:00Z</dcterms:created>
  <dcterms:modified xsi:type="dcterms:W3CDTF">2022-06-08T22:47:00Z</dcterms:modified>
</cp:coreProperties>
</file>