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diagrams/colors1.xml" ContentType="application/vnd.openxmlformats-officedocument.drawingml.diagramColors+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Default Extension="png" ContentType="image/png"/>
  <Override PartName="/word/diagrams/quickStyle1.xml" ContentType="application/vnd.openxmlformats-officedocument.drawingml.diagram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1C8C" w:rsidRPr="0064706B" w:rsidRDefault="00B34DF5" w:rsidP="008B1C8C">
      <w:pPr>
        <w:tabs>
          <w:tab w:val="left" w:pos="6850"/>
        </w:tabs>
        <w:bidi/>
        <w:rPr>
          <w:rFonts w:ascii="Simplified Arabic" w:hAnsi="Simplified Arabic" w:cs="Simplified Arabic"/>
          <w:b/>
          <w:bCs/>
          <w:noProof/>
          <w:sz w:val="36"/>
          <w:szCs w:val="36"/>
          <w:rtl/>
        </w:rPr>
      </w:pPr>
      <w:r w:rsidRPr="00B34DF5">
        <w:rPr>
          <w:rFonts w:ascii="Traditional Arabic" w:hAnsi="Traditional Arabic" w:cs="Traditional Arabic"/>
          <w:b/>
          <w:bCs/>
          <w:noProof/>
          <w:sz w:val="36"/>
          <w:szCs w:val="36"/>
          <w:rtl/>
        </w:rPr>
        <w:pict>
          <v:rect id="Rectangle 5" o:spid="_x0000_s1026" style="position:absolute;left:0;text-align:left;margin-left:0;margin-top:-21pt;width:285.75pt;height:128.25pt;z-index:251711488;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" strokecolor="white [3212]">
            <v:textbox>
              <w:txbxContent>
                <w:p w:rsidR="00773CCE" w:rsidRPr="00F90714" w:rsidRDefault="00773CCE" w:rsidP="00F24CE6">
                  <w:pPr>
                    <w:bidi/>
                    <w:spacing w:after="0"/>
                    <w:jc w:val="center"/>
                    <w:rPr>
                      <w:rFonts w:ascii="Traditional Arabic" w:hAnsi="Traditional Arabic" w:cs="Traditional Arabic"/>
                      <w:noProof/>
                      <w:sz w:val="36"/>
                      <w:szCs w:val="36"/>
                    </w:rPr>
                  </w:pPr>
                  <w:r w:rsidRPr="00F90714">
                    <w:rPr>
                      <w:rFonts w:ascii="Traditional Arabic" w:hAnsi="Traditional Arabic" w:cs="Traditional Arabic"/>
                      <w:b/>
                      <w:bCs/>
                      <w:noProof/>
                      <w:sz w:val="36"/>
                      <w:szCs w:val="36"/>
                      <w:rtl/>
                      <w:lang w:bidi="ar-DZ"/>
                    </w:rPr>
                    <w:t>جامعة غ</w:t>
                  </w:r>
                  <w:r>
                    <w:rPr>
                      <w:rFonts w:ascii="Traditional Arabic" w:hAnsi="Traditional Arabic" w:cs="Traditional Arabic" w:hint="cs"/>
                      <w:b/>
                      <w:bCs/>
                      <w:noProof/>
                      <w:sz w:val="36"/>
                      <w:szCs w:val="36"/>
                      <w:rtl/>
                    </w:rPr>
                    <w:t>ا</w:t>
                  </w:r>
                  <w:r w:rsidRPr="00F90714">
                    <w:rPr>
                      <w:rFonts w:ascii="Traditional Arabic" w:hAnsi="Traditional Arabic" w:cs="Traditional Arabic"/>
                      <w:b/>
                      <w:bCs/>
                      <w:noProof/>
                      <w:sz w:val="36"/>
                      <w:szCs w:val="36"/>
                      <w:rtl/>
                      <w:lang w:bidi="ar-DZ"/>
                    </w:rPr>
                    <w:t>رداية</w:t>
                  </w:r>
                </w:p>
                <w:p w:rsidR="00773CCE" w:rsidRDefault="00773CCE" w:rsidP="00F24CE6">
                  <w:pPr>
                    <w:bidi/>
                    <w:spacing w:after="0"/>
                    <w:jc w:val="center"/>
                    <w:rPr>
                      <w:rFonts w:ascii="Traditional Arabic" w:hAnsi="Traditional Arabic" w:cs="Traditional Arabic"/>
                      <w:b/>
                      <w:bCs/>
                      <w:noProof/>
                      <w:sz w:val="36"/>
                      <w:szCs w:val="36"/>
                      <w:rtl/>
                      <w:lang w:bidi="ar-DZ"/>
                    </w:rPr>
                  </w:pPr>
                  <w:r>
                    <w:rPr>
                      <w:rFonts w:ascii="Traditional Arabic" w:hAnsi="Traditional Arabic" w:cs="Traditional Arabic" w:hint="cs"/>
                      <w:b/>
                      <w:bCs/>
                      <w:noProof/>
                      <w:sz w:val="36"/>
                      <w:szCs w:val="36"/>
                      <w:rtl/>
                      <w:lang w:bidi="ar-DZ"/>
                    </w:rPr>
                    <w:t>كلية العلوم الاقتصادية و والتجارية و العلوم التسيير</w:t>
                  </w:r>
                </w:p>
                <w:p w:rsidR="00773CCE" w:rsidRDefault="00773CCE" w:rsidP="00F24CE6">
                  <w:pPr>
                    <w:bidi/>
                    <w:spacing w:after="0"/>
                    <w:jc w:val="center"/>
                    <w:rPr>
                      <w:rFonts w:ascii="Traditional Arabic" w:hAnsi="Traditional Arabic" w:cs="Traditional Arabic"/>
                      <w:b/>
                      <w:bCs/>
                      <w:noProof/>
                      <w:sz w:val="36"/>
                      <w:szCs w:val="36"/>
                      <w:rtl/>
                      <w:lang w:bidi="ar-DZ"/>
                    </w:rPr>
                  </w:pPr>
                  <w:r>
                    <w:rPr>
                      <w:rFonts w:ascii="Traditional Arabic" w:hAnsi="Traditional Arabic" w:cs="Traditional Arabic" w:hint="cs"/>
                      <w:b/>
                      <w:bCs/>
                      <w:noProof/>
                      <w:sz w:val="36"/>
                      <w:szCs w:val="36"/>
                      <w:rtl/>
                      <w:lang w:bidi="ar-DZ"/>
                    </w:rPr>
                    <w:t xml:space="preserve">قسم </w:t>
                  </w:r>
                  <w:r w:rsidRPr="00D108F4">
                    <w:rPr>
                      <w:rFonts w:ascii="Traditional Arabic" w:hAnsi="Traditional Arabic" w:cs="Traditional Arabic"/>
                      <w:b/>
                      <w:bCs/>
                      <w:noProof/>
                      <w:sz w:val="36"/>
                      <w:szCs w:val="36"/>
                      <w:rtl/>
                      <w:lang w:bidi="ar-DZ"/>
                    </w:rPr>
                    <w:t xml:space="preserve">العلوم </w:t>
                  </w:r>
                  <w:bookmarkStart w:id="0" w:name="_Hlk175805331"/>
                  <w:r w:rsidRPr="00D108F4">
                    <w:rPr>
                      <w:rFonts w:ascii="Traditional Arabic" w:hAnsi="Traditional Arabic" w:cs="Traditional Arabic"/>
                      <w:b/>
                      <w:bCs/>
                      <w:noProof/>
                      <w:sz w:val="36"/>
                      <w:szCs w:val="36"/>
                      <w:rtl/>
                      <w:lang w:bidi="ar-DZ"/>
                    </w:rPr>
                    <w:t>ال</w:t>
                  </w:r>
                  <w:bookmarkEnd w:id="0"/>
                  <w:r>
                    <w:rPr>
                      <w:rFonts w:ascii="Traditional Arabic" w:hAnsi="Traditional Arabic" w:cs="Traditional Arabic" w:hint="cs"/>
                      <w:b/>
                      <w:bCs/>
                      <w:noProof/>
                      <w:sz w:val="36"/>
                      <w:szCs w:val="36"/>
                      <w:rtl/>
                      <w:lang w:bidi="ar-DZ"/>
                    </w:rPr>
                    <w:t>مالية</w:t>
                  </w:r>
                </w:p>
                <w:p w:rsidR="00773CCE" w:rsidRDefault="00773CCE" w:rsidP="00F24CE6">
                  <w:pPr>
                    <w:bidi/>
                    <w:spacing w:after="0"/>
                    <w:jc w:val="center"/>
                    <w:rPr>
                      <w:rFonts w:ascii="Traditional Arabic" w:hAnsi="Traditional Arabic" w:cs="Traditional Arabic"/>
                      <w:b/>
                      <w:bCs/>
                      <w:noProof/>
                      <w:sz w:val="36"/>
                      <w:szCs w:val="36"/>
                      <w:rtl/>
                      <w:lang w:bidi="ar-DZ"/>
                    </w:rPr>
                  </w:pPr>
                  <w:r>
                    <w:rPr>
                      <w:rFonts w:ascii="Traditional Arabic" w:hAnsi="Traditional Arabic" w:cs="Traditional Arabic" w:hint="cs"/>
                      <w:b/>
                      <w:bCs/>
                      <w:noProof/>
                      <w:sz w:val="36"/>
                      <w:szCs w:val="36"/>
                      <w:rtl/>
                      <w:lang w:bidi="ar-DZ"/>
                    </w:rPr>
                    <w:t>تخصص: مالية</w:t>
                  </w:r>
                </w:p>
                <w:p w:rsidR="00773CCE" w:rsidRDefault="00773CCE" w:rsidP="008B1C8C">
                  <w:pPr>
                    <w:jc w:val="center"/>
                  </w:pPr>
                </w:p>
              </w:txbxContent>
            </v:textbox>
            <w10:wrap anchorx="margin"/>
          </v:rect>
        </w:pict>
      </w:r>
      <w:r w:rsidR="008B1C8C">
        <w:rPr>
          <w:rFonts w:ascii="Traditional Arabic" w:hAnsi="Traditional Arabic" w:cs="Traditional Arabic"/>
          <w:b/>
          <w:bCs/>
          <w:noProof/>
          <w:sz w:val="36"/>
          <w:szCs w:val="36"/>
          <w:rtl/>
        </w:rPr>
        <w:tab/>
      </w:r>
    </w:p>
    <w:p w:rsidR="008B1C8C" w:rsidRPr="0064706B" w:rsidRDefault="008B1C8C" w:rsidP="008B1C8C">
      <w:pPr>
        <w:bidi/>
        <w:jc w:val="center"/>
        <w:rPr>
          <w:rFonts w:ascii="Simplified Arabic" w:hAnsi="Simplified Arabic" w:cs="Simplified Arabic"/>
          <w:sz w:val="36"/>
          <w:szCs w:val="36"/>
          <w:rtl/>
        </w:rPr>
      </w:pPr>
    </w:p>
    <w:p w:rsidR="008B1C8C" w:rsidRPr="0064706B" w:rsidRDefault="008B1C8C" w:rsidP="008B1C8C">
      <w:pPr>
        <w:bidi/>
        <w:jc w:val="center"/>
        <w:rPr>
          <w:rFonts w:ascii="Simplified Arabic" w:hAnsi="Simplified Arabic" w:cs="Simplified Arabic"/>
          <w:sz w:val="36"/>
          <w:szCs w:val="36"/>
        </w:rPr>
      </w:pPr>
      <w:r w:rsidRPr="0064706B">
        <w:rPr>
          <w:rFonts w:ascii="Simplified Arabic" w:hAnsi="Simplified Arabic" w:cs="Simplified Arabic"/>
          <w:noProof/>
          <w:lang w:val="fr-FR" w:eastAsia="fr-FR"/>
        </w:rPr>
        <w:drawing>
          <wp:anchor distT="0" distB="0" distL="114300" distR="114300" simplePos="0" relativeHeight="251710464" behindDoc="0" locked="0" layoutInCell="1" allowOverlap="1">
            <wp:simplePos x="0" y="0"/>
            <wp:positionH relativeFrom="margin">
              <wp:align>center</wp:align>
            </wp:positionH>
            <wp:positionV relativeFrom="paragraph">
              <wp:posOffset>364490</wp:posOffset>
            </wp:positionV>
            <wp:extent cx="1095375" cy="952500"/>
            <wp:effectExtent l="19050" t="0" r="28575" b="304800"/>
            <wp:wrapNone/>
            <wp:docPr id="1" name="Picture 1"/>
            <wp:cNvGraphicFramePr/>
            <a:graphic xmlns:a="http://schemas.openxmlformats.org/drawingml/2006/main">
              <a:graphicData uri="http://schemas.openxmlformats.org/drawingml/2006/picture">
                <pic:pic xmlns:pic="http://schemas.openxmlformats.org/drawingml/2006/picture">
                  <pic:nvPicPr>
                    <pic:cNvPr id="1026" name="Imag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95375" cy="952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8B1C8C" w:rsidRPr="0064706B" w:rsidRDefault="008B1C8C" w:rsidP="008B1C8C">
      <w:pPr>
        <w:tabs>
          <w:tab w:val="left" w:pos="6822"/>
        </w:tabs>
        <w:bidi/>
        <w:jc w:val="center"/>
        <w:rPr>
          <w:rFonts w:ascii="Simplified Arabic" w:hAnsi="Simplified Arabic" w:cs="Simplified Arabic"/>
          <w:noProof/>
          <w:rtl/>
        </w:rPr>
      </w:pPr>
    </w:p>
    <w:p w:rsidR="008B1C8C" w:rsidRPr="0064706B" w:rsidRDefault="00B34DF5" w:rsidP="008B1C8C">
      <w:pPr>
        <w:tabs>
          <w:tab w:val="left" w:pos="6822"/>
        </w:tabs>
        <w:bidi/>
        <w:rPr>
          <w:rFonts w:ascii="Simplified Arabic" w:hAnsi="Simplified Arabic" w:cs="Simplified Arabic"/>
          <w:b/>
          <w:bCs/>
          <w:sz w:val="36"/>
          <w:szCs w:val="36"/>
          <w:rtl/>
        </w:rPr>
      </w:pPr>
      <w:r w:rsidRPr="00B34DF5">
        <w:rPr>
          <w:rFonts w:ascii="Simplified Arabic" w:hAnsi="Simplified Arabic" w:cs="Simplified Arabic"/>
          <w:noProof/>
          <w:sz w:val="36"/>
          <w:szCs w:val="36"/>
          <w:rtl/>
          <w:lang w:val="ar-DZ" w:bidi="ar-DZ"/>
        </w:rPr>
        <w:pict>
          <v:roundrect id="Rectangle : coins arrondis 6" o:spid="_x0000_s1027" style="position:absolute;left:0;text-align:left;margin-left:1739.4pt;margin-top:35.65pt;width:477.65pt;height:126pt;z-index:251712512;visibility:visible;mso-position-horizontal:right;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" fillcolor="white [3201]" strokecolor="#70ad47 [3209]" strokeweight="1pt">
            <v:stroke joinstyle="miter"/>
            <v:textbox>
              <w:txbxContent>
                <w:p w:rsidR="00773CCE" w:rsidRPr="008B1C8C" w:rsidRDefault="00773CCE" w:rsidP="008B1C8C">
                  <w:pPr>
                    <w:jc w:val="center"/>
                    <w:rPr>
                      <w:rFonts w:ascii="Simplified Arabic" w:hAnsi="Simplified Arabic" w:cs="Simplified Arabic"/>
                      <w:bCs/>
                      <w:i/>
                      <w:iCs/>
                      <w:color w:val="000000" w:themeColor="text1"/>
                      <w:sz w:val="48"/>
                      <w:szCs w:val="48"/>
                      <w:rtl/>
                      <w:lang w:bidi="ar-DZ"/>
                    </w:rPr>
                  </w:pPr>
                  <w:r w:rsidRPr="008B1C8C">
                    <w:rPr>
                      <w:rFonts w:ascii="Simplified Arabic" w:hAnsi="Simplified Arabic" w:cs="Simplified Arabic"/>
                      <w:bCs/>
                      <w:i/>
                      <w:iCs/>
                      <w:color w:val="000000" w:themeColor="text1"/>
                      <w:sz w:val="48"/>
                      <w:szCs w:val="48"/>
                      <w:rtl/>
                      <w:lang w:bidi="ar-DZ"/>
                    </w:rPr>
                    <w:t>دور الرقابة المالية في ترشيد النفقات بالمؤسسات العمومية</w:t>
                  </w:r>
                </w:p>
                <w:p w:rsidR="00773CCE" w:rsidRPr="004722D8" w:rsidRDefault="00773CCE" w:rsidP="008B1C8C">
                  <w:pPr>
                    <w:bidi/>
                    <w:jc w:val="center"/>
                    <w:rPr>
                      <w:rFonts w:ascii="Simplified Arabic" w:hAnsi="Simplified Arabic" w:cs="Simplified Arabic"/>
                      <w:bCs/>
                      <w:i/>
                      <w:iCs/>
                      <w:color w:val="000000" w:themeColor="text1"/>
                      <w:sz w:val="48"/>
                      <w:szCs w:val="48"/>
                      <w:lang w:bidi="ar-DZ"/>
                    </w:rPr>
                  </w:pPr>
                  <w:r w:rsidRPr="008B1C8C">
                    <w:rPr>
                      <w:rFonts w:ascii="Simplified Arabic" w:hAnsi="Simplified Arabic" w:cs="Simplified Arabic"/>
                      <w:bCs/>
                      <w:i/>
                      <w:iCs/>
                      <w:color w:val="000000" w:themeColor="text1"/>
                      <w:sz w:val="48"/>
                      <w:szCs w:val="48"/>
                      <w:rtl/>
                      <w:lang w:bidi="ar-DZ"/>
                    </w:rPr>
                    <w:t>دراسة حالة – مستشفى 18 فيفري متليلي -</w:t>
                  </w:r>
                </w:p>
              </w:txbxContent>
            </v:textbox>
            <w10:wrap anchorx="margin"/>
          </v:roundrect>
        </w:pict>
      </w:r>
    </w:p>
    <w:p w:rsidR="008B1C8C" w:rsidRPr="0064706B" w:rsidRDefault="008B1C8C" w:rsidP="008B1C8C">
      <w:pPr>
        <w:tabs>
          <w:tab w:val="left" w:pos="3657"/>
        </w:tabs>
        <w:bidi/>
        <w:rPr>
          <w:rFonts w:ascii="Simplified Arabic" w:hAnsi="Simplified Arabic" w:cs="Simplified Arabic"/>
          <w:sz w:val="36"/>
          <w:szCs w:val="36"/>
          <w:rtl/>
          <w:lang w:bidi="ar-DZ"/>
        </w:rPr>
      </w:pPr>
    </w:p>
    <w:p w:rsidR="008B1C8C" w:rsidRDefault="008B1C8C" w:rsidP="008B1C8C">
      <w:pPr>
        <w:tabs>
          <w:tab w:val="left" w:pos="3657"/>
        </w:tabs>
        <w:bidi/>
        <w:rPr>
          <w:rFonts w:ascii="Simplified Arabic" w:hAnsi="Simplified Arabic" w:cs="Simplified Arabic"/>
          <w:b/>
          <w:bCs/>
          <w:sz w:val="36"/>
          <w:szCs w:val="36"/>
          <w:rtl/>
        </w:rPr>
      </w:pPr>
    </w:p>
    <w:p w:rsidR="008B1C8C" w:rsidRDefault="008B1C8C" w:rsidP="008B1C8C">
      <w:pPr>
        <w:tabs>
          <w:tab w:val="left" w:pos="7332"/>
        </w:tabs>
        <w:bidi/>
        <w:rPr>
          <w:rFonts w:ascii="Simplified Arabic" w:hAnsi="Simplified Arabic" w:cs="Simplified Arabic"/>
          <w:b/>
          <w:bCs/>
          <w:i/>
          <w:iCs/>
          <w:sz w:val="28"/>
          <w:szCs w:val="28"/>
        </w:rPr>
      </w:pPr>
    </w:p>
    <w:p w:rsidR="008B1C8C" w:rsidRPr="00D108F4" w:rsidRDefault="008B1C8C" w:rsidP="008B1C8C">
      <w:pPr>
        <w:tabs>
          <w:tab w:val="left" w:pos="7332"/>
        </w:tabs>
        <w:bidi/>
        <w:jc w:val="center"/>
        <w:rPr>
          <w:rFonts w:ascii="Simplified Arabic" w:hAnsi="Simplified Arabic" w:cs="Simplified Arabic"/>
          <w:b/>
          <w:bCs/>
          <w:i/>
          <w:iCs/>
          <w:sz w:val="28"/>
          <w:szCs w:val="28"/>
          <w:rtl/>
        </w:rPr>
      </w:pPr>
      <w:r w:rsidRPr="00D108F4">
        <w:rPr>
          <w:rFonts w:ascii="Simplified Arabic" w:hAnsi="Simplified Arabic" w:cs="Simplified Arabic"/>
          <w:b/>
          <w:bCs/>
          <w:i/>
          <w:iCs/>
          <w:sz w:val="28"/>
          <w:szCs w:val="28"/>
          <w:rtl/>
        </w:rPr>
        <w:t>مذكرة مقدمة لاستكمال متطلبات نيل شهادة ماستر أكاديمي</w:t>
      </w:r>
      <w:r w:rsidRPr="00832EF1">
        <w:rPr>
          <w:rFonts w:ascii="Simplified Arabic" w:hAnsi="Simplified Arabic" w:cs="Simplified Arabic"/>
          <w:b/>
          <w:bCs/>
          <w:i/>
          <w:iCs/>
          <w:sz w:val="28"/>
          <w:szCs w:val="28"/>
          <w:rtl/>
        </w:rPr>
        <w:t xml:space="preserve"> في شعبة العلو</w:t>
      </w:r>
      <w:r w:rsidR="007A31EF">
        <w:rPr>
          <w:rFonts w:ascii="Simplified Arabic" w:hAnsi="Simplified Arabic" w:cs="Simplified Arabic" w:hint="cs"/>
          <w:b/>
          <w:bCs/>
          <w:i/>
          <w:iCs/>
          <w:sz w:val="28"/>
          <w:szCs w:val="28"/>
          <w:rtl/>
          <w:lang w:bidi="ar-AE"/>
        </w:rPr>
        <w:t xml:space="preserve">م </w:t>
      </w:r>
      <w:r w:rsidR="0048561E" w:rsidRPr="0048561E">
        <w:rPr>
          <w:rFonts w:ascii="Simplified Arabic" w:hAnsi="Simplified Arabic" w:cs="Simplified Arabic"/>
          <w:b/>
          <w:bCs/>
          <w:i/>
          <w:iCs/>
          <w:sz w:val="28"/>
          <w:szCs w:val="28"/>
          <w:rtl/>
        </w:rPr>
        <w:t>المالي</w:t>
      </w:r>
      <w:r w:rsidR="007A31EF">
        <w:rPr>
          <w:rFonts w:ascii="Simplified Arabic" w:hAnsi="Simplified Arabic" w:cs="Simplified Arabic" w:hint="cs"/>
          <w:b/>
          <w:bCs/>
          <w:i/>
          <w:iCs/>
          <w:sz w:val="28"/>
          <w:szCs w:val="28"/>
          <w:rtl/>
        </w:rPr>
        <w:t>ة والمحاسبة ت</w:t>
      </w:r>
      <w:r w:rsidRPr="00D108F4">
        <w:rPr>
          <w:rFonts w:ascii="Simplified Arabic" w:hAnsi="Simplified Arabic" w:cs="Simplified Arabic"/>
          <w:b/>
          <w:bCs/>
          <w:i/>
          <w:iCs/>
          <w:sz w:val="28"/>
          <w:szCs w:val="28"/>
          <w:rtl/>
        </w:rPr>
        <w:t>خص</w:t>
      </w:r>
      <w:r w:rsidR="007A31EF">
        <w:rPr>
          <w:rFonts w:ascii="Simplified Arabic" w:hAnsi="Simplified Arabic" w:cs="Simplified Arabic" w:hint="cs"/>
          <w:b/>
          <w:bCs/>
          <w:i/>
          <w:iCs/>
          <w:sz w:val="28"/>
          <w:szCs w:val="28"/>
          <w:rtl/>
        </w:rPr>
        <w:t xml:space="preserve">ص </w:t>
      </w:r>
      <w:r w:rsidR="00AE1FB1">
        <w:rPr>
          <w:rFonts w:ascii="Simplified Arabic" w:hAnsi="Simplified Arabic" w:cs="Simplified Arabic" w:hint="cs"/>
          <w:b/>
          <w:bCs/>
          <w:i/>
          <w:iCs/>
          <w:sz w:val="28"/>
          <w:szCs w:val="28"/>
          <w:rtl/>
        </w:rPr>
        <w:t>المالية</w:t>
      </w:r>
    </w:p>
    <w:p w:rsidR="008B1C8C" w:rsidRDefault="008B1C8C" w:rsidP="008B1C8C">
      <w:pPr>
        <w:tabs>
          <w:tab w:val="left" w:pos="7332"/>
        </w:tabs>
        <w:bidi/>
        <w:rPr>
          <w:rFonts w:ascii="Simplified Arabic" w:hAnsi="Simplified Arabic" w:cs="Simplified Arabic"/>
          <w:sz w:val="36"/>
          <w:szCs w:val="36"/>
          <w:rtl/>
        </w:rPr>
      </w:pPr>
      <w:r w:rsidRPr="0064706B">
        <w:rPr>
          <w:rFonts w:ascii="Simplified Arabic" w:hAnsi="Simplified Arabic" w:cs="Simplified Arabic"/>
          <w:b/>
          <w:bCs/>
          <w:sz w:val="36"/>
          <w:szCs w:val="36"/>
          <w:rtl/>
        </w:rPr>
        <w:t>من إعداد الط</w:t>
      </w:r>
      <w:r>
        <w:rPr>
          <w:rFonts w:ascii="Simplified Arabic" w:hAnsi="Simplified Arabic" w:cs="Simplified Arabic" w:hint="cs"/>
          <w:b/>
          <w:bCs/>
          <w:sz w:val="36"/>
          <w:szCs w:val="36"/>
          <w:rtl/>
        </w:rPr>
        <w:t>ا</w:t>
      </w:r>
      <w:r w:rsidRPr="0064706B">
        <w:rPr>
          <w:rFonts w:ascii="Simplified Arabic" w:hAnsi="Simplified Arabic" w:cs="Simplified Arabic"/>
          <w:b/>
          <w:bCs/>
          <w:sz w:val="36"/>
          <w:szCs w:val="36"/>
          <w:rtl/>
        </w:rPr>
        <w:t>لب</w:t>
      </w:r>
      <w:r>
        <w:rPr>
          <w:rFonts w:ascii="Simplified Arabic" w:hAnsi="Simplified Arabic" w:cs="Simplified Arabic" w:hint="cs"/>
          <w:b/>
          <w:bCs/>
          <w:sz w:val="36"/>
          <w:szCs w:val="36"/>
          <w:rtl/>
        </w:rPr>
        <w:t>ة</w:t>
      </w:r>
      <w:r w:rsidRPr="0064706B">
        <w:rPr>
          <w:rFonts w:ascii="Simplified Arabic" w:hAnsi="Simplified Arabic" w:cs="Simplified Arabic"/>
          <w:sz w:val="36"/>
          <w:szCs w:val="36"/>
          <w:rtl/>
        </w:rPr>
        <w:t xml:space="preserve">:              </w:t>
      </w:r>
      <w:r w:rsidR="007A31EF">
        <w:rPr>
          <w:rFonts w:ascii="Simplified Arabic" w:hAnsi="Simplified Arabic" w:cs="Simplified Arabic" w:hint="cs"/>
          <w:sz w:val="36"/>
          <w:szCs w:val="36"/>
          <w:rtl/>
        </w:rPr>
        <w:t xml:space="preserve">                          </w:t>
      </w:r>
      <w:r w:rsidRPr="0064706B">
        <w:rPr>
          <w:rFonts w:ascii="Simplified Arabic" w:hAnsi="Simplified Arabic" w:cs="Simplified Arabic"/>
          <w:sz w:val="36"/>
          <w:szCs w:val="36"/>
          <w:rtl/>
        </w:rPr>
        <w:t xml:space="preserve">  </w:t>
      </w:r>
      <w:r>
        <w:rPr>
          <w:rFonts w:ascii="Simplified Arabic" w:hAnsi="Simplified Arabic" w:cs="Simplified Arabic" w:hint="cs"/>
          <w:b/>
          <w:bCs/>
          <w:sz w:val="36"/>
          <w:szCs w:val="36"/>
          <w:rtl/>
          <w:lang w:bidi="ar-DZ"/>
        </w:rPr>
        <w:t>إ</w:t>
      </w:r>
      <w:r w:rsidRPr="0064706B">
        <w:rPr>
          <w:rFonts w:ascii="Simplified Arabic" w:hAnsi="Simplified Arabic" w:cs="Simplified Arabic"/>
          <w:b/>
          <w:bCs/>
          <w:sz w:val="36"/>
          <w:szCs w:val="36"/>
          <w:rtl/>
          <w:lang w:bidi="ar-DZ"/>
        </w:rPr>
        <w:t xml:space="preserve">شراف </w:t>
      </w:r>
      <w:r w:rsidRPr="0064706B">
        <w:rPr>
          <w:rFonts w:ascii="Simplified Arabic" w:hAnsi="Simplified Arabic" w:cs="Simplified Arabic" w:hint="cs"/>
          <w:b/>
          <w:bCs/>
          <w:sz w:val="36"/>
          <w:szCs w:val="36"/>
          <w:rtl/>
          <w:lang w:bidi="ar-DZ"/>
        </w:rPr>
        <w:t>الدكتور:</w:t>
      </w:r>
    </w:p>
    <w:p w:rsidR="008B1C8C" w:rsidRPr="009C26A2" w:rsidRDefault="00354B31" w:rsidP="008B1C8C">
      <w:pPr>
        <w:tabs>
          <w:tab w:val="left" w:pos="7332"/>
        </w:tabs>
        <w:bidi/>
        <w:rPr>
          <w:rFonts w:ascii="Simplified Arabic" w:hAnsi="Simplified Arabic" w:cs="Simplified Arabic"/>
          <w:b/>
          <w:bCs/>
          <w:i/>
          <w:iCs/>
          <w:sz w:val="32"/>
          <w:szCs w:val="32"/>
          <w:rtl/>
        </w:rPr>
      </w:pPr>
      <w:r w:rsidRPr="00354B31">
        <w:rPr>
          <w:rFonts w:ascii="Simplified Arabic" w:hAnsi="Simplified Arabic" w:cs="Simplified Arabic"/>
          <w:b/>
          <w:bCs/>
          <w:i/>
          <w:iCs/>
          <w:sz w:val="32"/>
          <w:szCs w:val="32"/>
          <w:rtl/>
        </w:rPr>
        <w:t xml:space="preserve">بيشي زينب                                </w:t>
      </w:r>
      <w:r w:rsidR="007A31EF">
        <w:rPr>
          <w:rFonts w:ascii="Simplified Arabic" w:hAnsi="Simplified Arabic" w:cs="Simplified Arabic" w:hint="cs"/>
          <w:b/>
          <w:bCs/>
          <w:i/>
          <w:iCs/>
          <w:sz w:val="32"/>
          <w:szCs w:val="32"/>
          <w:rtl/>
        </w:rPr>
        <w:t xml:space="preserve">           </w:t>
      </w:r>
      <w:r w:rsidRPr="00354B31">
        <w:rPr>
          <w:rFonts w:ascii="Simplified Arabic" w:hAnsi="Simplified Arabic" w:cs="Simplified Arabic"/>
          <w:b/>
          <w:bCs/>
          <w:i/>
          <w:iCs/>
          <w:sz w:val="32"/>
          <w:szCs w:val="32"/>
          <w:rtl/>
        </w:rPr>
        <w:t xml:space="preserve">          </w:t>
      </w:r>
      <w:r w:rsidR="007A31EF">
        <w:rPr>
          <w:rFonts w:ascii="Simplified Arabic" w:hAnsi="Simplified Arabic" w:cs="Simplified Arabic" w:hint="cs"/>
          <w:b/>
          <w:bCs/>
          <w:i/>
          <w:iCs/>
          <w:sz w:val="32"/>
          <w:szCs w:val="32"/>
          <w:rtl/>
        </w:rPr>
        <w:t>د.</w:t>
      </w:r>
      <w:r w:rsidRPr="00354B31">
        <w:rPr>
          <w:rFonts w:ascii="Simplified Arabic" w:hAnsi="Simplified Arabic" w:cs="Simplified Arabic"/>
          <w:b/>
          <w:bCs/>
          <w:i/>
          <w:iCs/>
          <w:sz w:val="32"/>
          <w:szCs w:val="32"/>
          <w:rtl/>
        </w:rPr>
        <w:t xml:space="preserve"> بوخاري عبد الحميد</w:t>
      </w:r>
    </w:p>
    <w:tbl>
      <w:tblPr>
        <w:tblStyle w:val="Grilledutableau"/>
        <w:bidiVisual/>
        <w:tblW w:w="9473" w:type="dxa"/>
        <w:tblInd w:w="368" w:type="dxa"/>
        <w:tblLook w:val="04A0"/>
      </w:tblPr>
      <w:tblGrid>
        <w:gridCol w:w="949"/>
        <w:gridCol w:w="2103"/>
        <w:gridCol w:w="2103"/>
        <w:gridCol w:w="2199"/>
        <w:gridCol w:w="2119"/>
      </w:tblGrid>
      <w:tr w:rsidR="008B1C8C" w:rsidTr="00FA0267">
        <w:trPr>
          <w:trHeight w:val="635"/>
        </w:trPr>
        <w:tc>
          <w:tcPr>
            <w:tcW w:w="949" w:type="dxa"/>
            <w:vAlign w:val="center"/>
          </w:tcPr>
          <w:p w:rsidR="008B1C8C" w:rsidRPr="00AD72C4" w:rsidRDefault="008B1C8C"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الرقم</w:t>
            </w:r>
          </w:p>
        </w:tc>
        <w:tc>
          <w:tcPr>
            <w:tcW w:w="2103" w:type="dxa"/>
            <w:vAlign w:val="center"/>
          </w:tcPr>
          <w:p w:rsidR="008B1C8C" w:rsidRPr="00AD72C4" w:rsidRDefault="008B1C8C"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الأستاذ</w:t>
            </w:r>
          </w:p>
        </w:tc>
        <w:tc>
          <w:tcPr>
            <w:tcW w:w="2103" w:type="dxa"/>
            <w:vAlign w:val="center"/>
          </w:tcPr>
          <w:p w:rsidR="008B1C8C" w:rsidRPr="00AD72C4" w:rsidRDefault="008B1C8C"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الجامعة</w:t>
            </w:r>
          </w:p>
        </w:tc>
        <w:tc>
          <w:tcPr>
            <w:tcW w:w="2199" w:type="dxa"/>
            <w:vAlign w:val="center"/>
          </w:tcPr>
          <w:p w:rsidR="008B1C8C" w:rsidRPr="00AD72C4" w:rsidRDefault="008B1C8C"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الرتبة العلمية</w:t>
            </w:r>
          </w:p>
        </w:tc>
        <w:tc>
          <w:tcPr>
            <w:tcW w:w="2119" w:type="dxa"/>
            <w:vAlign w:val="center"/>
          </w:tcPr>
          <w:p w:rsidR="008B1C8C" w:rsidRPr="00AD72C4" w:rsidRDefault="008B1C8C"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الصفة</w:t>
            </w:r>
          </w:p>
        </w:tc>
      </w:tr>
      <w:tr w:rsidR="008B1C8C" w:rsidTr="00FA0267">
        <w:trPr>
          <w:trHeight w:val="431"/>
        </w:trPr>
        <w:tc>
          <w:tcPr>
            <w:tcW w:w="949" w:type="dxa"/>
            <w:vAlign w:val="center"/>
          </w:tcPr>
          <w:p w:rsidR="008B1C8C" w:rsidRPr="0064706B" w:rsidRDefault="008B1C8C"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w:t>
            </w:r>
          </w:p>
        </w:tc>
        <w:tc>
          <w:tcPr>
            <w:tcW w:w="2103" w:type="dxa"/>
            <w:vAlign w:val="center"/>
          </w:tcPr>
          <w:p w:rsidR="008B1C8C" w:rsidRPr="00FA0267" w:rsidRDefault="00FA0267" w:rsidP="007A31EF">
            <w:pPr>
              <w:pStyle w:val="Paragraphedeliste"/>
              <w:tabs>
                <w:tab w:val="left" w:pos="6745"/>
              </w:tabs>
              <w:bidi/>
              <w:ind w:left="0"/>
              <w:jc w:val="center"/>
              <w:rPr>
                <w:rFonts w:ascii="Simplified Arabic" w:hAnsi="Simplified Arabic" w:cs="Simplified Arabic" w:hint="cs"/>
                <w:sz w:val="28"/>
                <w:szCs w:val="28"/>
                <w:rtl/>
                <w:lang w:bidi="ar-AE"/>
              </w:rPr>
            </w:pPr>
            <w:r w:rsidRPr="00FA0267">
              <w:rPr>
                <w:rFonts w:ascii="Simplified Arabic" w:hAnsi="Simplified Arabic" w:cs="Simplified Arabic" w:hint="cs"/>
                <w:sz w:val="28"/>
                <w:szCs w:val="28"/>
                <w:rtl/>
                <w:lang w:bidi="ar-DZ"/>
              </w:rPr>
              <w:t xml:space="preserve">د.بوخاري عبد الحميد </w:t>
            </w:r>
          </w:p>
        </w:tc>
        <w:tc>
          <w:tcPr>
            <w:tcW w:w="2103" w:type="dxa"/>
            <w:vAlign w:val="center"/>
          </w:tcPr>
          <w:p w:rsidR="008B1C8C" w:rsidRPr="00FA0267" w:rsidRDefault="00FA0267" w:rsidP="007A31EF">
            <w:pPr>
              <w:pStyle w:val="Paragraphedeliste"/>
              <w:tabs>
                <w:tab w:val="left" w:pos="6745"/>
              </w:tabs>
              <w:bidi/>
              <w:ind w:left="0"/>
              <w:jc w:val="center"/>
              <w:rPr>
                <w:rFonts w:ascii="Simplified Arabic" w:hAnsi="Simplified Arabic" w:cs="Simplified Arabic"/>
                <w:sz w:val="28"/>
                <w:szCs w:val="28"/>
                <w:rtl/>
                <w:lang w:bidi="ar-DZ"/>
              </w:rPr>
            </w:pPr>
            <w:r w:rsidRPr="00FA0267">
              <w:rPr>
                <w:rFonts w:ascii="Simplified Arabic" w:hAnsi="Simplified Arabic" w:cs="Simplified Arabic" w:hint="cs"/>
                <w:sz w:val="28"/>
                <w:szCs w:val="28"/>
                <w:rtl/>
                <w:lang w:bidi="ar-DZ"/>
              </w:rPr>
              <w:t>غرداية</w:t>
            </w:r>
          </w:p>
        </w:tc>
        <w:tc>
          <w:tcPr>
            <w:tcW w:w="2199" w:type="dxa"/>
            <w:vAlign w:val="center"/>
          </w:tcPr>
          <w:p w:rsidR="008B1C8C" w:rsidRPr="0064706B" w:rsidRDefault="008B1C8C" w:rsidP="007A31EF">
            <w:pPr>
              <w:pStyle w:val="Paragraphedeliste"/>
              <w:tabs>
                <w:tab w:val="left" w:pos="6745"/>
              </w:tabs>
              <w:bidi/>
              <w:ind w:left="0"/>
              <w:jc w:val="center"/>
              <w:rPr>
                <w:rFonts w:ascii="Simplified Arabic" w:hAnsi="Simplified Arabic" w:cs="Simplified Arabic"/>
                <w:sz w:val="36"/>
                <w:szCs w:val="36"/>
                <w:rtl/>
                <w:lang w:bidi="ar-DZ"/>
              </w:rPr>
            </w:pPr>
          </w:p>
        </w:tc>
        <w:tc>
          <w:tcPr>
            <w:tcW w:w="2119" w:type="dxa"/>
            <w:vAlign w:val="center"/>
          </w:tcPr>
          <w:p w:rsidR="008B1C8C" w:rsidRPr="0064706B" w:rsidRDefault="00FA0267"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مشرفا</w:t>
            </w:r>
          </w:p>
        </w:tc>
      </w:tr>
      <w:tr w:rsidR="008B1C8C" w:rsidTr="00FA0267">
        <w:trPr>
          <w:trHeight w:val="379"/>
        </w:trPr>
        <w:tc>
          <w:tcPr>
            <w:tcW w:w="949" w:type="dxa"/>
            <w:vAlign w:val="center"/>
          </w:tcPr>
          <w:p w:rsidR="008B1C8C" w:rsidRPr="0064706B" w:rsidRDefault="008B1C8C"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w:t>
            </w:r>
          </w:p>
        </w:tc>
        <w:tc>
          <w:tcPr>
            <w:tcW w:w="2103" w:type="dxa"/>
            <w:vAlign w:val="center"/>
          </w:tcPr>
          <w:p w:rsidR="008B1C8C" w:rsidRPr="00FA0267" w:rsidRDefault="00FA0267" w:rsidP="007A31EF">
            <w:pPr>
              <w:pStyle w:val="Paragraphedeliste"/>
              <w:tabs>
                <w:tab w:val="left" w:pos="6745"/>
              </w:tabs>
              <w:bidi/>
              <w:ind w:left="0"/>
              <w:jc w:val="center"/>
              <w:rPr>
                <w:rFonts w:ascii="Simplified Arabic" w:hAnsi="Simplified Arabic" w:cs="Simplified Arabic"/>
                <w:sz w:val="28"/>
                <w:szCs w:val="28"/>
                <w:rtl/>
                <w:lang w:bidi="ar-DZ"/>
              </w:rPr>
            </w:pPr>
            <w:r w:rsidRPr="00FA0267">
              <w:rPr>
                <w:rFonts w:ascii="Simplified Arabic" w:hAnsi="Simplified Arabic" w:cs="Simplified Arabic" w:hint="cs"/>
                <w:sz w:val="28"/>
                <w:szCs w:val="28"/>
                <w:rtl/>
                <w:lang w:bidi="ar-DZ"/>
              </w:rPr>
              <w:t>د</w:t>
            </w:r>
            <w:r>
              <w:rPr>
                <w:rFonts w:ascii="Simplified Arabic" w:hAnsi="Simplified Arabic" w:cs="Simplified Arabic" w:hint="cs"/>
                <w:sz w:val="28"/>
                <w:szCs w:val="28"/>
                <w:rtl/>
                <w:lang w:bidi="ar-DZ"/>
              </w:rPr>
              <w:t>.</w:t>
            </w:r>
            <w:r w:rsidRPr="00FA0267">
              <w:rPr>
                <w:rFonts w:ascii="Simplified Arabic" w:hAnsi="Simplified Arabic" w:cs="Simplified Arabic" w:hint="cs"/>
                <w:sz w:val="28"/>
                <w:szCs w:val="28"/>
                <w:rtl/>
                <w:lang w:bidi="ar-DZ"/>
              </w:rPr>
              <w:t>بن جواد مسعود</w:t>
            </w:r>
          </w:p>
        </w:tc>
        <w:tc>
          <w:tcPr>
            <w:tcW w:w="2103" w:type="dxa"/>
            <w:vAlign w:val="center"/>
          </w:tcPr>
          <w:p w:rsidR="008B1C8C" w:rsidRPr="00FA0267" w:rsidRDefault="00FA0267" w:rsidP="007A31EF">
            <w:pPr>
              <w:pStyle w:val="Paragraphedeliste"/>
              <w:tabs>
                <w:tab w:val="left" w:pos="6745"/>
              </w:tabs>
              <w:bidi/>
              <w:ind w:left="0"/>
              <w:jc w:val="center"/>
              <w:rPr>
                <w:rFonts w:ascii="Simplified Arabic" w:hAnsi="Simplified Arabic" w:cs="Simplified Arabic"/>
                <w:sz w:val="28"/>
                <w:szCs w:val="28"/>
                <w:rtl/>
                <w:lang w:bidi="ar-DZ"/>
              </w:rPr>
            </w:pPr>
            <w:r w:rsidRPr="00FA0267">
              <w:rPr>
                <w:rFonts w:ascii="Simplified Arabic" w:hAnsi="Simplified Arabic" w:cs="Simplified Arabic" w:hint="cs"/>
                <w:sz w:val="28"/>
                <w:szCs w:val="28"/>
                <w:rtl/>
                <w:lang w:bidi="ar-DZ"/>
              </w:rPr>
              <w:t>غرداية</w:t>
            </w:r>
          </w:p>
        </w:tc>
        <w:tc>
          <w:tcPr>
            <w:tcW w:w="2199" w:type="dxa"/>
            <w:vAlign w:val="center"/>
          </w:tcPr>
          <w:p w:rsidR="008B1C8C" w:rsidRPr="0064706B" w:rsidRDefault="008B1C8C" w:rsidP="007A31EF">
            <w:pPr>
              <w:pStyle w:val="Paragraphedeliste"/>
              <w:tabs>
                <w:tab w:val="left" w:pos="6745"/>
              </w:tabs>
              <w:bidi/>
              <w:ind w:left="0"/>
              <w:jc w:val="center"/>
              <w:rPr>
                <w:rFonts w:ascii="Simplified Arabic" w:hAnsi="Simplified Arabic" w:cs="Simplified Arabic"/>
                <w:sz w:val="36"/>
                <w:szCs w:val="36"/>
                <w:rtl/>
                <w:lang w:bidi="ar-DZ"/>
              </w:rPr>
            </w:pPr>
          </w:p>
        </w:tc>
        <w:tc>
          <w:tcPr>
            <w:tcW w:w="2119" w:type="dxa"/>
            <w:vAlign w:val="center"/>
          </w:tcPr>
          <w:p w:rsidR="008B1C8C" w:rsidRPr="0064706B" w:rsidRDefault="00FA0267"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رئيسا</w:t>
            </w:r>
          </w:p>
        </w:tc>
      </w:tr>
      <w:tr w:rsidR="008B1C8C" w:rsidTr="00FA0267">
        <w:trPr>
          <w:trHeight w:val="394"/>
        </w:trPr>
        <w:tc>
          <w:tcPr>
            <w:tcW w:w="949" w:type="dxa"/>
            <w:vAlign w:val="center"/>
          </w:tcPr>
          <w:p w:rsidR="008B1C8C" w:rsidRPr="0064706B" w:rsidRDefault="008B1C8C"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w:t>
            </w:r>
          </w:p>
        </w:tc>
        <w:tc>
          <w:tcPr>
            <w:tcW w:w="2103" w:type="dxa"/>
            <w:vAlign w:val="center"/>
          </w:tcPr>
          <w:p w:rsidR="008B1C8C" w:rsidRPr="00FA0267" w:rsidRDefault="00FA0267" w:rsidP="007A31EF">
            <w:pPr>
              <w:pStyle w:val="Paragraphedeliste"/>
              <w:tabs>
                <w:tab w:val="left" w:pos="6745"/>
              </w:tabs>
              <w:bidi/>
              <w:ind w:left="0"/>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w:t>
            </w:r>
            <w:r w:rsidRPr="00FA0267">
              <w:rPr>
                <w:rFonts w:ascii="Simplified Arabic" w:hAnsi="Simplified Arabic" w:cs="Simplified Arabic" w:hint="cs"/>
                <w:sz w:val="28"/>
                <w:szCs w:val="28"/>
                <w:rtl/>
                <w:lang w:bidi="ar-DZ"/>
              </w:rPr>
              <w:t>قراش عمر</w:t>
            </w:r>
          </w:p>
        </w:tc>
        <w:tc>
          <w:tcPr>
            <w:tcW w:w="2103" w:type="dxa"/>
            <w:vAlign w:val="center"/>
          </w:tcPr>
          <w:p w:rsidR="008B1C8C" w:rsidRPr="00FA0267" w:rsidRDefault="00FA0267" w:rsidP="007A31EF">
            <w:pPr>
              <w:pStyle w:val="Paragraphedeliste"/>
              <w:tabs>
                <w:tab w:val="left" w:pos="6745"/>
              </w:tabs>
              <w:bidi/>
              <w:ind w:left="0"/>
              <w:jc w:val="center"/>
              <w:rPr>
                <w:rFonts w:ascii="Simplified Arabic" w:hAnsi="Simplified Arabic" w:cs="Simplified Arabic"/>
                <w:sz w:val="28"/>
                <w:szCs w:val="28"/>
                <w:rtl/>
                <w:lang w:bidi="ar-DZ"/>
              </w:rPr>
            </w:pPr>
            <w:r w:rsidRPr="00FA0267">
              <w:rPr>
                <w:rFonts w:ascii="Simplified Arabic" w:hAnsi="Simplified Arabic" w:cs="Simplified Arabic" w:hint="cs"/>
                <w:sz w:val="28"/>
                <w:szCs w:val="28"/>
                <w:rtl/>
                <w:lang w:bidi="ar-DZ"/>
              </w:rPr>
              <w:t>غرداية</w:t>
            </w:r>
          </w:p>
        </w:tc>
        <w:tc>
          <w:tcPr>
            <w:tcW w:w="2199" w:type="dxa"/>
            <w:vAlign w:val="center"/>
          </w:tcPr>
          <w:p w:rsidR="008B1C8C" w:rsidRPr="0064706B" w:rsidRDefault="008B1C8C" w:rsidP="007A31EF">
            <w:pPr>
              <w:pStyle w:val="Paragraphedeliste"/>
              <w:tabs>
                <w:tab w:val="left" w:pos="6745"/>
              </w:tabs>
              <w:bidi/>
              <w:ind w:left="0"/>
              <w:jc w:val="center"/>
              <w:rPr>
                <w:rFonts w:ascii="Simplified Arabic" w:hAnsi="Simplified Arabic" w:cs="Simplified Arabic"/>
                <w:sz w:val="36"/>
                <w:szCs w:val="36"/>
                <w:rtl/>
                <w:lang w:bidi="ar-DZ"/>
              </w:rPr>
            </w:pPr>
          </w:p>
        </w:tc>
        <w:tc>
          <w:tcPr>
            <w:tcW w:w="2119" w:type="dxa"/>
            <w:vAlign w:val="center"/>
          </w:tcPr>
          <w:p w:rsidR="008B1C8C" w:rsidRPr="0064706B" w:rsidRDefault="00FA0267"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ممتحنا</w:t>
            </w:r>
          </w:p>
        </w:tc>
      </w:tr>
    </w:tbl>
    <w:p w:rsidR="002E6D4E" w:rsidRDefault="007A31EF" w:rsidP="002E6D4E">
      <w:pPr>
        <w:bidi/>
        <w:spacing w:line="276" w:lineRule="auto"/>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الموسم </w:t>
      </w:r>
      <w:r>
        <w:rPr>
          <w:rFonts w:ascii="Traditional Arabic" w:hAnsi="Traditional Arabic" w:cs="Traditional Arabic"/>
          <w:b/>
          <w:bCs/>
          <w:sz w:val="40"/>
          <w:szCs w:val="40"/>
          <w:rtl/>
        </w:rPr>
        <w:t>الجامعي</w:t>
      </w:r>
      <w:r w:rsidR="008B1C8C">
        <w:rPr>
          <w:rFonts w:ascii="Traditional Arabic" w:hAnsi="Traditional Arabic" w:cs="Traditional Arabic" w:hint="cs"/>
          <w:b/>
          <w:bCs/>
          <w:sz w:val="40"/>
          <w:szCs w:val="40"/>
          <w:rtl/>
        </w:rPr>
        <w:t>: 1445/1446ه-2024</w:t>
      </w:r>
      <w:r w:rsidR="008B1C8C" w:rsidRPr="00F90714">
        <w:rPr>
          <w:rFonts w:ascii="Traditional Arabic" w:hAnsi="Traditional Arabic" w:cs="Traditional Arabic"/>
          <w:b/>
          <w:bCs/>
          <w:sz w:val="40"/>
          <w:szCs w:val="40"/>
          <w:rtl/>
        </w:rPr>
        <w:t xml:space="preserve">/ </w:t>
      </w:r>
      <w:r w:rsidR="008B1C8C">
        <w:rPr>
          <w:rFonts w:ascii="Traditional Arabic" w:hAnsi="Traditional Arabic" w:cs="Traditional Arabic" w:hint="cs"/>
          <w:b/>
          <w:bCs/>
          <w:sz w:val="40"/>
          <w:szCs w:val="40"/>
          <w:rtl/>
        </w:rPr>
        <w:t>2025م</w:t>
      </w: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pPr>
    </w:p>
    <w:p w:rsidR="002E6D4E" w:rsidRDefault="002E6D4E" w:rsidP="002E6D4E">
      <w:pPr>
        <w:bidi/>
        <w:spacing w:line="276" w:lineRule="auto"/>
        <w:jc w:val="center"/>
        <w:rPr>
          <w:rFonts w:ascii="Traditional Arabic" w:hAnsi="Traditional Arabic" w:cs="Traditional Arabic"/>
          <w:b/>
          <w:bCs/>
          <w:sz w:val="40"/>
          <w:szCs w:val="40"/>
          <w:rtl/>
        </w:rPr>
        <w:sectPr w:rsidR="002E6D4E" w:rsidSect="008B1C8C">
          <w:pgSz w:w="12240" w:h="15840"/>
          <w:pgMar w:top="1440" w:right="1440" w:bottom="1440" w:left="1440" w:header="720" w:footer="720" w:gutter="0"/>
          <w:pgBorders w:display="firstPage" w:offsetFrom="page">
            <w:top w:val="woodwork" w:sz="20" w:space="24" w:color="auto"/>
            <w:left w:val="woodwork" w:sz="20" w:space="24" w:color="auto"/>
            <w:bottom w:val="woodwork" w:sz="20" w:space="24" w:color="auto"/>
            <w:right w:val="woodwork" w:sz="20" w:space="24" w:color="auto"/>
          </w:pgBorders>
          <w:cols w:space="720"/>
          <w:docGrid w:linePitch="360"/>
        </w:sectPr>
      </w:pPr>
    </w:p>
    <w:p w:rsidR="002E6D4E" w:rsidRPr="0064706B" w:rsidRDefault="00B34DF5" w:rsidP="002E6D4E">
      <w:pPr>
        <w:tabs>
          <w:tab w:val="left" w:pos="6850"/>
        </w:tabs>
        <w:bidi/>
        <w:rPr>
          <w:rFonts w:ascii="Simplified Arabic" w:hAnsi="Simplified Arabic" w:cs="Simplified Arabic"/>
          <w:b/>
          <w:bCs/>
          <w:noProof/>
          <w:sz w:val="36"/>
          <w:szCs w:val="36"/>
          <w:rtl/>
        </w:rPr>
      </w:pPr>
      <w:r w:rsidRPr="00B34DF5">
        <w:rPr>
          <w:rFonts w:ascii="Traditional Arabic" w:hAnsi="Traditional Arabic" w:cs="Traditional Arabic"/>
          <w:b/>
          <w:bCs/>
          <w:noProof/>
          <w:sz w:val="36"/>
          <w:szCs w:val="36"/>
          <w:rtl/>
        </w:rPr>
        <w:lastRenderedPageBreak/>
        <w:pict>
          <v:rect id="Rectangle 2139152900" o:spid="_x0000_s1028" style="position:absolute;left:0;text-align:left;margin-left:0;margin-top:-21pt;width:285.75pt;height:128.25pt;z-index:251726848;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" strokecolor="white [3212]">
            <v:textbox>
              <w:txbxContent>
                <w:p w:rsidR="00773CCE" w:rsidRPr="00F90714" w:rsidRDefault="00773CCE" w:rsidP="002E6D4E">
                  <w:pPr>
                    <w:bidi/>
                    <w:spacing w:after="0"/>
                    <w:jc w:val="center"/>
                    <w:rPr>
                      <w:rFonts w:ascii="Traditional Arabic" w:hAnsi="Traditional Arabic" w:cs="Traditional Arabic"/>
                      <w:noProof/>
                      <w:sz w:val="36"/>
                      <w:szCs w:val="36"/>
                    </w:rPr>
                  </w:pPr>
                  <w:r w:rsidRPr="00F90714">
                    <w:rPr>
                      <w:rFonts w:ascii="Traditional Arabic" w:hAnsi="Traditional Arabic" w:cs="Traditional Arabic"/>
                      <w:b/>
                      <w:bCs/>
                      <w:noProof/>
                      <w:sz w:val="36"/>
                      <w:szCs w:val="36"/>
                      <w:rtl/>
                      <w:lang w:bidi="ar-DZ"/>
                    </w:rPr>
                    <w:t>جامعة غ</w:t>
                  </w:r>
                  <w:r>
                    <w:rPr>
                      <w:rFonts w:ascii="Traditional Arabic" w:hAnsi="Traditional Arabic" w:cs="Traditional Arabic" w:hint="cs"/>
                      <w:b/>
                      <w:bCs/>
                      <w:noProof/>
                      <w:sz w:val="36"/>
                      <w:szCs w:val="36"/>
                      <w:rtl/>
                    </w:rPr>
                    <w:t>ا</w:t>
                  </w:r>
                  <w:r w:rsidRPr="00F90714">
                    <w:rPr>
                      <w:rFonts w:ascii="Traditional Arabic" w:hAnsi="Traditional Arabic" w:cs="Traditional Arabic"/>
                      <w:b/>
                      <w:bCs/>
                      <w:noProof/>
                      <w:sz w:val="36"/>
                      <w:szCs w:val="36"/>
                      <w:rtl/>
                      <w:lang w:bidi="ar-DZ"/>
                    </w:rPr>
                    <w:t>رداية</w:t>
                  </w:r>
                </w:p>
                <w:p w:rsidR="00773CCE" w:rsidRDefault="00773CCE" w:rsidP="002E6D4E">
                  <w:pPr>
                    <w:bidi/>
                    <w:spacing w:after="0"/>
                    <w:jc w:val="center"/>
                    <w:rPr>
                      <w:rFonts w:ascii="Traditional Arabic" w:hAnsi="Traditional Arabic" w:cs="Traditional Arabic"/>
                      <w:b/>
                      <w:bCs/>
                      <w:noProof/>
                      <w:sz w:val="36"/>
                      <w:szCs w:val="36"/>
                      <w:rtl/>
                      <w:lang w:bidi="ar-DZ"/>
                    </w:rPr>
                  </w:pPr>
                  <w:r>
                    <w:rPr>
                      <w:rFonts w:ascii="Traditional Arabic" w:hAnsi="Traditional Arabic" w:cs="Traditional Arabic" w:hint="cs"/>
                      <w:b/>
                      <w:bCs/>
                      <w:noProof/>
                      <w:sz w:val="36"/>
                      <w:szCs w:val="36"/>
                      <w:rtl/>
                      <w:lang w:bidi="ar-DZ"/>
                    </w:rPr>
                    <w:t>كلية العلوم الاقتصادية و والتجارية و العلوم التسيير</w:t>
                  </w:r>
                </w:p>
                <w:p w:rsidR="00773CCE" w:rsidRDefault="00773CCE" w:rsidP="002E6D4E">
                  <w:pPr>
                    <w:bidi/>
                    <w:spacing w:after="0"/>
                    <w:jc w:val="center"/>
                    <w:rPr>
                      <w:rFonts w:ascii="Traditional Arabic" w:hAnsi="Traditional Arabic" w:cs="Traditional Arabic"/>
                      <w:b/>
                      <w:bCs/>
                      <w:noProof/>
                      <w:sz w:val="36"/>
                      <w:szCs w:val="36"/>
                      <w:rtl/>
                      <w:lang w:bidi="ar-DZ"/>
                    </w:rPr>
                  </w:pPr>
                  <w:r>
                    <w:rPr>
                      <w:rFonts w:ascii="Traditional Arabic" w:hAnsi="Traditional Arabic" w:cs="Traditional Arabic" w:hint="cs"/>
                      <w:b/>
                      <w:bCs/>
                      <w:noProof/>
                      <w:sz w:val="36"/>
                      <w:szCs w:val="36"/>
                      <w:rtl/>
                      <w:lang w:bidi="ar-DZ"/>
                    </w:rPr>
                    <w:t xml:space="preserve">قسم </w:t>
                  </w:r>
                  <w:r w:rsidRPr="00D108F4">
                    <w:rPr>
                      <w:rFonts w:ascii="Traditional Arabic" w:hAnsi="Traditional Arabic" w:cs="Traditional Arabic"/>
                      <w:b/>
                      <w:bCs/>
                      <w:noProof/>
                      <w:sz w:val="36"/>
                      <w:szCs w:val="36"/>
                      <w:rtl/>
                      <w:lang w:bidi="ar-DZ"/>
                    </w:rPr>
                    <w:t>العلوم ال</w:t>
                  </w:r>
                  <w:r>
                    <w:rPr>
                      <w:rFonts w:ascii="Traditional Arabic" w:hAnsi="Traditional Arabic" w:cs="Traditional Arabic" w:hint="cs"/>
                      <w:b/>
                      <w:bCs/>
                      <w:noProof/>
                      <w:sz w:val="36"/>
                      <w:szCs w:val="36"/>
                      <w:rtl/>
                      <w:lang w:bidi="ar-DZ"/>
                    </w:rPr>
                    <w:t>مالية</w:t>
                  </w:r>
                </w:p>
                <w:p w:rsidR="00773CCE" w:rsidRDefault="00773CCE" w:rsidP="002E6D4E">
                  <w:pPr>
                    <w:bidi/>
                    <w:spacing w:after="0"/>
                    <w:jc w:val="center"/>
                    <w:rPr>
                      <w:rFonts w:ascii="Traditional Arabic" w:hAnsi="Traditional Arabic" w:cs="Traditional Arabic"/>
                      <w:b/>
                      <w:bCs/>
                      <w:noProof/>
                      <w:sz w:val="36"/>
                      <w:szCs w:val="36"/>
                      <w:rtl/>
                      <w:lang w:bidi="ar-DZ"/>
                    </w:rPr>
                  </w:pPr>
                  <w:r>
                    <w:rPr>
                      <w:rFonts w:ascii="Traditional Arabic" w:hAnsi="Traditional Arabic" w:cs="Traditional Arabic" w:hint="cs"/>
                      <w:b/>
                      <w:bCs/>
                      <w:noProof/>
                      <w:sz w:val="36"/>
                      <w:szCs w:val="36"/>
                      <w:rtl/>
                      <w:lang w:bidi="ar-DZ"/>
                    </w:rPr>
                    <w:t>تخصص: مالية</w:t>
                  </w:r>
                </w:p>
                <w:p w:rsidR="00773CCE" w:rsidRDefault="00773CCE" w:rsidP="002E6D4E">
                  <w:pPr>
                    <w:jc w:val="center"/>
                  </w:pPr>
                </w:p>
              </w:txbxContent>
            </v:textbox>
            <w10:wrap anchorx="margin"/>
          </v:rect>
        </w:pict>
      </w:r>
      <w:r w:rsidR="002E6D4E">
        <w:rPr>
          <w:rFonts w:ascii="Traditional Arabic" w:hAnsi="Traditional Arabic" w:cs="Traditional Arabic"/>
          <w:b/>
          <w:bCs/>
          <w:noProof/>
          <w:sz w:val="36"/>
          <w:szCs w:val="36"/>
          <w:rtl/>
        </w:rPr>
        <w:tab/>
      </w:r>
    </w:p>
    <w:p w:rsidR="002E6D4E" w:rsidRPr="0064706B" w:rsidRDefault="002E6D4E" w:rsidP="002E6D4E">
      <w:pPr>
        <w:bidi/>
        <w:jc w:val="center"/>
        <w:rPr>
          <w:rFonts w:ascii="Simplified Arabic" w:hAnsi="Simplified Arabic" w:cs="Simplified Arabic"/>
          <w:sz w:val="36"/>
          <w:szCs w:val="36"/>
          <w:rtl/>
        </w:rPr>
      </w:pPr>
    </w:p>
    <w:p w:rsidR="002E6D4E" w:rsidRPr="0064706B" w:rsidRDefault="002E6D4E" w:rsidP="002E6D4E">
      <w:pPr>
        <w:bidi/>
        <w:jc w:val="center"/>
        <w:rPr>
          <w:rFonts w:ascii="Simplified Arabic" w:hAnsi="Simplified Arabic" w:cs="Simplified Arabic"/>
          <w:sz w:val="36"/>
          <w:szCs w:val="36"/>
        </w:rPr>
      </w:pPr>
      <w:r w:rsidRPr="0064706B">
        <w:rPr>
          <w:rFonts w:ascii="Simplified Arabic" w:hAnsi="Simplified Arabic" w:cs="Simplified Arabic"/>
          <w:noProof/>
          <w:lang w:val="fr-FR" w:eastAsia="fr-FR"/>
        </w:rPr>
        <w:drawing>
          <wp:anchor distT="0" distB="0" distL="114300" distR="114300" simplePos="0" relativeHeight="251725824" behindDoc="0" locked="0" layoutInCell="1" allowOverlap="1">
            <wp:simplePos x="0" y="0"/>
            <wp:positionH relativeFrom="margin">
              <wp:align>center</wp:align>
            </wp:positionH>
            <wp:positionV relativeFrom="paragraph">
              <wp:posOffset>364490</wp:posOffset>
            </wp:positionV>
            <wp:extent cx="1095375" cy="952500"/>
            <wp:effectExtent l="19050" t="0" r="28575" b="304800"/>
            <wp:wrapNone/>
            <wp:docPr id="1337860207" name="Picture 1337860207"/>
            <wp:cNvGraphicFramePr/>
            <a:graphic xmlns:a="http://schemas.openxmlformats.org/drawingml/2006/main">
              <a:graphicData uri="http://schemas.openxmlformats.org/drawingml/2006/picture">
                <pic:pic xmlns:pic="http://schemas.openxmlformats.org/drawingml/2006/picture">
                  <pic:nvPicPr>
                    <pic:cNvPr id="1026" name="Imag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95375" cy="952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2E6D4E" w:rsidRPr="0064706B" w:rsidRDefault="002E6D4E" w:rsidP="002E6D4E">
      <w:pPr>
        <w:tabs>
          <w:tab w:val="left" w:pos="6822"/>
        </w:tabs>
        <w:bidi/>
        <w:jc w:val="center"/>
        <w:rPr>
          <w:rFonts w:ascii="Simplified Arabic" w:hAnsi="Simplified Arabic" w:cs="Simplified Arabic"/>
          <w:noProof/>
          <w:rtl/>
        </w:rPr>
      </w:pPr>
    </w:p>
    <w:p w:rsidR="002E6D4E" w:rsidRPr="0064706B" w:rsidRDefault="00B34DF5" w:rsidP="002E6D4E">
      <w:pPr>
        <w:tabs>
          <w:tab w:val="left" w:pos="6822"/>
        </w:tabs>
        <w:bidi/>
        <w:rPr>
          <w:rFonts w:ascii="Simplified Arabic" w:hAnsi="Simplified Arabic" w:cs="Simplified Arabic"/>
          <w:b/>
          <w:bCs/>
          <w:sz w:val="36"/>
          <w:szCs w:val="36"/>
          <w:rtl/>
        </w:rPr>
      </w:pPr>
      <w:r w:rsidRPr="00B34DF5">
        <w:rPr>
          <w:rFonts w:ascii="Simplified Arabic" w:hAnsi="Simplified Arabic" w:cs="Simplified Arabic"/>
          <w:noProof/>
          <w:sz w:val="36"/>
          <w:szCs w:val="36"/>
          <w:rtl/>
          <w:lang w:val="ar-DZ" w:bidi="ar-DZ"/>
        </w:rPr>
        <w:pict>
          <v:roundrect id="_x0000_s1029" style="position:absolute;left:0;text-align:left;margin-left:1739.4pt;margin-top:35.65pt;width:477.65pt;height:126pt;z-index:251727872;visibility:visible;mso-position-horizontal:right;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" fillcolor="white [3201]" strokecolor="#70ad47 [3209]" strokeweight="1pt">
            <v:stroke joinstyle="miter"/>
            <v:textbox>
              <w:txbxContent>
                <w:p w:rsidR="00773CCE" w:rsidRPr="008B1C8C" w:rsidRDefault="00773CCE" w:rsidP="002E6D4E">
                  <w:pPr>
                    <w:jc w:val="center"/>
                    <w:rPr>
                      <w:rFonts w:ascii="Simplified Arabic" w:hAnsi="Simplified Arabic" w:cs="Simplified Arabic"/>
                      <w:bCs/>
                      <w:i/>
                      <w:iCs/>
                      <w:color w:val="000000" w:themeColor="text1"/>
                      <w:sz w:val="48"/>
                      <w:szCs w:val="48"/>
                      <w:rtl/>
                      <w:lang w:bidi="ar-DZ"/>
                    </w:rPr>
                  </w:pPr>
                  <w:r w:rsidRPr="008B1C8C">
                    <w:rPr>
                      <w:rFonts w:ascii="Simplified Arabic" w:hAnsi="Simplified Arabic" w:cs="Simplified Arabic"/>
                      <w:bCs/>
                      <w:i/>
                      <w:iCs/>
                      <w:color w:val="000000" w:themeColor="text1"/>
                      <w:sz w:val="48"/>
                      <w:szCs w:val="48"/>
                      <w:rtl/>
                      <w:lang w:bidi="ar-DZ"/>
                    </w:rPr>
                    <w:t>دور الرقابة المالية في ترشيد النفقات بالمؤسسات العمومية</w:t>
                  </w:r>
                </w:p>
                <w:p w:rsidR="00773CCE" w:rsidRPr="004722D8" w:rsidRDefault="00773CCE" w:rsidP="002E6D4E">
                  <w:pPr>
                    <w:bidi/>
                    <w:jc w:val="center"/>
                    <w:rPr>
                      <w:rFonts w:ascii="Simplified Arabic" w:hAnsi="Simplified Arabic" w:cs="Simplified Arabic"/>
                      <w:bCs/>
                      <w:i/>
                      <w:iCs/>
                      <w:color w:val="000000" w:themeColor="text1"/>
                      <w:sz w:val="48"/>
                      <w:szCs w:val="48"/>
                      <w:lang w:bidi="ar-DZ"/>
                    </w:rPr>
                  </w:pPr>
                  <w:r w:rsidRPr="008B1C8C">
                    <w:rPr>
                      <w:rFonts w:ascii="Simplified Arabic" w:hAnsi="Simplified Arabic" w:cs="Simplified Arabic"/>
                      <w:bCs/>
                      <w:i/>
                      <w:iCs/>
                      <w:color w:val="000000" w:themeColor="text1"/>
                      <w:sz w:val="48"/>
                      <w:szCs w:val="48"/>
                      <w:rtl/>
                      <w:lang w:bidi="ar-DZ"/>
                    </w:rPr>
                    <w:t>دراسة حالة – مستشفى 18 فيفري متليلي -</w:t>
                  </w:r>
                </w:p>
              </w:txbxContent>
            </v:textbox>
            <w10:wrap anchorx="margin"/>
          </v:roundrect>
        </w:pict>
      </w:r>
    </w:p>
    <w:p w:rsidR="002E6D4E" w:rsidRPr="0064706B" w:rsidRDefault="002E6D4E" w:rsidP="002E6D4E">
      <w:pPr>
        <w:tabs>
          <w:tab w:val="left" w:pos="3657"/>
        </w:tabs>
        <w:bidi/>
        <w:rPr>
          <w:rFonts w:ascii="Simplified Arabic" w:hAnsi="Simplified Arabic" w:cs="Simplified Arabic"/>
          <w:sz w:val="36"/>
          <w:szCs w:val="36"/>
          <w:rtl/>
          <w:lang w:bidi="ar-DZ"/>
        </w:rPr>
      </w:pPr>
    </w:p>
    <w:p w:rsidR="002E6D4E" w:rsidRDefault="002E6D4E" w:rsidP="002E6D4E">
      <w:pPr>
        <w:tabs>
          <w:tab w:val="left" w:pos="3657"/>
        </w:tabs>
        <w:bidi/>
        <w:rPr>
          <w:rFonts w:ascii="Simplified Arabic" w:hAnsi="Simplified Arabic" w:cs="Simplified Arabic"/>
          <w:b/>
          <w:bCs/>
          <w:sz w:val="36"/>
          <w:szCs w:val="36"/>
          <w:rtl/>
        </w:rPr>
      </w:pPr>
    </w:p>
    <w:p w:rsidR="002E6D4E" w:rsidRDefault="002E6D4E" w:rsidP="002E6D4E">
      <w:pPr>
        <w:tabs>
          <w:tab w:val="left" w:pos="7332"/>
        </w:tabs>
        <w:bidi/>
        <w:rPr>
          <w:rFonts w:ascii="Simplified Arabic" w:hAnsi="Simplified Arabic" w:cs="Simplified Arabic"/>
          <w:b/>
          <w:bCs/>
          <w:i/>
          <w:iCs/>
          <w:sz w:val="28"/>
          <w:szCs w:val="28"/>
        </w:rPr>
      </w:pPr>
    </w:p>
    <w:p w:rsidR="002E6D4E" w:rsidRPr="00D108F4" w:rsidRDefault="002E6D4E" w:rsidP="002E6D4E">
      <w:pPr>
        <w:tabs>
          <w:tab w:val="left" w:pos="7332"/>
        </w:tabs>
        <w:bidi/>
        <w:jc w:val="center"/>
        <w:rPr>
          <w:rFonts w:ascii="Simplified Arabic" w:hAnsi="Simplified Arabic" w:cs="Simplified Arabic"/>
          <w:b/>
          <w:bCs/>
          <w:i/>
          <w:iCs/>
          <w:sz w:val="28"/>
          <w:szCs w:val="28"/>
          <w:rtl/>
        </w:rPr>
      </w:pPr>
      <w:r w:rsidRPr="00D108F4">
        <w:rPr>
          <w:rFonts w:ascii="Simplified Arabic" w:hAnsi="Simplified Arabic" w:cs="Simplified Arabic"/>
          <w:b/>
          <w:bCs/>
          <w:i/>
          <w:iCs/>
          <w:sz w:val="28"/>
          <w:szCs w:val="28"/>
          <w:rtl/>
        </w:rPr>
        <w:t>مذكرة مقدمة لاستكمال متطلبات نيل شهادة ماستر أكاديمي</w:t>
      </w:r>
      <w:r w:rsidRPr="00832EF1">
        <w:rPr>
          <w:rFonts w:ascii="Simplified Arabic" w:hAnsi="Simplified Arabic" w:cs="Simplified Arabic"/>
          <w:b/>
          <w:bCs/>
          <w:i/>
          <w:iCs/>
          <w:sz w:val="28"/>
          <w:szCs w:val="28"/>
          <w:rtl/>
        </w:rPr>
        <w:t xml:space="preserve"> في شعبة العلوم </w:t>
      </w:r>
      <w:r w:rsidR="0048561E" w:rsidRPr="0048561E">
        <w:rPr>
          <w:rFonts w:ascii="Simplified Arabic" w:hAnsi="Simplified Arabic" w:cs="Simplified Arabic"/>
          <w:b/>
          <w:bCs/>
          <w:i/>
          <w:iCs/>
          <w:sz w:val="28"/>
          <w:szCs w:val="28"/>
          <w:rtl/>
        </w:rPr>
        <w:t>المالية</w:t>
      </w:r>
      <w:r w:rsidR="007A31EF">
        <w:rPr>
          <w:rFonts w:ascii="Simplified Arabic" w:hAnsi="Simplified Arabic" w:cs="Simplified Arabic" w:hint="cs"/>
          <w:b/>
          <w:bCs/>
          <w:i/>
          <w:iCs/>
          <w:sz w:val="28"/>
          <w:szCs w:val="28"/>
          <w:rtl/>
        </w:rPr>
        <w:t xml:space="preserve"> و المحاسبة </w:t>
      </w:r>
      <w:r w:rsidRPr="00D108F4">
        <w:rPr>
          <w:rFonts w:ascii="Simplified Arabic" w:hAnsi="Simplified Arabic" w:cs="Simplified Arabic"/>
          <w:b/>
          <w:bCs/>
          <w:i/>
          <w:iCs/>
          <w:sz w:val="28"/>
          <w:szCs w:val="28"/>
          <w:rtl/>
        </w:rPr>
        <w:t xml:space="preserve"> تخص</w:t>
      </w:r>
      <w:r w:rsidR="0048561E">
        <w:rPr>
          <w:rFonts w:ascii="Simplified Arabic" w:hAnsi="Simplified Arabic" w:cs="Simplified Arabic" w:hint="cs"/>
          <w:b/>
          <w:bCs/>
          <w:i/>
          <w:iCs/>
          <w:sz w:val="28"/>
          <w:szCs w:val="28"/>
          <w:rtl/>
        </w:rPr>
        <w:t>ص</w:t>
      </w:r>
      <w:r w:rsidR="0048561E" w:rsidRPr="0048561E">
        <w:rPr>
          <w:rFonts w:ascii="Simplified Arabic" w:hAnsi="Simplified Arabic" w:cs="Simplified Arabic"/>
          <w:b/>
          <w:bCs/>
          <w:i/>
          <w:iCs/>
          <w:sz w:val="28"/>
          <w:szCs w:val="28"/>
          <w:rtl/>
        </w:rPr>
        <w:t xml:space="preserve"> المالية</w:t>
      </w:r>
    </w:p>
    <w:p w:rsidR="002E6D4E" w:rsidRDefault="002E6D4E" w:rsidP="002E6D4E">
      <w:pPr>
        <w:tabs>
          <w:tab w:val="left" w:pos="7332"/>
        </w:tabs>
        <w:bidi/>
        <w:rPr>
          <w:rFonts w:ascii="Simplified Arabic" w:hAnsi="Simplified Arabic" w:cs="Simplified Arabic"/>
          <w:sz w:val="36"/>
          <w:szCs w:val="36"/>
          <w:rtl/>
        </w:rPr>
      </w:pPr>
      <w:r w:rsidRPr="0064706B">
        <w:rPr>
          <w:rFonts w:ascii="Simplified Arabic" w:hAnsi="Simplified Arabic" w:cs="Simplified Arabic"/>
          <w:b/>
          <w:bCs/>
          <w:sz w:val="36"/>
          <w:szCs w:val="36"/>
          <w:rtl/>
        </w:rPr>
        <w:t>من إعداد الط</w:t>
      </w:r>
      <w:r>
        <w:rPr>
          <w:rFonts w:ascii="Simplified Arabic" w:hAnsi="Simplified Arabic" w:cs="Simplified Arabic" w:hint="cs"/>
          <w:b/>
          <w:bCs/>
          <w:sz w:val="36"/>
          <w:szCs w:val="36"/>
          <w:rtl/>
        </w:rPr>
        <w:t>ا</w:t>
      </w:r>
      <w:r w:rsidRPr="0064706B">
        <w:rPr>
          <w:rFonts w:ascii="Simplified Arabic" w:hAnsi="Simplified Arabic" w:cs="Simplified Arabic"/>
          <w:b/>
          <w:bCs/>
          <w:sz w:val="36"/>
          <w:szCs w:val="36"/>
          <w:rtl/>
        </w:rPr>
        <w:t>لب</w:t>
      </w:r>
      <w:r>
        <w:rPr>
          <w:rFonts w:ascii="Simplified Arabic" w:hAnsi="Simplified Arabic" w:cs="Simplified Arabic" w:hint="cs"/>
          <w:b/>
          <w:bCs/>
          <w:sz w:val="36"/>
          <w:szCs w:val="36"/>
          <w:rtl/>
        </w:rPr>
        <w:t>ة</w:t>
      </w:r>
      <w:r w:rsidRPr="0064706B">
        <w:rPr>
          <w:rFonts w:ascii="Simplified Arabic" w:hAnsi="Simplified Arabic" w:cs="Simplified Arabic"/>
          <w:sz w:val="36"/>
          <w:szCs w:val="36"/>
          <w:rtl/>
        </w:rPr>
        <w:t xml:space="preserve">:           </w:t>
      </w:r>
      <w:r w:rsidR="007A31EF">
        <w:rPr>
          <w:rFonts w:ascii="Simplified Arabic" w:hAnsi="Simplified Arabic" w:cs="Simplified Arabic" w:hint="cs"/>
          <w:sz w:val="36"/>
          <w:szCs w:val="36"/>
          <w:rtl/>
        </w:rPr>
        <w:t xml:space="preserve">                           </w:t>
      </w:r>
      <w:r w:rsidRPr="0064706B">
        <w:rPr>
          <w:rFonts w:ascii="Simplified Arabic" w:hAnsi="Simplified Arabic" w:cs="Simplified Arabic"/>
          <w:sz w:val="36"/>
          <w:szCs w:val="36"/>
          <w:rtl/>
        </w:rPr>
        <w:t xml:space="preserve">     </w:t>
      </w:r>
      <w:r>
        <w:rPr>
          <w:rFonts w:ascii="Simplified Arabic" w:hAnsi="Simplified Arabic" w:cs="Simplified Arabic" w:hint="cs"/>
          <w:b/>
          <w:bCs/>
          <w:sz w:val="36"/>
          <w:szCs w:val="36"/>
          <w:rtl/>
          <w:lang w:bidi="ar-DZ"/>
        </w:rPr>
        <w:t>إ</w:t>
      </w:r>
      <w:r w:rsidRPr="0064706B">
        <w:rPr>
          <w:rFonts w:ascii="Simplified Arabic" w:hAnsi="Simplified Arabic" w:cs="Simplified Arabic"/>
          <w:b/>
          <w:bCs/>
          <w:sz w:val="36"/>
          <w:szCs w:val="36"/>
          <w:rtl/>
          <w:lang w:bidi="ar-DZ"/>
        </w:rPr>
        <w:t xml:space="preserve">شراف </w:t>
      </w:r>
      <w:r w:rsidRPr="0064706B">
        <w:rPr>
          <w:rFonts w:ascii="Simplified Arabic" w:hAnsi="Simplified Arabic" w:cs="Simplified Arabic" w:hint="cs"/>
          <w:b/>
          <w:bCs/>
          <w:sz w:val="36"/>
          <w:szCs w:val="36"/>
          <w:rtl/>
          <w:lang w:bidi="ar-DZ"/>
        </w:rPr>
        <w:t>الدكتور:</w:t>
      </w:r>
    </w:p>
    <w:p w:rsidR="002E6D4E" w:rsidRPr="009C26A2" w:rsidRDefault="002E6D4E" w:rsidP="002E6D4E">
      <w:pPr>
        <w:tabs>
          <w:tab w:val="left" w:pos="7332"/>
        </w:tabs>
        <w:bidi/>
        <w:rPr>
          <w:rFonts w:ascii="Simplified Arabic" w:hAnsi="Simplified Arabic" w:cs="Simplified Arabic"/>
          <w:b/>
          <w:bCs/>
          <w:i/>
          <w:iCs/>
          <w:sz w:val="32"/>
          <w:szCs w:val="32"/>
          <w:rtl/>
        </w:rPr>
      </w:pPr>
      <w:r w:rsidRPr="00354B31">
        <w:rPr>
          <w:rFonts w:ascii="Simplified Arabic" w:hAnsi="Simplified Arabic" w:cs="Simplified Arabic"/>
          <w:b/>
          <w:bCs/>
          <w:i/>
          <w:iCs/>
          <w:sz w:val="32"/>
          <w:szCs w:val="32"/>
          <w:rtl/>
        </w:rPr>
        <w:t xml:space="preserve">بيشي زينب                                     </w:t>
      </w:r>
      <w:r w:rsidR="007A31EF">
        <w:rPr>
          <w:rFonts w:ascii="Simplified Arabic" w:hAnsi="Simplified Arabic" w:cs="Simplified Arabic" w:hint="cs"/>
          <w:b/>
          <w:bCs/>
          <w:i/>
          <w:iCs/>
          <w:sz w:val="32"/>
          <w:szCs w:val="32"/>
          <w:rtl/>
        </w:rPr>
        <w:t xml:space="preserve">            </w:t>
      </w:r>
      <w:r w:rsidRPr="00354B31">
        <w:rPr>
          <w:rFonts w:ascii="Simplified Arabic" w:hAnsi="Simplified Arabic" w:cs="Simplified Arabic"/>
          <w:b/>
          <w:bCs/>
          <w:i/>
          <w:iCs/>
          <w:sz w:val="32"/>
          <w:szCs w:val="32"/>
          <w:rtl/>
        </w:rPr>
        <w:t xml:space="preserve">    </w:t>
      </w:r>
      <w:r w:rsidR="007A31EF">
        <w:rPr>
          <w:rFonts w:ascii="Simplified Arabic" w:hAnsi="Simplified Arabic" w:cs="Simplified Arabic" w:hint="cs"/>
          <w:b/>
          <w:bCs/>
          <w:i/>
          <w:iCs/>
          <w:sz w:val="32"/>
          <w:szCs w:val="32"/>
          <w:rtl/>
        </w:rPr>
        <w:t>د.</w:t>
      </w:r>
      <w:r w:rsidRPr="00354B31">
        <w:rPr>
          <w:rFonts w:ascii="Simplified Arabic" w:hAnsi="Simplified Arabic" w:cs="Simplified Arabic"/>
          <w:b/>
          <w:bCs/>
          <w:i/>
          <w:iCs/>
          <w:sz w:val="32"/>
          <w:szCs w:val="32"/>
          <w:rtl/>
        </w:rPr>
        <w:t xml:space="preserve">  بوخاري عبد الحميد</w:t>
      </w:r>
    </w:p>
    <w:tbl>
      <w:tblPr>
        <w:tblStyle w:val="Grilledutableau"/>
        <w:bidiVisual/>
        <w:tblW w:w="0" w:type="auto"/>
        <w:tblInd w:w="368" w:type="dxa"/>
        <w:tblLook w:val="04A0"/>
      </w:tblPr>
      <w:tblGrid>
        <w:gridCol w:w="893"/>
        <w:gridCol w:w="1980"/>
        <w:gridCol w:w="1980"/>
        <w:gridCol w:w="2070"/>
        <w:gridCol w:w="1995"/>
      </w:tblGrid>
      <w:tr w:rsidR="002E6D4E" w:rsidTr="007A31EF">
        <w:trPr>
          <w:trHeight w:val="782"/>
        </w:trPr>
        <w:tc>
          <w:tcPr>
            <w:tcW w:w="893" w:type="dxa"/>
            <w:vAlign w:val="center"/>
          </w:tcPr>
          <w:p w:rsidR="002E6D4E" w:rsidRPr="00AD72C4" w:rsidRDefault="002E6D4E"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الرقم</w:t>
            </w:r>
          </w:p>
        </w:tc>
        <w:tc>
          <w:tcPr>
            <w:tcW w:w="1980" w:type="dxa"/>
            <w:vAlign w:val="center"/>
          </w:tcPr>
          <w:p w:rsidR="002E6D4E" w:rsidRPr="00AD72C4" w:rsidRDefault="002E6D4E"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الأستاذ</w:t>
            </w:r>
          </w:p>
        </w:tc>
        <w:tc>
          <w:tcPr>
            <w:tcW w:w="1980" w:type="dxa"/>
            <w:vAlign w:val="center"/>
          </w:tcPr>
          <w:p w:rsidR="002E6D4E" w:rsidRPr="00AD72C4" w:rsidRDefault="002E6D4E"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الجامعة</w:t>
            </w:r>
          </w:p>
        </w:tc>
        <w:tc>
          <w:tcPr>
            <w:tcW w:w="2070" w:type="dxa"/>
            <w:vAlign w:val="center"/>
          </w:tcPr>
          <w:p w:rsidR="002E6D4E" w:rsidRPr="00AD72C4" w:rsidRDefault="002E6D4E"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الرتبة العلمية</w:t>
            </w:r>
          </w:p>
        </w:tc>
        <w:tc>
          <w:tcPr>
            <w:tcW w:w="1995" w:type="dxa"/>
            <w:vAlign w:val="center"/>
          </w:tcPr>
          <w:p w:rsidR="002E6D4E" w:rsidRPr="00AD72C4" w:rsidRDefault="002E6D4E" w:rsidP="007A31EF">
            <w:pPr>
              <w:pStyle w:val="Paragraphedeliste"/>
              <w:tabs>
                <w:tab w:val="left" w:pos="6745"/>
              </w:tabs>
              <w:bidi/>
              <w:ind w:left="0"/>
              <w:jc w:val="center"/>
              <w:rPr>
                <w:rFonts w:ascii="Simplified Arabic" w:hAnsi="Simplified Arabic" w:cs="Simplified Arabic"/>
                <w:b/>
                <w:bCs/>
                <w:sz w:val="36"/>
                <w:szCs w:val="36"/>
                <w:rtl/>
                <w:lang w:bidi="ar-DZ"/>
              </w:rPr>
            </w:pPr>
            <w:r w:rsidRPr="00AD72C4">
              <w:rPr>
                <w:rFonts w:ascii="Simplified Arabic" w:hAnsi="Simplified Arabic" w:cs="Simplified Arabic" w:hint="cs"/>
                <w:b/>
                <w:bCs/>
                <w:sz w:val="36"/>
                <w:szCs w:val="36"/>
                <w:rtl/>
                <w:lang w:bidi="ar-DZ"/>
              </w:rPr>
              <w:t>الصفة</w:t>
            </w:r>
          </w:p>
        </w:tc>
      </w:tr>
      <w:tr w:rsidR="002E6D4E" w:rsidTr="007A31EF">
        <w:trPr>
          <w:trHeight w:val="530"/>
        </w:trPr>
        <w:tc>
          <w:tcPr>
            <w:tcW w:w="893" w:type="dxa"/>
            <w:vAlign w:val="center"/>
          </w:tcPr>
          <w:p w:rsidR="002E6D4E" w:rsidRPr="0064706B" w:rsidRDefault="002E6D4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w:t>
            </w:r>
          </w:p>
        </w:tc>
        <w:tc>
          <w:tcPr>
            <w:tcW w:w="1980" w:type="dxa"/>
            <w:vAlign w:val="center"/>
          </w:tcPr>
          <w:p w:rsidR="002E6D4E" w:rsidRPr="00773CCE" w:rsidRDefault="00773CCE" w:rsidP="007A31EF">
            <w:pPr>
              <w:pStyle w:val="Paragraphedeliste"/>
              <w:tabs>
                <w:tab w:val="left" w:pos="6745"/>
              </w:tabs>
              <w:bidi/>
              <w:ind w:left="0"/>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د.بوخاري عبد الحميد</w:t>
            </w:r>
          </w:p>
        </w:tc>
        <w:tc>
          <w:tcPr>
            <w:tcW w:w="1980" w:type="dxa"/>
            <w:vAlign w:val="center"/>
          </w:tcPr>
          <w:p w:rsidR="002E6D4E" w:rsidRPr="0064706B" w:rsidRDefault="00773CC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غرداية</w:t>
            </w:r>
          </w:p>
        </w:tc>
        <w:tc>
          <w:tcPr>
            <w:tcW w:w="2070" w:type="dxa"/>
            <w:vAlign w:val="center"/>
          </w:tcPr>
          <w:p w:rsidR="002E6D4E" w:rsidRPr="0064706B" w:rsidRDefault="002E6D4E" w:rsidP="007A31EF">
            <w:pPr>
              <w:pStyle w:val="Paragraphedeliste"/>
              <w:tabs>
                <w:tab w:val="left" w:pos="6745"/>
              </w:tabs>
              <w:bidi/>
              <w:ind w:left="0"/>
              <w:jc w:val="center"/>
              <w:rPr>
                <w:rFonts w:ascii="Simplified Arabic" w:hAnsi="Simplified Arabic" w:cs="Simplified Arabic"/>
                <w:sz w:val="36"/>
                <w:szCs w:val="36"/>
                <w:rtl/>
                <w:lang w:bidi="ar-DZ"/>
              </w:rPr>
            </w:pPr>
          </w:p>
        </w:tc>
        <w:tc>
          <w:tcPr>
            <w:tcW w:w="1995" w:type="dxa"/>
            <w:vAlign w:val="center"/>
          </w:tcPr>
          <w:p w:rsidR="002E6D4E" w:rsidRPr="0064706B" w:rsidRDefault="00773CC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مشرفا</w:t>
            </w:r>
          </w:p>
        </w:tc>
      </w:tr>
      <w:tr w:rsidR="002E6D4E" w:rsidTr="007A31EF">
        <w:trPr>
          <w:trHeight w:val="467"/>
        </w:trPr>
        <w:tc>
          <w:tcPr>
            <w:tcW w:w="893" w:type="dxa"/>
            <w:vAlign w:val="center"/>
          </w:tcPr>
          <w:p w:rsidR="002E6D4E" w:rsidRPr="0064706B" w:rsidRDefault="002E6D4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w:t>
            </w:r>
          </w:p>
        </w:tc>
        <w:tc>
          <w:tcPr>
            <w:tcW w:w="1980" w:type="dxa"/>
            <w:vAlign w:val="center"/>
          </w:tcPr>
          <w:p w:rsidR="002E6D4E" w:rsidRPr="00773CCE" w:rsidRDefault="00773CCE" w:rsidP="007A31EF">
            <w:pPr>
              <w:pStyle w:val="Paragraphedeliste"/>
              <w:tabs>
                <w:tab w:val="left" w:pos="6745"/>
              </w:tabs>
              <w:bidi/>
              <w:ind w:left="0"/>
              <w:jc w:val="center"/>
              <w:rPr>
                <w:rFonts w:ascii="Simplified Arabic" w:hAnsi="Simplified Arabic" w:cs="Simplified Arabic"/>
                <w:sz w:val="28"/>
                <w:szCs w:val="28"/>
                <w:rtl/>
                <w:lang w:bidi="ar-DZ"/>
              </w:rPr>
            </w:pPr>
            <w:r w:rsidRPr="00773CCE">
              <w:rPr>
                <w:rFonts w:ascii="Simplified Arabic" w:hAnsi="Simplified Arabic" w:cs="Simplified Arabic" w:hint="cs"/>
                <w:sz w:val="28"/>
                <w:szCs w:val="28"/>
                <w:rtl/>
                <w:lang w:bidi="ar-DZ"/>
              </w:rPr>
              <w:t>د.بن جواد مسعود</w:t>
            </w:r>
          </w:p>
        </w:tc>
        <w:tc>
          <w:tcPr>
            <w:tcW w:w="1980" w:type="dxa"/>
            <w:vAlign w:val="center"/>
          </w:tcPr>
          <w:p w:rsidR="002E6D4E" w:rsidRPr="0064706B" w:rsidRDefault="00773CC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غرداية</w:t>
            </w:r>
          </w:p>
        </w:tc>
        <w:tc>
          <w:tcPr>
            <w:tcW w:w="2070" w:type="dxa"/>
            <w:vAlign w:val="center"/>
          </w:tcPr>
          <w:p w:rsidR="002E6D4E" w:rsidRPr="0064706B" w:rsidRDefault="002E6D4E" w:rsidP="007A31EF">
            <w:pPr>
              <w:pStyle w:val="Paragraphedeliste"/>
              <w:tabs>
                <w:tab w:val="left" w:pos="6745"/>
              </w:tabs>
              <w:bidi/>
              <w:ind w:left="0"/>
              <w:jc w:val="center"/>
              <w:rPr>
                <w:rFonts w:ascii="Simplified Arabic" w:hAnsi="Simplified Arabic" w:cs="Simplified Arabic"/>
                <w:sz w:val="36"/>
                <w:szCs w:val="36"/>
                <w:rtl/>
                <w:lang w:bidi="ar-DZ"/>
              </w:rPr>
            </w:pPr>
          </w:p>
        </w:tc>
        <w:tc>
          <w:tcPr>
            <w:tcW w:w="1995" w:type="dxa"/>
            <w:vAlign w:val="center"/>
          </w:tcPr>
          <w:p w:rsidR="002E6D4E" w:rsidRPr="0064706B" w:rsidRDefault="00773CC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رئيسا </w:t>
            </w:r>
          </w:p>
        </w:tc>
      </w:tr>
      <w:tr w:rsidR="002E6D4E" w:rsidTr="007A31EF">
        <w:trPr>
          <w:trHeight w:val="485"/>
        </w:trPr>
        <w:tc>
          <w:tcPr>
            <w:tcW w:w="893" w:type="dxa"/>
            <w:vAlign w:val="center"/>
          </w:tcPr>
          <w:p w:rsidR="002E6D4E" w:rsidRPr="0064706B" w:rsidRDefault="002E6D4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w:t>
            </w:r>
          </w:p>
        </w:tc>
        <w:tc>
          <w:tcPr>
            <w:tcW w:w="1980" w:type="dxa"/>
            <w:vAlign w:val="center"/>
          </w:tcPr>
          <w:p w:rsidR="002E6D4E" w:rsidRPr="00773CCE" w:rsidRDefault="00773CCE" w:rsidP="007A31EF">
            <w:pPr>
              <w:pStyle w:val="Paragraphedeliste"/>
              <w:tabs>
                <w:tab w:val="left" w:pos="6745"/>
              </w:tabs>
              <w:bidi/>
              <w:ind w:left="0"/>
              <w:jc w:val="center"/>
              <w:rPr>
                <w:rFonts w:ascii="Simplified Arabic" w:hAnsi="Simplified Arabic" w:cs="Simplified Arabic"/>
                <w:sz w:val="28"/>
                <w:szCs w:val="28"/>
                <w:rtl/>
                <w:lang w:bidi="ar-DZ"/>
              </w:rPr>
            </w:pPr>
            <w:r w:rsidRPr="00773CCE">
              <w:rPr>
                <w:rFonts w:ascii="Simplified Arabic" w:hAnsi="Simplified Arabic" w:cs="Simplified Arabic" w:hint="cs"/>
                <w:sz w:val="28"/>
                <w:szCs w:val="28"/>
                <w:rtl/>
                <w:lang w:bidi="ar-DZ"/>
              </w:rPr>
              <w:t>د.قراش عمر</w:t>
            </w:r>
          </w:p>
        </w:tc>
        <w:tc>
          <w:tcPr>
            <w:tcW w:w="1980" w:type="dxa"/>
            <w:vAlign w:val="center"/>
          </w:tcPr>
          <w:p w:rsidR="002E6D4E" w:rsidRPr="0064706B" w:rsidRDefault="00773CC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غرداية</w:t>
            </w:r>
          </w:p>
        </w:tc>
        <w:tc>
          <w:tcPr>
            <w:tcW w:w="2070" w:type="dxa"/>
            <w:vAlign w:val="center"/>
          </w:tcPr>
          <w:p w:rsidR="002E6D4E" w:rsidRPr="0064706B" w:rsidRDefault="002E6D4E" w:rsidP="007A31EF">
            <w:pPr>
              <w:pStyle w:val="Paragraphedeliste"/>
              <w:tabs>
                <w:tab w:val="left" w:pos="6745"/>
              </w:tabs>
              <w:bidi/>
              <w:ind w:left="0"/>
              <w:jc w:val="center"/>
              <w:rPr>
                <w:rFonts w:ascii="Simplified Arabic" w:hAnsi="Simplified Arabic" w:cs="Simplified Arabic"/>
                <w:sz w:val="36"/>
                <w:szCs w:val="36"/>
                <w:rtl/>
                <w:lang w:bidi="ar-DZ"/>
              </w:rPr>
            </w:pPr>
          </w:p>
        </w:tc>
        <w:tc>
          <w:tcPr>
            <w:tcW w:w="1995" w:type="dxa"/>
            <w:vAlign w:val="center"/>
          </w:tcPr>
          <w:p w:rsidR="002E6D4E" w:rsidRPr="0064706B" w:rsidRDefault="00773CCE" w:rsidP="007A31EF">
            <w:pPr>
              <w:pStyle w:val="Paragraphedeliste"/>
              <w:tabs>
                <w:tab w:val="left" w:pos="6745"/>
              </w:tabs>
              <w:bidi/>
              <w:ind w:left="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ممتحنا</w:t>
            </w:r>
          </w:p>
        </w:tc>
      </w:tr>
    </w:tbl>
    <w:p w:rsidR="002E6D4E" w:rsidRPr="002E6D4E" w:rsidRDefault="007A31EF" w:rsidP="002E6D4E">
      <w:pPr>
        <w:bidi/>
        <w:spacing w:line="276" w:lineRule="auto"/>
        <w:jc w:val="center"/>
        <w:rPr>
          <w:rFonts w:ascii="Simplified Arabic" w:hAnsi="Simplified Arabic" w:cs="Simplified Arabic"/>
          <w:b/>
          <w:bCs/>
          <w:sz w:val="36"/>
          <w:szCs w:val="36"/>
          <w:rtl/>
        </w:rPr>
      </w:pPr>
      <w:r>
        <w:rPr>
          <w:rFonts w:ascii="Traditional Arabic" w:hAnsi="Traditional Arabic" w:cs="Traditional Arabic"/>
          <w:b/>
          <w:bCs/>
          <w:sz w:val="40"/>
          <w:szCs w:val="40"/>
          <w:rtl/>
        </w:rPr>
        <w:t>ال</w:t>
      </w:r>
      <w:r>
        <w:rPr>
          <w:rFonts w:ascii="Traditional Arabic" w:hAnsi="Traditional Arabic" w:cs="Traditional Arabic" w:hint="cs"/>
          <w:b/>
          <w:bCs/>
          <w:sz w:val="40"/>
          <w:szCs w:val="40"/>
          <w:rtl/>
        </w:rPr>
        <w:t xml:space="preserve">موسم </w:t>
      </w:r>
      <w:r>
        <w:rPr>
          <w:rFonts w:ascii="Traditional Arabic" w:hAnsi="Traditional Arabic" w:cs="Traditional Arabic"/>
          <w:b/>
          <w:bCs/>
          <w:sz w:val="40"/>
          <w:szCs w:val="40"/>
          <w:rtl/>
        </w:rPr>
        <w:t>الجامعي</w:t>
      </w:r>
      <w:r w:rsidR="002E6D4E">
        <w:rPr>
          <w:rFonts w:ascii="Traditional Arabic" w:hAnsi="Traditional Arabic" w:cs="Traditional Arabic" w:hint="cs"/>
          <w:b/>
          <w:bCs/>
          <w:sz w:val="40"/>
          <w:szCs w:val="40"/>
          <w:rtl/>
        </w:rPr>
        <w:t>: 1445/1446ه-2024</w:t>
      </w:r>
      <w:r w:rsidR="002E6D4E" w:rsidRPr="00F90714">
        <w:rPr>
          <w:rFonts w:ascii="Traditional Arabic" w:hAnsi="Traditional Arabic" w:cs="Traditional Arabic"/>
          <w:b/>
          <w:bCs/>
          <w:sz w:val="40"/>
          <w:szCs w:val="40"/>
          <w:rtl/>
        </w:rPr>
        <w:t xml:space="preserve">/ </w:t>
      </w:r>
      <w:r w:rsidR="002E6D4E">
        <w:rPr>
          <w:rFonts w:ascii="Traditional Arabic" w:hAnsi="Traditional Arabic" w:cs="Traditional Arabic" w:hint="cs"/>
          <w:b/>
          <w:bCs/>
          <w:sz w:val="40"/>
          <w:szCs w:val="40"/>
          <w:rtl/>
        </w:rPr>
        <w:t>2025م</w:t>
      </w:r>
    </w:p>
    <w:p w:rsidR="007A31EF" w:rsidRDefault="007A31EF" w:rsidP="007A31EF">
      <w:pPr>
        <w:bidi/>
        <w:spacing w:line="276" w:lineRule="auto"/>
        <w:rPr>
          <w:rFonts w:ascii="Traditional Arabic" w:hAnsi="Traditional Arabic" w:cs="Traditional Arabic"/>
          <w:b/>
          <w:bCs/>
          <w:sz w:val="40"/>
          <w:szCs w:val="40"/>
          <w:rtl/>
        </w:rPr>
      </w:pPr>
      <w:r>
        <w:rPr>
          <w:rFonts w:ascii="Traditional Arabic" w:hAnsi="Traditional Arabic" w:cs="Traditional Arabic" w:hint="cs"/>
          <w:b/>
          <w:bCs/>
          <w:noProof/>
          <w:sz w:val="40"/>
          <w:szCs w:val="40"/>
          <w:rtl/>
          <w:lang w:val="fr-FR" w:eastAsia="fr-FR"/>
        </w:rPr>
        <w:lastRenderedPageBreak/>
        <w:drawing>
          <wp:anchor distT="0" distB="0" distL="114300" distR="114300" simplePos="0" relativeHeight="251729920" behindDoc="1" locked="0" layoutInCell="1" allowOverlap="1">
            <wp:simplePos x="0" y="0"/>
            <wp:positionH relativeFrom="page">
              <wp:align>right</wp:align>
            </wp:positionH>
            <wp:positionV relativeFrom="page">
              <wp:posOffset>143220</wp:posOffset>
            </wp:positionV>
            <wp:extent cx="7703774" cy="9992298"/>
            <wp:effectExtent l="1905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duotone>
                        <a:schemeClr val="accent2">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703774" cy="9992298"/>
                    </a:xfrm>
                    <a:prstGeom prst="rect">
                      <a:avLst/>
                    </a:prstGeom>
                    <a:noFill/>
                    <a:ln>
                      <a:noFill/>
                    </a:ln>
                  </pic:spPr>
                </pic:pic>
              </a:graphicData>
            </a:graphic>
          </wp:anchor>
        </w:drawing>
      </w:r>
    </w:p>
    <w:p w:rsidR="002E6D4E" w:rsidRPr="002E6D4E" w:rsidRDefault="00782E14" w:rsidP="007A31EF">
      <w:pPr>
        <w:bidi/>
        <w:spacing w:line="276" w:lineRule="auto"/>
        <w:rPr>
          <w:rFonts w:ascii="Traditional Arabic" w:hAnsi="Traditional Arabic" w:cs="Traditional Arabic"/>
          <w:b/>
          <w:bCs/>
          <w:sz w:val="40"/>
          <w:szCs w:val="40"/>
          <w:rtl/>
        </w:rPr>
      </w:pPr>
      <w:r>
        <w:rPr>
          <w:noProof/>
          <w:lang w:val="fr-FR" w:eastAsia="fr-FR"/>
        </w:rPr>
        <w:drawing>
          <wp:anchor distT="0" distB="0" distL="114300" distR="114300" simplePos="0" relativeHeight="251734016" behindDoc="0" locked="0" layoutInCell="1" allowOverlap="1">
            <wp:simplePos x="0" y="0"/>
            <wp:positionH relativeFrom="margin">
              <wp:posOffset>4602339</wp:posOffset>
            </wp:positionH>
            <wp:positionV relativeFrom="paragraph">
              <wp:posOffset>-406400</wp:posOffset>
            </wp:positionV>
            <wp:extent cx="1569647" cy="1636889"/>
            <wp:effectExtent l="19050" t="0" r="0" b="0"/>
            <wp:wrapNone/>
            <wp:docPr id="1165874709"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69647" cy="1636889"/>
                    </a:xfrm>
                    <a:prstGeom prst="rect">
                      <a:avLst/>
                    </a:prstGeom>
                    <a:noFill/>
                    <a:ln>
                      <a:noFill/>
                    </a:ln>
                  </pic:spPr>
                </pic:pic>
              </a:graphicData>
            </a:graphic>
          </wp:anchor>
        </w:drawing>
      </w:r>
    </w:p>
    <w:p w:rsidR="00DA30E8" w:rsidRPr="00C8275B" w:rsidRDefault="00DA30E8" w:rsidP="00DA30E8">
      <w:pPr>
        <w:tabs>
          <w:tab w:val="left" w:pos="3923"/>
          <w:tab w:val="center" w:pos="4818"/>
        </w:tabs>
        <w:bidi/>
        <w:contextualSpacing/>
        <w:jc w:val="center"/>
        <w:rPr>
          <w:rFonts w:ascii="Andalus" w:hAnsi="Andalus" w:cs="Andalus"/>
          <w:b/>
          <w:bCs/>
          <w:i/>
          <w:iCs/>
          <w:color w:val="000000" w:themeColor="text1"/>
          <w:sz w:val="480"/>
          <w:szCs w:val="144"/>
        </w:rPr>
      </w:pPr>
      <w:bookmarkStart w:id="1" w:name="_Hlk105844048"/>
      <w:r w:rsidRPr="00C8275B">
        <w:rPr>
          <w:rFonts w:ascii="Andalus" w:hAnsi="Andalus" w:cs="Andalus"/>
          <w:b/>
          <w:bCs/>
          <w:i/>
          <w:iCs/>
          <w:color w:val="000000" w:themeColor="text1"/>
          <w:sz w:val="144"/>
          <w:szCs w:val="144"/>
          <w:rtl/>
        </w:rPr>
        <w:t xml:space="preserve"> شكر وعرفان</w:t>
      </w:r>
    </w:p>
    <w:p w:rsidR="00DA30E8" w:rsidRPr="007A31EF" w:rsidRDefault="00DA30E8" w:rsidP="00DA30E8">
      <w:pPr>
        <w:tabs>
          <w:tab w:val="left" w:pos="3923"/>
          <w:tab w:val="center" w:pos="4818"/>
        </w:tabs>
        <w:bidi/>
        <w:spacing w:line="240" w:lineRule="auto"/>
        <w:contextualSpacing/>
        <w:jc w:val="center"/>
        <w:rPr>
          <w:rFonts w:ascii="Andalus" w:hAnsi="Andalus" w:cs="Andalus"/>
          <w:i/>
          <w:iCs/>
          <w:color w:val="000000" w:themeColor="text1"/>
          <w:sz w:val="40"/>
          <w:szCs w:val="40"/>
          <w:lang w:bidi="ar-DZ"/>
        </w:rPr>
      </w:pPr>
      <w:r w:rsidRPr="007A31EF">
        <w:rPr>
          <w:rFonts w:ascii="Andalus" w:hAnsi="Andalus" w:cs="Andalus"/>
          <w:i/>
          <w:iCs/>
          <w:color w:val="000000" w:themeColor="text1"/>
          <w:sz w:val="40"/>
          <w:szCs w:val="40"/>
          <w:rtl/>
          <w:lang w:bidi="ar-DZ"/>
        </w:rPr>
        <w:t xml:space="preserve">الحمد لله الذي أنشأ وبرا وخلق الماء والثرى وأبدع كل شيء وذرا الرحمان على العرش استوى والصلاة والسلام على الحبيب المصطفى أما </w:t>
      </w:r>
      <w:r w:rsidRPr="007A31EF">
        <w:rPr>
          <w:rFonts w:ascii="Andalus" w:hAnsi="Andalus" w:cs="Andalus" w:hint="cs"/>
          <w:i/>
          <w:iCs/>
          <w:color w:val="000000" w:themeColor="text1"/>
          <w:sz w:val="40"/>
          <w:szCs w:val="40"/>
          <w:rtl/>
          <w:lang w:bidi="ar-DZ"/>
        </w:rPr>
        <w:t>بعد:</w:t>
      </w:r>
      <w:r w:rsidRPr="007A31EF">
        <w:rPr>
          <w:rFonts w:ascii="Andalus" w:hAnsi="Andalus" w:cs="Andalus"/>
          <w:i/>
          <w:iCs/>
          <w:color w:val="000000" w:themeColor="text1"/>
          <w:sz w:val="40"/>
          <w:szCs w:val="40"/>
          <w:rtl/>
          <w:lang w:bidi="ar-DZ"/>
        </w:rPr>
        <w:t xml:space="preserve"> أتقدم بجزيل الشكر والعرفان لتلك القلوب النقية التي وقفت معي ورفعت أكفها بالدعاء لي ...</w:t>
      </w:r>
    </w:p>
    <w:p w:rsidR="00DA30E8" w:rsidRPr="007A31EF" w:rsidRDefault="00DA30E8" w:rsidP="00124247">
      <w:pPr>
        <w:tabs>
          <w:tab w:val="left" w:pos="3923"/>
          <w:tab w:val="center" w:pos="4818"/>
        </w:tabs>
        <w:bidi/>
        <w:spacing w:line="240" w:lineRule="auto"/>
        <w:contextualSpacing/>
        <w:jc w:val="center"/>
        <w:rPr>
          <w:rFonts w:ascii="Andalus" w:hAnsi="Andalus" w:cs="Andalus"/>
          <w:i/>
          <w:iCs/>
          <w:color w:val="000000" w:themeColor="text1"/>
          <w:sz w:val="40"/>
          <w:szCs w:val="40"/>
          <w:lang w:bidi="ar-DZ"/>
        </w:rPr>
      </w:pPr>
      <w:r w:rsidRPr="007A31EF">
        <w:rPr>
          <w:rFonts w:ascii="Andalus" w:hAnsi="Andalus" w:cs="Andalus"/>
          <w:i/>
          <w:iCs/>
          <w:color w:val="000000" w:themeColor="text1"/>
          <w:sz w:val="40"/>
          <w:szCs w:val="40"/>
          <w:rtl/>
          <w:lang w:bidi="ar-DZ"/>
        </w:rPr>
        <w:t xml:space="preserve"> أخص بالذكر الأستاذ الفاضل بوخاري عبد الحميد الذي لم يبخل علي</w:t>
      </w:r>
      <w:r w:rsidR="00124247">
        <w:rPr>
          <w:rFonts w:ascii="Andalus" w:hAnsi="Andalus" w:cs="Andalus"/>
          <w:i/>
          <w:iCs/>
          <w:color w:val="000000" w:themeColor="text1"/>
          <w:sz w:val="40"/>
          <w:szCs w:val="40"/>
          <w:lang w:bidi="ar-DZ"/>
        </w:rPr>
        <w:t xml:space="preserve"> </w:t>
      </w:r>
      <w:r w:rsidRPr="007A31EF">
        <w:rPr>
          <w:rFonts w:ascii="Andalus" w:hAnsi="Andalus" w:cs="Andalus"/>
          <w:i/>
          <w:iCs/>
          <w:color w:val="000000" w:themeColor="text1"/>
          <w:sz w:val="40"/>
          <w:szCs w:val="40"/>
          <w:rtl/>
          <w:lang w:bidi="ar-DZ"/>
        </w:rPr>
        <w:t>بتوجيهاته السديدة ونصائحه القيمة طيلة فترة إعداد هذه المذكرة، فله مني كل التقدير والاحترام.</w:t>
      </w:r>
    </w:p>
    <w:p w:rsidR="00DA30E8" w:rsidRPr="007A31EF" w:rsidRDefault="00DA30E8" w:rsidP="00DA30E8">
      <w:pPr>
        <w:tabs>
          <w:tab w:val="left" w:pos="3923"/>
          <w:tab w:val="center" w:pos="4818"/>
        </w:tabs>
        <w:bidi/>
        <w:spacing w:line="240" w:lineRule="auto"/>
        <w:contextualSpacing/>
        <w:jc w:val="center"/>
        <w:rPr>
          <w:rFonts w:ascii="Andalus" w:hAnsi="Andalus" w:cs="Andalus"/>
          <w:i/>
          <w:iCs/>
          <w:color w:val="000000" w:themeColor="text1"/>
          <w:sz w:val="40"/>
          <w:szCs w:val="40"/>
          <w:lang w:bidi="ar-DZ"/>
        </w:rPr>
      </w:pPr>
      <w:r w:rsidRPr="007A31EF">
        <w:rPr>
          <w:rFonts w:ascii="Andalus" w:hAnsi="Andalus" w:cs="Andalus"/>
          <w:i/>
          <w:iCs/>
          <w:color w:val="000000" w:themeColor="text1"/>
          <w:sz w:val="40"/>
          <w:szCs w:val="40"/>
          <w:rtl/>
          <w:lang w:bidi="ar-DZ"/>
        </w:rPr>
        <w:t xml:space="preserve"> كما أتقدم بجزيل الشكر إلى إدارة وموظفي المؤسسة الاستشفائية 18 فيفري بمتليلي لما قدموه لي من تسهيلات ومساعدة خلال فترة التربص.</w:t>
      </w:r>
    </w:p>
    <w:p w:rsidR="00B3393C" w:rsidRPr="007A31EF" w:rsidRDefault="00DA30E8" w:rsidP="00DA30E8">
      <w:pPr>
        <w:tabs>
          <w:tab w:val="left" w:pos="3923"/>
          <w:tab w:val="center" w:pos="4818"/>
        </w:tabs>
        <w:bidi/>
        <w:spacing w:line="240" w:lineRule="auto"/>
        <w:contextualSpacing/>
        <w:jc w:val="center"/>
        <w:rPr>
          <w:rFonts w:ascii="Andalus" w:hAnsi="Andalus" w:cs="Andalus"/>
          <w:i/>
          <w:iCs/>
          <w:color w:val="000000" w:themeColor="text1"/>
          <w:sz w:val="40"/>
          <w:szCs w:val="40"/>
          <w:rtl/>
          <w:lang w:bidi="ar-DZ"/>
        </w:rPr>
      </w:pPr>
      <w:r w:rsidRPr="007A31EF">
        <w:rPr>
          <w:rFonts w:ascii="Andalus" w:hAnsi="Andalus" w:cs="Andalus"/>
          <w:i/>
          <w:iCs/>
          <w:color w:val="000000" w:themeColor="text1"/>
          <w:sz w:val="40"/>
          <w:szCs w:val="40"/>
          <w:rtl/>
          <w:lang w:bidi="ar-DZ"/>
        </w:rPr>
        <w:t xml:space="preserve"> ولا يفوتني أن أشكر</w:t>
      </w:r>
      <w:r w:rsidR="007A31EF" w:rsidRPr="007A31EF">
        <w:rPr>
          <w:rFonts w:ascii="Andalus" w:hAnsi="Andalus" w:cs="Andalus" w:hint="cs"/>
          <w:i/>
          <w:iCs/>
          <w:color w:val="000000" w:themeColor="text1"/>
          <w:sz w:val="40"/>
          <w:szCs w:val="40"/>
          <w:rtl/>
          <w:lang w:bidi="ar-DZ"/>
        </w:rPr>
        <w:t xml:space="preserve"> لجنة المناقشة لقبولهم مناقشة مذكرتي و</w:t>
      </w:r>
      <w:r w:rsidRPr="007A31EF">
        <w:rPr>
          <w:rFonts w:ascii="Andalus" w:hAnsi="Andalus" w:cs="Andalus"/>
          <w:i/>
          <w:iCs/>
          <w:color w:val="000000" w:themeColor="text1"/>
          <w:sz w:val="40"/>
          <w:szCs w:val="40"/>
          <w:rtl/>
          <w:lang w:bidi="ar-DZ"/>
        </w:rPr>
        <w:t xml:space="preserve"> كل أساتذتي في كل مراحل دراستي</w:t>
      </w:r>
      <w:r w:rsidRPr="007A31EF">
        <w:rPr>
          <w:rFonts w:ascii="Andalus" w:hAnsi="Andalus" w:cs="Andalus"/>
          <w:i/>
          <w:iCs/>
          <w:color w:val="000000" w:themeColor="text1"/>
          <w:sz w:val="40"/>
          <w:szCs w:val="40"/>
          <w:cs/>
          <w:lang w:bidi="ar-DZ"/>
        </w:rPr>
        <w:t>‎</w:t>
      </w:r>
      <w:r w:rsidRPr="007A31EF">
        <w:rPr>
          <w:rFonts w:ascii="Andalus" w:hAnsi="Andalus" w:cs="Andalus"/>
          <w:i/>
          <w:iCs/>
          <w:color w:val="000000" w:themeColor="text1"/>
          <w:sz w:val="40"/>
          <w:szCs w:val="40"/>
          <w:lang w:bidi="ar-DZ"/>
        </w:rPr>
        <w:t>.</w:t>
      </w:r>
    </w:p>
    <w:p w:rsidR="00603B0D" w:rsidRDefault="00603B0D" w:rsidP="002C33C6">
      <w:pPr>
        <w:tabs>
          <w:tab w:val="left" w:pos="3923"/>
          <w:tab w:val="center" w:pos="4818"/>
        </w:tabs>
        <w:bidi/>
        <w:contextualSpacing/>
        <w:jc w:val="center"/>
        <w:rPr>
          <w:rFonts w:ascii="Andalus" w:hAnsi="Andalus" w:cs="Andalus"/>
          <w:b/>
          <w:bCs/>
          <w:i/>
          <w:iCs/>
          <w:color w:val="000000" w:themeColor="text1"/>
          <w:sz w:val="460"/>
          <w:szCs w:val="96"/>
          <w:rtl/>
        </w:rPr>
      </w:pPr>
    </w:p>
    <w:p w:rsidR="002C33C6" w:rsidRPr="00603B0D" w:rsidRDefault="00443802" w:rsidP="00603B0D">
      <w:pPr>
        <w:tabs>
          <w:tab w:val="left" w:pos="3923"/>
          <w:tab w:val="center" w:pos="4818"/>
        </w:tabs>
        <w:bidi/>
        <w:contextualSpacing/>
        <w:jc w:val="center"/>
        <w:rPr>
          <w:rFonts w:ascii="Andalus" w:hAnsi="Andalus" w:cs="Andalus"/>
          <w:b/>
          <w:bCs/>
          <w:i/>
          <w:iCs/>
          <w:color w:val="000000" w:themeColor="text1"/>
          <w:sz w:val="460"/>
          <w:szCs w:val="96"/>
          <w:rtl/>
        </w:rPr>
      </w:pPr>
      <w:r w:rsidRPr="005F0125">
        <w:rPr>
          <w:noProof/>
          <w:color w:val="000000" w:themeColor="text1"/>
          <w:lang w:val="fr-FR" w:eastAsia="fr-FR"/>
        </w:rPr>
        <w:lastRenderedPageBreak/>
        <w:drawing>
          <wp:anchor distT="0" distB="0" distL="114300" distR="114300" simplePos="0" relativeHeight="251731968" behindDoc="1" locked="0" layoutInCell="1" allowOverlap="1">
            <wp:simplePos x="0" y="0"/>
            <wp:positionH relativeFrom="page">
              <wp:align>left</wp:align>
            </wp:positionH>
            <wp:positionV relativeFrom="margin">
              <wp:posOffset>-923925</wp:posOffset>
            </wp:positionV>
            <wp:extent cx="7696200" cy="9991725"/>
            <wp:effectExtent l="0" t="0" r="0" b="9525"/>
            <wp:wrapNone/>
            <wp:docPr id="152094645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duotone>
                        <a:schemeClr val="accent2">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696200" cy="9991725"/>
                    </a:xfrm>
                    <a:prstGeom prst="rect">
                      <a:avLst/>
                    </a:prstGeom>
                    <a:noFill/>
                    <a:ln>
                      <a:noFill/>
                    </a:ln>
                  </pic:spPr>
                </pic:pic>
              </a:graphicData>
            </a:graphic>
          </wp:anchor>
        </w:drawing>
      </w:r>
      <w:r w:rsidR="002C33C6" w:rsidRPr="00603B0D">
        <w:rPr>
          <w:rFonts w:ascii="Andalus" w:hAnsi="Andalus" w:cs="Andalus"/>
          <w:b/>
          <w:bCs/>
          <w:i/>
          <w:iCs/>
          <w:color w:val="000000" w:themeColor="text1"/>
          <w:sz w:val="460"/>
          <w:szCs w:val="96"/>
          <w:rtl/>
        </w:rPr>
        <w:t>الإهـــــداء</w:t>
      </w:r>
    </w:p>
    <w:bookmarkEnd w:id="1"/>
    <w:p w:rsidR="00603B0D" w:rsidRPr="00603B0D" w:rsidRDefault="0054341A" w:rsidP="00603B0D">
      <w:pPr>
        <w:tabs>
          <w:tab w:val="left" w:pos="1605"/>
        </w:tabs>
        <w:bidi/>
        <w:spacing w:line="240" w:lineRule="auto"/>
        <w:jc w:val="center"/>
        <w:rPr>
          <w:rFonts w:ascii="Andalus" w:hAnsi="Andalus" w:cs="Andalus"/>
          <w:i/>
          <w:iCs/>
          <w:color w:val="000000" w:themeColor="text1"/>
          <w:sz w:val="36"/>
          <w:szCs w:val="36"/>
          <w:rtl/>
          <w:lang w:bidi="ar-DZ"/>
        </w:rPr>
      </w:pPr>
      <w:r>
        <w:rPr>
          <w:rFonts w:ascii="Andalus" w:hAnsi="Andalus" w:cs="Andalus" w:hint="cs"/>
          <w:i/>
          <w:iCs/>
          <w:color w:val="000000" w:themeColor="text1"/>
          <w:sz w:val="36"/>
          <w:szCs w:val="36"/>
          <w:rtl/>
          <w:lang w:bidi="ar-DZ"/>
        </w:rPr>
        <w:t>ب</w:t>
      </w:r>
      <w:r w:rsidR="00603B0D" w:rsidRPr="00603B0D">
        <w:rPr>
          <w:rFonts w:ascii="Andalus" w:hAnsi="Andalus" w:cs="Andalus"/>
          <w:i/>
          <w:iCs/>
          <w:color w:val="000000" w:themeColor="text1"/>
          <w:sz w:val="36"/>
          <w:szCs w:val="36"/>
          <w:rtl/>
          <w:lang w:bidi="ar-DZ"/>
        </w:rPr>
        <w:t>سم الله الرحمن الرحيم</w:t>
      </w:r>
    </w:p>
    <w:p w:rsidR="00603B0D" w:rsidRPr="00603B0D" w:rsidRDefault="00603B0D" w:rsidP="007A31EF">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 xml:space="preserve">إلى </w:t>
      </w:r>
      <w:r w:rsidRPr="00603B0D">
        <w:rPr>
          <w:rFonts w:ascii="Andalus" w:hAnsi="Andalus" w:cs="Andalus" w:hint="cs"/>
          <w:i/>
          <w:iCs/>
          <w:color w:val="000000" w:themeColor="text1"/>
          <w:sz w:val="36"/>
          <w:szCs w:val="36"/>
          <w:rtl/>
          <w:lang w:bidi="ar-DZ"/>
        </w:rPr>
        <w:t>أولئك الذين</w:t>
      </w:r>
      <w:r w:rsidRPr="00603B0D">
        <w:rPr>
          <w:rFonts w:ascii="Andalus" w:hAnsi="Andalus" w:cs="Andalus"/>
          <w:i/>
          <w:iCs/>
          <w:color w:val="000000" w:themeColor="text1"/>
          <w:sz w:val="36"/>
          <w:szCs w:val="36"/>
          <w:rtl/>
          <w:lang w:bidi="ar-DZ"/>
        </w:rPr>
        <w:t xml:space="preserve"> رسموا أحلامهم على جدران الجامعات وحملوا دفاترهم في طريقهم إلى الشهادة إلى طلبة غزة الجامعيين الذين </w:t>
      </w:r>
      <w:r w:rsidRPr="00603B0D">
        <w:rPr>
          <w:rFonts w:ascii="Andalus" w:hAnsi="Andalus" w:cs="Andalus" w:hint="cs"/>
          <w:i/>
          <w:iCs/>
          <w:color w:val="000000" w:themeColor="text1"/>
          <w:sz w:val="36"/>
          <w:szCs w:val="36"/>
          <w:rtl/>
          <w:lang w:bidi="ar-DZ"/>
        </w:rPr>
        <w:t>رجلو</w:t>
      </w:r>
      <w:r w:rsidRPr="00603B0D">
        <w:rPr>
          <w:rFonts w:ascii="Andalus" w:hAnsi="Andalus" w:cs="Andalus" w:hint="eastAsia"/>
          <w:i/>
          <w:iCs/>
          <w:color w:val="000000" w:themeColor="text1"/>
          <w:sz w:val="36"/>
          <w:szCs w:val="36"/>
          <w:rtl/>
          <w:lang w:bidi="ar-DZ"/>
        </w:rPr>
        <w:t>ا</w:t>
      </w:r>
      <w:r w:rsidRPr="00603B0D">
        <w:rPr>
          <w:rFonts w:ascii="Andalus" w:hAnsi="Andalus" w:cs="Andalus"/>
          <w:i/>
          <w:iCs/>
          <w:color w:val="000000" w:themeColor="text1"/>
          <w:sz w:val="36"/>
          <w:szCs w:val="36"/>
          <w:rtl/>
          <w:lang w:bidi="ar-DZ"/>
        </w:rPr>
        <w:t xml:space="preserve"> قبل أن تكتمل الحكاية قبل أن ينادي </w:t>
      </w:r>
      <w:r w:rsidRPr="00603B0D">
        <w:rPr>
          <w:rFonts w:ascii="Andalus" w:hAnsi="Andalus" w:cs="Andalus" w:hint="cs"/>
          <w:i/>
          <w:iCs/>
          <w:color w:val="000000" w:themeColor="text1"/>
          <w:sz w:val="36"/>
          <w:szCs w:val="36"/>
          <w:rtl/>
          <w:lang w:bidi="ar-DZ"/>
        </w:rPr>
        <w:t>باسمهم</w:t>
      </w:r>
      <w:r w:rsidRPr="00603B0D">
        <w:rPr>
          <w:rFonts w:ascii="Andalus" w:hAnsi="Andalus" w:cs="Andalus"/>
          <w:i/>
          <w:iCs/>
          <w:color w:val="000000" w:themeColor="text1"/>
          <w:sz w:val="36"/>
          <w:szCs w:val="36"/>
          <w:rtl/>
          <w:lang w:bidi="ar-DZ"/>
        </w:rPr>
        <w:t xml:space="preserve"> يوم التخرج ندي بإسمائهم في الجنة فصاروا نورا لا ينطفئ في سماء العلم والكرامة سلاما على أرواحكم الطاهرة وموعدنا عند رب </w:t>
      </w:r>
      <w:r w:rsidRPr="00603B0D">
        <w:rPr>
          <w:rFonts w:ascii="Andalus" w:hAnsi="Andalus" w:cs="Andalus" w:hint="cs"/>
          <w:i/>
          <w:iCs/>
          <w:color w:val="000000" w:themeColor="text1"/>
          <w:sz w:val="36"/>
          <w:szCs w:val="36"/>
          <w:rtl/>
          <w:lang w:bidi="ar-DZ"/>
        </w:rPr>
        <w:t xml:space="preserve">لا </w:t>
      </w:r>
      <w:r w:rsidR="007A31EF">
        <w:rPr>
          <w:rFonts w:ascii="Andalus" w:hAnsi="Andalus" w:cs="Andalus" w:hint="cs"/>
          <w:i/>
          <w:iCs/>
          <w:color w:val="000000" w:themeColor="text1"/>
          <w:sz w:val="36"/>
          <w:szCs w:val="36"/>
          <w:rtl/>
          <w:lang w:bidi="ar-DZ"/>
        </w:rPr>
        <w:t>ينسى.</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 xml:space="preserve">إلي الذي زين </w:t>
      </w:r>
      <w:r w:rsidRPr="00603B0D">
        <w:rPr>
          <w:rFonts w:ascii="Andalus" w:hAnsi="Andalus" w:cs="Andalus" w:hint="cs"/>
          <w:i/>
          <w:iCs/>
          <w:color w:val="000000" w:themeColor="text1"/>
          <w:sz w:val="36"/>
          <w:szCs w:val="36"/>
          <w:rtl/>
          <w:lang w:bidi="ar-DZ"/>
        </w:rPr>
        <w:t>اسمي</w:t>
      </w:r>
      <w:r w:rsidRPr="00603B0D">
        <w:rPr>
          <w:rFonts w:ascii="Andalus" w:hAnsi="Andalus" w:cs="Andalus"/>
          <w:i/>
          <w:iCs/>
          <w:color w:val="000000" w:themeColor="text1"/>
          <w:sz w:val="36"/>
          <w:szCs w:val="36"/>
          <w:rtl/>
          <w:lang w:bidi="ar-DZ"/>
        </w:rPr>
        <w:t xml:space="preserve"> بأجمل الألقاب .. إلى من دعمني بلاحدود وأعطاني بلا مقابل " أبي الغالي</w:t>
      </w:r>
      <w:r w:rsidRPr="00603B0D">
        <w:rPr>
          <w:rFonts w:ascii="Andalus" w:hAnsi="Andalus" w:cs="Andalus"/>
          <w:i/>
          <w:iCs/>
          <w:color w:val="000000" w:themeColor="text1"/>
          <w:sz w:val="36"/>
          <w:szCs w:val="36"/>
          <w:lang w:bidi="ar-DZ"/>
        </w:rPr>
        <w:t xml:space="preserve"> "</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إلى ملاكي الطاهر وقوتي بعد الله داعمتي الأولى "أمي الحبيبة</w:t>
      </w:r>
      <w:r w:rsidRPr="00603B0D">
        <w:rPr>
          <w:rFonts w:ascii="Andalus" w:hAnsi="Andalus" w:cs="Andalus"/>
          <w:i/>
          <w:iCs/>
          <w:color w:val="000000" w:themeColor="text1"/>
          <w:sz w:val="36"/>
          <w:szCs w:val="36"/>
          <w:lang w:bidi="ar-DZ"/>
        </w:rPr>
        <w:t>"</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إلى روح أبي الثاني ، أمي الثانية " جدي وجدتي رحمهما الله</w:t>
      </w:r>
      <w:r w:rsidRPr="00603B0D">
        <w:rPr>
          <w:rFonts w:ascii="Andalus" w:hAnsi="Andalus" w:cs="Andalus"/>
          <w:i/>
          <w:iCs/>
          <w:color w:val="000000" w:themeColor="text1"/>
          <w:sz w:val="36"/>
          <w:szCs w:val="36"/>
          <w:lang w:bidi="ar-DZ"/>
        </w:rPr>
        <w:t xml:space="preserve"> "</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إلى من وهبتني الابتسامة وغمرتني بالحنان " جدتي أطال الله في عمرها</w:t>
      </w:r>
      <w:r w:rsidRPr="00603B0D">
        <w:rPr>
          <w:rFonts w:ascii="Andalus" w:hAnsi="Andalus" w:cs="Andalus"/>
          <w:i/>
          <w:iCs/>
          <w:color w:val="000000" w:themeColor="text1"/>
          <w:sz w:val="36"/>
          <w:szCs w:val="36"/>
          <w:lang w:bidi="ar-DZ"/>
        </w:rPr>
        <w:t xml:space="preserve"> "</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 xml:space="preserve">إلى من قيل فيهم سنشدد عضدك بأخيك إلى من مد يده دون كلل ولا ملل وقت ضعفي أخي "إسماعيل ، محمد يسين" أدامهما الله ضلعا </w:t>
      </w:r>
      <w:r w:rsidRPr="00603B0D">
        <w:rPr>
          <w:rFonts w:ascii="Andalus" w:hAnsi="Andalus" w:cs="Andalus" w:hint="cs"/>
          <w:i/>
          <w:iCs/>
          <w:color w:val="000000" w:themeColor="text1"/>
          <w:sz w:val="36"/>
          <w:szCs w:val="36"/>
          <w:rtl/>
          <w:lang w:bidi="ar-DZ"/>
        </w:rPr>
        <w:t>ثابتا</w:t>
      </w:r>
      <w:r w:rsidRPr="00603B0D">
        <w:rPr>
          <w:rFonts w:ascii="Andalus" w:hAnsi="Andalus" w:cs="Andalus"/>
          <w:i/>
          <w:iCs/>
          <w:color w:val="000000" w:themeColor="text1"/>
          <w:sz w:val="36"/>
          <w:szCs w:val="36"/>
          <w:rtl/>
          <w:lang w:bidi="ar-DZ"/>
        </w:rPr>
        <w:t xml:space="preserve"> لي</w:t>
      </w:r>
      <w:r w:rsidRPr="00603B0D">
        <w:rPr>
          <w:rFonts w:ascii="Andalus" w:hAnsi="Andalus" w:cs="Andalus"/>
          <w:i/>
          <w:iCs/>
          <w:color w:val="000000" w:themeColor="text1"/>
          <w:sz w:val="36"/>
          <w:szCs w:val="36"/>
          <w:lang w:bidi="ar-DZ"/>
        </w:rPr>
        <w:t>.</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إلى آمنن بقدراتي وأمان أيامي أخواتي "أحلام ، إكرام ، فاطمة الزهراء، بشرى، جمانة</w:t>
      </w:r>
      <w:r w:rsidRPr="00603B0D">
        <w:rPr>
          <w:rFonts w:ascii="Andalus" w:hAnsi="Andalus" w:cs="Andalus"/>
          <w:i/>
          <w:iCs/>
          <w:color w:val="000000" w:themeColor="text1"/>
          <w:sz w:val="36"/>
          <w:szCs w:val="36"/>
          <w:lang w:bidi="ar-DZ"/>
        </w:rPr>
        <w:t>"</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 xml:space="preserve">إلى صغيرتي الحبيبة </w:t>
      </w:r>
      <w:r w:rsidRPr="00603B0D">
        <w:rPr>
          <w:rFonts w:ascii="Andalus" w:hAnsi="Andalus" w:cs="Andalus" w:hint="cs"/>
          <w:i/>
          <w:iCs/>
          <w:color w:val="000000" w:themeColor="text1"/>
          <w:sz w:val="36"/>
          <w:szCs w:val="36"/>
          <w:rtl/>
          <w:lang w:bidi="ar-DZ"/>
        </w:rPr>
        <w:t>ابنة</w:t>
      </w:r>
      <w:r w:rsidRPr="00603B0D">
        <w:rPr>
          <w:rFonts w:ascii="Andalus" w:hAnsi="Andalus" w:cs="Andalus"/>
          <w:i/>
          <w:iCs/>
          <w:color w:val="000000" w:themeColor="text1"/>
          <w:sz w:val="36"/>
          <w:szCs w:val="36"/>
          <w:rtl/>
          <w:lang w:bidi="ar-DZ"/>
        </w:rPr>
        <w:t xml:space="preserve"> أخي "إلين" ويدي اليمين " عمتي الغالية</w:t>
      </w:r>
      <w:r w:rsidRPr="00603B0D">
        <w:rPr>
          <w:rFonts w:ascii="Andalus" w:hAnsi="Andalus" w:cs="Andalus"/>
          <w:i/>
          <w:iCs/>
          <w:color w:val="000000" w:themeColor="text1"/>
          <w:sz w:val="36"/>
          <w:szCs w:val="36"/>
          <w:lang w:bidi="ar-DZ"/>
        </w:rPr>
        <w:t>"</w:t>
      </w:r>
    </w:p>
    <w:p w:rsidR="00603B0D" w:rsidRPr="00603B0D" w:rsidRDefault="00603B0D" w:rsidP="00603B0D">
      <w:pPr>
        <w:tabs>
          <w:tab w:val="left" w:pos="1605"/>
        </w:tabs>
        <w:bidi/>
        <w:spacing w:line="240" w:lineRule="auto"/>
        <w:jc w:val="center"/>
        <w:rPr>
          <w:rFonts w:ascii="Andalus" w:hAnsi="Andalus" w:cs="Andalus"/>
          <w:i/>
          <w:iCs/>
          <w:color w:val="000000" w:themeColor="text1"/>
          <w:sz w:val="36"/>
          <w:szCs w:val="36"/>
          <w:rtl/>
          <w:lang w:bidi="ar-DZ"/>
        </w:rPr>
      </w:pPr>
      <w:r w:rsidRPr="00603B0D">
        <w:rPr>
          <w:rFonts w:ascii="Andalus" w:hAnsi="Andalus" w:cs="Andalus"/>
          <w:i/>
          <w:iCs/>
          <w:color w:val="000000" w:themeColor="text1"/>
          <w:sz w:val="36"/>
          <w:szCs w:val="36"/>
          <w:rtl/>
          <w:lang w:bidi="ar-DZ"/>
        </w:rPr>
        <w:t>إلى من يقفن خلفي وتذكرنني بقوتي صديقاتي الغاليات "شيماء،صفاء،وفاء،ما</w:t>
      </w:r>
      <w:r w:rsidRPr="00603B0D">
        <w:rPr>
          <w:rFonts w:ascii="Andalus" w:hAnsi="Andalus" w:cs="Andalus" w:hint="cs"/>
          <w:i/>
          <w:iCs/>
          <w:color w:val="000000" w:themeColor="text1"/>
          <w:sz w:val="36"/>
          <w:szCs w:val="36"/>
          <w:rtl/>
          <w:lang w:bidi="ar-DZ"/>
        </w:rPr>
        <w:t>ر</w:t>
      </w:r>
      <w:r w:rsidRPr="00603B0D">
        <w:rPr>
          <w:rFonts w:ascii="Andalus" w:hAnsi="Andalus" w:cs="Andalus"/>
          <w:i/>
          <w:iCs/>
          <w:color w:val="000000" w:themeColor="text1"/>
          <w:sz w:val="36"/>
          <w:szCs w:val="36"/>
          <w:rtl/>
          <w:lang w:bidi="ar-DZ"/>
        </w:rPr>
        <w:t>ية</w:t>
      </w:r>
      <w:r w:rsidRPr="00603B0D">
        <w:rPr>
          <w:rFonts w:ascii="Andalus" w:hAnsi="Andalus" w:cs="Andalus"/>
          <w:i/>
          <w:iCs/>
          <w:color w:val="000000" w:themeColor="text1"/>
          <w:sz w:val="36"/>
          <w:szCs w:val="36"/>
          <w:lang w:bidi="ar-DZ"/>
        </w:rPr>
        <w:t>"</w:t>
      </w:r>
    </w:p>
    <w:p w:rsidR="008B1C8C" w:rsidRPr="00603B0D" w:rsidRDefault="00603B0D" w:rsidP="00603B0D">
      <w:pPr>
        <w:tabs>
          <w:tab w:val="left" w:pos="1605"/>
        </w:tabs>
        <w:bidi/>
        <w:spacing w:line="240" w:lineRule="auto"/>
        <w:jc w:val="center"/>
        <w:rPr>
          <w:rFonts w:ascii="Simplified Arabic" w:hAnsi="Simplified Arabic" w:cs="Simplified Arabic"/>
          <w:b/>
          <w:bCs/>
          <w:sz w:val="32"/>
          <w:szCs w:val="32"/>
          <w:rtl/>
        </w:rPr>
        <w:sectPr w:rsidR="008B1C8C" w:rsidRPr="00603B0D" w:rsidSect="008B1C8C">
          <w:pgSz w:w="12240" w:h="15840"/>
          <w:pgMar w:top="1440" w:right="1440" w:bottom="1440" w:left="1440" w:header="720" w:footer="720" w:gutter="0"/>
          <w:pgBorders w:display="firstPage" w:offsetFrom="page">
            <w:top w:val="woodwork" w:sz="20" w:space="24" w:color="auto"/>
            <w:left w:val="woodwork" w:sz="20" w:space="24" w:color="auto"/>
            <w:bottom w:val="woodwork" w:sz="20" w:space="24" w:color="auto"/>
            <w:right w:val="woodwork" w:sz="20" w:space="24" w:color="auto"/>
          </w:pgBorders>
          <w:cols w:space="720"/>
          <w:docGrid w:linePitch="360"/>
        </w:sectPr>
      </w:pPr>
      <w:r w:rsidRPr="00603B0D">
        <w:rPr>
          <w:rFonts w:ascii="Andalus" w:hAnsi="Andalus" w:cs="Andalus"/>
          <w:i/>
          <w:iCs/>
          <w:color w:val="000000" w:themeColor="text1"/>
          <w:sz w:val="36"/>
          <w:szCs w:val="36"/>
          <w:rtl/>
          <w:lang w:bidi="ar-DZ"/>
        </w:rPr>
        <w:t xml:space="preserve">إلى كل من </w:t>
      </w:r>
      <w:r w:rsidRPr="00603B0D">
        <w:rPr>
          <w:rFonts w:ascii="Andalus" w:hAnsi="Andalus" w:cs="Andalus" w:hint="cs"/>
          <w:i/>
          <w:iCs/>
          <w:color w:val="000000" w:themeColor="text1"/>
          <w:sz w:val="36"/>
          <w:szCs w:val="36"/>
          <w:rtl/>
          <w:lang w:bidi="ar-DZ"/>
        </w:rPr>
        <w:t>عائلتي “</w:t>
      </w:r>
      <w:r w:rsidRPr="00603B0D">
        <w:rPr>
          <w:rFonts w:ascii="Andalus" w:hAnsi="Andalus" w:cs="Andalus"/>
          <w:i/>
          <w:iCs/>
          <w:color w:val="000000" w:themeColor="text1"/>
          <w:sz w:val="36"/>
          <w:szCs w:val="36"/>
          <w:rtl/>
          <w:lang w:bidi="ar-DZ"/>
        </w:rPr>
        <w:t>بيشي" " بن صيفية" دون إستثناء</w:t>
      </w:r>
      <w:r w:rsidR="00782E14">
        <w:rPr>
          <w:rFonts w:ascii="Andalus" w:hAnsi="Andalus" w:cs="Andalus" w:hint="cs"/>
          <w:i/>
          <w:iCs/>
          <w:color w:val="000000" w:themeColor="text1"/>
          <w:sz w:val="36"/>
          <w:szCs w:val="36"/>
          <w:rtl/>
          <w:lang w:bidi="ar-DZ"/>
        </w:rPr>
        <w:t>.</w:t>
      </w:r>
    </w:p>
    <w:p w:rsidR="008B1C8C" w:rsidRPr="008B1C8C" w:rsidRDefault="008B1C8C" w:rsidP="008B1C8C">
      <w:pPr>
        <w:bidi/>
        <w:rPr>
          <w:rFonts w:ascii="Traditional Arabic" w:hAnsi="Traditional Arabic" w:cs="Traditional Arabic"/>
          <w:b/>
          <w:bCs/>
          <w:sz w:val="32"/>
          <w:szCs w:val="32"/>
          <w:lang w:bidi="ar-DZ"/>
        </w:rPr>
      </w:pPr>
      <w:r w:rsidRPr="008B1C8C">
        <w:rPr>
          <w:rFonts w:ascii="Traditional Arabic" w:hAnsi="Traditional Arabic" w:cs="Traditional Arabic"/>
          <w:b/>
          <w:bCs/>
          <w:sz w:val="32"/>
          <w:szCs w:val="32"/>
          <w:rtl/>
          <w:lang w:bidi="ar-DZ"/>
        </w:rPr>
        <w:lastRenderedPageBreak/>
        <w:t>الملخص</w:t>
      </w:r>
    </w:p>
    <w:p w:rsidR="00124247" w:rsidRDefault="008B1C8C" w:rsidP="00124247">
      <w:pPr>
        <w:bidi/>
        <w:rPr>
          <w:rFonts w:ascii="Traditional Arabic" w:hAnsi="Traditional Arabic" w:cs="Traditional Arabic"/>
          <w:b/>
          <w:bCs/>
          <w:sz w:val="32"/>
          <w:szCs w:val="32"/>
          <w:rtl/>
          <w:lang w:bidi="ar-DZ"/>
        </w:rPr>
      </w:pPr>
      <w:r w:rsidRPr="008B1C8C">
        <w:rPr>
          <w:rFonts w:ascii="Traditional Arabic" w:hAnsi="Traditional Arabic" w:cs="Traditional Arabic"/>
          <w:b/>
          <w:bCs/>
          <w:sz w:val="32"/>
          <w:szCs w:val="32"/>
          <w:rtl/>
          <w:lang w:bidi="ar-DZ"/>
        </w:rPr>
        <w:t xml:space="preserve">تناولت هذه الدراسة دور الرقابة المالية في ترشيد النفقات بالمؤسسات العمومية، من خلال دراسة ميدانية بمستشفى 18 فيفري بمتليلي. </w:t>
      </w:r>
      <w:r w:rsidR="00124247">
        <w:rPr>
          <w:rFonts w:ascii="Traditional Arabic" w:hAnsi="Traditional Arabic" w:cs="Traditional Arabic" w:hint="cs"/>
          <w:b/>
          <w:bCs/>
          <w:sz w:val="32"/>
          <w:szCs w:val="32"/>
          <w:rtl/>
          <w:lang w:bidi="ar-DZ"/>
        </w:rPr>
        <w:t xml:space="preserve">بحيث أنها تهدف إلى التعرف على دور الرقابة المالية في ترشيد النفقات العامة بالإضافة إلى تحديد الأعوان المكلفون بالرقابة المالية وإبراز طرق إبرام الصفقات العامة في المؤسسة الإستشفائية  . </w:t>
      </w:r>
    </w:p>
    <w:p w:rsidR="00E0764D" w:rsidRDefault="00124247" w:rsidP="00E0764D">
      <w:pPr>
        <w:jc w:val="right"/>
        <w:rPr>
          <w:rFonts w:ascii="Simplified Arabic" w:eastAsia="Times New Roman" w:hAnsi="Simplified Arabic" w:cs="Simplified Arabic"/>
          <w:b/>
          <w:bCs/>
          <w:kern w:val="0"/>
          <w:sz w:val="28"/>
          <w:szCs w:val="28"/>
          <w:rtl/>
          <w:lang w:val="fr-FR" w:eastAsia="fr-FR"/>
        </w:rPr>
      </w:pPr>
      <w:r w:rsidRPr="00E0764D">
        <w:rPr>
          <w:rFonts w:ascii="Simplified Arabic" w:hAnsi="Simplified Arabic" w:cs="Simplified Arabic"/>
          <w:b/>
          <w:bCs/>
          <w:sz w:val="28"/>
          <w:szCs w:val="28"/>
          <w:rtl/>
          <w:lang w:bidi="ar-DZ"/>
        </w:rPr>
        <w:t>وقد</w:t>
      </w:r>
      <w:r w:rsidR="00C17067" w:rsidRPr="00E0764D">
        <w:rPr>
          <w:rFonts w:ascii="Simplified Arabic" w:hAnsi="Simplified Arabic" w:cs="Simplified Arabic"/>
          <w:b/>
          <w:bCs/>
          <w:sz w:val="28"/>
          <w:szCs w:val="28"/>
          <w:rtl/>
          <w:lang w:bidi="ar-DZ"/>
        </w:rPr>
        <w:t xml:space="preserve"> </w:t>
      </w:r>
      <w:r w:rsidRPr="00E0764D">
        <w:rPr>
          <w:rFonts w:ascii="Simplified Arabic" w:hAnsi="Simplified Arabic" w:cs="Simplified Arabic"/>
          <w:b/>
          <w:bCs/>
          <w:sz w:val="28"/>
          <w:szCs w:val="28"/>
          <w:rtl/>
          <w:lang w:bidi="ar-DZ"/>
        </w:rPr>
        <w:t xml:space="preserve">أظهرت نتائج هذه الدراسة أن </w:t>
      </w:r>
      <w:r w:rsidR="00E0764D" w:rsidRPr="00E0764D">
        <w:rPr>
          <w:rFonts w:ascii="Simplified Arabic" w:eastAsia="Times New Roman" w:hAnsi="Simplified Arabic" w:cs="Simplified Arabic"/>
          <w:b/>
          <w:bCs/>
          <w:kern w:val="0"/>
          <w:sz w:val="28"/>
          <w:szCs w:val="28"/>
          <w:rtl/>
          <w:lang w:val="fr-FR" w:eastAsia="fr-FR"/>
        </w:rPr>
        <w:t>الرقابة المالية ساهمت في تعزيز الانضباط المالي داخل المؤسسة من خلال رصد التجاوزات ومتابعة النفقات. وبيّنت الدراسة أن ارتفاع النفقات يعود لتوسع الخدمات الصحية وغلاء المستلزمات. كما ساهم تطبيق المرسوم 15-247 في تنظيم التعاقدات وتوضيح مهام الرقابة، فيما لعب المراقب المالي دورًا مهمًا في ضمان احترام القوانين، مع التزام المؤسسة بإجراءات الصفقات العمومية</w:t>
      </w:r>
      <w:r w:rsidR="00E0764D">
        <w:rPr>
          <w:rFonts w:ascii="Simplified Arabic" w:eastAsia="Times New Roman" w:hAnsi="Simplified Arabic" w:cs="Simplified Arabic" w:hint="cs"/>
          <w:b/>
          <w:bCs/>
          <w:kern w:val="0"/>
          <w:sz w:val="28"/>
          <w:szCs w:val="28"/>
          <w:rtl/>
          <w:lang w:val="fr-FR" w:eastAsia="fr-FR"/>
        </w:rPr>
        <w:t>.</w:t>
      </w:r>
    </w:p>
    <w:p w:rsidR="00124247" w:rsidRPr="00E0764D" w:rsidRDefault="00E0764D" w:rsidP="00E0764D">
      <w:pPr>
        <w:bidi/>
        <w:rPr>
          <w:rFonts w:ascii="Simplified Arabic" w:hAnsi="Simplified Arabic" w:cs="Simplified Arabic"/>
          <w:b/>
          <w:bCs/>
          <w:sz w:val="28"/>
          <w:szCs w:val="28"/>
          <w:rtl/>
          <w:lang w:bidi="ar-AE"/>
        </w:rPr>
      </w:pPr>
      <w:r>
        <w:rPr>
          <w:rFonts w:ascii="Simplified Arabic" w:eastAsia="Times New Roman" w:hAnsi="Simplified Arabic" w:cs="Simplified Arabic" w:hint="cs"/>
          <w:b/>
          <w:bCs/>
          <w:kern w:val="0"/>
          <w:sz w:val="28"/>
          <w:szCs w:val="28"/>
          <w:rtl/>
          <w:lang w:val="fr-FR" w:eastAsia="fr-FR"/>
        </w:rPr>
        <w:t>وبناءا على هذه النتائج أوصت الدراسة على</w:t>
      </w:r>
      <w:r w:rsidRPr="00E0764D">
        <w:rPr>
          <w:rFonts w:ascii="Simplified Arabic" w:hAnsi="Simplified Arabic" w:cs="Simplified Arabic"/>
          <w:sz w:val="28"/>
          <w:szCs w:val="28"/>
          <w:rtl/>
          <w:lang w:bidi="ar-AE"/>
        </w:rPr>
        <w:t xml:space="preserve"> </w:t>
      </w:r>
      <w:r w:rsidRPr="00E0764D">
        <w:rPr>
          <w:rFonts w:ascii="Simplified Arabic" w:hAnsi="Simplified Arabic" w:cs="Simplified Arabic"/>
          <w:b/>
          <w:bCs/>
          <w:sz w:val="28"/>
          <w:szCs w:val="28"/>
          <w:rtl/>
          <w:lang w:bidi="ar-AE"/>
        </w:rPr>
        <w:t>ضرورة تعزيز التدريب المستمر للعاملين في الرقابة المالية في المؤسسة</w:t>
      </w:r>
      <w:r w:rsidRPr="00E0764D">
        <w:rPr>
          <w:rFonts w:ascii="Simplified Arabic" w:hAnsi="Simplified Arabic" w:cs="Simplified Arabic" w:hint="cs"/>
          <w:b/>
          <w:bCs/>
          <w:sz w:val="28"/>
          <w:szCs w:val="28"/>
          <w:rtl/>
          <w:lang w:bidi="ar-AE"/>
        </w:rPr>
        <w:t xml:space="preserve">, </w:t>
      </w:r>
      <w:r w:rsidRPr="00E0764D">
        <w:rPr>
          <w:rFonts w:ascii="Simplified Arabic" w:hAnsi="Simplified Arabic" w:cs="Simplified Arabic"/>
          <w:b/>
          <w:bCs/>
          <w:sz w:val="28"/>
          <w:szCs w:val="28"/>
          <w:rtl/>
          <w:lang w:bidi="ar-AE"/>
        </w:rPr>
        <w:t>استحداث أنظمة رقمية للرقابة وتبني تقنيات حديثة لتيسير متابعة النفقات</w:t>
      </w:r>
      <w:r w:rsidRPr="00E0764D">
        <w:rPr>
          <w:rFonts w:ascii="Simplified Arabic" w:hAnsi="Simplified Arabic" w:cs="Simplified Arabic" w:hint="cs"/>
          <w:b/>
          <w:bCs/>
          <w:sz w:val="28"/>
          <w:szCs w:val="28"/>
          <w:rtl/>
          <w:lang w:bidi="ar-AE"/>
        </w:rPr>
        <w:t xml:space="preserve"> و</w:t>
      </w:r>
      <w:r w:rsidRPr="00E0764D">
        <w:rPr>
          <w:rFonts w:ascii="Simplified Arabic" w:hAnsi="Simplified Arabic" w:cs="Simplified Arabic"/>
          <w:b/>
          <w:bCs/>
          <w:sz w:val="28"/>
          <w:szCs w:val="28"/>
          <w:rtl/>
          <w:lang w:bidi="ar-AE"/>
        </w:rPr>
        <w:t>ضرورة إدماج المراقب المالي في مراحل إعداد الميزانية لتقديم مقترحات استباقية</w:t>
      </w:r>
      <w:r w:rsidRPr="00E0764D">
        <w:rPr>
          <w:rFonts w:ascii="Simplified Arabic" w:hAnsi="Simplified Arabic" w:cs="Simplified Arabic"/>
          <w:b/>
          <w:bCs/>
          <w:sz w:val="28"/>
          <w:szCs w:val="28"/>
          <w:lang w:bidi="ar-AE"/>
        </w:rPr>
        <w:t>.</w:t>
      </w:r>
    </w:p>
    <w:p w:rsidR="008B1C8C" w:rsidRPr="008B1C8C" w:rsidRDefault="00E0764D" w:rsidP="00E0764D">
      <w:pPr>
        <w:bidi/>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كلمات مفتاحية: رقابة </w:t>
      </w:r>
      <w:r>
        <w:rPr>
          <w:rFonts w:ascii="Traditional Arabic" w:hAnsi="Traditional Arabic" w:cs="Traditional Arabic" w:hint="cs"/>
          <w:b/>
          <w:bCs/>
          <w:sz w:val="32"/>
          <w:szCs w:val="32"/>
          <w:rtl/>
          <w:lang w:bidi="ar-DZ"/>
        </w:rPr>
        <w:t>م</w:t>
      </w:r>
      <w:r>
        <w:rPr>
          <w:rFonts w:ascii="Traditional Arabic" w:hAnsi="Traditional Arabic" w:cs="Traditional Arabic"/>
          <w:b/>
          <w:bCs/>
          <w:sz w:val="32"/>
          <w:szCs w:val="32"/>
          <w:rtl/>
          <w:lang w:bidi="ar-DZ"/>
        </w:rPr>
        <w:t xml:space="preserve">الية، ترشيد </w:t>
      </w:r>
      <w:r>
        <w:rPr>
          <w:rFonts w:ascii="Traditional Arabic" w:hAnsi="Traditional Arabic" w:cs="Traditional Arabic" w:hint="cs"/>
          <w:b/>
          <w:bCs/>
          <w:sz w:val="32"/>
          <w:szCs w:val="32"/>
          <w:rtl/>
          <w:lang w:bidi="ar-DZ"/>
        </w:rPr>
        <w:t>ن</w:t>
      </w:r>
      <w:r>
        <w:rPr>
          <w:rFonts w:ascii="Traditional Arabic" w:hAnsi="Traditional Arabic" w:cs="Traditional Arabic"/>
          <w:b/>
          <w:bCs/>
          <w:sz w:val="32"/>
          <w:szCs w:val="32"/>
          <w:rtl/>
          <w:lang w:bidi="ar-DZ"/>
        </w:rPr>
        <w:t xml:space="preserve">فقات، </w:t>
      </w:r>
      <w:r>
        <w:rPr>
          <w:rFonts w:ascii="Traditional Arabic" w:hAnsi="Traditional Arabic" w:cs="Traditional Arabic" w:hint="cs"/>
          <w:b/>
          <w:bCs/>
          <w:sz w:val="32"/>
          <w:szCs w:val="32"/>
          <w:rtl/>
          <w:lang w:bidi="ar-DZ"/>
        </w:rPr>
        <w:t>م</w:t>
      </w:r>
      <w:r>
        <w:rPr>
          <w:rFonts w:ascii="Traditional Arabic" w:hAnsi="Traditional Arabic" w:cs="Traditional Arabic"/>
          <w:b/>
          <w:bCs/>
          <w:sz w:val="32"/>
          <w:szCs w:val="32"/>
          <w:rtl/>
          <w:lang w:bidi="ar-DZ"/>
        </w:rPr>
        <w:t xml:space="preserve">ؤسسات </w:t>
      </w:r>
      <w:r>
        <w:rPr>
          <w:rFonts w:ascii="Traditional Arabic" w:hAnsi="Traditional Arabic" w:cs="Traditional Arabic" w:hint="cs"/>
          <w:b/>
          <w:bCs/>
          <w:sz w:val="32"/>
          <w:szCs w:val="32"/>
          <w:rtl/>
          <w:lang w:bidi="ar-DZ"/>
        </w:rPr>
        <w:t>ع</w:t>
      </w:r>
      <w:r w:rsidR="008B1C8C" w:rsidRPr="008B1C8C">
        <w:rPr>
          <w:rFonts w:ascii="Traditional Arabic" w:hAnsi="Traditional Arabic" w:cs="Traditional Arabic"/>
          <w:b/>
          <w:bCs/>
          <w:sz w:val="32"/>
          <w:szCs w:val="32"/>
          <w:rtl/>
          <w:lang w:bidi="ar-DZ"/>
        </w:rPr>
        <w:t>مومية، مستشفى، متليلي.</w:t>
      </w:r>
    </w:p>
    <w:p w:rsidR="008B1C8C" w:rsidRPr="008B1C8C" w:rsidRDefault="008B1C8C" w:rsidP="008B1C8C">
      <w:pPr>
        <w:rPr>
          <w:rFonts w:ascii="Traditional Arabic" w:hAnsi="Traditional Arabic" w:cs="Traditional Arabic"/>
          <w:b/>
          <w:bCs/>
          <w:sz w:val="32"/>
          <w:szCs w:val="32"/>
          <w:lang w:bidi="ar-DZ"/>
        </w:rPr>
      </w:pPr>
      <w:r w:rsidRPr="008B1C8C">
        <w:rPr>
          <w:rFonts w:ascii="Traditional Arabic" w:hAnsi="Traditional Arabic" w:cs="Traditional Arabic"/>
          <w:b/>
          <w:bCs/>
          <w:sz w:val="32"/>
          <w:szCs w:val="32"/>
          <w:lang w:bidi="ar-DZ"/>
        </w:rPr>
        <w:t>Summary</w:t>
      </w:r>
    </w:p>
    <w:p w:rsidR="00E0764D" w:rsidRPr="00E0764D" w:rsidRDefault="00E0764D" w:rsidP="00E0764D">
      <w:pPr>
        <w:rPr>
          <w:rFonts w:ascii="Traditional Arabic" w:hAnsi="Traditional Arabic" w:cs="Traditional Arabic"/>
          <w:b/>
          <w:bCs/>
          <w:sz w:val="32"/>
          <w:szCs w:val="32"/>
          <w:lang w:bidi="ar-DZ"/>
        </w:rPr>
      </w:pPr>
      <w:r w:rsidRPr="00E0764D">
        <w:rPr>
          <w:rFonts w:ascii="Traditional Arabic" w:hAnsi="Traditional Arabic" w:cs="Traditional Arabic"/>
          <w:b/>
          <w:bCs/>
          <w:sz w:val="32"/>
          <w:szCs w:val="32"/>
          <w:lang w:bidi="ar-DZ"/>
        </w:rPr>
        <w:t>This study examined the role of financial control in rationalizing expenditures in public institutions, through a field study at the 18 February Hospital in Metlili. It aimed to identify the role of financial control in rationalizing public expenditures, identify the staff responsible for financial control, and highlight the methods of concluding public contracts in the hospital.</w:t>
      </w:r>
    </w:p>
    <w:p w:rsidR="00E0764D" w:rsidRPr="00E0764D" w:rsidRDefault="00E0764D" w:rsidP="00E0764D">
      <w:pPr>
        <w:rPr>
          <w:rFonts w:ascii="Traditional Arabic" w:hAnsi="Traditional Arabic" w:cs="Traditional Arabic"/>
          <w:b/>
          <w:bCs/>
          <w:sz w:val="32"/>
          <w:szCs w:val="32"/>
          <w:lang w:bidi="ar-DZ"/>
        </w:rPr>
      </w:pPr>
      <w:r w:rsidRPr="00E0764D">
        <w:rPr>
          <w:rFonts w:ascii="Traditional Arabic" w:hAnsi="Traditional Arabic" w:cs="Traditional Arabic"/>
          <w:b/>
          <w:bCs/>
          <w:sz w:val="32"/>
          <w:szCs w:val="32"/>
          <w:lang w:bidi="ar-DZ"/>
        </w:rPr>
        <w:lastRenderedPageBreak/>
        <w:t>The results of this study showed that financial control contributed to strengthening financial discipline within the institution by monitoring violations and monitoring expenditures. The study indicated that the increase in expenditures was due to the expansion of health services and the high cost of supplies. The implementation of Decree 15-247 also contributed to regulating contracts and clarifying the duties of control, while the financial controller played an important role in ensuring compliance with the laws and the institution's commitment to public procurement procedures.</w:t>
      </w:r>
    </w:p>
    <w:p w:rsidR="008B1C8C" w:rsidRPr="00EB085C" w:rsidRDefault="00E0764D" w:rsidP="00E0764D">
      <w:pPr>
        <w:rPr>
          <w:rFonts w:ascii="Simplified Arabic" w:hAnsi="Simplified Arabic" w:cs="Simplified Arabic"/>
          <w:sz w:val="32"/>
          <w:szCs w:val="32"/>
          <w:rtl/>
          <w:lang w:bidi="ar-DZ"/>
        </w:rPr>
      </w:pPr>
      <w:r w:rsidRPr="00E0764D">
        <w:rPr>
          <w:rFonts w:ascii="Traditional Arabic" w:hAnsi="Traditional Arabic" w:cs="Traditional Arabic"/>
          <w:b/>
          <w:bCs/>
          <w:sz w:val="32"/>
          <w:szCs w:val="32"/>
          <w:lang w:bidi="ar-DZ"/>
        </w:rPr>
        <w:t>Based on these results, the study recommended the need to enhance ongoing training for financial control personnel in the institution, introduce digital control systems, and adopt modern technologies to facilitate expenditure tracking. It also recommended integrating the financial controller into the budget preparation phase to provide proactive proposals.</w:t>
      </w:r>
      <w:r w:rsidR="008B1C8C" w:rsidRPr="008B1C8C">
        <w:rPr>
          <w:rFonts w:ascii="Traditional Arabic" w:hAnsi="Traditional Arabic" w:cs="Traditional Arabic"/>
          <w:b/>
          <w:bCs/>
          <w:sz w:val="32"/>
          <w:szCs w:val="32"/>
          <w:lang w:bidi="ar-DZ"/>
        </w:rPr>
        <w:t>Keywords: Financial control, expenditure rationalization, public institutions, hospital, Metlili</w:t>
      </w:r>
      <w:r w:rsidR="008B1C8C" w:rsidRPr="008B1C8C">
        <w:rPr>
          <w:rFonts w:ascii="Traditional Arabic" w:hAnsi="Traditional Arabic" w:cs="Traditional Arabic"/>
          <w:b/>
          <w:bCs/>
          <w:sz w:val="32"/>
          <w:szCs w:val="32"/>
          <w:rtl/>
          <w:lang w:bidi="ar-DZ"/>
        </w:rPr>
        <w:t>.</w:t>
      </w:r>
    </w:p>
    <w:p w:rsidR="008B1C8C" w:rsidRPr="00EB085C" w:rsidRDefault="008B1C8C" w:rsidP="008B1C8C">
      <w:pPr>
        <w:bidi/>
        <w:rPr>
          <w:rFonts w:ascii="Simplified Arabic" w:hAnsi="Simplified Arabic" w:cs="Simplified Arabic"/>
          <w:sz w:val="32"/>
          <w:szCs w:val="32"/>
          <w:rtl/>
          <w:lang w:bidi="ar-DZ"/>
        </w:rPr>
      </w:pPr>
    </w:p>
    <w:p w:rsidR="008B1C8C" w:rsidRPr="00EB085C" w:rsidRDefault="008B1C8C" w:rsidP="008B1C8C">
      <w:pPr>
        <w:bidi/>
        <w:rPr>
          <w:rFonts w:ascii="Simplified Arabic" w:hAnsi="Simplified Arabic" w:cs="Simplified Arabic"/>
          <w:sz w:val="32"/>
          <w:szCs w:val="32"/>
          <w:rtl/>
          <w:lang w:bidi="ar-DZ"/>
        </w:rPr>
      </w:pPr>
    </w:p>
    <w:p w:rsidR="008B1C8C" w:rsidRPr="00EB085C" w:rsidRDefault="008B1C8C" w:rsidP="008B1C8C">
      <w:pPr>
        <w:bidi/>
        <w:rPr>
          <w:rFonts w:ascii="Simplified Arabic" w:hAnsi="Simplified Arabic" w:cs="Simplified Arabic"/>
          <w:sz w:val="32"/>
          <w:szCs w:val="32"/>
          <w:rtl/>
          <w:lang w:bidi="ar-DZ"/>
        </w:rPr>
      </w:pPr>
    </w:p>
    <w:p w:rsidR="008B1C8C" w:rsidRPr="00EB085C" w:rsidRDefault="008B1C8C" w:rsidP="008B1C8C">
      <w:pPr>
        <w:bidi/>
        <w:rPr>
          <w:rFonts w:ascii="Simplified Arabic" w:hAnsi="Simplified Arabic" w:cs="Simplified Arabic"/>
          <w:sz w:val="32"/>
          <w:szCs w:val="32"/>
          <w:rtl/>
          <w:lang w:bidi="ar-DZ"/>
        </w:rPr>
      </w:pPr>
    </w:p>
    <w:p w:rsidR="008B1C8C" w:rsidRPr="00EB085C" w:rsidRDefault="00B34DF5" w:rsidP="008B1C8C">
      <w:pPr>
        <w:bidi/>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w:pict>
          <v:roundrect id="_x0000_s2070" style="position:absolute;left:0;text-align:left;margin-left:24.9pt;margin-top:26.45pt;width:384.9pt;height:138.65pt;z-index:251735040" arcsize="10923f" fillcolor="white [3201]" strokecolor="#70ad47 [3209]" strokeweight="5pt">
            <v:stroke linestyle="thickThin"/>
            <v:shadow color="#868686"/>
            <v:textbox>
              <w:txbxContent>
                <w:p w:rsidR="00773CCE" w:rsidRDefault="00773CCE" w:rsidP="007A31EF">
                  <w:pPr>
                    <w:jc w:val="center"/>
                  </w:pPr>
                  <w:r>
                    <w:rPr>
                      <w:rFonts w:ascii="Simplified Arabic" w:hAnsi="Simplified Arabic" w:cs="Simplified Arabic" w:hint="cs"/>
                      <w:b/>
                      <w:bCs/>
                      <w:sz w:val="96"/>
                      <w:szCs w:val="96"/>
                      <w:rtl/>
                      <w:lang w:bidi="ar-DZ"/>
                    </w:rPr>
                    <w:t>فهرس المحتويات</w:t>
                  </w:r>
                </w:p>
              </w:txbxContent>
            </v:textbox>
          </v:roundrect>
        </w:pict>
      </w:r>
    </w:p>
    <w:p w:rsidR="008B1C8C" w:rsidRDefault="008B1C8C" w:rsidP="008B1C8C">
      <w:pPr>
        <w:bidi/>
        <w:rPr>
          <w:rFonts w:ascii="Simplified Arabic" w:hAnsi="Simplified Arabic" w:cs="Simplified Arabic"/>
          <w:sz w:val="32"/>
          <w:szCs w:val="32"/>
          <w:rtl/>
          <w:lang w:bidi="ar-DZ"/>
        </w:rPr>
      </w:pPr>
    </w:p>
    <w:p w:rsidR="008B1C8C" w:rsidRDefault="008B1C8C" w:rsidP="008B1C8C">
      <w:pPr>
        <w:tabs>
          <w:tab w:val="left" w:pos="1470"/>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8B1C8C" w:rsidRDefault="008B1C8C" w:rsidP="008B1C8C">
      <w:pPr>
        <w:tabs>
          <w:tab w:val="left" w:pos="1350"/>
        </w:tabs>
        <w:bidi/>
        <w:rPr>
          <w:rFonts w:ascii="Simplified Arabic" w:hAnsi="Simplified Arabic" w:cs="Simplified Arabic"/>
          <w:sz w:val="32"/>
          <w:szCs w:val="32"/>
          <w:rtl/>
          <w:lang w:bidi="ar-DZ"/>
        </w:rPr>
        <w:sectPr w:rsidR="008B1C8C" w:rsidSect="008B1C8C">
          <w:headerReference w:type="default" r:id="rId11"/>
          <w:pgSz w:w="12240" w:h="15840"/>
          <w:pgMar w:top="1440" w:right="1440" w:bottom="1440" w:left="1440" w:header="720" w:footer="720" w:gutter="0"/>
          <w:cols w:space="720"/>
          <w:docGrid w:linePitch="360"/>
        </w:sectPr>
      </w:pPr>
    </w:p>
    <w:p w:rsidR="008B1C8C" w:rsidRDefault="008B1C8C" w:rsidP="008B1C8C">
      <w:pPr>
        <w:tabs>
          <w:tab w:val="left" w:pos="1350"/>
        </w:tabs>
        <w:bidi/>
        <w:rPr>
          <w:rFonts w:ascii="Simplified Arabic" w:hAnsi="Simplified Arabic" w:cs="Simplified Arabic"/>
          <w:sz w:val="32"/>
          <w:szCs w:val="32"/>
          <w:rtl/>
          <w:lang w:bidi="ar-DZ"/>
        </w:rPr>
      </w:pPr>
    </w:p>
    <w:tbl>
      <w:tblPr>
        <w:tblStyle w:val="Grilledutableau"/>
        <w:tblW w:w="9625" w:type="dxa"/>
        <w:tblLook w:val="04A0"/>
      </w:tblPr>
      <w:tblGrid>
        <w:gridCol w:w="985"/>
        <w:gridCol w:w="8640"/>
      </w:tblGrid>
      <w:tr w:rsidR="00E05DE3" w:rsidTr="007A31EF">
        <w:tc>
          <w:tcPr>
            <w:tcW w:w="985" w:type="dxa"/>
          </w:tcPr>
          <w:p w:rsidR="00E05DE3" w:rsidRPr="00CC060E" w:rsidRDefault="00E05DE3" w:rsidP="007A31EF">
            <w:pPr>
              <w:bidi/>
              <w:rPr>
                <w:rFonts w:ascii="Traditional Arabic" w:hAnsi="Traditional Arabic" w:cs="Traditional Arabic"/>
                <w:sz w:val="32"/>
                <w:szCs w:val="32"/>
              </w:rPr>
            </w:pPr>
            <w:r w:rsidRPr="00CC060E">
              <w:rPr>
                <w:rFonts w:ascii="Traditional Arabic" w:hAnsi="Traditional Arabic" w:cs="Traditional Arabic" w:hint="cs"/>
                <w:sz w:val="32"/>
                <w:szCs w:val="32"/>
                <w:rtl/>
              </w:rPr>
              <w:t>الصفحة</w:t>
            </w:r>
          </w:p>
        </w:tc>
        <w:tc>
          <w:tcPr>
            <w:tcW w:w="8640" w:type="dxa"/>
          </w:tcPr>
          <w:p w:rsidR="00E05DE3" w:rsidRPr="001C3AE1" w:rsidRDefault="00E05DE3" w:rsidP="00E05DE3">
            <w:pPr>
              <w:bidi/>
              <w:ind w:left="438"/>
              <w:jc w:val="center"/>
              <w:rPr>
                <w:rFonts w:ascii="Traditional Arabic" w:hAnsi="Traditional Arabic" w:cs="Traditional Arabic"/>
                <w:b/>
                <w:bCs/>
                <w:sz w:val="28"/>
                <w:szCs w:val="28"/>
                <w:lang w:bidi="ar-DZ"/>
              </w:rPr>
            </w:pPr>
            <w:r w:rsidRPr="001C3AE1">
              <w:rPr>
                <w:rFonts w:ascii="Traditional Arabic" w:hAnsi="Traditional Arabic" w:cs="Traditional Arabic" w:hint="cs"/>
                <w:b/>
                <w:bCs/>
                <w:sz w:val="28"/>
                <w:szCs w:val="28"/>
                <w:rtl/>
                <w:lang w:bidi="ar-DZ"/>
              </w:rPr>
              <w:t>المحتويات</w:t>
            </w:r>
          </w:p>
        </w:tc>
      </w:tr>
      <w:tr w:rsidR="00E05DE3" w:rsidTr="007A31EF">
        <w:tc>
          <w:tcPr>
            <w:tcW w:w="985" w:type="dxa"/>
          </w:tcPr>
          <w:p w:rsidR="00E05DE3" w:rsidRPr="00CC060E" w:rsidRDefault="00E0764D" w:rsidP="00E905C3">
            <w:pPr>
              <w:bidi/>
              <w:jc w:val="center"/>
              <w:rPr>
                <w:rFonts w:ascii="Traditional Arabic" w:hAnsi="Traditional Arabic" w:cs="Traditional Arabic"/>
                <w:sz w:val="32"/>
                <w:szCs w:val="32"/>
              </w:rPr>
            </w:pPr>
            <w:r w:rsidRPr="00E0764D">
              <w:rPr>
                <w:rFonts w:ascii="Traditional Arabic" w:hAnsi="Traditional Arabic" w:cs="Traditional Arabic"/>
                <w:sz w:val="32"/>
                <w:szCs w:val="32"/>
              </w:rPr>
              <w:t>I</w:t>
            </w:r>
          </w:p>
        </w:tc>
        <w:tc>
          <w:tcPr>
            <w:tcW w:w="8640" w:type="dxa"/>
          </w:tcPr>
          <w:p w:rsidR="00E05DE3" w:rsidRPr="001C3AE1" w:rsidRDefault="00E05DE3" w:rsidP="007A31EF">
            <w:pPr>
              <w:bidi/>
              <w:ind w:left="438"/>
              <w:rPr>
                <w:rFonts w:ascii="Traditional Arabic" w:hAnsi="Traditional Arabic" w:cs="Traditional Arabic"/>
                <w:b/>
                <w:bCs/>
                <w:sz w:val="28"/>
                <w:szCs w:val="28"/>
              </w:rPr>
            </w:pPr>
            <w:r w:rsidRPr="001C3AE1">
              <w:rPr>
                <w:rFonts w:ascii="Traditional Arabic" w:hAnsi="Traditional Arabic" w:cs="Traditional Arabic" w:hint="cs"/>
                <w:b/>
                <w:bCs/>
                <w:sz w:val="28"/>
                <w:szCs w:val="28"/>
                <w:rtl/>
              </w:rPr>
              <w:t>التشكرات</w:t>
            </w:r>
          </w:p>
        </w:tc>
      </w:tr>
      <w:tr w:rsidR="00E05DE3" w:rsidTr="007A31EF">
        <w:tc>
          <w:tcPr>
            <w:tcW w:w="985" w:type="dxa"/>
          </w:tcPr>
          <w:p w:rsidR="00E05DE3" w:rsidRPr="00CC060E" w:rsidRDefault="00E0764D" w:rsidP="00E905C3">
            <w:pPr>
              <w:bidi/>
              <w:jc w:val="center"/>
              <w:rPr>
                <w:rFonts w:ascii="Traditional Arabic" w:hAnsi="Traditional Arabic" w:cs="Traditional Arabic"/>
                <w:sz w:val="32"/>
                <w:szCs w:val="32"/>
              </w:rPr>
            </w:pPr>
            <w:r w:rsidRPr="00E0764D">
              <w:rPr>
                <w:rFonts w:ascii="Traditional Arabic" w:hAnsi="Traditional Arabic" w:cs="Traditional Arabic"/>
                <w:sz w:val="32"/>
                <w:szCs w:val="32"/>
              </w:rPr>
              <w:t>II</w:t>
            </w:r>
          </w:p>
        </w:tc>
        <w:tc>
          <w:tcPr>
            <w:tcW w:w="8640" w:type="dxa"/>
          </w:tcPr>
          <w:p w:rsidR="00E05DE3" w:rsidRPr="00BF73B2" w:rsidRDefault="00E05DE3" w:rsidP="007A31EF">
            <w:pPr>
              <w:bidi/>
              <w:ind w:left="438"/>
              <w:rPr>
                <w:rFonts w:ascii="Traditional Arabic" w:hAnsi="Traditional Arabic" w:cs="Traditional Arabic"/>
                <w:b/>
                <w:bCs/>
                <w:sz w:val="28"/>
                <w:szCs w:val="28"/>
                <w:rtl/>
              </w:rPr>
            </w:pPr>
            <w:r w:rsidRPr="00BF73B2">
              <w:rPr>
                <w:rFonts w:ascii="Traditional Arabic" w:hAnsi="Traditional Arabic" w:cs="Traditional Arabic" w:hint="cs"/>
                <w:b/>
                <w:bCs/>
                <w:sz w:val="28"/>
                <w:szCs w:val="28"/>
                <w:rtl/>
              </w:rPr>
              <w:t>الإهداء</w:t>
            </w:r>
          </w:p>
        </w:tc>
      </w:tr>
      <w:tr w:rsidR="00E05DE3" w:rsidTr="007A31EF">
        <w:tc>
          <w:tcPr>
            <w:tcW w:w="985" w:type="dxa"/>
          </w:tcPr>
          <w:p w:rsidR="00E05DE3" w:rsidRPr="00CC060E" w:rsidRDefault="00E0764D" w:rsidP="00E905C3">
            <w:pPr>
              <w:bidi/>
              <w:jc w:val="center"/>
              <w:rPr>
                <w:rFonts w:ascii="Traditional Arabic" w:hAnsi="Traditional Arabic" w:cs="Traditional Arabic"/>
                <w:sz w:val="32"/>
                <w:szCs w:val="32"/>
              </w:rPr>
            </w:pPr>
            <w:r w:rsidRPr="00E0764D">
              <w:rPr>
                <w:rFonts w:ascii="Traditional Arabic" w:hAnsi="Traditional Arabic" w:cs="Traditional Arabic"/>
                <w:sz w:val="32"/>
                <w:szCs w:val="32"/>
              </w:rPr>
              <w:cr/>
            </w:r>
            <w:r w:rsidR="00E905C3">
              <w:t xml:space="preserve"> </w:t>
            </w:r>
            <w:r w:rsidR="00E905C3" w:rsidRPr="00E905C3">
              <w:rPr>
                <w:rFonts w:ascii="Traditional Arabic" w:hAnsi="Traditional Arabic" w:cs="Traditional Arabic"/>
                <w:sz w:val="32"/>
                <w:szCs w:val="32"/>
              </w:rPr>
              <w:t>III</w:t>
            </w:r>
          </w:p>
        </w:tc>
        <w:tc>
          <w:tcPr>
            <w:tcW w:w="8640" w:type="dxa"/>
          </w:tcPr>
          <w:p w:rsidR="00E05DE3" w:rsidRPr="00BF73B2" w:rsidRDefault="00E05DE3" w:rsidP="007A31EF">
            <w:pPr>
              <w:bidi/>
              <w:ind w:left="438"/>
              <w:rPr>
                <w:rFonts w:ascii="Traditional Arabic" w:hAnsi="Traditional Arabic" w:cs="Traditional Arabic"/>
                <w:b/>
                <w:bCs/>
                <w:sz w:val="28"/>
                <w:szCs w:val="28"/>
                <w:rtl/>
              </w:rPr>
            </w:pPr>
            <w:r w:rsidRPr="00BF73B2">
              <w:rPr>
                <w:rFonts w:ascii="Traditional Arabic" w:hAnsi="Traditional Arabic" w:cs="Traditional Arabic" w:hint="cs"/>
                <w:b/>
                <w:bCs/>
                <w:sz w:val="28"/>
                <w:szCs w:val="28"/>
                <w:rtl/>
              </w:rPr>
              <w:t>الفهرس</w:t>
            </w:r>
          </w:p>
        </w:tc>
      </w:tr>
      <w:tr w:rsidR="00E05DE3" w:rsidTr="007A31EF">
        <w:tc>
          <w:tcPr>
            <w:tcW w:w="985" w:type="dxa"/>
          </w:tcPr>
          <w:p w:rsidR="00E05DE3" w:rsidRPr="00CC060E" w:rsidRDefault="00E905C3" w:rsidP="00E905C3">
            <w:pPr>
              <w:bidi/>
              <w:jc w:val="center"/>
              <w:rPr>
                <w:rFonts w:ascii="Traditional Arabic" w:hAnsi="Traditional Arabic" w:cs="Traditional Arabic"/>
                <w:sz w:val="32"/>
                <w:szCs w:val="32"/>
              </w:rPr>
            </w:pPr>
            <w:r w:rsidRPr="00E905C3">
              <w:rPr>
                <w:rFonts w:ascii="Traditional Arabic" w:hAnsi="Traditional Arabic" w:cs="Traditional Arabic"/>
                <w:sz w:val="32"/>
                <w:szCs w:val="32"/>
              </w:rPr>
              <w:t>VI</w:t>
            </w:r>
          </w:p>
        </w:tc>
        <w:tc>
          <w:tcPr>
            <w:tcW w:w="8640" w:type="dxa"/>
          </w:tcPr>
          <w:p w:rsidR="00E05DE3" w:rsidRPr="00BF73B2" w:rsidRDefault="00E05DE3" w:rsidP="007A31EF">
            <w:pPr>
              <w:bidi/>
              <w:ind w:left="438"/>
              <w:rPr>
                <w:rFonts w:ascii="Traditional Arabic" w:hAnsi="Traditional Arabic" w:cs="Traditional Arabic"/>
                <w:b/>
                <w:bCs/>
                <w:sz w:val="28"/>
                <w:szCs w:val="28"/>
                <w:rtl/>
              </w:rPr>
            </w:pPr>
            <w:r w:rsidRPr="00BF73B2">
              <w:rPr>
                <w:rFonts w:ascii="Traditional Arabic" w:hAnsi="Traditional Arabic" w:cs="Traditional Arabic" w:hint="cs"/>
                <w:b/>
                <w:bCs/>
                <w:sz w:val="28"/>
                <w:szCs w:val="28"/>
                <w:rtl/>
              </w:rPr>
              <w:t>قائمة الجداول</w:t>
            </w:r>
          </w:p>
        </w:tc>
      </w:tr>
      <w:tr w:rsidR="00E05DE3" w:rsidTr="007A31EF">
        <w:tc>
          <w:tcPr>
            <w:tcW w:w="985" w:type="dxa"/>
          </w:tcPr>
          <w:p w:rsidR="00E05DE3" w:rsidRPr="00CC060E" w:rsidRDefault="00E905C3" w:rsidP="00E905C3">
            <w:pPr>
              <w:bidi/>
              <w:jc w:val="center"/>
              <w:rPr>
                <w:rFonts w:ascii="Traditional Arabic" w:hAnsi="Traditional Arabic" w:cs="Traditional Arabic"/>
                <w:sz w:val="32"/>
                <w:szCs w:val="32"/>
              </w:rPr>
            </w:pPr>
            <w:r w:rsidRPr="00E905C3">
              <w:rPr>
                <w:rFonts w:ascii="Traditional Arabic" w:hAnsi="Traditional Arabic" w:cs="Traditional Arabic"/>
                <w:sz w:val="32"/>
                <w:szCs w:val="32"/>
              </w:rPr>
              <w:t>VII</w:t>
            </w:r>
          </w:p>
        </w:tc>
        <w:tc>
          <w:tcPr>
            <w:tcW w:w="8640" w:type="dxa"/>
          </w:tcPr>
          <w:p w:rsidR="00E05DE3" w:rsidRPr="00BF73B2" w:rsidRDefault="00E05DE3" w:rsidP="007A31EF">
            <w:pPr>
              <w:bidi/>
              <w:ind w:left="438"/>
              <w:rPr>
                <w:rFonts w:ascii="Traditional Arabic" w:hAnsi="Traditional Arabic" w:cs="Traditional Arabic"/>
                <w:b/>
                <w:bCs/>
                <w:sz w:val="28"/>
                <w:szCs w:val="28"/>
                <w:rtl/>
              </w:rPr>
            </w:pPr>
            <w:r w:rsidRPr="00BF73B2">
              <w:rPr>
                <w:rFonts w:ascii="Traditional Arabic" w:hAnsi="Traditional Arabic" w:cs="Traditional Arabic" w:hint="cs"/>
                <w:b/>
                <w:bCs/>
                <w:sz w:val="28"/>
                <w:szCs w:val="28"/>
                <w:rtl/>
              </w:rPr>
              <w:t>قائمة الأشكال</w:t>
            </w:r>
          </w:p>
        </w:tc>
      </w:tr>
      <w:tr w:rsidR="00E05DE3" w:rsidTr="007A31EF">
        <w:tc>
          <w:tcPr>
            <w:tcW w:w="985" w:type="dxa"/>
          </w:tcPr>
          <w:p w:rsidR="00E05DE3" w:rsidRPr="00CC060E" w:rsidRDefault="00E905C3" w:rsidP="00E905C3">
            <w:pPr>
              <w:bidi/>
              <w:jc w:val="center"/>
              <w:rPr>
                <w:rFonts w:ascii="Traditional Arabic" w:hAnsi="Traditional Arabic" w:cs="Traditional Arabic"/>
                <w:sz w:val="32"/>
                <w:szCs w:val="32"/>
              </w:rPr>
            </w:pPr>
            <w:r w:rsidRPr="00E905C3">
              <w:rPr>
                <w:rFonts w:ascii="Traditional Arabic" w:hAnsi="Traditional Arabic" w:cs="Traditional Arabic"/>
                <w:sz w:val="32"/>
                <w:szCs w:val="32"/>
              </w:rPr>
              <w:t>VIII</w:t>
            </w:r>
          </w:p>
        </w:tc>
        <w:tc>
          <w:tcPr>
            <w:tcW w:w="8640" w:type="dxa"/>
          </w:tcPr>
          <w:p w:rsidR="00E05DE3" w:rsidRPr="00BF73B2" w:rsidRDefault="00E05DE3" w:rsidP="007A31EF">
            <w:pPr>
              <w:bidi/>
              <w:ind w:left="438"/>
              <w:rPr>
                <w:rFonts w:ascii="Traditional Arabic" w:hAnsi="Traditional Arabic" w:cs="Traditional Arabic"/>
                <w:b/>
                <w:bCs/>
                <w:sz w:val="28"/>
                <w:szCs w:val="28"/>
                <w:rtl/>
              </w:rPr>
            </w:pPr>
            <w:r w:rsidRPr="00BF73B2">
              <w:rPr>
                <w:rFonts w:ascii="Traditional Arabic" w:hAnsi="Traditional Arabic" w:cs="Traditional Arabic" w:hint="cs"/>
                <w:b/>
                <w:bCs/>
                <w:sz w:val="28"/>
                <w:szCs w:val="28"/>
                <w:rtl/>
              </w:rPr>
              <w:t>قائمة الصور</w:t>
            </w:r>
          </w:p>
        </w:tc>
      </w:tr>
      <w:tr w:rsidR="00E05DE3" w:rsidTr="007A31EF">
        <w:tc>
          <w:tcPr>
            <w:tcW w:w="985" w:type="dxa"/>
          </w:tcPr>
          <w:p w:rsidR="00E05DE3" w:rsidRPr="00CC060E" w:rsidRDefault="00E905C3" w:rsidP="00E905C3">
            <w:pPr>
              <w:bidi/>
              <w:jc w:val="center"/>
              <w:rPr>
                <w:rFonts w:ascii="Traditional Arabic" w:hAnsi="Traditional Arabic" w:cs="Traditional Arabic"/>
                <w:sz w:val="32"/>
                <w:szCs w:val="32"/>
              </w:rPr>
            </w:pPr>
            <w:r>
              <w:rPr>
                <w:rFonts w:ascii="Traditional Arabic" w:hAnsi="Traditional Arabic" w:cs="Traditional Arabic" w:hint="cs"/>
                <w:sz w:val="32"/>
                <w:szCs w:val="32"/>
                <w:rtl/>
              </w:rPr>
              <w:t>أ-ج</w:t>
            </w:r>
          </w:p>
        </w:tc>
        <w:tc>
          <w:tcPr>
            <w:tcW w:w="8640" w:type="dxa"/>
          </w:tcPr>
          <w:p w:rsidR="00E05DE3" w:rsidRPr="00BF73B2" w:rsidRDefault="00E05DE3" w:rsidP="007A31EF">
            <w:pPr>
              <w:bidi/>
              <w:ind w:left="438"/>
              <w:rPr>
                <w:rFonts w:ascii="Traditional Arabic" w:hAnsi="Traditional Arabic" w:cs="Traditional Arabic"/>
                <w:b/>
                <w:bCs/>
                <w:sz w:val="28"/>
                <w:szCs w:val="28"/>
                <w:rtl/>
              </w:rPr>
            </w:pPr>
            <w:r w:rsidRPr="00BF73B2">
              <w:rPr>
                <w:rFonts w:ascii="Traditional Arabic" w:hAnsi="Traditional Arabic" w:cs="Traditional Arabic" w:hint="cs"/>
                <w:b/>
                <w:bCs/>
                <w:sz w:val="28"/>
                <w:szCs w:val="28"/>
                <w:rtl/>
              </w:rPr>
              <w:t>المقدمة</w:t>
            </w:r>
          </w:p>
        </w:tc>
      </w:tr>
      <w:tr w:rsidR="00E05DE3" w:rsidTr="007A31EF">
        <w:tc>
          <w:tcPr>
            <w:tcW w:w="9625" w:type="dxa"/>
            <w:gridSpan w:val="2"/>
            <w:vAlign w:val="center"/>
          </w:tcPr>
          <w:p w:rsidR="00E05DE3" w:rsidRPr="00BF73B2" w:rsidRDefault="00E05DE3" w:rsidP="007A31EF">
            <w:pPr>
              <w:bidi/>
              <w:ind w:left="438"/>
              <w:jc w:val="center"/>
              <w:rPr>
                <w:rFonts w:ascii="Traditional Arabic" w:hAnsi="Traditional Arabic" w:cs="Traditional Arabic"/>
                <w:b/>
                <w:bCs/>
                <w:sz w:val="28"/>
                <w:szCs w:val="28"/>
                <w:rtl/>
              </w:rPr>
            </w:pPr>
            <w:r w:rsidRPr="00BF73B2">
              <w:rPr>
                <w:rFonts w:ascii="Traditional Arabic" w:hAnsi="Traditional Arabic" w:cs="Traditional Arabic" w:hint="cs"/>
                <w:b/>
                <w:bCs/>
                <w:sz w:val="28"/>
                <w:szCs w:val="28"/>
                <w:rtl/>
              </w:rPr>
              <w:t>الجانب النظري</w:t>
            </w:r>
          </w:p>
        </w:tc>
      </w:tr>
      <w:tr w:rsidR="00E05DE3" w:rsidTr="007A31EF">
        <w:tc>
          <w:tcPr>
            <w:tcW w:w="9625" w:type="dxa"/>
            <w:gridSpan w:val="2"/>
            <w:vAlign w:val="center"/>
          </w:tcPr>
          <w:p w:rsidR="00E05DE3" w:rsidRPr="00BF73B2" w:rsidRDefault="007A31EF" w:rsidP="007A31EF">
            <w:pPr>
              <w:bidi/>
              <w:ind w:left="438"/>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AE"/>
              </w:rPr>
              <w:t>الفصل الأول</w:t>
            </w:r>
            <w:r>
              <w:rPr>
                <w:rFonts w:ascii="Traditional Arabic" w:hAnsi="Traditional Arabic" w:cs="Traditional Arabic" w:hint="cs"/>
                <w:b/>
                <w:bCs/>
                <w:sz w:val="28"/>
                <w:szCs w:val="28"/>
                <w:rtl/>
                <w:lang w:bidi="ar-AE"/>
              </w:rPr>
              <w:t xml:space="preserve"> ا</w:t>
            </w:r>
            <w:r w:rsidR="00E05DE3" w:rsidRPr="00D50D05">
              <w:rPr>
                <w:rFonts w:ascii="Traditional Arabic" w:hAnsi="Traditional Arabic" w:cs="Traditional Arabic"/>
                <w:b/>
                <w:bCs/>
                <w:sz w:val="28"/>
                <w:szCs w:val="28"/>
                <w:rtl/>
                <w:lang w:bidi="ar-AE"/>
              </w:rPr>
              <w:t xml:space="preserve">لأدبيات النظرية </w:t>
            </w:r>
            <w:r w:rsidR="00E905C3">
              <w:rPr>
                <w:rFonts w:ascii="Traditional Arabic" w:hAnsi="Traditional Arabic" w:cs="Traditional Arabic" w:hint="cs"/>
                <w:b/>
                <w:bCs/>
                <w:sz w:val="28"/>
                <w:szCs w:val="28"/>
                <w:rtl/>
                <w:lang w:bidi="ar-AE"/>
              </w:rPr>
              <w:t xml:space="preserve">والتطبيقية </w:t>
            </w:r>
            <w:r w:rsidR="00E05DE3" w:rsidRPr="00D50D05">
              <w:rPr>
                <w:rFonts w:ascii="Traditional Arabic" w:hAnsi="Traditional Arabic" w:cs="Traditional Arabic"/>
                <w:b/>
                <w:bCs/>
                <w:sz w:val="28"/>
                <w:szCs w:val="28"/>
                <w:rtl/>
                <w:lang w:bidi="ar-AE"/>
              </w:rPr>
              <w:t>للرقابة والنفقات العامة</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t>07</w:t>
            </w:r>
          </w:p>
        </w:tc>
        <w:tc>
          <w:tcPr>
            <w:tcW w:w="8640" w:type="dxa"/>
            <w:vAlign w:val="center"/>
          </w:tcPr>
          <w:p w:rsidR="00E05DE3" w:rsidRPr="008A4662" w:rsidRDefault="00E05DE3" w:rsidP="007A31EF">
            <w:pPr>
              <w:bidi/>
              <w:spacing w:line="360" w:lineRule="auto"/>
              <w:ind w:left="168"/>
              <w:jc w:val="both"/>
              <w:rPr>
                <w:rFonts w:ascii="Simplified Arabic" w:hAnsi="Simplified Arabic" w:cs="Simplified Arabic"/>
                <w:b/>
                <w:bCs/>
                <w:sz w:val="28"/>
                <w:szCs w:val="28"/>
                <w:rtl/>
              </w:rPr>
            </w:pPr>
            <w:r w:rsidRPr="008A4662">
              <w:rPr>
                <w:rFonts w:ascii="Simplified Arabic" w:hAnsi="Simplified Arabic" w:cs="Simplified Arabic"/>
                <w:b/>
                <w:bCs/>
                <w:sz w:val="28"/>
                <w:szCs w:val="28"/>
                <w:rtl/>
                <w:lang w:bidi="ar-AE"/>
              </w:rPr>
              <w:t xml:space="preserve">المبحث الأول: الإطار النظري للرقابة المالية </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t>07</w:t>
            </w:r>
          </w:p>
        </w:tc>
        <w:tc>
          <w:tcPr>
            <w:tcW w:w="8640" w:type="dxa"/>
            <w:vAlign w:val="center"/>
          </w:tcPr>
          <w:p w:rsidR="00E05DE3" w:rsidRPr="008A4662" w:rsidRDefault="00E05DE3" w:rsidP="007A31EF">
            <w:pPr>
              <w:bidi/>
              <w:spacing w:line="360" w:lineRule="auto"/>
              <w:ind w:left="168"/>
              <w:jc w:val="both"/>
              <w:rPr>
                <w:rFonts w:ascii="Simplified Arabic" w:hAnsi="Simplified Arabic" w:cs="Simplified Arabic"/>
                <w:b/>
                <w:bCs/>
                <w:sz w:val="28"/>
                <w:szCs w:val="28"/>
                <w:rtl/>
              </w:rPr>
            </w:pPr>
            <w:r w:rsidRPr="008A4662">
              <w:rPr>
                <w:rFonts w:ascii="Simplified Arabic" w:hAnsi="Simplified Arabic" w:cs="Simplified Arabic"/>
                <w:b/>
                <w:bCs/>
                <w:sz w:val="28"/>
                <w:szCs w:val="28"/>
                <w:rtl/>
                <w:lang w:bidi="ar-AE"/>
              </w:rPr>
              <w:t xml:space="preserve">المطلب الأول: مفهوم الرقابة المالية </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t>07</w:t>
            </w:r>
          </w:p>
        </w:tc>
        <w:tc>
          <w:tcPr>
            <w:tcW w:w="8640" w:type="dxa"/>
            <w:vAlign w:val="center"/>
          </w:tcPr>
          <w:p w:rsidR="00E05DE3" w:rsidRPr="008A4662" w:rsidRDefault="00E05DE3" w:rsidP="007A31EF">
            <w:pPr>
              <w:bidi/>
              <w:spacing w:line="360" w:lineRule="auto"/>
              <w:ind w:left="168"/>
              <w:jc w:val="both"/>
              <w:rPr>
                <w:rFonts w:ascii="Simplified Arabic" w:hAnsi="Simplified Arabic" w:cs="Simplified Arabic"/>
                <w:b/>
                <w:bCs/>
                <w:sz w:val="28"/>
                <w:szCs w:val="28"/>
                <w:rtl/>
              </w:rPr>
            </w:pPr>
            <w:r w:rsidRPr="008A4662">
              <w:rPr>
                <w:rFonts w:ascii="Simplified Arabic" w:hAnsi="Simplified Arabic" w:cs="Simplified Arabic"/>
                <w:b/>
                <w:bCs/>
                <w:sz w:val="28"/>
                <w:szCs w:val="28"/>
                <w:rtl/>
              </w:rPr>
              <w:t>الفرع الأول: تعريف الرقابة المالية</w:t>
            </w:r>
          </w:p>
        </w:tc>
      </w:tr>
      <w:tr w:rsidR="00E05DE3" w:rsidRPr="00834AC9"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t>08</w:t>
            </w:r>
          </w:p>
        </w:tc>
        <w:tc>
          <w:tcPr>
            <w:tcW w:w="8640" w:type="dxa"/>
            <w:vAlign w:val="center"/>
          </w:tcPr>
          <w:p w:rsidR="00E05DE3" w:rsidRPr="008A4662" w:rsidRDefault="00E05DE3" w:rsidP="007A31EF">
            <w:pPr>
              <w:bidi/>
              <w:spacing w:line="360" w:lineRule="auto"/>
              <w:ind w:left="168"/>
              <w:jc w:val="both"/>
              <w:rPr>
                <w:rFonts w:ascii="Simplified Arabic" w:hAnsi="Simplified Arabic" w:cs="Simplified Arabic"/>
                <w:b/>
                <w:bCs/>
                <w:sz w:val="28"/>
                <w:szCs w:val="28"/>
                <w:rtl/>
              </w:rPr>
            </w:pPr>
            <w:r w:rsidRPr="008A4662">
              <w:rPr>
                <w:rFonts w:ascii="Simplified Arabic" w:hAnsi="Simplified Arabic" w:cs="Simplified Arabic"/>
                <w:b/>
                <w:bCs/>
                <w:sz w:val="28"/>
                <w:szCs w:val="28"/>
                <w:rtl/>
              </w:rPr>
              <w:t>الفرع الثاني: أهمية الرقابة المالية</w:t>
            </w:r>
          </w:p>
        </w:tc>
      </w:tr>
      <w:tr w:rsidR="00E05DE3" w:rsidTr="007A31EF">
        <w:tc>
          <w:tcPr>
            <w:tcW w:w="985" w:type="dxa"/>
          </w:tcPr>
          <w:p w:rsidR="00E05DE3" w:rsidRPr="00CC060E" w:rsidRDefault="00897C2E"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08</w:t>
            </w:r>
          </w:p>
        </w:tc>
        <w:tc>
          <w:tcPr>
            <w:tcW w:w="8640" w:type="dxa"/>
            <w:vAlign w:val="center"/>
          </w:tcPr>
          <w:p w:rsidR="00E05DE3" w:rsidRPr="008A4662" w:rsidRDefault="00E05DE3" w:rsidP="007A31EF">
            <w:pPr>
              <w:bidi/>
              <w:spacing w:line="360" w:lineRule="auto"/>
              <w:ind w:left="168"/>
              <w:jc w:val="both"/>
              <w:rPr>
                <w:rFonts w:ascii="Simplified Arabic" w:hAnsi="Simplified Arabic" w:cs="Simplified Arabic"/>
                <w:b/>
                <w:bCs/>
                <w:sz w:val="28"/>
                <w:szCs w:val="28"/>
                <w:rtl/>
              </w:rPr>
            </w:pPr>
            <w:r w:rsidRPr="008A4662">
              <w:rPr>
                <w:rFonts w:ascii="Simplified Arabic" w:hAnsi="Simplified Arabic" w:cs="Simplified Arabic"/>
                <w:b/>
                <w:bCs/>
                <w:sz w:val="28"/>
                <w:szCs w:val="28"/>
                <w:rtl/>
              </w:rPr>
              <w:t>الفرع الثالث: أهداف الرقابة المالية</w:t>
            </w:r>
          </w:p>
        </w:tc>
      </w:tr>
      <w:tr w:rsidR="00E05DE3" w:rsidTr="007A31EF">
        <w:tc>
          <w:tcPr>
            <w:tcW w:w="985" w:type="dxa"/>
          </w:tcPr>
          <w:p w:rsidR="00E05DE3" w:rsidRPr="00CC060E" w:rsidRDefault="00897C2E"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09</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المطلب الثاني: إجراءات الرقابة المالية</w:t>
            </w:r>
          </w:p>
        </w:tc>
      </w:tr>
      <w:tr w:rsidR="00E05DE3" w:rsidRPr="002D5F61" w:rsidTr="007A31EF">
        <w:tc>
          <w:tcPr>
            <w:tcW w:w="985" w:type="dxa"/>
          </w:tcPr>
          <w:p w:rsidR="00E05DE3" w:rsidRPr="00CC060E" w:rsidRDefault="00897C2E"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09</w:t>
            </w:r>
          </w:p>
        </w:tc>
        <w:tc>
          <w:tcPr>
            <w:tcW w:w="8640" w:type="dxa"/>
            <w:vAlign w:val="center"/>
          </w:tcPr>
          <w:p w:rsidR="00E05DE3" w:rsidRPr="00BF73B2" w:rsidRDefault="00E05DE3" w:rsidP="007A31EF">
            <w:pPr>
              <w:bidi/>
              <w:spacing w:line="360" w:lineRule="auto"/>
              <w:ind w:left="168"/>
              <w:jc w:val="both"/>
              <w:rPr>
                <w:rFonts w:ascii="Traditional Arabic" w:hAnsi="Traditional Arabic" w:cs="Traditional Arabic"/>
                <w:b/>
                <w:bCs/>
                <w:sz w:val="28"/>
                <w:szCs w:val="28"/>
                <w:rtl/>
              </w:rPr>
            </w:pPr>
            <w:r w:rsidRPr="00BF73B2">
              <w:rPr>
                <w:rFonts w:ascii="Simplified Arabic" w:hAnsi="Simplified Arabic" w:cs="Simplified Arabic"/>
                <w:b/>
                <w:bCs/>
                <w:sz w:val="28"/>
                <w:szCs w:val="28"/>
                <w:rtl/>
              </w:rPr>
              <w:t>الفرع الأول: أنواع الرقابة المالية</w:t>
            </w:r>
          </w:p>
        </w:tc>
      </w:tr>
      <w:tr w:rsidR="00E05DE3" w:rsidRPr="002D5F61"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t>1</w:t>
            </w:r>
            <w:r w:rsidR="00897C2E">
              <w:rPr>
                <w:rFonts w:ascii="Traditional Arabic" w:hAnsi="Traditional Arabic" w:cs="Traditional Arabic" w:hint="cs"/>
                <w:sz w:val="32"/>
                <w:szCs w:val="32"/>
                <w:rtl/>
              </w:rPr>
              <w:t>0</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الفرع الثاني: وسائل الرقابة المالية</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t>1</w:t>
            </w:r>
            <w:r w:rsidR="00897C2E">
              <w:rPr>
                <w:rFonts w:ascii="Traditional Arabic" w:hAnsi="Traditional Arabic" w:cs="Traditional Arabic" w:hint="cs"/>
                <w:sz w:val="32"/>
                <w:szCs w:val="32"/>
                <w:rtl/>
              </w:rPr>
              <w:t>0</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 xml:space="preserve">الفرع الثالث: أساليب الرقابة المالية </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t>1</w:t>
            </w:r>
            <w:r w:rsidR="00897C2E">
              <w:rPr>
                <w:rFonts w:ascii="Traditional Arabic" w:hAnsi="Traditional Arabic" w:cs="Traditional Arabic" w:hint="cs"/>
                <w:sz w:val="32"/>
                <w:szCs w:val="32"/>
                <w:rtl/>
              </w:rPr>
              <w:t>1</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المطلب الثالث: الأعوان المكلفون بالرقابة المالية</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Pr>
            </w:pPr>
            <w:r w:rsidRPr="00CC060E">
              <w:rPr>
                <w:rFonts w:ascii="Traditional Arabic" w:hAnsi="Traditional Arabic" w:cs="Traditional Arabic" w:hint="cs"/>
                <w:sz w:val="32"/>
                <w:szCs w:val="32"/>
                <w:rtl/>
              </w:rPr>
              <w:lastRenderedPageBreak/>
              <w:t>1</w:t>
            </w:r>
            <w:r w:rsidR="001F11D5">
              <w:rPr>
                <w:rFonts w:ascii="Traditional Arabic" w:hAnsi="Traditional Arabic" w:cs="Traditional Arabic" w:hint="cs"/>
                <w:sz w:val="32"/>
                <w:szCs w:val="32"/>
                <w:rtl/>
              </w:rPr>
              <w:t>1</w:t>
            </w:r>
          </w:p>
        </w:tc>
        <w:tc>
          <w:tcPr>
            <w:tcW w:w="8640" w:type="dxa"/>
            <w:vAlign w:val="center"/>
          </w:tcPr>
          <w:p w:rsidR="00E05DE3" w:rsidRPr="00BF73B2" w:rsidRDefault="00E05DE3" w:rsidP="007A31EF">
            <w:pPr>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 xml:space="preserve">الفرع الأول: الرقابة السابقة على النفقات </w:t>
            </w:r>
          </w:p>
        </w:tc>
      </w:tr>
      <w:tr w:rsidR="00E05DE3" w:rsidTr="007A31EF">
        <w:tc>
          <w:tcPr>
            <w:tcW w:w="985" w:type="dxa"/>
          </w:tcPr>
          <w:p w:rsidR="00E05DE3" w:rsidRPr="00CC060E" w:rsidRDefault="001F11D5"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16</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الفرع الثاني: الرقابة المتزامنة على النفقات</w:t>
            </w:r>
          </w:p>
        </w:tc>
      </w:tr>
      <w:tr w:rsidR="00E05DE3" w:rsidTr="007A31EF">
        <w:tc>
          <w:tcPr>
            <w:tcW w:w="985" w:type="dxa"/>
          </w:tcPr>
          <w:p w:rsidR="00E05DE3" w:rsidRPr="00CC060E" w:rsidRDefault="001F11D5"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17</w:t>
            </w:r>
          </w:p>
        </w:tc>
        <w:tc>
          <w:tcPr>
            <w:tcW w:w="8640" w:type="dxa"/>
            <w:vAlign w:val="center"/>
          </w:tcPr>
          <w:p w:rsidR="00E05DE3" w:rsidRPr="00BF73B2" w:rsidRDefault="00E05DE3" w:rsidP="007A31EF">
            <w:pPr>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الفرع الثالث: الرقابة اللاحقة على التسيير المحاسبي والمالي</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19</w:t>
            </w:r>
          </w:p>
        </w:tc>
        <w:tc>
          <w:tcPr>
            <w:tcW w:w="8640" w:type="dxa"/>
            <w:vAlign w:val="center"/>
          </w:tcPr>
          <w:p w:rsidR="00E05DE3" w:rsidRPr="00BF73B2" w:rsidRDefault="00E05DE3" w:rsidP="007A31EF">
            <w:pPr>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المبحث الثاني: الإطار النظري للنفقات</w:t>
            </w:r>
            <w:r w:rsidR="00E905C3">
              <w:rPr>
                <w:rFonts w:ascii="Simplified Arabic" w:hAnsi="Simplified Arabic" w:cs="Simplified Arabic" w:hint="cs"/>
                <w:b/>
                <w:bCs/>
                <w:sz w:val="28"/>
                <w:szCs w:val="28"/>
                <w:rtl/>
              </w:rPr>
              <w:t xml:space="preserve"> العامة</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19</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الفرع الأول: تعريف النفقات العامة</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19</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Pr>
            </w:pPr>
            <w:r w:rsidRPr="00BF73B2">
              <w:rPr>
                <w:rFonts w:ascii="Simplified Arabic" w:hAnsi="Simplified Arabic" w:cs="Simplified Arabic"/>
                <w:b/>
                <w:bCs/>
                <w:sz w:val="28"/>
                <w:szCs w:val="28"/>
                <w:rtl/>
              </w:rPr>
              <w:t>الفرع الثاني: قواعد النفقات العامة</w:t>
            </w:r>
          </w:p>
        </w:tc>
      </w:tr>
      <w:tr w:rsidR="00940A64" w:rsidTr="007A31EF">
        <w:tc>
          <w:tcPr>
            <w:tcW w:w="985" w:type="dxa"/>
          </w:tcPr>
          <w:p w:rsidR="00940A64"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20</w:t>
            </w:r>
          </w:p>
        </w:tc>
        <w:tc>
          <w:tcPr>
            <w:tcW w:w="8640" w:type="dxa"/>
            <w:vAlign w:val="center"/>
          </w:tcPr>
          <w:p w:rsidR="00940A64" w:rsidRPr="00BF73B2" w:rsidRDefault="00940A64" w:rsidP="007A31EF">
            <w:pPr>
              <w:tabs>
                <w:tab w:val="left" w:pos="4693"/>
              </w:tabs>
              <w:bidi/>
              <w:spacing w:line="360" w:lineRule="auto"/>
              <w:ind w:left="168"/>
              <w:jc w:val="both"/>
              <w:rPr>
                <w:rFonts w:ascii="Simplified Arabic" w:hAnsi="Simplified Arabic" w:cs="Simplified Arabic"/>
                <w:b/>
                <w:bCs/>
                <w:sz w:val="28"/>
                <w:szCs w:val="28"/>
                <w:rtl/>
              </w:rPr>
            </w:pPr>
            <w:r w:rsidRPr="00940A64">
              <w:rPr>
                <w:rFonts w:ascii="Simplified Arabic" w:hAnsi="Simplified Arabic" w:cs="Simplified Arabic"/>
                <w:b/>
                <w:bCs/>
                <w:sz w:val="28"/>
                <w:szCs w:val="28"/>
                <w:rtl/>
              </w:rPr>
              <w:t>الفرع الثا</w:t>
            </w:r>
            <w:r>
              <w:rPr>
                <w:rFonts w:ascii="Simplified Arabic" w:hAnsi="Simplified Arabic" w:cs="Simplified Arabic" w:hint="cs"/>
                <w:b/>
                <w:bCs/>
                <w:sz w:val="28"/>
                <w:szCs w:val="28"/>
                <w:rtl/>
              </w:rPr>
              <w:t>لث</w:t>
            </w:r>
            <w:r w:rsidRPr="00940A64">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عناصر</w:t>
            </w:r>
            <w:r w:rsidRPr="00940A64">
              <w:rPr>
                <w:rFonts w:ascii="Simplified Arabic" w:hAnsi="Simplified Arabic" w:cs="Simplified Arabic"/>
                <w:b/>
                <w:bCs/>
                <w:sz w:val="28"/>
                <w:szCs w:val="28"/>
                <w:rtl/>
              </w:rPr>
              <w:t xml:space="preserve"> النفقات العامة</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21</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lang w:bidi="ar-AE"/>
              </w:rPr>
            </w:pPr>
            <w:r w:rsidRPr="00BF73B2">
              <w:rPr>
                <w:rFonts w:ascii="Simplified Arabic" w:hAnsi="Simplified Arabic" w:cs="Simplified Arabic"/>
                <w:b/>
                <w:bCs/>
                <w:sz w:val="28"/>
                <w:szCs w:val="28"/>
                <w:rtl/>
                <w:lang w:bidi="ar-AE"/>
              </w:rPr>
              <w:t>المطلب الثاني: إجراءات النفقات العامة</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tl/>
              </w:rPr>
            </w:pPr>
            <w:r w:rsidRPr="00CC060E">
              <w:rPr>
                <w:rFonts w:ascii="Traditional Arabic" w:hAnsi="Traditional Arabic" w:cs="Traditional Arabic" w:hint="cs"/>
                <w:sz w:val="32"/>
                <w:szCs w:val="32"/>
                <w:rtl/>
              </w:rPr>
              <w:t>2</w:t>
            </w:r>
            <w:r w:rsidR="00940A64">
              <w:rPr>
                <w:rFonts w:ascii="Traditional Arabic" w:hAnsi="Traditional Arabic" w:cs="Traditional Arabic" w:hint="cs"/>
                <w:sz w:val="32"/>
                <w:szCs w:val="32"/>
                <w:rtl/>
              </w:rPr>
              <w:t>1</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lang w:bidi="ar-AE"/>
              </w:rPr>
            </w:pPr>
            <w:r w:rsidRPr="00BF73B2">
              <w:rPr>
                <w:rFonts w:ascii="Simplified Arabic" w:hAnsi="Simplified Arabic" w:cs="Simplified Arabic"/>
                <w:b/>
                <w:bCs/>
                <w:sz w:val="28"/>
                <w:szCs w:val="28"/>
                <w:rtl/>
                <w:lang w:bidi="ar-AE"/>
              </w:rPr>
              <w:t>الفرع الأول: استعمالات النفقات العامة</w:t>
            </w:r>
          </w:p>
        </w:tc>
      </w:tr>
      <w:tr w:rsidR="00E05DE3" w:rsidTr="007A31EF">
        <w:tc>
          <w:tcPr>
            <w:tcW w:w="985" w:type="dxa"/>
          </w:tcPr>
          <w:p w:rsidR="00E05DE3" w:rsidRPr="00CC060E" w:rsidRDefault="00E05DE3" w:rsidP="007A31EF">
            <w:pPr>
              <w:bidi/>
              <w:jc w:val="center"/>
              <w:rPr>
                <w:rFonts w:ascii="Traditional Arabic" w:hAnsi="Traditional Arabic" w:cs="Traditional Arabic"/>
                <w:sz w:val="32"/>
                <w:szCs w:val="32"/>
                <w:rtl/>
              </w:rPr>
            </w:pPr>
            <w:r w:rsidRPr="00CC060E">
              <w:rPr>
                <w:rFonts w:ascii="Traditional Arabic" w:hAnsi="Traditional Arabic" w:cs="Traditional Arabic" w:hint="cs"/>
                <w:sz w:val="32"/>
                <w:szCs w:val="32"/>
                <w:rtl/>
              </w:rPr>
              <w:t>2</w:t>
            </w:r>
            <w:r w:rsidR="00940A64">
              <w:rPr>
                <w:rFonts w:ascii="Traditional Arabic" w:hAnsi="Traditional Arabic" w:cs="Traditional Arabic" w:hint="cs"/>
                <w:sz w:val="32"/>
                <w:szCs w:val="32"/>
                <w:rtl/>
              </w:rPr>
              <w:t>2</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الفرع الثاني: تقسيمات النفقات العمومية</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23</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Pr>
            </w:pPr>
            <w:r w:rsidRPr="00BF73B2">
              <w:rPr>
                <w:rFonts w:ascii="Simplified Arabic" w:hAnsi="Simplified Arabic" w:cs="Simplified Arabic"/>
                <w:b/>
                <w:bCs/>
                <w:sz w:val="28"/>
                <w:szCs w:val="28"/>
                <w:rtl/>
              </w:rPr>
              <w:t>الفرع الثالث: الأعوان المكلفون بتنفيذ النفقات العامة</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24</w:t>
            </w:r>
          </w:p>
        </w:tc>
        <w:tc>
          <w:tcPr>
            <w:tcW w:w="8640" w:type="dxa"/>
            <w:vAlign w:val="center"/>
          </w:tcPr>
          <w:p w:rsidR="00E05DE3" w:rsidRPr="00BF73B2" w:rsidRDefault="00E05DE3" w:rsidP="007A31EF">
            <w:pPr>
              <w:pStyle w:val="Paragraphedeliste"/>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 xml:space="preserve">المطلب الثالث: طرق رقابة النفقات العامة </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24</w:t>
            </w:r>
          </w:p>
        </w:tc>
        <w:tc>
          <w:tcPr>
            <w:tcW w:w="8640" w:type="dxa"/>
            <w:vAlign w:val="center"/>
          </w:tcPr>
          <w:p w:rsidR="00E05DE3" w:rsidRPr="00BF73B2" w:rsidRDefault="00E05DE3" w:rsidP="007A31EF">
            <w:pPr>
              <w:tabs>
                <w:tab w:val="left" w:pos="4693"/>
              </w:tabs>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الفرع الأول: أسباب تزايد النفقات العامة</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25</w:t>
            </w:r>
          </w:p>
        </w:tc>
        <w:tc>
          <w:tcPr>
            <w:tcW w:w="8640" w:type="dxa"/>
            <w:vAlign w:val="center"/>
          </w:tcPr>
          <w:p w:rsidR="00E05DE3" w:rsidRPr="00BF73B2" w:rsidRDefault="00E05DE3" w:rsidP="007A31EF">
            <w:pPr>
              <w:bidi/>
              <w:spacing w:line="360" w:lineRule="auto"/>
              <w:ind w:left="168"/>
              <w:jc w:val="both"/>
              <w:rPr>
                <w:rFonts w:ascii="Traditional Arabic" w:hAnsi="Traditional Arabic" w:cs="Traditional Arabic"/>
                <w:b/>
                <w:bCs/>
                <w:sz w:val="28"/>
                <w:szCs w:val="28"/>
                <w:rtl/>
              </w:rPr>
            </w:pPr>
            <w:r w:rsidRPr="00BF73B2">
              <w:rPr>
                <w:rFonts w:ascii="Simplified Arabic" w:hAnsi="Simplified Arabic" w:cs="Simplified Arabic"/>
                <w:b/>
                <w:bCs/>
                <w:sz w:val="28"/>
                <w:szCs w:val="28"/>
                <w:rtl/>
              </w:rPr>
              <w:t>الفرع الثاني: مفهوم ترشيد النفقات العامة</w:t>
            </w:r>
          </w:p>
        </w:tc>
      </w:tr>
      <w:tr w:rsidR="00E05DE3" w:rsidTr="007A31EF">
        <w:tc>
          <w:tcPr>
            <w:tcW w:w="985" w:type="dxa"/>
          </w:tcPr>
          <w:p w:rsidR="00E05DE3" w:rsidRPr="00CC060E" w:rsidRDefault="00940A64"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25</w:t>
            </w:r>
          </w:p>
        </w:tc>
        <w:tc>
          <w:tcPr>
            <w:tcW w:w="8640" w:type="dxa"/>
            <w:vAlign w:val="center"/>
          </w:tcPr>
          <w:p w:rsidR="00E05DE3" w:rsidRPr="00BF73B2" w:rsidRDefault="00E05DE3" w:rsidP="007A31EF">
            <w:pPr>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المبحث الثالث: الدراسات السابقة</w:t>
            </w:r>
          </w:p>
        </w:tc>
      </w:tr>
      <w:tr w:rsidR="00E05DE3" w:rsidTr="007A31EF">
        <w:tc>
          <w:tcPr>
            <w:tcW w:w="985" w:type="dxa"/>
          </w:tcPr>
          <w:p w:rsidR="00E05DE3" w:rsidRPr="00CC060E" w:rsidRDefault="007272A9"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26</w:t>
            </w:r>
          </w:p>
        </w:tc>
        <w:tc>
          <w:tcPr>
            <w:tcW w:w="8640" w:type="dxa"/>
            <w:vAlign w:val="center"/>
          </w:tcPr>
          <w:p w:rsidR="00E05DE3" w:rsidRPr="00BF73B2" w:rsidRDefault="00E05DE3" w:rsidP="007A31EF">
            <w:pPr>
              <w:pStyle w:val="Paragraphedeliste"/>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المطلب الأول: دراسات المحلية</w:t>
            </w:r>
          </w:p>
        </w:tc>
      </w:tr>
      <w:tr w:rsidR="00E05DE3" w:rsidTr="007A31EF">
        <w:tc>
          <w:tcPr>
            <w:tcW w:w="985" w:type="dxa"/>
          </w:tcPr>
          <w:p w:rsidR="00E05DE3" w:rsidRPr="00CC060E" w:rsidRDefault="007272A9"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26</w:t>
            </w:r>
          </w:p>
        </w:tc>
        <w:tc>
          <w:tcPr>
            <w:tcW w:w="8640" w:type="dxa"/>
            <w:vAlign w:val="center"/>
          </w:tcPr>
          <w:p w:rsidR="00E05DE3" w:rsidRPr="00BF73B2" w:rsidRDefault="00E05DE3" w:rsidP="007A31EF">
            <w:pPr>
              <w:pStyle w:val="Paragraphedeliste"/>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المطلب الثاني: دراسات أجنبية</w:t>
            </w:r>
          </w:p>
        </w:tc>
      </w:tr>
      <w:tr w:rsidR="00E05DE3" w:rsidTr="007A31EF">
        <w:tc>
          <w:tcPr>
            <w:tcW w:w="985" w:type="dxa"/>
          </w:tcPr>
          <w:p w:rsidR="00E05DE3" w:rsidRPr="00CC060E" w:rsidRDefault="000A59E9"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31</w:t>
            </w:r>
          </w:p>
        </w:tc>
        <w:tc>
          <w:tcPr>
            <w:tcW w:w="8640" w:type="dxa"/>
            <w:vAlign w:val="center"/>
          </w:tcPr>
          <w:p w:rsidR="00E05DE3" w:rsidRPr="00BF73B2" w:rsidRDefault="00E05DE3" w:rsidP="007A31EF">
            <w:pPr>
              <w:pStyle w:val="Paragraphedeliste"/>
              <w:bidi/>
              <w:spacing w:line="360" w:lineRule="auto"/>
              <w:ind w:left="168"/>
              <w:jc w:val="both"/>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المطلب الثالث: مقارنة الدراسات السابقة بالدراسة الحالية</w:t>
            </w:r>
          </w:p>
        </w:tc>
      </w:tr>
      <w:tr w:rsidR="00E05DE3" w:rsidTr="007A31EF">
        <w:trPr>
          <w:trHeight w:val="557"/>
        </w:trPr>
        <w:tc>
          <w:tcPr>
            <w:tcW w:w="9625" w:type="dxa"/>
            <w:gridSpan w:val="2"/>
          </w:tcPr>
          <w:p w:rsidR="00E05DE3" w:rsidRPr="00BF73B2" w:rsidRDefault="00E05DE3" w:rsidP="007A31EF">
            <w:pPr>
              <w:bidi/>
              <w:ind w:left="438"/>
              <w:jc w:val="center"/>
              <w:rPr>
                <w:rFonts w:ascii="Traditional Arabic" w:hAnsi="Traditional Arabic" w:cs="Traditional Arabic"/>
                <w:b/>
                <w:bCs/>
                <w:sz w:val="28"/>
                <w:szCs w:val="28"/>
                <w:rtl/>
              </w:rPr>
            </w:pPr>
            <w:r w:rsidRPr="00BF73B2">
              <w:rPr>
                <w:rFonts w:hint="cs"/>
                <w:b/>
                <w:bCs/>
                <w:sz w:val="28"/>
                <w:szCs w:val="28"/>
                <w:rtl/>
              </w:rPr>
              <w:lastRenderedPageBreak/>
              <w:t>الفصل الثاني الدراسة التطبيقية للمؤسسة الإستشفائية 18 فيفري</w:t>
            </w:r>
          </w:p>
        </w:tc>
      </w:tr>
      <w:tr w:rsidR="00E05DE3" w:rsidTr="007A31EF">
        <w:tc>
          <w:tcPr>
            <w:tcW w:w="985" w:type="dxa"/>
          </w:tcPr>
          <w:p w:rsidR="00E05DE3" w:rsidRPr="00CC060E" w:rsidRDefault="007272A9" w:rsidP="008A466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36</w:t>
            </w:r>
          </w:p>
        </w:tc>
        <w:tc>
          <w:tcPr>
            <w:tcW w:w="8640" w:type="dxa"/>
            <w:vAlign w:val="center"/>
          </w:tcPr>
          <w:p w:rsidR="00E05DE3" w:rsidRPr="00BF73B2" w:rsidRDefault="00E05DE3" w:rsidP="008A4662">
            <w:pPr>
              <w:tabs>
                <w:tab w:val="left" w:pos="5291"/>
              </w:tabs>
              <w:bidi/>
              <w:ind w:left="168"/>
              <w:rPr>
                <w:rFonts w:ascii="Simplified Arabic" w:hAnsi="Simplified Arabic" w:cs="Simplified Arabic"/>
                <w:b/>
                <w:bCs/>
                <w:sz w:val="28"/>
                <w:szCs w:val="28"/>
                <w:rtl/>
              </w:rPr>
            </w:pPr>
            <w:r w:rsidRPr="00BF73B2">
              <w:rPr>
                <w:rFonts w:ascii="Simplified Arabic" w:hAnsi="Simplified Arabic" w:cs="Simplified Arabic"/>
                <w:b/>
                <w:bCs/>
                <w:sz w:val="28"/>
                <w:szCs w:val="28"/>
                <w:rtl/>
              </w:rPr>
              <w:t>المبحث الأول: التقديم للمؤسسة العمومية الإستشفائية 18 فيفري</w:t>
            </w:r>
          </w:p>
        </w:tc>
      </w:tr>
      <w:tr w:rsidR="00E05DE3" w:rsidTr="007A31EF">
        <w:tc>
          <w:tcPr>
            <w:tcW w:w="985" w:type="dxa"/>
          </w:tcPr>
          <w:p w:rsidR="00E05DE3" w:rsidRPr="00CC060E" w:rsidRDefault="007272A9" w:rsidP="008A466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36</w:t>
            </w:r>
          </w:p>
        </w:tc>
        <w:tc>
          <w:tcPr>
            <w:tcW w:w="8640" w:type="dxa"/>
            <w:vAlign w:val="center"/>
          </w:tcPr>
          <w:p w:rsidR="00E05DE3" w:rsidRPr="00BF73B2" w:rsidRDefault="00E05DE3" w:rsidP="008A4662">
            <w:pPr>
              <w:tabs>
                <w:tab w:val="left" w:pos="5291"/>
              </w:tabs>
              <w:ind w:right="168"/>
              <w:jc w:val="right"/>
              <w:rPr>
                <w:rFonts w:ascii="Simplified Arabic" w:hAnsi="Simplified Arabic" w:cs="Simplified Arabic"/>
                <w:b/>
                <w:bCs/>
                <w:sz w:val="28"/>
                <w:szCs w:val="28"/>
              </w:rPr>
            </w:pPr>
            <w:r w:rsidRPr="00BF73B2">
              <w:rPr>
                <w:rFonts w:ascii="Simplified Arabic" w:hAnsi="Simplified Arabic" w:cs="Simplified Arabic"/>
                <w:b/>
                <w:bCs/>
                <w:sz w:val="28"/>
                <w:szCs w:val="28"/>
                <w:rtl/>
              </w:rPr>
              <w:t xml:space="preserve">المطلب </w:t>
            </w:r>
            <w:r w:rsidR="00E905C3">
              <w:rPr>
                <w:rFonts w:ascii="Simplified Arabic" w:hAnsi="Simplified Arabic" w:cs="Simplified Arabic" w:hint="cs"/>
                <w:b/>
                <w:bCs/>
                <w:sz w:val="28"/>
                <w:szCs w:val="28"/>
                <w:rtl/>
              </w:rPr>
              <w:t>الأول: الت</w:t>
            </w:r>
            <w:r w:rsidRPr="00BF73B2">
              <w:rPr>
                <w:rFonts w:ascii="Simplified Arabic" w:hAnsi="Simplified Arabic" w:cs="Simplified Arabic" w:hint="cs"/>
                <w:b/>
                <w:bCs/>
                <w:sz w:val="28"/>
                <w:szCs w:val="28"/>
                <w:rtl/>
              </w:rPr>
              <w:t>عري</w:t>
            </w:r>
            <w:r w:rsidRPr="00BF73B2">
              <w:rPr>
                <w:rFonts w:ascii="Simplified Arabic" w:hAnsi="Simplified Arabic" w:cs="Simplified Arabic" w:hint="eastAsia"/>
                <w:b/>
                <w:bCs/>
                <w:sz w:val="28"/>
                <w:szCs w:val="28"/>
                <w:rtl/>
              </w:rPr>
              <w:t>ف</w:t>
            </w:r>
            <w:r w:rsidRPr="00BF73B2">
              <w:rPr>
                <w:rFonts w:ascii="Simplified Arabic" w:hAnsi="Simplified Arabic" w:cs="Simplified Arabic"/>
                <w:b/>
                <w:bCs/>
                <w:sz w:val="28"/>
                <w:szCs w:val="28"/>
                <w:rtl/>
              </w:rPr>
              <w:t xml:space="preserve"> </w:t>
            </w:r>
            <w:r w:rsidR="00E905C3">
              <w:rPr>
                <w:rFonts w:ascii="Simplified Arabic" w:hAnsi="Simplified Arabic" w:cs="Simplified Arabic" w:hint="cs"/>
                <w:b/>
                <w:bCs/>
                <w:sz w:val="28"/>
                <w:szCs w:val="28"/>
                <w:rtl/>
              </w:rPr>
              <w:t>ب</w:t>
            </w:r>
            <w:r w:rsidRPr="00BF73B2">
              <w:rPr>
                <w:rFonts w:ascii="Simplified Arabic" w:hAnsi="Simplified Arabic" w:cs="Simplified Arabic"/>
                <w:b/>
                <w:bCs/>
                <w:sz w:val="28"/>
                <w:szCs w:val="28"/>
                <w:rtl/>
              </w:rPr>
              <w:t>المؤسسة</w:t>
            </w:r>
          </w:p>
        </w:tc>
      </w:tr>
      <w:tr w:rsidR="00E05DE3" w:rsidTr="007A31EF">
        <w:tc>
          <w:tcPr>
            <w:tcW w:w="985" w:type="dxa"/>
          </w:tcPr>
          <w:p w:rsidR="00E05DE3" w:rsidRPr="00CC060E" w:rsidRDefault="007272A9" w:rsidP="008A466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38</w:t>
            </w:r>
          </w:p>
        </w:tc>
        <w:tc>
          <w:tcPr>
            <w:tcW w:w="8640" w:type="dxa"/>
            <w:vAlign w:val="center"/>
          </w:tcPr>
          <w:p w:rsidR="00E05DE3" w:rsidRPr="00BF73B2" w:rsidRDefault="00E05DE3" w:rsidP="008A4662">
            <w:pPr>
              <w:tabs>
                <w:tab w:val="left" w:pos="5291"/>
              </w:tabs>
              <w:bidi/>
              <w:ind w:left="168"/>
              <w:rPr>
                <w:rFonts w:ascii="Simplified Arabic" w:hAnsi="Simplified Arabic" w:cs="Simplified Arabic"/>
                <w:b/>
                <w:bCs/>
                <w:sz w:val="28"/>
                <w:szCs w:val="28"/>
              </w:rPr>
            </w:pPr>
            <w:r w:rsidRPr="00BF73B2">
              <w:rPr>
                <w:rFonts w:ascii="Simplified Arabic" w:hAnsi="Simplified Arabic" w:cs="Simplified Arabic" w:hint="cs"/>
                <w:b/>
                <w:bCs/>
                <w:sz w:val="28"/>
                <w:szCs w:val="28"/>
                <w:rtl/>
              </w:rPr>
              <w:t xml:space="preserve">المطلب الثاني: الهيكل التنظيمي </w:t>
            </w:r>
          </w:p>
        </w:tc>
      </w:tr>
      <w:tr w:rsidR="00E05DE3" w:rsidRPr="00012E2F" w:rsidTr="007A31EF">
        <w:tc>
          <w:tcPr>
            <w:tcW w:w="985" w:type="dxa"/>
          </w:tcPr>
          <w:p w:rsidR="00E05DE3" w:rsidRPr="00CC060E" w:rsidRDefault="007272A9" w:rsidP="008A4662">
            <w:pPr>
              <w:bidi/>
              <w:jc w:val="center"/>
              <w:rPr>
                <w:rFonts w:ascii="Traditional Arabic" w:hAnsi="Traditional Arabic" w:cs="Traditional Arabic"/>
                <w:sz w:val="32"/>
                <w:szCs w:val="32"/>
              </w:rPr>
            </w:pPr>
            <w:r>
              <w:rPr>
                <w:rFonts w:ascii="Traditional Arabic" w:hAnsi="Traditional Arabic" w:cs="Traditional Arabic" w:hint="cs"/>
                <w:sz w:val="32"/>
                <w:szCs w:val="32"/>
                <w:rtl/>
              </w:rPr>
              <w:t>42</w:t>
            </w:r>
          </w:p>
        </w:tc>
        <w:tc>
          <w:tcPr>
            <w:tcW w:w="8640" w:type="dxa"/>
            <w:vAlign w:val="center"/>
          </w:tcPr>
          <w:p w:rsidR="00E05DE3" w:rsidRPr="00BF73B2" w:rsidRDefault="00E05DE3" w:rsidP="008A4662">
            <w:pPr>
              <w:tabs>
                <w:tab w:val="left" w:pos="5291"/>
              </w:tabs>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المطلب</w:t>
            </w:r>
            <w:r w:rsidRPr="00BF73B2">
              <w:rPr>
                <w:rFonts w:ascii="Simplified Arabic" w:hAnsi="Simplified Arabic" w:cs="Simplified Arabic" w:hint="cs"/>
                <w:b/>
                <w:bCs/>
                <w:sz w:val="28"/>
                <w:szCs w:val="28"/>
                <w:rtl/>
              </w:rPr>
              <w:t xml:space="preserve"> الثالث</w:t>
            </w:r>
            <w:r w:rsidRPr="00BF73B2">
              <w:rPr>
                <w:rFonts w:ascii="Simplified Arabic" w:hAnsi="Simplified Arabic" w:cs="Simplified Arabic"/>
                <w:b/>
                <w:bCs/>
                <w:sz w:val="28"/>
                <w:szCs w:val="28"/>
                <w:rtl/>
              </w:rPr>
              <w:t xml:space="preserve">: </w:t>
            </w:r>
            <w:r w:rsidRPr="00BF73B2">
              <w:rPr>
                <w:rFonts w:ascii="Simplified Arabic" w:hAnsi="Simplified Arabic" w:cs="Simplified Arabic" w:hint="cs"/>
                <w:b/>
                <w:bCs/>
                <w:sz w:val="28"/>
                <w:szCs w:val="28"/>
                <w:rtl/>
              </w:rPr>
              <w:t>أهمية</w:t>
            </w:r>
            <w:r w:rsidR="00E905C3">
              <w:rPr>
                <w:rFonts w:ascii="Simplified Arabic" w:hAnsi="Simplified Arabic" w:cs="Simplified Arabic" w:hint="cs"/>
                <w:b/>
                <w:bCs/>
                <w:sz w:val="28"/>
                <w:szCs w:val="28"/>
                <w:rtl/>
              </w:rPr>
              <w:t xml:space="preserve"> </w:t>
            </w:r>
            <w:r w:rsidRPr="00BF73B2">
              <w:rPr>
                <w:rFonts w:ascii="Simplified Arabic" w:hAnsi="Simplified Arabic" w:cs="Simplified Arabic" w:hint="cs"/>
                <w:b/>
                <w:bCs/>
                <w:sz w:val="28"/>
                <w:szCs w:val="28"/>
                <w:rtl/>
              </w:rPr>
              <w:t>المؤسسة</w:t>
            </w:r>
            <w:r w:rsidR="00E905C3">
              <w:rPr>
                <w:rFonts w:ascii="Simplified Arabic" w:hAnsi="Simplified Arabic" w:cs="Simplified Arabic" w:hint="cs"/>
                <w:b/>
                <w:bCs/>
                <w:sz w:val="28"/>
                <w:szCs w:val="28"/>
                <w:rtl/>
              </w:rPr>
              <w:t xml:space="preserve"> </w:t>
            </w:r>
            <w:r w:rsidRPr="00BF73B2">
              <w:rPr>
                <w:rFonts w:ascii="Simplified Arabic" w:hAnsi="Simplified Arabic" w:cs="Simplified Arabic" w:hint="cs"/>
                <w:b/>
                <w:bCs/>
                <w:sz w:val="28"/>
                <w:szCs w:val="28"/>
                <w:rtl/>
              </w:rPr>
              <w:t>العمومية</w:t>
            </w:r>
            <w:r w:rsidR="00E905C3">
              <w:rPr>
                <w:rFonts w:ascii="Simplified Arabic" w:hAnsi="Simplified Arabic" w:cs="Simplified Arabic" w:hint="cs"/>
                <w:b/>
                <w:bCs/>
                <w:sz w:val="28"/>
                <w:szCs w:val="28"/>
                <w:rtl/>
              </w:rPr>
              <w:t xml:space="preserve"> </w:t>
            </w:r>
            <w:r w:rsidRPr="00BF73B2">
              <w:rPr>
                <w:rFonts w:ascii="Simplified Arabic" w:hAnsi="Simplified Arabic" w:cs="Simplified Arabic" w:hint="cs"/>
                <w:b/>
                <w:bCs/>
                <w:sz w:val="28"/>
                <w:szCs w:val="28"/>
                <w:rtl/>
              </w:rPr>
              <w:t>الاستشفائية</w:t>
            </w:r>
            <w:r w:rsidR="00E905C3">
              <w:rPr>
                <w:rFonts w:ascii="Simplified Arabic" w:hAnsi="Simplified Arabic" w:cs="Simplified Arabic" w:hint="cs"/>
                <w:b/>
                <w:bCs/>
                <w:sz w:val="28"/>
                <w:szCs w:val="28"/>
                <w:rtl/>
              </w:rPr>
              <w:t xml:space="preserve"> </w:t>
            </w:r>
            <w:r w:rsidRPr="00BF73B2">
              <w:rPr>
                <w:rFonts w:ascii="Simplified Arabic" w:hAnsi="Simplified Arabic" w:cs="Simplified Arabic" w:hint="cs"/>
                <w:b/>
                <w:bCs/>
                <w:sz w:val="28"/>
                <w:szCs w:val="28"/>
                <w:rtl/>
              </w:rPr>
              <w:t>بمتليلي</w:t>
            </w:r>
          </w:p>
        </w:tc>
      </w:tr>
      <w:tr w:rsidR="00E05DE3" w:rsidTr="007A31EF">
        <w:tc>
          <w:tcPr>
            <w:tcW w:w="985" w:type="dxa"/>
          </w:tcPr>
          <w:p w:rsidR="00E05DE3" w:rsidRPr="00CC060E" w:rsidRDefault="007272A9" w:rsidP="008A4662">
            <w:pPr>
              <w:bidi/>
              <w:jc w:val="center"/>
              <w:rPr>
                <w:rFonts w:ascii="Traditional Arabic" w:hAnsi="Traditional Arabic" w:cs="Traditional Arabic"/>
                <w:sz w:val="32"/>
                <w:szCs w:val="32"/>
              </w:rPr>
            </w:pPr>
            <w:r>
              <w:rPr>
                <w:rFonts w:ascii="Traditional Arabic" w:hAnsi="Traditional Arabic" w:cs="Traditional Arabic" w:hint="cs"/>
                <w:sz w:val="32"/>
                <w:szCs w:val="32"/>
                <w:rtl/>
              </w:rPr>
              <w:t>43</w:t>
            </w:r>
          </w:p>
        </w:tc>
        <w:tc>
          <w:tcPr>
            <w:tcW w:w="8640" w:type="dxa"/>
            <w:vAlign w:val="center"/>
          </w:tcPr>
          <w:p w:rsidR="00E05DE3" w:rsidRPr="00BF73B2" w:rsidRDefault="00E05DE3" w:rsidP="008A4662">
            <w:pPr>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 xml:space="preserve">المبحث الثاني: تقديم استشارة قانونية </w:t>
            </w:r>
          </w:p>
        </w:tc>
      </w:tr>
      <w:tr w:rsidR="00E05DE3" w:rsidRPr="00012E2F" w:rsidTr="007A31EF">
        <w:tc>
          <w:tcPr>
            <w:tcW w:w="985" w:type="dxa"/>
          </w:tcPr>
          <w:p w:rsidR="00E05DE3" w:rsidRPr="00CC060E" w:rsidRDefault="007272A9" w:rsidP="008A4662">
            <w:pPr>
              <w:bidi/>
              <w:jc w:val="center"/>
              <w:rPr>
                <w:rFonts w:ascii="Traditional Arabic" w:hAnsi="Traditional Arabic" w:cs="Traditional Arabic"/>
                <w:sz w:val="32"/>
                <w:szCs w:val="32"/>
              </w:rPr>
            </w:pPr>
            <w:r>
              <w:rPr>
                <w:rFonts w:ascii="Traditional Arabic" w:hAnsi="Traditional Arabic" w:cs="Traditional Arabic" w:hint="cs"/>
                <w:sz w:val="32"/>
                <w:szCs w:val="32"/>
                <w:rtl/>
              </w:rPr>
              <w:t>44</w:t>
            </w:r>
          </w:p>
        </w:tc>
        <w:tc>
          <w:tcPr>
            <w:tcW w:w="8640" w:type="dxa"/>
            <w:vAlign w:val="center"/>
          </w:tcPr>
          <w:p w:rsidR="00E05DE3" w:rsidRPr="00BF73B2" w:rsidRDefault="00E05DE3" w:rsidP="008A4662">
            <w:pPr>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المطلب الأول: م</w:t>
            </w:r>
            <w:r w:rsidRPr="00BF73B2">
              <w:rPr>
                <w:rFonts w:ascii="Simplified Arabic" w:hAnsi="Simplified Arabic" w:cs="Simplified Arabic" w:hint="cs"/>
                <w:b/>
                <w:bCs/>
                <w:sz w:val="28"/>
                <w:szCs w:val="28"/>
                <w:rtl/>
              </w:rPr>
              <w:t>فهوم</w:t>
            </w:r>
            <w:r w:rsidRPr="00BF73B2">
              <w:rPr>
                <w:rFonts w:ascii="Simplified Arabic" w:hAnsi="Simplified Arabic" w:cs="Simplified Arabic"/>
                <w:b/>
                <w:bCs/>
                <w:sz w:val="28"/>
                <w:szCs w:val="28"/>
                <w:rtl/>
              </w:rPr>
              <w:t xml:space="preserve"> الاستشارة القانونية</w:t>
            </w:r>
          </w:p>
        </w:tc>
      </w:tr>
      <w:tr w:rsidR="007272A9" w:rsidRPr="00012E2F" w:rsidTr="007A31EF">
        <w:tc>
          <w:tcPr>
            <w:tcW w:w="985" w:type="dxa"/>
          </w:tcPr>
          <w:p w:rsidR="007272A9" w:rsidRDefault="007272A9" w:rsidP="008A466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45</w:t>
            </w:r>
          </w:p>
        </w:tc>
        <w:tc>
          <w:tcPr>
            <w:tcW w:w="8640" w:type="dxa"/>
            <w:vAlign w:val="center"/>
          </w:tcPr>
          <w:p w:rsidR="007272A9" w:rsidRPr="00BF73B2" w:rsidRDefault="0018468C" w:rsidP="008A4662">
            <w:pPr>
              <w:bidi/>
              <w:ind w:left="168"/>
              <w:rPr>
                <w:rFonts w:ascii="Simplified Arabic" w:hAnsi="Simplified Arabic" w:cs="Simplified Arabic"/>
                <w:b/>
                <w:bCs/>
                <w:sz w:val="28"/>
                <w:szCs w:val="28"/>
                <w:rtl/>
              </w:rPr>
            </w:pPr>
            <w:r w:rsidRPr="0018468C">
              <w:rPr>
                <w:rFonts w:ascii="Simplified Arabic" w:hAnsi="Simplified Arabic" w:cs="Simplified Arabic"/>
                <w:b/>
                <w:bCs/>
                <w:sz w:val="28"/>
                <w:szCs w:val="28"/>
                <w:rtl/>
              </w:rPr>
              <w:t>المطلب الثاني: خصائص وشروط تقديم الاستشارة القانونية وأهميتها</w:t>
            </w:r>
          </w:p>
        </w:tc>
      </w:tr>
      <w:tr w:rsidR="007272A9" w:rsidRPr="00012E2F" w:rsidTr="007A31EF">
        <w:tc>
          <w:tcPr>
            <w:tcW w:w="985" w:type="dxa"/>
          </w:tcPr>
          <w:p w:rsidR="007272A9" w:rsidRDefault="007272A9" w:rsidP="008A466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48</w:t>
            </w:r>
          </w:p>
        </w:tc>
        <w:tc>
          <w:tcPr>
            <w:tcW w:w="8640" w:type="dxa"/>
            <w:vAlign w:val="center"/>
          </w:tcPr>
          <w:p w:rsidR="007272A9" w:rsidRPr="00BF73B2" w:rsidRDefault="0018468C" w:rsidP="008A4662">
            <w:pPr>
              <w:bidi/>
              <w:ind w:left="168"/>
              <w:rPr>
                <w:rFonts w:ascii="Simplified Arabic" w:hAnsi="Simplified Arabic" w:cs="Simplified Arabic"/>
                <w:b/>
                <w:bCs/>
                <w:sz w:val="28"/>
                <w:szCs w:val="28"/>
                <w:rtl/>
              </w:rPr>
            </w:pPr>
            <w:r w:rsidRPr="0018468C">
              <w:rPr>
                <w:rFonts w:ascii="Simplified Arabic" w:hAnsi="Simplified Arabic" w:cs="Simplified Arabic"/>
                <w:b/>
                <w:bCs/>
                <w:sz w:val="28"/>
                <w:szCs w:val="28"/>
                <w:rtl/>
              </w:rPr>
              <w:t>المطلب الثالث: نموذج استشارة قانونية</w:t>
            </w:r>
          </w:p>
        </w:tc>
      </w:tr>
      <w:tr w:rsidR="00E05DE3" w:rsidTr="008A4662">
        <w:trPr>
          <w:trHeight w:val="593"/>
        </w:trPr>
        <w:tc>
          <w:tcPr>
            <w:tcW w:w="985" w:type="dxa"/>
          </w:tcPr>
          <w:p w:rsidR="00E05DE3" w:rsidRPr="00CC060E" w:rsidRDefault="007272A9" w:rsidP="008A4662">
            <w:pPr>
              <w:bidi/>
              <w:jc w:val="center"/>
              <w:rPr>
                <w:rFonts w:ascii="Traditional Arabic" w:hAnsi="Traditional Arabic" w:cs="Traditional Arabic"/>
                <w:sz w:val="32"/>
                <w:szCs w:val="32"/>
              </w:rPr>
            </w:pPr>
            <w:r>
              <w:rPr>
                <w:rFonts w:ascii="Traditional Arabic" w:hAnsi="Traditional Arabic" w:cs="Traditional Arabic" w:hint="cs"/>
                <w:sz w:val="32"/>
                <w:szCs w:val="32"/>
                <w:rtl/>
              </w:rPr>
              <w:t>52</w:t>
            </w:r>
          </w:p>
        </w:tc>
        <w:tc>
          <w:tcPr>
            <w:tcW w:w="8640" w:type="dxa"/>
            <w:vAlign w:val="center"/>
          </w:tcPr>
          <w:p w:rsidR="00E05DE3" w:rsidRPr="00BF73B2" w:rsidRDefault="00E05DE3" w:rsidP="008A4662">
            <w:pPr>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 xml:space="preserve">المبحث الثالث: تحليل ونتائج الدراسة </w:t>
            </w:r>
          </w:p>
        </w:tc>
      </w:tr>
      <w:tr w:rsidR="00E05DE3" w:rsidTr="007A31EF">
        <w:tc>
          <w:tcPr>
            <w:tcW w:w="985" w:type="dxa"/>
          </w:tcPr>
          <w:p w:rsidR="00E05DE3" w:rsidRPr="00CC060E" w:rsidRDefault="007272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52</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المطلب الأول: دراسة البيانات</w:t>
            </w:r>
          </w:p>
        </w:tc>
      </w:tr>
      <w:tr w:rsidR="00E05DE3" w:rsidTr="007A31EF">
        <w:tc>
          <w:tcPr>
            <w:tcW w:w="985" w:type="dxa"/>
          </w:tcPr>
          <w:p w:rsidR="00E05DE3" w:rsidRPr="00CC060E" w:rsidRDefault="007272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52</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Pr>
            </w:pPr>
            <w:r w:rsidRPr="00BF73B2">
              <w:rPr>
                <w:rFonts w:ascii="Simplified Arabic" w:hAnsi="Simplified Arabic" w:cs="Simplified Arabic" w:hint="cs"/>
                <w:b/>
                <w:bCs/>
                <w:sz w:val="28"/>
                <w:szCs w:val="28"/>
                <w:rtl/>
              </w:rPr>
              <w:t>الفرع الأول: إ</w:t>
            </w:r>
            <w:r w:rsidRPr="00BF73B2">
              <w:rPr>
                <w:rFonts w:ascii="Simplified Arabic" w:hAnsi="Simplified Arabic" w:cs="Simplified Arabic"/>
                <w:b/>
                <w:bCs/>
                <w:sz w:val="28"/>
                <w:szCs w:val="28"/>
                <w:rtl/>
              </w:rPr>
              <w:t>ستشارة</w:t>
            </w:r>
            <w:r w:rsidRPr="00BF73B2">
              <w:rPr>
                <w:rFonts w:ascii="Simplified Arabic" w:hAnsi="Simplified Arabic" w:cs="Simplified Arabic" w:hint="cs"/>
                <w:b/>
                <w:bCs/>
                <w:sz w:val="28"/>
                <w:szCs w:val="28"/>
                <w:rtl/>
              </w:rPr>
              <w:t xml:space="preserve"> من القانون الجديد</w:t>
            </w:r>
          </w:p>
        </w:tc>
      </w:tr>
      <w:tr w:rsidR="00E05DE3" w:rsidTr="007A31EF">
        <w:tc>
          <w:tcPr>
            <w:tcW w:w="985" w:type="dxa"/>
          </w:tcPr>
          <w:p w:rsidR="00E05DE3" w:rsidRPr="00CC060E" w:rsidRDefault="007272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55</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Pr>
            </w:pPr>
            <w:r w:rsidRPr="00BF73B2">
              <w:rPr>
                <w:rFonts w:ascii="Simplified Arabic" w:hAnsi="Simplified Arabic" w:cs="Simplified Arabic" w:hint="cs"/>
                <w:b/>
                <w:bCs/>
                <w:sz w:val="28"/>
                <w:szCs w:val="28"/>
                <w:rtl/>
              </w:rPr>
              <w:t>الفرع الثاني:</w:t>
            </w:r>
            <w:r w:rsidRPr="00BF73B2">
              <w:rPr>
                <w:rFonts w:ascii="Simplified Arabic" w:hAnsi="Simplified Arabic" w:cs="Simplified Arabic"/>
                <w:b/>
                <w:bCs/>
                <w:sz w:val="28"/>
                <w:szCs w:val="28"/>
                <w:rtl/>
              </w:rPr>
              <w:t>إستشارة من القانون ال</w:t>
            </w:r>
            <w:r w:rsidRPr="00BF73B2">
              <w:rPr>
                <w:rFonts w:ascii="Simplified Arabic" w:hAnsi="Simplified Arabic" w:cs="Simplified Arabic" w:hint="cs"/>
                <w:b/>
                <w:bCs/>
                <w:sz w:val="28"/>
                <w:szCs w:val="28"/>
                <w:rtl/>
              </w:rPr>
              <w:t>قديم</w:t>
            </w:r>
          </w:p>
        </w:tc>
      </w:tr>
      <w:tr w:rsidR="00E05DE3" w:rsidTr="007A31EF">
        <w:tc>
          <w:tcPr>
            <w:tcW w:w="985" w:type="dxa"/>
          </w:tcPr>
          <w:p w:rsidR="00E05DE3" w:rsidRPr="00CC060E" w:rsidRDefault="001F69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60</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المطلب الثاني: تحليل البيانات</w:t>
            </w:r>
          </w:p>
        </w:tc>
      </w:tr>
      <w:tr w:rsidR="00E05DE3" w:rsidTr="007A31EF">
        <w:tc>
          <w:tcPr>
            <w:tcW w:w="985" w:type="dxa"/>
          </w:tcPr>
          <w:p w:rsidR="00E05DE3" w:rsidRPr="00CC060E" w:rsidRDefault="001F69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60</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lang w:bidi="ar-DZ"/>
              </w:rPr>
            </w:pPr>
            <w:r w:rsidRPr="00BF73B2">
              <w:rPr>
                <w:rFonts w:ascii="Simplified Arabic" w:hAnsi="Simplified Arabic" w:cs="Simplified Arabic" w:hint="cs"/>
                <w:b/>
                <w:bCs/>
                <w:sz w:val="28"/>
                <w:szCs w:val="28"/>
                <w:rtl/>
                <w:lang w:bidi="ar-DZ"/>
              </w:rPr>
              <w:t>الفرع الأول:</w:t>
            </w:r>
            <w:r w:rsidRPr="00BF73B2">
              <w:rPr>
                <w:rFonts w:ascii="Simplified Arabic" w:hAnsi="Simplified Arabic" w:cs="Simplified Arabic"/>
                <w:b/>
                <w:bCs/>
                <w:sz w:val="28"/>
                <w:szCs w:val="28"/>
                <w:rtl/>
                <w:lang w:bidi="ar-DZ"/>
              </w:rPr>
              <w:t>مقتضيات المرسوم الرئاسي رقم 15/247</w:t>
            </w:r>
          </w:p>
        </w:tc>
      </w:tr>
      <w:tr w:rsidR="00E05DE3" w:rsidTr="007A31EF">
        <w:tc>
          <w:tcPr>
            <w:tcW w:w="985" w:type="dxa"/>
          </w:tcPr>
          <w:p w:rsidR="00E05DE3" w:rsidRPr="00CC060E" w:rsidRDefault="001F69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65</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الفرع الثاني</w:t>
            </w:r>
            <w:r w:rsidRPr="00BF73B2">
              <w:rPr>
                <w:rFonts w:ascii="Simplified Arabic" w:hAnsi="Simplified Arabic" w:cs="Simplified Arabic"/>
                <w:b/>
                <w:bCs/>
                <w:sz w:val="28"/>
                <w:szCs w:val="28"/>
              </w:rPr>
              <w:t>:</w:t>
            </w:r>
            <w:r w:rsidRPr="00BF73B2">
              <w:rPr>
                <w:rFonts w:ascii="Simplified Arabic" w:hAnsi="Simplified Arabic" w:cs="Simplified Arabic" w:hint="cs"/>
                <w:b/>
                <w:bCs/>
                <w:sz w:val="28"/>
                <w:szCs w:val="28"/>
                <w:rtl/>
              </w:rPr>
              <w:t>ا</w:t>
            </w:r>
            <w:r w:rsidRPr="00BF73B2">
              <w:rPr>
                <w:rFonts w:ascii="Simplified Arabic" w:hAnsi="Simplified Arabic" w:cs="Simplified Arabic"/>
                <w:b/>
                <w:bCs/>
                <w:sz w:val="28"/>
                <w:szCs w:val="28"/>
                <w:rtl/>
              </w:rPr>
              <w:t>لمرسوم الرئاسي 10-236</w:t>
            </w:r>
          </w:p>
        </w:tc>
      </w:tr>
      <w:tr w:rsidR="00E05DE3" w:rsidTr="007A31EF">
        <w:tc>
          <w:tcPr>
            <w:tcW w:w="985" w:type="dxa"/>
          </w:tcPr>
          <w:p w:rsidR="00E05DE3" w:rsidRPr="00CC060E" w:rsidRDefault="001F69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70</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Pr>
            </w:pPr>
            <w:r w:rsidRPr="00BF73B2">
              <w:rPr>
                <w:rFonts w:ascii="Simplified Arabic" w:hAnsi="Simplified Arabic" w:cs="Simplified Arabic"/>
                <w:b/>
                <w:bCs/>
                <w:sz w:val="28"/>
                <w:szCs w:val="28"/>
                <w:rtl/>
              </w:rPr>
              <w:t>المطلب الثالث: نتائج البيانات</w:t>
            </w:r>
          </w:p>
        </w:tc>
      </w:tr>
      <w:tr w:rsidR="00E05DE3" w:rsidTr="007A31EF">
        <w:tc>
          <w:tcPr>
            <w:tcW w:w="985" w:type="dxa"/>
          </w:tcPr>
          <w:p w:rsidR="00E05DE3" w:rsidRPr="00CC060E" w:rsidRDefault="001F69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70</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tl/>
                <w:lang w:bidi="ar-DZ"/>
              </w:rPr>
            </w:pPr>
            <w:r w:rsidRPr="00BF73B2">
              <w:rPr>
                <w:rFonts w:ascii="Simplified Arabic" w:hAnsi="Simplified Arabic" w:cs="Simplified Arabic" w:hint="cs"/>
                <w:b/>
                <w:bCs/>
                <w:sz w:val="28"/>
                <w:szCs w:val="28"/>
                <w:rtl/>
                <w:lang w:bidi="ar-AE"/>
              </w:rPr>
              <w:t>الفرع الأول:</w:t>
            </w:r>
            <w:r w:rsidRPr="00BF73B2">
              <w:rPr>
                <w:rFonts w:ascii="Simplified Arabic" w:hAnsi="Simplified Arabic" w:cs="Simplified Arabic" w:hint="cs"/>
                <w:b/>
                <w:bCs/>
                <w:sz w:val="28"/>
                <w:szCs w:val="28"/>
                <w:rtl/>
                <w:lang w:bidi="ar-DZ"/>
              </w:rPr>
              <w:t>نتائج عامة</w:t>
            </w:r>
          </w:p>
        </w:tc>
      </w:tr>
      <w:tr w:rsidR="00E05DE3" w:rsidTr="007A31EF">
        <w:tc>
          <w:tcPr>
            <w:tcW w:w="985" w:type="dxa"/>
          </w:tcPr>
          <w:p w:rsidR="00E05DE3" w:rsidRPr="00CC060E" w:rsidRDefault="001F69A9"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72</w:t>
            </w:r>
          </w:p>
        </w:tc>
        <w:tc>
          <w:tcPr>
            <w:tcW w:w="8640" w:type="dxa"/>
            <w:vAlign w:val="center"/>
          </w:tcPr>
          <w:p w:rsidR="00E05DE3" w:rsidRPr="00BF73B2" w:rsidRDefault="00E05DE3" w:rsidP="007A31EF">
            <w:pPr>
              <w:bidi/>
              <w:ind w:left="168"/>
              <w:rPr>
                <w:rFonts w:ascii="Simplified Arabic" w:hAnsi="Simplified Arabic" w:cs="Simplified Arabic"/>
                <w:b/>
                <w:bCs/>
                <w:sz w:val="28"/>
                <w:szCs w:val="28"/>
                <w:rtl/>
                <w:lang w:bidi="ar-AE"/>
              </w:rPr>
            </w:pPr>
            <w:r w:rsidRPr="00BF73B2">
              <w:rPr>
                <w:rFonts w:ascii="Simplified Arabic" w:hAnsi="Simplified Arabic" w:cs="Simplified Arabic"/>
                <w:b/>
                <w:bCs/>
                <w:sz w:val="28"/>
                <w:szCs w:val="28"/>
                <w:rtl/>
              </w:rPr>
              <w:t>الفرع الثاني: مقارنة تحليلية لنتائج الاستشارتين وفق القانون القديم والجديد</w:t>
            </w:r>
          </w:p>
        </w:tc>
      </w:tr>
      <w:tr w:rsidR="00E05DE3" w:rsidTr="007A31EF">
        <w:trPr>
          <w:trHeight w:val="512"/>
        </w:trPr>
        <w:tc>
          <w:tcPr>
            <w:tcW w:w="9625" w:type="dxa"/>
            <w:gridSpan w:val="2"/>
            <w:vAlign w:val="center"/>
          </w:tcPr>
          <w:p w:rsidR="00E05DE3" w:rsidRPr="00BF73B2" w:rsidRDefault="00E05DE3" w:rsidP="007A31EF">
            <w:pPr>
              <w:bidi/>
              <w:spacing w:line="360" w:lineRule="auto"/>
              <w:ind w:left="-90" w:firstLine="540"/>
              <w:jc w:val="center"/>
              <w:rPr>
                <w:rFonts w:ascii="Traditional Arabic" w:hAnsi="Traditional Arabic" w:cs="Traditional Arabic"/>
                <w:b/>
                <w:bCs/>
                <w:color w:val="000000"/>
                <w:sz w:val="28"/>
                <w:szCs w:val="28"/>
              </w:rPr>
            </w:pPr>
            <w:r w:rsidRPr="00BF73B2">
              <w:rPr>
                <w:rFonts w:ascii="Traditional Arabic" w:hAnsi="Traditional Arabic" w:cs="Traditional Arabic" w:hint="cs"/>
                <w:b/>
                <w:bCs/>
                <w:color w:val="000000"/>
                <w:sz w:val="28"/>
                <w:szCs w:val="28"/>
                <w:rtl/>
              </w:rPr>
              <w:t>الخاتمة</w:t>
            </w:r>
          </w:p>
        </w:tc>
      </w:tr>
      <w:tr w:rsidR="00E05DE3" w:rsidTr="007A31EF">
        <w:tc>
          <w:tcPr>
            <w:tcW w:w="9625" w:type="dxa"/>
            <w:gridSpan w:val="2"/>
            <w:vAlign w:val="center"/>
          </w:tcPr>
          <w:p w:rsidR="00E05DE3" w:rsidRPr="00BF73B2" w:rsidRDefault="00E05DE3" w:rsidP="007A31EF">
            <w:pPr>
              <w:bidi/>
              <w:spacing w:line="360" w:lineRule="auto"/>
              <w:ind w:left="-90" w:firstLine="540"/>
              <w:jc w:val="center"/>
              <w:rPr>
                <w:rFonts w:ascii="Traditional Arabic" w:hAnsi="Traditional Arabic" w:cs="Traditional Arabic"/>
                <w:b/>
                <w:bCs/>
                <w:color w:val="000000"/>
                <w:sz w:val="28"/>
                <w:szCs w:val="28"/>
                <w:rtl/>
              </w:rPr>
            </w:pPr>
            <w:r w:rsidRPr="00BF73B2">
              <w:rPr>
                <w:rFonts w:ascii="Traditional Arabic" w:hAnsi="Traditional Arabic" w:cs="Traditional Arabic" w:hint="cs"/>
                <w:b/>
                <w:bCs/>
                <w:color w:val="000000"/>
                <w:sz w:val="28"/>
                <w:szCs w:val="28"/>
                <w:rtl/>
              </w:rPr>
              <w:t>المصادر والمراجع</w:t>
            </w:r>
          </w:p>
        </w:tc>
      </w:tr>
      <w:tr w:rsidR="00E05DE3" w:rsidTr="007A31EF">
        <w:tc>
          <w:tcPr>
            <w:tcW w:w="9625" w:type="dxa"/>
            <w:gridSpan w:val="2"/>
            <w:vAlign w:val="center"/>
          </w:tcPr>
          <w:p w:rsidR="00E05DE3" w:rsidRPr="00BF73B2" w:rsidRDefault="00E05DE3" w:rsidP="007A31EF">
            <w:pPr>
              <w:bidi/>
              <w:spacing w:line="360" w:lineRule="auto"/>
              <w:ind w:left="-90" w:firstLine="540"/>
              <w:jc w:val="center"/>
              <w:rPr>
                <w:rFonts w:ascii="Traditional Arabic" w:hAnsi="Traditional Arabic" w:cs="Traditional Arabic"/>
                <w:b/>
                <w:bCs/>
                <w:color w:val="000000"/>
                <w:sz w:val="28"/>
                <w:szCs w:val="28"/>
                <w:rtl/>
              </w:rPr>
            </w:pPr>
            <w:r w:rsidRPr="00BF73B2">
              <w:rPr>
                <w:rFonts w:ascii="Traditional Arabic" w:hAnsi="Traditional Arabic" w:cs="Traditional Arabic" w:hint="cs"/>
                <w:b/>
                <w:bCs/>
                <w:color w:val="000000"/>
                <w:sz w:val="28"/>
                <w:szCs w:val="28"/>
                <w:rtl/>
              </w:rPr>
              <w:t>الملاحق</w:t>
            </w:r>
          </w:p>
        </w:tc>
      </w:tr>
    </w:tbl>
    <w:p w:rsidR="008B1C8C" w:rsidRPr="00766578" w:rsidRDefault="008B1C8C" w:rsidP="008B1C8C">
      <w:pPr>
        <w:bidi/>
        <w:rPr>
          <w:rFonts w:ascii="Simplified Arabic" w:hAnsi="Simplified Arabic" w:cs="Simplified Arabic"/>
          <w:sz w:val="32"/>
          <w:szCs w:val="32"/>
          <w:rtl/>
          <w:lang w:bidi="ar-DZ"/>
        </w:rPr>
        <w:sectPr w:rsidR="008B1C8C" w:rsidRPr="00766578" w:rsidSect="008B1C8C">
          <w:headerReference w:type="default" r:id="rId12"/>
          <w:pgSz w:w="12240" w:h="15840"/>
          <w:pgMar w:top="1440" w:right="1440" w:bottom="1440" w:left="1440" w:header="720" w:footer="720" w:gutter="0"/>
          <w:cols w:space="720"/>
          <w:docGrid w:linePitch="360"/>
        </w:sectPr>
      </w:pPr>
    </w:p>
    <w:p w:rsidR="008B1C8C" w:rsidRDefault="008B1C8C" w:rsidP="008B1C8C">
      <w:pPr>
        <w:tabs>
          <w:tab w:val="left" w:pos="8415"/>
        </w:tabs>
        <w:bidi/>
        <w:rPr>
          <w:rFonts w:ascii="Simplified Arabic" w:hAnsi="Simplified Arabic" w:cs="Simplified Arabic"/>
          <w:sz w:val="32"/>
          <w:szCs w:val="32"/>
          <w:rtl/>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B34DF5" w:rsidP="008B1C8C">
      <w:pPr>
        <w:bidi/>
        <w:rPr>
          <w:rFonts w:ascii="Simplified Arabic" w:hAnsi="Simplified Arabic" w:cs="Simplified Arabic"/>
          <w:sz w:val="32"/>
          <w:szCs w:val="32"/>
          <w:lang w:bidi="ar-DZ"/>
        </w:rPr>
      </w:pPr>
      <w:r>
        <w:rPr>
          <w:rFonts w:ascii="Simplified Arabic" w:hAnsi="Simplified Arabic" w:cs="Simplified Arabic"/>
          <w:noProof/>
          <w:sz w:val="32"/>
          <w:szCs w:val="32"/>
          <w:lang w:val="fr-FR" w:eastAsia="fr-FR"/>
        </w:rPr>
        <w:pict>
          <v:roundrect id="_x0000_s2071" style="position:absolute;left:0;text-align:left;margin-left:30.2pt;margin-top:29.1pt;width:402.7pt;height:160.9pt;z-index:251736064" arcsize="10923f" fillcolor="white [3201]" strokecolor="#70ad47 [3209]" strokeweight="5pt">
            <v:stroke linestyle="thickThin"/>
            <v:shadow color="#868686"/>
            <v:textbox>
              <w:txbxContent>
                <w:p w:rsidR="00773CCE" w:rsidRDefault="00773CCE" w:rsidP="001C3AE1">
                  <w:pPr>
                    <w:jc w:val="center"/>
                    <w:rPr>
                      <w:rFonts w:ascii="Simplified Arabic" w:hAnsi="Simplified Arabic" w:cs="Simplified Arabic"/>
                      <w:b/>
                      <w:bCs/>
                      <w:sz w:val="160"/>
                      <w:szCs w:val="160"/>
                      <w:rtl/>
                      <w:lang w:bidi="ar-DZ"/>
                    </w:rPr>
                  </w:pPr>
                  <w:r w:rsidRPr="004E1B01">
                    <w:rPr>
                      <w:rFonts w:ascii="Simplified Arabic" w:hAnsi="Simplified Arabic" w:cs="Simplified Arabic"/>
                      <w:b/>
                      <w:bCs/>
                      <w:sz w:val="160"/>
                      <w:szCs w:val="160"/>
                      <w:rtl/>
                      <w:lang w:bidi="ar-DZ"/>
                    </w:rPr>
                    <w:t>قائمة</w:t>
                  </w:r>
                  <w:r>
                    <w:rPr>
                      <w:rFonts w:ascii="Simplified Arabic" w:hAnsi="Simplified Arabic" w:cs="Simplified Arabic" w:hint="cs"/>
                      <w:b/>
                      <w:bCs/>
                      <w:sz w:val="160"/>
                      <w:szCs w:val="160"/>
                      <w:rtl/>
                      <w:lang w:bidi="ar-DZ"/>
                    </w:rPr>
                    <w:t xml:space="preserve"> الجداول</w:t>
                  </w:r>
                </w:p>
                <w:p w:rsidR="00773CCE" w:rsidRPr="00DF6346" w:rsidRDefault="00773CCE" w:rsidP="001C3AE1">
                  <w:pPr>
                    <w:jc w:val="center"/>
                    <w:rPr>
                      <w:rFonts w:ascii="Simplified Arabic" w:hAnsi="Simplified Arabic" w:cs="Simplified Arabic"/>
                      <w:b/>
                      <w:bCs/>
                      <w:sz w:val="160"/>
                      <w:szCs w:val="160"/>
                      <w:lang w:bidi="ar-DZ"/>
                    </w:rPr>
                  </w:pPr>
                  <w:r>
                    <w:rPr>
                      <w:rFonts w:ascii="Simplified Arabic" w:hAnsi="Simplified Arabic" w:cs="Simplified Arabic" w:hint="cs"/>
                      <w:b/>
                      <w:bCs/>
                      <w:sz w:val="160"/>
                      <w:szCs w:val="160"/>
                      <w:rtl/>
                      <w:lang w:bidi="ar-DZ"/>
                    </w:rPr>
                    <w:t>اتا</w:t>
                  </w:r>
                  <w:r w:rsidRPr="004E1B01">
                    <w:rPr>
                      <w:rFonts w:ascii="Simplified Arabic" w:hAnsi="Simplified Arabic" w:cs="Simplified Arabic"/>
                      <w:b/>
                      <w:bCs/>
                      <w:sz w:val="160"/>
                      <w:szCs w:val="160"/>
                      <w:rtl/>
                      <w:lang w:bidi="ar-DZ"/>
                    </w:rPr>
                    <w:t xml:space="preserve"> ا</w:t>
                  </w:r>
                  <w:r>
                    <w:rPr>
                      <w:rFonts w:ascii="Simplified Arabic" w:hAnsi="Simplified Arabic" w:cs="Simplified Arabic" w:hint="cs"/>
                      <w:b/>
                      <w:bCs/>
                      <w:sz w:val="160"/>
                      <w:szCs w:val="160"/>
                      <w:rtl/>
                      <w:lang w:bidi="ar-DZ"/>
                    </w:rPr>
                    <w:t>لجد</w:t>
                  </w:r>
                  <w:r w:rsidRPr="004E1B01">
                    <w:rPr>
                      <w:rFonts w:ascii="Simplified Arabic" w:hAnsi="Simplified Arabic" w:cs="Simplified Arabic"/>
                      <w:b/>
                      <w:bCs/>
                      <w:sz w:val="160"/>
                      <w:szCs w:val="160"/>
                      <w:rtl/>
                      <w:lang w:bidi="ar-DZ"/>
                    </w:rPr>
                    <w:t>ا</w:t>
                  </w:r>
                  <w:r>
                    <w:rPr>
                      <w:rFonts w:ascii="Simplified Arabic" w:hAnsi="Simplified Arabic" w:cs="Simplified Arabic" w:hint="cs"/>
                      <w:b/>
                      <w:bCs/>
                      <w:sz w:val="160"/>
                      <w:szCs w:val="160"/>
                      <w:rtl/>
                      <w:lang w:bidi="ar-DZ"/>
                    </w:rPr>
                    <w:t>و</w:t>
                  </w:r>
                  <w:r w:rsidRPr="004E1B01">
                    <w:rPr>
                      <w:rFonts w:ascii="Simplified Arabic" w:hAnsi="Simplified Arabic" w:cs="Simplified Arabic"/>
                      <w:b/>
                      <w:bCs/>
                      <w:sz w:val="160"/>
                      <w:szCs w:val="160"/>
                      <w:rtl/>
                      <w:lang w:bidi="ar-DZ"/>
                    </w:rPr>
                    <w:t>ل</w:t>
                  </w:r>
                </w:p>
                <w:p w:rsidR="00773CCE" w:rsidRDefault="00773CCE"/>
              </w:txbxContent>
            </v:textbox>
          </v:roundrect>
        </w:pict>
      </w: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Default="008B1C8C" w:rsidP="008B1C8C">
      <w:pPr>
        <w:bidi/>
        <w:rPr>
          <w:rFonts w:ascii="Simplified Arabic" w:hAnsi="Simplified Arabic" w:cs="Simplified Arabic"/>
          <w:sz w:val="32"/>
          <w:szCs w:val="32"/>
          <w:lang w:bidi="ar-DZ"/>
        </w:rPr>
      </w:pPr>
    </w:p>
    <w:p w:rsidR="008B1C8C" w:rsidRDefault="008B1C8C" w:rsidP="008B1C8C">
      <w:pPr>
        <w:bidi/>
        <w:jc w:val="center"/>
        <w:rPr>
          <w:rFonts w:ascii="Simplified Arabic" w:hAnsi="Simplified Arabic" w:cs="Simplified Arabic"/>
          <w:sz w:val="32"/>
          <w:szCs w:val="32"/>
          <w:lang w:bidi="ar-DZ"/>
        </w:rPr>
      </w:pPr>
    </w:p>
    <w:p w:rsidR="008B1C8C" w:rsidRDefault="008B1C8C" w:rsidP="008B1C8C">
      <w:pPr>
        <w:bidi/>
        <w:jc w:val="center"/>
        <w:rPr>
          <w:rFonts w:ascii="Simplified Arabic" w:hAnsi="Simplified Arabic" w:cs="Simplified Arabic"/>
          <w:sz w:val="32"/>
          <w:szCs w:val="32"/>
          <w:lang w:bidi="ar-DZ"/>
        </w:rPr>
      </w:pPr>
    </w:p>
    <w:p w:rsidR="008B1C8C" w:rsidRDefault="008B1C8C" w:rsidP="008B1C8C">
      <w:pPr>
        <w:bidi/>
        <w:jc w:val="center"/>
        <w:rPr>
          <w:rFonts w:ascii="Simplified Arabic" w:hAnsi="Simplified Arabic" w:cs="Simplified Arabic"/>
          <w:sz w:val="32"/>
          <w:szCs w:val="32"/>
          <w:lang w:bidi="ar-DZ"/>
        </w:rPr>
      </w:pPr>
    </w:p>
    <w:p w:rsidR="008B1C8C" w:rsidRDefault="008B1C8C" w:rsidP="008B1C8C">
      <w:pPr>
        <w:bidi/>
        <w:jc w:val="center"/>
        <w:rPr>
          <w:rFonts w:ascii="Simplified Arabic" w:hAnsi="Simplified Arabic" w:cs="Simplified Arabic"/>
          <w:sz w:val="32"/>
          <w:szCs w:val="32"/>
          <w:lang w:bidi="ar-DZ"/>
        </w:rPr>
      </w:pPr>
    </w:p>
    <w:p w:rsidR="008B1C8C" w:rsidRDefault="008B1C8C" w:rsidP="008B1C8C">
      <w:pPr>
        <w:bidi/>
        <w:jc w:val="center"/>
        <w:rPr>
          <w:rFonts w:ascii="Simplified Arabic" w:hAnsi="Simplified Arabic" w:cs="Simplified Arabic"/>
          <w:sz w:val="32"/>
          <w:szCs w:val="32"/>
          <w:lang w:bidi="ar-DZ"/>
        </w:rPr>
      </w:pPr>
    </w:p>
    <w:p w:rsidR="008B1C8C" w:rsidRDefault="008B1C8C" w:rsidP="008B1C8C">
      <w:pPr>
        <w:bidi/>
        <w:jc w:val="center"/>
        <w:rPr>
          <w:rFonts w:ascii="Simplified Arabic" w:hAnsi="Simplified Arabic" w:cs="Simplified Arabic"/>
          <w:sz w:val="32"/>
          <w:szCs w:val="32"/>
          <w:lang w:bidi="ar-DZ"/>
        </w:rPr>
      </w:pPr>
    </w:p>
    <w:p w:rsidR="008B1C8C" w:rsidRDefault="008B1C8C" w:rsidP="008B1C8C">
      <w:pPr>
        <w:bidi/>
        <w:jc w:val="center"/>
        <w:rPr>
          <w:rFonts w:ascii="Simplified Arabic" w:hAnsi="Simplified Arabic" w:cs="Simplified Arabic"/>
          <w:sz w:val="32"/>
          <w:szCs w:val="32"/>
          <w:lang w:bidi="ar-DZ"/>
        </w:rPr>
      </w:pPr>
    </w:p>
    <w:p w:rsidR="008B1C8C" w:rsidRDefault="008B1C8C" w:rsidP="00E05DE3">
      <w:pPr>
        <w:bidi/>
        <w:rPr>
          <w:rFonts w:ascii="Simplified Arabic" w:hAnsi="Simplified Arabic" w:cs="Simplified Arabic"/>
          <w:sz w:val="32"/>
          <w:szCs w:val="32"/>
          <w:lang w:bidi="ar-DZ"/>
        </w:rPr>
      </w:pPr>
    </w:p>
    <w:tbl>
      <w:tblPr>
        <w:tblStyle w:val="Grilledutableau"/>
        <w:tblpPr w:leftFromText="180" w:rightFromText="180" w:vertAnchor="page" w:horzAnchor="margin" w:tblpY="1760"/>
        <w:tblW w:w="0" w:type="auto"/>
        <w:tblLook w:val="04A0"/>
      </w:tblPr>
      <w:tblGrid>
        <w:gridCol w:w="1795"/>
        <w:gridCol w:w="6570"/>
        <w:gridCol w:w="985"/>
      </w:tblGrid>
      <w:tr w:rsidR="00E05DE3" w:rsidRPr="00A0533F" w:rsidTr="00E05DE3">
        <w:trPr>
          <w:trHeight w:val="530"/>
        </w:trPr>
        <w:tc>
          <w:tcPr>
            <w:tcW w:w="1795" w:type="dxa"/>
            <w:vAlign w:val="center"/>
          </w:tcPr>
          <w:p w:rsidR="00E05DE3" w:rsidRPr="00E05DE3" w:rsidRDefault="00E05DE3" w:rsidP="00E05DE3">
            <w:pPr>
              <w:tabs>
                <w:tab w:val="left" w:pos="5136"/>
              </w:tabs>
              <w:bidi/>
              <w:spacing w:after="160" w:line="278" w:lineRule="auto"/>
              <w:jc w:val="center"/>
              <w:rPr>
                <w:rFonts w:ascii="Traditional Arabic" w:hAnsi="Traditional Arabic" w:cs="Traditional Arabic"/>
                <w:b/>
                <w:bCs/>
                <w:sz w:val="36"/>
                <w:szCs w:val="36"/>
              </w:rPr>
            </w:pPr>
            <w:r w:rsidRPr="00E05DE3">
              <w:rPr>
                <w:rFonts w:ascii="Traditional Arabic" w:hAnsi="Traditional Arabic" w:cs="Traditional Arabic" w:hint="cs"/>
                <w:b/>
                <w:bCs/>
                <w:sz w:val="36"/>
                <w:szCs w:val="36"/>
                <w:rtl/>
              </w:rPr>
              <w:lastRenderedPageBreak/>
              <w:t>الصفحة</w:t>
            </w:r>
          </w:p>
        </w:tc>
        <w:tc>
          <w:tcPr>
            <w:tcW w:w="6570" w:type="dxa"/>
            <w:vAlign w:val="center"/>
          </w:tcPr>
          <w:p w:rsidR="00E05DE3" w:rsidRPr="00E05DE3" w:rsidRDefault="00E05DE3" w:rsidP="00E05DE3">
            <w:pPr>
              <w:tabs>
                <w:tab w:val="left" w:pos="5136"/>
              </w:tabs>
              <w:bidi/>
              <w:spacing w:after="160" w:line="278" w:lineRule="auto"/>
              <w:jc w:val="center"/>
              <w:rPr>
                <w:rFonts w:ascii="Traditional Arabic" w:hAnsi="Traditional Arabic" w:cs="Traditional Arabic"/>
                <w:b/>
                <w:bCs/>
                <w:sz w:val="36"/>
                <w:szCs w:val="36"/>
              </w:rPr>
            </w:pPr>
            <w:r w:rsidRPr="00E05DE3">
              <w:rPr>
                <w:rFonts w:ascii="Traditional Arabic" w:hAnsi="Traditional Arabic" w:cs="Traditional Arabic" w:hint="cs"/>
                <w:b/>
                <w:bCs/>
                <w:sz w:val="36"/>
                <w:szCs w:val="36"/>
                <w:rtl/>
              </w:rPr>
              <w:t>العنوان</w:t>
            </w:r>
          </w:p>
        </w:tc>
        <w:tc>
          <w:tcPr>
            <w:tcW w:w="985" w:type="dxa"/>
            <w:vAlign w:val="center"/>
          </w:tcPr>
          <w:p w:rsidR="00E05DE3" w:rsidRPr="00E05DE3" w:rsidRDefault="00E05DE3" w:rsidP="00E05DE3">
            <w:pPr>
              <w:tabs>
                <w:tab w:val="left" w:pos="5136"/>
              </w:tabs>
              <w:bidi/>
              <w:spacing w:after="160" w:line="278" w:lineRule="auto"/>
              <w:jc w:val="center"/>
              <w:rPr>
                <w:rFonts w:ascii="Traditional Arabic" w:hAnsi="Traditional Arabic" w:cs="Traditional Arabic"/>
                <w:b/>
                <w:bCs/>
                <w:sz w:val="36"/>
                <w:szCs w:val="36"/>
              </w:rPr>
            </w:pPr>
            <w:r w:rsidRPr="00E05DE3">
              <w:rPr>
                <w:rFonts w:ascii="Traditional Arabic" w:hAnsi="Traditional Arabic" w:cs="Traditional Arabic" w:hint="cs"/>
                <w:b/>
                <w:bCs/>
                <w:sz w:val="36"/>
                <w:szCs w:val="36"/>
                <w:rtl/>
              </w:rPr>
              <w:t>الرقم</w:t>
            </w:r>
          </w:p>
        </w:tc>
      </w:tr>
      <w:tr w:rsidR="00E05DE3" w:rsidRPr="00A0533F" w:rsidTr="00E05DE3">
        <w:trPr>
          <w:trHeight w:val="440"/>
        </w:trPr>
        <w:tc>
          <w:tcPr>
            <w:tcW w:w="1795" w:type="dxa"/>
            <w:vAlign w:val="center"/>
          </w:tcPr>
          <w:p w:rsidR="00E05DE3" w:rsidRPr="00A0533F" w:rsidRDefault="000A59E9" w:rsidP="00E05DE3">
            <w:pPr>
              <w:tabs>
                <w:tab w:val="left" w:pos="5136"/>
              </w:tabs>
              <w:bidi/>
              <w:spacing w:after="160" w:line="278" w:lineRule="auto"/>
              <w:jc w:val="center"/>
              <w:rPr>
                <w:rFonts w:ascii="Traditional Arabic" w:hAnsi="Traditional Arabic" w:cs="Traditional Arabic"/>
                <w:sz w:val="32"/>
                <w:szCs w:val="32"/>
              </w:rPr>
            </w:pPr>
            <w:bookmarkStart w:id="2" w:name="_Hlk198714792"/>
            <w:r>
              <w:rPr>
                <w:rFonts w:ascii="Traditional Arabic" w:hAnsi="Traditional Arabic" w:cs="Traditional Arabic" w:hint="cs"/>
                <w:sz w:val="32"/>
                <w:szCs w:val="32"/>
                <w:rtl/>
              </w:rPr>
              <w:t>31</w:t>
            </w:r>
          </w:p>
        </w:tc>
        <w:tc>
          <w:tcPr>
            <w:tcW w:w="6570" w:type="dxa"/>
            <w:vAlign w:val="center"/>
          </w:tcPr>
          <w:p w:rsidR="00E05DE3" w:rsidRPr="00D161B9" w:rsidRDefault="00E05DE3" w:rsidP="00E05DE3">
            <w:pPr>
              <w:jc w:val="center"/>
              <w:rPr>
                <w:rFonts w:ascii="Simplified Arabic" w:hAnsi="Simplified Arabic" w:cs="Simplified Arabic"/>
              </w:rPr>
            </w:pPr>
            <w:r w:rsidRPr="00D161B9">
              <w:rPr>
                <w:rFonts w:ascii="Simplified Arabic" w:hAnsi="Simplified Arabic" w:cs="Simplified Arabic"/>
                <w:rtl/>
              </w:rPr>
              <w:t>مقارنة الدراسات السابقة بالدراسة الحالية</w:t>
            </w:r>
          </w:p>
        </w:tc>
        <w:tc>
          <w:tcPr>
            <w:tcW w:w="985" w:type="dxa"/>
            <w:vAlign w:val="center"/>
          </w:tcPr>
          <w:p w:rsidR="00E05DE3" w:rsidRPr="00A0533F" w:rsidRDefault="00E05DE3" w:rsidP="00E05DE3">
            <w:pPr>
              <w:tabs>
                <w:tab w:val="left" w:pos="5136"/>
              </w:tabs>
              <w:bidi/>
              <w:spacing w:after="160" w:line="278" w:lineRule="auto"/>
              <w:jc w:val="center"/>
              <w:rPr>
                <w:rFonts w:ascii="Traditional Arabic" w:hAnsi="Traditional Arabic" w:cs="Traditional Arabic"/>
                <w:sz w:val="32"/>
                <w:szCs w:val="32"/>
              </w:rPr>
            </w:pPr>
            <w:r w:rsidRPr="00A0533F">
              <w:rPr>
                <w:rFonts w:ascii="Traditional Arabic" w:hAnsi="Traditional Arabic" w:cs="Traditional Arabic" w:hint="cs"/>
                <w:sz w:val="32"/>
                <w:szCs w:val="32"/>
                <w:rtl/>
              </w:rPr>
              <w:t>01</w:t>
            </w:r>
          </w:p>
        </w:tc>
      </w:tr>
      <w:bookmarkEnd w:id="2"/>
      <w:tr w:rsidR="00E05DE3" w:rsidRPr="00A0533F" w:rsidTr="00E05DE3">
        <w:tc>
          <w:tcPr>
            <w:tcW w:w="1795" w:type="dxa"/>
            <w:vAlign w:val="center"/>
          </w:tcPr>
          <w:p w:rsidR="00E05DE3" w:rsidRPr="00A0533F" w:rsidRDefault="00E67007"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49</w:t>
            </w:r>
          </w:p>
        </w:tc>
        <w:tc>
          <w:tcPr>
            <w:tcW w:w="6570" w:type="dxa"/>
            <w:vAlign w:val="center"/>
          </w:tcPr>
          <w:p w:rsidR="00E05DE3" w:rsidRPr="00D161B9" w:rsidRDefault="00E05DE3" w:rsidP="00E05DE3">
            <w:pPr>
              <w:jc w:val="center"/>
              <w:rPr>
                <w:rFonts w:ascii="Simplified Arabic" w:hAnsi="Simplified Arabic" w:cs="Simplified Arabic"/>
              </w:rPr>
            </w:pPr>
            <w:r w:rsidRPr="00D161B9">
              <w:rPr>
                <w:rFonts w:ascii="Simplified Arabic" w:hAnsi="Simplified Arabic" w:cs="Simplified Arabic"/>
                <w:rtl/>
              </w:rPr>
              <w:t>تحليل قانوني موسّع لعقد تجاري حسب القانون المدني الجزائري</w:t>
            </w:r>
          </w:p>
        </w:tc>
        <w:tc>
          <w:tcPr>
            <w:tcW w:w="985" w:type="dxa"/>
            <w:vAlign w:val="center"/>
          </w:tcPr>
          <w:p w:rsidR="00E05DE3" w:rsidRPr="00A0533F" w:rsidRDefault="00E05DE3"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02</w:t>
            </w:r>
          </w:p>
        </w:tc>
      </w:tr>
      <w:tr w:rsidR="00E05DE3" w:rsidRPr="00A0533F" w:rsidTr="00E05DE3">
        <w:tc>
          <w:tcPr>
            <w:tcW w:w="1795" w:type="dxa"/>
            <w:vAlign w:val="center"/>
          </w:tcPr>
          <w:p w:rsidR="00E05DE3" w:rsidRPr="00A0533F" w:rsidRDefault="00E67007"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61</w:t>
            </w:r>
          </w:p>
        </w:tc>
        <w:tc>
          <w:tcPr>
            <w:tcW w:w="6570" w:type="dxa"/>
            <w:vAlign w:val="center"/>
          </w:tcPr>
          <w:p w:rsidR="00E05DE3" w:rsidRPr="00D161B9" w:rsidRDefault="00E05DE3" w:rsidP="00E05DE3">
            <w:pPr>
              <w:jc w:val="center"/>
              <w:rPr>
                <w:rFonts w:ascii="Simplified Arabic" w:hAnsi="Simplified Arabic" w:cs="Simplified Arabic"/>
              </w:rPr>
            </w:pPr>
            <w:r w:rsidRPr="00D161B9">
              <w:rPr>
                <w:rFonts w:ascii="Simplified Arabic" w:hAnsi="Simplified Arabic" w:cs="Simplified Arabic"/>
                <w:rtl/>
              </w:rPr>
              <w:t>وثائق الترشح المطلوبة ومدى توفرها لدى المتعهدين (وفق المرسوم 15-247)</w:t>
            </w:r>
          </w:p>
        </w:tc>
        <w:tc>
          <w:tcPr>
            <w:tcW w:w="985" w:type="dxa"/>
            <w:vAlign w:val="center"/>
          </w:tcPr>
          <w:p w:rsidR="00E05DE3" w:rsidRPr="00A0533F" w:rsidRDefault="00E05DE3"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03</w:t>
            </w:r>
          </w:p>
        </w:tc>
      </w:tr>
      <w:tr w:rsidR="00E05DE3" w:rsidRPr="00A0533F" w:rsidTr="00E05DE3">
        <w:tc>
          <w:tcPr>
            <w:tcW w:w="1795" w:type="dxa"/>
            <w:vAlign w:val="center"/>
          </w:tcPr>
          <w:p w:rsidR="00E05DE3" w:rsidRPr="00A0533F" w:rsidRDefault="00E67007"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62</w:t>
            </w:r>
          </w:p>
        </w:tc>
        <w:tc>
          <w:tcPr>
            <w:tcW w:w="6570" w:type="dxa"/>
            <w:vAlign w:val="center"/>
          </w:tcPr>
          <w:p w:rsidR="00E05DE3" w:rsidRPr="00D161B9" w:rsidRDefault="00E05DE3" w:rsidP="00E05DE3">
            <w:pPr>
              <w:jc w:val="center"/>
              <w:rPr>
                <w:rFonts w:ascii="Simplified Arabic" w:hAnsi="Simplified Arabic" w:cs="Simplified Arabic"/>
              </w:rPr>
            </w:pPr>
            <w:r w:rsidRPr="00D161B9">
              <w:rPr>
                <w:rFonts w:ascii="Simplified Arabic" w:hAnsi="Simplified Arabic" w:cs="Simplified Arabic"/>
                <w:rtl/>
              </w:rPr>
              <w:t>نتائج تقييم العروض التقنية للمتعهدين – القانون الجديد</w:t>
            </w:r>
          </w:p>
        </w:tc>
        <w:tc>
          <w:tcPr>
            <w:tcW w:w="985" w:type="dxa"/>
            <w:vAlign w:val="center"/>
          </w:tcPr>
          <w:p w:rsidR="00E05DE3" w:rsidRPr="00A0533F" w:rsidRDefault="00E05DE3"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04</w:t>
            </w:r>
          </w:p>
        </w:tc>
      </w:tr>
      <w:tr w:rsidR="00E05DE3" w:rsidRPr="00A0533F" w:rsidTr="00E05DE3">
        <w:tc>
          <w:tcPr>
            <w:tcW w:w="1795" w:type="dxa"/>
            <w:vAlign w:val="center"/>
          </w:tcPr>
          <w:p w:rsidR="00E05DE3" w:rsidRPr="00A0533F" w:rsidRDefault="00E67007"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63</w:t>
            </w:r>
          </w:p>
        </w:tc>
        <w:tc>
          <w:tcPr>
            <w:tcW w:w="6570" w:type="dxa"/>
            <w:vAlign w:val="center"/>
          </w:tcPr>
          <w:p w:rsidR="00E05DE3" w:rsidRPr="00D161B9" w:rsidRDefault="00E05DE3" w:rsidP="00E05DE3">
            <w:pPr>
              <w:jc w:val="center"/>
              <w:rPr>
                <w:rFonts w:ascii="Simplified Arabic" w:hAnsi="Simplified Arabic" w:cs="Simplified Arabic"/>
              </w:rPr>
            </w:pPr>
            <w:r w:rsidRPr="00D161B9">
              <w:rPr>
                <w:rFonts w:ascii="Simplified Arabic" w:hAnsi="Simplified Arabic" w:cs="Simplified Arabic"/>
                <w:rtl/>
              </w:rPr>
              <w:t>العروض المالية للمتعهدين – القانون الجديد</w:t>
            </w:r>
          </w:p>
        </w:tc>
        <w:tc>
          <w:tcPr>
            <w:tcW w:w="985" w:type="dxa"/>
            <w:vAlign w:val="center"/>
          </w:tcPr>
          <w:p w:rsidR="00E05DE3" w:rsidRPr="00A0533F" w:rsidRDefault="00E05DE3" w:rsidP="00E05DE3">
            <w:pPr>
              <w:tabs>
                <w:tab w:val="left" w:pos="5136"/>
              </w:tabs>
              <w:bidi/>
              <w:spacing w:after="160" w:line="278"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05</w:t>
            </w:r>
          </w:p>
        </w:tc>
      </w:tr>
      <w:tr w:rsidR="00E05DE3" w:rsidRPr="00A0533F" w:rsidTr="00E05DE3">
        <w:trPr>
          <w:trHeight w:val="683"/>
        </w:trPr>
        <w:tc>
          <w:tcPr>
            <w:tcW w:w="1795" w:type="dxa"/>
            <w:vAlign w:val="center"/>
          </w:tcPr>
          <w:p w:rsidR="00E05DE3" w:rsidRDefault="00E67007"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66</w:t>
            </w:r>
          </w:p>
        </w:tc>
        <w:tc>
          <w:tcPr>
            <w:tcW w:w="6570" w:type="dxa"/>
            <w:vAlign w:val="center"/>
          </w:tcPr>
          <w:p w:rsidR="00E05DE3" w:rsidRPr="00D161B9" w:rsidRDefault="00E05DE3" w:rsidP="00E05DE3">
            <w:pPr>
              <w:jc w:val="center"/>
              <w:rPr>
                <w:rFonts w:ascii="Simplified Arabic" w:hAnsi="Simplified Arabic" w:cs="Simplified Arabic"/>
                <w:rtl/>
              </w:rPr>
            </w:pPr>
            <w:r w:rsidRPr="00D161B9">
              <w:rPr>
                <w:rFonts w:ascii="Simplified Arabic" w:hAnsi="Simplified Arabic" w:cs="Simplified Arabic"/>
                <w:rtl/>
              </w:rPr>
              <w:t>وثائق الترشح للمتعهدين – القانون القديم</w:t>
            </w:r>
          </w:p>
        </w:tc>
        <w:tc>
          <w:tcPr>
            <w:tcW w:w="985" w:type="dxa"/>
            <w:vAlign w:val="center"/>
          </w:tcPr>
          <w:p w:rsidR="00E05DE3" w:rsidRDefault="00E05DE3"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06</w:t>
            </w:r>
          </w:p>
        </w:tc>
      </w:tr>
      <w:tr w:rsidR="00E05DE3" w:rsidRPr="00A0533F" w:rsidTr="00E05DE3">
        <w:trPr>
          <w:trHeight w:val="710"/>
        </w:trPr>
        <w:tc>
          <w:tcPr>
            <w:tcW w:w="1795" w:type="dxa"/>
            <w:vAlign w:val="center"/>
          </w:tcPr>
          <w:p w:rsidR="00E05DE3" w:rsidRDefault="00E67007"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67</w:t>
            </w:r>
          </w:p>
        </w:tc>
        <w:tc>
          <w:tcPr>
            <w:tcW w:w="6570" w:type="dxa"/>
            <w:vAlign w:val="center"/>
          </w:tcPr>
          <w:p w:rsidR="00E05DE3" w:rsidRPr="00D161B9" w:rsidRDefault="00E05DE3" w:rsidP="00E05DE3">
            <w:pPr>
              <w:jc w:val="center"/>
              <w:rPr>
                <w:rFonts w:ascii="Simplified Arabic" w:hAnsi="Simplified Arabic" w:cs="Simplified Arabic"/>
                <w:rtl/>
              </w:rPr>
            </w:pPr>
            <w:r w:rsidRPr="00D161B9">
              <w:rPr>
                <w:rFonts w:ascii="Simplified Arabic" w:hAnsi="Simplified Arabic" w:cs="Simplified Arabic"/>
                <w:rtl/>
              </w:rPr>
              <w:t>نتائج تقييم العروض التقنية للمتعهدين – القانون القديم</w:t>
            </w:r>
          </w:p>
        </w:tc>
        <w:tc>
          <w:tcPr>
            <w:tcW w:w="985" w:type="dxa"/>
            <w:vAlign w:val="center"/>
          </w:tcPr>
          <w:p w:rsidR="00E05DE3" w:rsidRDefault="00E05DE3"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07</w:t>
            </w:r>
          </w:p>
        </w:tc>
      </w:tr>
      <w:tr w:rsidR="00E05DE3" w:rsidRPr="00A0533F" w:rsidTr="00E05DE3">
        <w:trPr>
          <w:trHeight w:val="800"/>
        </w:trPr>
        <w:tc>
          <w:tcPr>
            <w:tcW w:w="1795" w:type="dxa"/>
            <w:vAlign w:val="center"/>
          </w:tcPr>
          <w:p w:rsidR="00E05DE3" w:rsidRDefault="00E67007"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68</w:t>
            </w:r>
          </w:p>
        </w:tc>
        <w:tc>
          <w:tcPr>
            <w:tcW w:w="6570" w:type="dxa"/>
            <w:vAlign w:val="center"/>
          </w:tcPr>
          <w:p w:rsidR="00E05DE3" w:rsidRPr="00D161B9" w:rsidRDefault="00E05DE3" w:rsidP="00E05DE3">
            <w:pPr>
              <w:jc w:val="center"/>
              <w:rPr>
                <w:rFonts w:ascii="Simplified Arabic" w:hAnsi="Simplified Arabic" w:cs="Simplified Arabic"/>
                <w:rtl/>
              </w:rPr>
            </w:pPr>
            <w:r w:rsidRPr="00D161B9">
              <w:rPr>
                <w:rFonts w:ascii="Simplified Arabic" w:hAnsi="Simplified Arabic" w:cs="Simplified Arabic"/>
                <w:rtl/>
              </w:rPr>
              <w:t>العروض المالية للمتعهدين – القانون القديم</w:t>
            </w:r>
          </w:p>
        </w:tc>
        <w:tc>
          <w:tcPr>
            <w:tcW w:w="985" w:type="dxa"/>
            <w:vAlign w:val="center"/>
          </w:tcPr>
          <w:p w:rsidR="00E05DE3" w:rsidRDefault="00E05DE3"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08</w:t>
            </w:r>
          </w:p>
        </w:tc>
      </w:tr>
      <w:tr w:rsidR="00E05DE3" w:rsidRPr="00A0533F" w:rsidTr="00E05DE3">
        <w:trPr>
          <w:trHeight w:val="683"/>
        </w:trPr>
        <w:tc>
          <w:tcPr>
            <w:tcW w:w="1795" w:type="dxa"/>
            <w:vAlign w:val="center"/>
          </w:tcPr>
          <w:p w:rsidR="00E05DE3" w:rsidRDefault="00E67007"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73</w:t>
            </w:r>
          </w:p>
        </w:tc>
        <w:tc>
          <w:tcPr>
            <w:tcW w:w="6570" w:type="dxa"/>
            <w:vAlign w:val="center"/>
          </w:tcPr>
          <w:p w:rsidR="00E05DE3" w:rsidRPr="00D161B9" w:rsidRDefault="00E05DE3" w:rsidP="00E05DE3">
            <w:pPr>
              <w:jc w:val="center"/>
              <w:rPr>
                <w:rFonts w:ascii="Simplified Arabic" w:hAnsi="Simplified Arabic" w:cs="Simplified Arabic"/>
                <w:rtl/>
              </w:rPr>
            </w:pPr>
            <w:r w:rsidRPr="00D161B9">
              <w:rPr>
                <w:rFonts w:ascii="Simplified Arabic" w:hAnsi="Simplified Arabic" w:cs="Simplified Arabic"/>
                <w:rtl/>
              </w:rPr>
              <w:t>اختلاف في منهجية التعامل مع الملف الإداري</w:t>
            </w:r>
          </w:p>
        </w:tc>
        <w:tc>
          <w:tcPr>
            <w:tcW w:w="985" w:type="dxa"/>
            <w:vAlign w:val="center"/>
          </w:tcPr>
          <w:p w:rsidR="00E05DE3" w:rsidRDefault="00E05DE3"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09</w:t>
            </w:r>
          </w:p>
        </w:tc>
      </w:tr>
      <w:tr w:rsidR="00E05DE3" w:rsidRPr="00A0533F" w:rsidTr="00E67007">
        <w:trPr>
          <w:trHeight w:val="557"/>
        </w:trPr>
        <w:tc>
          <w:tcPr>
            <w:tcW w:w="1795" w:type="dxa"/>
            <w:vAlign w:val="center"/>
          </w:tcPr>
          <w:p w:rsidR="00E05DE3" w:rsidRDefault="00E67007"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73</w:t>
            </w:r>
          </w:p>
        </w:tc>
        <w:tc>
          <w:tcPr>
            <w:tcW w:w="6570" w:type="dxa"/>
            <w:vAlign w:val="center"/>
          </w:tcPr>
          <w:p w:rsidR="00E05DE3" w:rsidRPr="00D161B9" w:rsidRDefault="00E05DE3" w:rsidP="00E05DE3">
            <w:pPr>
              <w:jc w:val="center"/>
              <w:rPr>
                <w:rFonts w:ascii="Simplified Arabic" w:hAnsi="Simplified Arabic" w:cs="Simplified Arabic"/>
                <w:rtl/>
              </w:rPr>
            </w:pPr>
            <w:r w:rsidRPr="00D161B9">
              <w:rPr>
                <w:rFonts w:ascii="Simplified Arabic" w:hAnsi="Simplified Arabic" w:cs="Simplified Arabic"/>
                <w:rtl/>
              </w:rPr>
              <w:t>اختلاف في أولوية التقييم</w:t>
            </w:r>
          </w:p>
        </w:tc>
        <w:tc>
          <w:tcPr>
            <w:tcW w:w="985" w:type="dxa"/>
            <w:vAlign w:val="center"/>
          </w:tcPr>
          <w:p w:rsidR="00E05DE3" w:rsidRDefault="00E05DE3"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10</w:t>
            </w:r>
          </w:p>
        </w:tc>
      </w:tr>
      <w:tr w:rsidR="00E05DE3" w:rsidRPr="00A0533F" w:rsidTr="00E67007">
        <w:trPr>
          <w:trHeight w:val="638"/>
        </w:trPr>
        <w:tc>
          <w:tcPr>
            <w:tcW w:w="1795" w:type="dxa"/>
            <w:vAlign w:val="center"/>
          </w:tcPr>
          <w:p w:rsidR="00E05DE3" w:rsidRDefault="00E67007"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74</w:t>
            </w:r>
          </w:p>
        </w:tc>
        <w:tc>
          <w:tcPr>
            <w:tcW w:w="6570" w:type="dxa"/>
            <w:vAlign w:val="center"/>
          </w:tcPr>
          <w:p w:rsidR="00E05DE3" w:rsidRPr="00D161B9" w:rsidRDefault="00E05DE3" w:rsidP="00E05DE3">
            <w:pPr>
              <w:jc w:val="center"/>
              <w:rPr>
                <w:rFonts w:ascii="Simplified Arabic" w:hAnsi="Simplified Arabic" w:cs="Simplified Arabic"/>
                <w:rtl/>
              </w:rPr>
            </w:pPr>
            <w:r w:rsidRPr="00D161B9">
              <w:rPr>
                <w:rFonts w:ascii="Simplified Arabic" w:hAnsi="Simplified Arabic" w:cs="Simplified Arabic"/>
                <w:rtl/>
              </w:rPr>
              <w:t>أثر الرقابة المالية في ضبط مسار اتخاذ القرار</w:t>
            </w:r>
          </w:p>
        </w:tc>
        <w:tc>
          <w:tcPr>
            <w:tcW w:w="985" w:type="dxa"/>
            <w:vAlign w:val="center"/>
          </w:tcPr>
          <w:p w:rsidR="00E05DE3" w:rsidRDefault="00E05DE3"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11</w:t>
            </w:r>
          </w:p>
        </w:tc>
      </w:tr>
      <w:tr w:rsidR="00E05DE3" w:rsidRPr="00A0533F" w:rsidTr="00E05DE3">
        <w:trPr>
          <w:trHeight w:val="620"/>
        </w:trPr>
        <w:tc>
          <w:tcPr>
            <w:tcW w:w="1795" w:type="dxa"/>
            <w:vAlign w:val="center"/>
          </w:tcPr>
          <w:p w:rsidR="00E05DE3" w:rsidRDefault="00E67007" w:rsidP="00E05DE3">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74</w:t>
            </w:r>
          </w:p>
        </w:tc>
        <w:tc>
          <w:tcPr>
            <w:tcW w:w="6570" w:type="dxa"/>
            <w:vAlign w:val="center"/>
          </w:tcPr>
          <w:p w:rsidR="00E05DE3" w:rsidRPr="00D161B9" w:rsidRDefault="00E05DE3" w:rsidP="00E05DE3">
            <w:pPr>
              <w:jc w:val="center"/>
              <w:rPr>
                <w:rFonts w:ascii="Simplified Arabic" w:hAnsi="Simplified Arabic" w:cs="Simplified Arabic"/>
                <w:rtl/>
              </w:rPr>
            </w:pPr>
            <w:r w:rsidRPr="00D161B9">
              <w:rPr>
                <w:rFonts w:ascii="Simplified Arabic" w:hAnsi="Simplified Arabic" w:cs="Simplified Arabic"/>
                <w:rtl/>
              </w:rPr>
              <w:t>الانعكاسات على ترشيد النفقات</w:t>
            </w:r>
          </w:p>
        </w:tc>
        <w:tc>
          <w:tcPr>
            <w:tcW w:w="985" w:type="dxa"/>
            <w:vAlign w:val="center"/>
          </w:tcPr>
          <w:p w:rsidR="00E05DE3" w:rsidRDefault="00E05DE3" w:rsidP="00C8275B">
            <w:pPr>
              <w:tabs>
                <w:tab w:val="left" w:pos="5136"/>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12</w:t>
            </w:r>
          </w:p>
        </w:tc>
      </w:tr>
    </w:tbl>
    <w:p w:rsidR="008B1C8C" w:rsidRDefault="008B1C8C" w:rsidP="008B1C8C">
      <w:pPr>
        <w:tabs>
          <w:tab w:val="center" w:pos="4680"/>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Default="008B1C8C" w:rsidP="008B1C8C">
      <w:pPr>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r>
        <w:rPr>
          <w:rFonts w:ascii="Simplified Arabic" w:hAnsi="Simplified Arabic" w:cs="Simplified Arabic"/>
          <w:sz w:val="32"/>
          <w:szCs w:val="32"/>
          <w:rtl/>
          <w:lang w:bidi="ar-DZ"/>
        </w:rPr>
        <w:tab/>
      </w: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p>
    <w:p w:rsidR="008B1C8C" w:rsidRDefault="00B34DF5" w:rsidP="008B1C8C">
      <w:pPr>
        <w:tabs>
          <w:tab w:val="left" w:pos="2205"/>
        </w:tabs>
        <w:bidi/>
        <w:rPr>
          <w:rFonts w:ascii="Simplified Arabic" w:hAnsi="Simplified Arabic" w:cs="Simplified Arabic"/>
          <w:sz w:val="32"/>
          <w:szCs w:val="32"/>
          <w:lang w:bidi="ar-DZ"/>
        </w:rPr>
      </w:pPr>
      <w:r>
        <w:rPr>
          <w:rFonts w:ascii="Simplified Arabic" w:hAnsi="Simplified Arabic" w:cs="Simplified Arabic"/>
          <w:noProof/>
          <w:sz w:val="32"/>
          <w:szCs w:val="32"/>
          <w:lang w:val="fr-FR" w:eastAsia="fr-FR"/>
        </w:rPr>
        <w:pict>
          <v:roundrect id="_x0000_s2072" style="position:absolute;left:0;text-align:left;margin-left:62.2pt;margin-top:11.2pt;width:381.35pt;height:160.9pt;z-index:251737088" arcsize="10923f" fillcolor="white [3201]" strokecolor="#70ad47 [3209]" strokeweight="5pt">
            <v:stroke linestyle="thickThin"/>
            <v:shadow color="#868686"/>
            <v:textbox>
              <w:txbxContent>
                <w:p w:rsidR="00773CCE" w:rsidRPr="00DF6346" w:rsidRDefault="00773CCE" w:rsidP="001C3AE1">
                  <w:pPr>
                    <w:jc w:val="center"/>
                    <w:rPr>
                      <w:rFonts w:ascii="Simplified Arabic" w:hAnsi="Simplified Arabic" w:cs="Simplified Arabic"/>
                      <w:b/>
                      <w:bCs/>
                      <w:sz w:val="160"/>
                      <w:szCs w:val="160"/>
                      <w:lang w:bidi="ar-DZ"/>
                    </w:rPr>
                  </w:pPr>
                  <w:r w:rsidRPr="004E1B01">
                    <w:rPr>
                      <w:rFonts w:ascii="Simplified Arabic" w:hAnsi="Simplified Arabic" w:cs="Simplified Arabic"/>
                      <w:b/>
                      <w:bCs/>
                      <w:sz w:val="160"/>
                      <w:szCs w:val="160"/>
                      <w:rtl/>
                      <w:lang w:bidi="ar-DZ"/>
                    </w:rPr>
                    <w:t>قائمة</w:t>
                  </w:r>
                  <w:r>
                    <w:rPr>
                      <w:rFonts w:ascii="Simplified Arabic" w:hAnsi="Simplified Arabic" w:cs="Simplified Arabic" w:hint="cs"/>
                      <w:b/>
                      <w:bCs/>
                      <w:sz w:val="160"/>
                      <w:szCs w:val="160"/>
                      <w:rtl/>
                      <w:lang w:bidi="ar-DZ"/>
                    </w:rPr>
                    <w:t xml:space="preserve"> الأشكال</w:t>
                  </w:r>
                  <w:r w:rsidRPr="004E1B01">
                    <w:rPr>
                      <w:rFonts w:ascii="Simplified Arabic" w:hAnsi="Simplified Arabic" w:cs="Simplified Arabic"/>
                      <w:b/>
                      <w:bCs/>
                      <w:sz w:val="160"/>
                      <w:szCs w:val="160"/>
                      <w:rtl/>
                      <w:lang w:bidi="ar-DZ"/>
                    </w:rPr>
                    <w:t xml:space="preserve"> </w:t>
                  </w:r>
                  <w:r>
                    <w:rPr>
                      <w:rFonts w:ascii="Simplified Arabic" w:hAnsi="Simplified Arabic" w:cs="Simplified Arabic" w:hint="cs"/>
                      <w:b/>
                      <w:bCs/>
                      <w:sz w:val="160"/>
                      <w:szCs w:val="160"/>
                      <w:rtl/>
                      <w:lang w:bidi="ar-DZ"/>
                    </w:rPr>
                    <w:t>ال</w:t>
                  </w:r>
                  <w:r w:rsidRPr="004E1B01">
                    <w:rPr>
                      <w:rFonts w:ascii="Simplified Arabic" w:hAnsi="Simplified Arabic" w:cs="Simplified Arabic"/>
                      <w:b/>
                      <w:bCs/>
                      <w:sz w:val="160"/>
                      <w:szCs w:val="160"/>
                      <w:rtl/>
                      <w:lang w:bidi="ar-DZ"/>
                    </w:rPr>
                    <w:t>الاشكال</w:t>
                  </w:r>
                </w:p>
                <w:p w:rsidR="00773CCE" w:rsidRDefault="00773CCE"/>
              </w:txbxContent>
            </v:textbox>
          </v:roundrect>
        </w:pict>
      </w: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lang w:bidi="ar-DZ"/>
        </w:rPr>
      </w:pPr>
    </w:p>
    <w:p w:rsidR="008B1C8C" w:rsidRDefault="008B1C8C" w:rsidP="008B1C8C">
      <w:pPr>
        <w:tabs>
          <w:tab w:val="left" w:pos="2205"/>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8B1C8C">
      <w:pPr>
        <w:bidi/>
        <w:rPr>
          <w:rFonts w:ascii="Simplified Arabic" w:hAnsi="Simplified Arabic" w:cs="Simplified Arabic"/>
          <w:sz w:val="32"/>
          <w:szCs w:val="32"/>
          <w:lang w:bidi="ar-DZ"/>
        </w:rPr>
      </w:pPr>
    </w:p>
    <w:p w:rsidR="008B1C8C" w:rsidRPr="004E1B01" w:rsidRDefault="008B1C8C" w:rsidP="00C8275B">
      <w:pPr>
        <w:tabs>
          <w:tab w:val="left" w:pos="1125"/>
        </w:tabs>
        <w:bidi/>
        <w:rPr>
          <w:rFonts w:ascii="Simplified Arabic" w:hAnsi="Simplified Arabic" w:cs="Simplified Arabic"/>
          <w:sz w:val="32"/>
          <w:szCs w:val="32"/>
          <w:rtl/>
          <w:lang w:bidi="ar-DZ"/>
        </w:rPr>
        <w:sectPr w:rsidR="008B1C8C" w:rsidRPr="004E1B01" w:rsidSect="008B1C8C">
          <w:headerReference w:type="default" r:id="rId13"/>
          <w:pgSz w:w="12240" w:h="15840"/>
          <w:pgMar w:top="1440" w:right="1440" w:bottom="1440" w:left="1440" w:header="720" w:footer="720" w:gutter="0"/>
          <w:cols w:space="720"/>
          <w:docGrid w:linePitch="360"/>
        </w:sectPr>
      </w:pPr>
    </w:p>
    <w:tbl>
      <w:tblPr>
        <w:tblStyle w:val="Grilledutableau"/>
        <w:tblpPr w:leftFromText="180" w:rightFromText="180" w:horzAnchor="margin" w:tblpY="588"/>
        <w:tblW w:w="0" w:type="auto"/>
        <w:tblLook w:val="04A0"/>
      </w:tblPr>
      <w:tblGrid>
        <w:gridCol w:w="1795"/>
        <w:gridCol w:w="6300"/>
        <w:gridCol w:w="1255"/>
      </w:tblGrid>
      <w:tr w:rsidR="00354B31" w:rsidRPr="00A0533F" w:rsidTr="00354B31">
        <w:tc>
          <w:tcPr>
            <w:tcW w:w="1795" w:type="dxa"/>
            <w:vAlign w:val="center"/>
          </w:tcPr>
          <w:p w:rsidR="00354B31" w:rsidRPr="00354B31" w:rsidRDefault="00354B31" w:rsidP="007A31EF">
            <w:pPr>
              <w:bidi/>
              <w:jc w:val="center"/>
              <w:rPr>
                <w:rFonts w:ascii="Traditional Arabic" w:hAnsi="Traditional Arabic" w:cs="Traditional Arabic"/>
                <w:b/>
                <w:bCs/>
                <w:sz w:val="36"/>
                <w:szCs w:val="36"/>
              </w:rPr>
            </w:pPr>
            <w:bookmarkStart w:id="3" w:name="_Hlk198545848"/>
            <w:r w:rsidRPr="00354B31">
              <w:rPr>
                <w:rFonts w:ascii="Traditional Arabic" w:hAnsi="Traditional Arabic" w:cs="Traditional Arabic" w:hint="cs"/>
                <w:b/>
                <w:bCs/>
                <w:sz w:val="36"/>
                <w:szCs w:val="36"/>
                <w:rtl/>
              </w:rPr>
              <w:lastRenderedPageBreak/>
              <w:t>الصفحة</w:t>
            </w:r>
          </w:p>
        </w:tc>
        <w:tc>
          <w:tcPr>
            <w:tcW w:w="6300" w:type="dxa"/>
            <w:vAlign w:val="center"/>
          </w:tcPr>
          <w:p w:rsidR="00354B31" w:rsidRPr="00354B31" w:rsidRDefault="00354B31" w:rsidP="007A31EF">
            <w:pPr>
              <w:bidi/>
              <w:jc w:val="center"/>
              <w:rPr>
                <w:rFonts w:ascii="Traditional Arabic" w:hAnsi="Traditional Arabic" w:cs="Traditional Arabic"/>
                <w:b/>
                <w:bCs/>
                <w:sz w:val="36"/>
                <w:szCs w:val="36"/>
              </w:rPr>
            </w:pPr>
            <w:r w:rsidRPr="00354B31">
              <w:rPr>
                <w:rFonts w:ascii="Traditional Arabic" w:hAnsi="Traditional Arabic" w:cs="Traditional Arabic" w:hint="cs"/>
                <w:b/>
                <w:bCs/>
                <w:sz w:val="36"/>
                <w:szCs w:val="36"/>
                <w:rtl/>
              </w:rPr>
              <w:t>العنوان</w:t>
            </w:r>
          </w:p>
        </w:tc>
        <w:tc>
          <w:tcPr>
            <w:tcW w:w="1255" w:type="dxa"/>
            <w:vAlign w:val="center"/>
          </w:tcPr>
          <w:p w:rsidR="00354B31" w:rsidRPr="00354B31" w:rsidRDefault="00354B31" w:rsidP="007A31EF">
            <w:pPr>
              <w:bidi/>
              <w:jc w:val="center"/>
              <w:rPr>
                <w:rFonts w:ascii="Traditional Arabic" w:hAnsi="Traditional Arabic" w:cs="Traditional Arabic"/>
                <w:b/>
                <w:bCs/>
                <w:sz w:val="36"/>
                <w:szCs w:val="36"/>
              </w:rPr>
            </w:pPr>
            <w:r w:rsidRPr="00354B31">
              <w:rPr>
                <w:rFonts w:ascii="Traditional Arabic" w:hAnsi="Traditional Arabic" w:cs="Traditional Arabic" w:hint="cs"/>
                <w:b/>
                <w:bCs/>
                <w:sz w:val="36"/>
                <w:szCs w:val="36"/>
                <w:rtl/>
              </w:rPr>
              <w:t>الرقم</w:t>
            </w:r>
          </w:p>
        </w:tc>
      </w:tr>
      <w:tr w:rsidR="00354B31" w:rsidRPr="00A0533F" w:rsidTr="00354B31">
        <w:tc>
          <w:tcPr>
            <w:tcW w:w="1795" w:type="dxa"/>
            <w:vAlign w:val="center"/>
          </w:tcPr>
          <w:p w:rsidR="00354B31" w:rsidRPr="00A0533F" w:rsidRDefault="00E67007"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09</w:t>
            </w:r>
          </w:p>
        </w:tc>
        <w:tc>
          <w:tcPr>
            <w:tcW w:w="6300" w:type="dxa"/>
            <w:vAlign w:val="center"/>
          </w:tcPr>
          <w:p w:rsidR="00354B31" w:rsidRPr="00354B31" w:rsidRDefault="00354B31" w:rsidP="00354B31">
            <w:pPr>
              <w:jc w:val="center"/>
              <w:rPr>
                <w:rFonts w:ascii="Simplified Arabic" w:hAnsi="Simplified Arabic" w:cs="Simplified Arabic"/>
                <w:sz w:val="28"/>
                <w:szCs w:val="28"/>
              </w:rPr>
            </w:pPr>
            <w:r w:rsidRPr="00354B31">
              <w:rPr>
                <w:rFonts w:ascii="Simplified Arabic" w:hAnsi="Simplified Arabic" w:cs="Simplified Arabic"/>
                <w:sz w:val="28"/>
                <w:szCs w:val="28"/>
                <w:rtl/>
              </w:rPr>
              <w:t>أنواع الرقابة المالية</w:t>
            </w:r>
          </w:p>
        </w:tc>
        <w:tc>
          <w:tcPr>
            <w:tcW w:w="1255" w:type="dxa"/>
            <w:vAlign w:val="center"/>
          </w:tcPr>
          <w:p w:rsidR="00354B31" w:rsidRPr="00A0533F" w:rsidRDefault="00354B31"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01</w:t>
            </w:r>
          </w:p>
        </w:tc>
      </w:tr>
      <w:tr w:rsidR="00354B31" w:rsidRPr="00A0533F" w:rsidTr="00354B31">
        <w:tc>
          <w:tcPr>
            <w:tcW w:w="1795" w:type="dxa"/>
            <w:vAlign w:val="center"/>
          </w:tcPr>
          <w:p w:rsidR="00354B31" w:rsidRPr="00A0533F" w:rsidRDefault="00E67007"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15</w:t>
            </w:r>
          </w:p>
        </w:tc>
        <w:tc>
          <w:tcPr>
            <w:tcW w:w="6300" w:type="dxa"/>
            <w:vAlign w:val="center"/>
          </w:tcPr>
          <w:p w:rsidR="00354B31" w:rsidRPr="00354B31" w:rsidRDefault="00354B31" w:rsidP="00354B31">
            <w:pPr>
              <w:jc w:val="center"/>
              <w:rPr>
                <w:rFonts w:ascii="Simplified Arabic" w:hAnsi="Simplified Arabic" w:cs="Simplified Arabic"/>
                <w:sz w:val="28"/>
                <w:szCs w:val="28"/>
              </w:rPr>
            </w:pPr>
            <w:r w:rsidRPr="00354B31">
              <w:rPr>
                <w:rFonts w:ascii="Simplified Arabic" w:hAnsi="Simplified Arabic" w:cs="Simplified Arabic"/>
                <w:sz w:val="28"/>
                <w:szCs w:val="28"/>
                <w:rtl/>
              </w:rPr>
              <w:t>كيفية إبرام الصفقات العمومية</w:t>
            </w:r>
          </w:p>
        </w:tc>
        <w:tc>
          <w:tcPr>
            <w:tcW w:w="1255" w:type="dxa"/>
            <w:vAlign w:val="center"/>
          </w:tcPr>
          <w:p w:rsidR="00354B31" w:rsidRPr="00A0533F" w:rsidRDefault="00354B31" w:rsidP="007A31EF">
            <w:pPr>
              <w:bidi/>
              <w:jc w:val="center"/>
              <w:rPr>
                <w:rFonts w:ascii="Traditional Arabic" w:hAnsi="Traditional Arabic" w:cs="Traditional Arabic"/>
                <w:sz w:val="32"/>
                <w:szCs w:val="32"/>
              </w:rPr>
            </w:pPr>
            <w:r>
              <w:rPr>
                <w:rFonts w:ascii="Traditional Arabic" w:hAnsi="Traditional Arabic" w:cs="Traditional Arabic" w:hint="cs"/>
                <w:sz w:val="32"/>
                <w:szCs w:val="32"/>
                <w:rtl/>
              </w:rPr>
              <w:t>02</w:t>
            </w:r>
          </w:p>
        </w:tc>
      </w:tr>
      <w:tr w:rsidR="00354B31" w:rsidRPr="00A0533F" w:rsidTr="00354B31">
        <w:tc>
          <w:tcPr>
            <w:tcW w:w="1795" w:type="dxa"/>
            <w:vAlign w:val="center"/>
          </w:tcPr>
          <w:p w:rsidR="00354B31" w:rsidRDefault="00E67007"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41</w:t>
            </w:r>
          </w:p>
        </w:tc>
        <w:tc>
          <w:tcPr>
            <w:tcW w:w="6300" w:type="dxa"/>
            <w:vAlign w:val="center"/>
          </w:tcPr>
          <w:p w:rsidR="00354B31" w:rsidRPr="00354B31" w:rsidRDefault="00354B31" w:rsidP="00354B31">
            <w:pPr>
              <w:jc w:val="center"/>
              <w:rPr>
                <w:rFonts w:ascii="Simplified Arabic" w:hAnsi="Simplified Arabic" w:cs="Simplified Arabic"/>
                <w:sz w:val="28"/>
                <w:szCs w:val="28"/>
                <w:rtl/>
              </w:rPr>
            </w:pPr>
            <w:r w:rsidRPr="00354B31">
              <w:rPr>
                <w:rFonts w:ascii="Simplified Arabic" w:hAnsi="Simplified Arabic" w:cs="Simplified Arabic"/>
                <w:sz w:val="28"/>
                <w:szCs w:val="28"/>
                <w:rtl/>
              </w:rPr>
              <w:t>الإطار التنظيمي للمؤسسة العمومية الإستشفائية بمتليلي</w:t>
            </w:r>
          </w:p>
        </w:tc>
        <w:tc>
          <w:tcPr>
            <w:tcW w:w="1255" w:type="dxa"/>
            <w:vAlign w:val="center"/>
          </w:tcPr>
          <w:p w:rsidR="00354B31" w:rsidRDefault="00354B31"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03</w:t>
            </w:r>
          </w:p>
        </w:tc>
      </w:tr>
      <w:bookmarkEnd w:id="3"/>
      <w:tr w:rsidR="00354B31" w:rsidRPr="00A0533F" w:rsidTr="00354B31">
        <w:tc>
          <w:tcPr>
            <w:tcW w:w="1795" w:type="dxa"/>
            <w:vAlign w:val="center"/>
          </w:tcPr>
          <w:p w:rsidR="00354B31" w:rsidRDefault="00E67007"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50</w:t>
            </w:r>
          </w:p>
        </w:tc>
        <w:tc>
          <w:tcPr>
            <w:tcW w:w="6300" w:type="dxa"/>
            <w:vAlign w:val="center"/>
          </w:tcPr>
          <w:p w:rsidR="00354B31" w:rsidRPr="00354B31" w:rsidRDefault="00354B31" w:rsidP="00354B31">
            <w:pPr>
              <w:jc w:val="center"/>
              <w:rPr>
                <w:rFonts w:ascii="Simplified Arabic" w:hAnsi="Simplified Arabic" w:cs="Simplified Arabic"/>
                <w:sz w:val="28"/>
                <w:szCs w:val="28"/>
                <w:rtl/>
              </w:rPr>
            </w:pPr>
            <w:r w:rsidRPr="00354B31">
              <w:rPr>
                <w:rFonts w:ascii="Simplified Arabic" w:hAnsi="Simplified Arabic" w:cs="Simplified Arabic"/>
                <w:sz w:val="28"/>
                <w:szCs w:val="28"/>
                <w:rtl/>
              </w:rPr>
              <w:t>الشكل الدائري لتوزيع أهمية عناصر التحليل القانوني للاستشارة</w:t>
            </w:r>
          </w:p>
        </w:tc>
        <w:tc>
          <w:tcPr>
            <w:tcW w:w="1255" w:type="dxa"/>
            <w:vAlign w:val="center"/>
          </w:tcPr>
          <w:p w:rsidR="00354B31" w:rsidRDefault="00354B31"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04</w:t>
            </w:r>
          </w:p>
        </w:tc>
      </w:tr>
      <w:tr w:rsidR="00354B31" w:rsidRPr="00A0533F" w:rsidTr="00354B31">
        <w:tc>
          <w:tcPr>
            <w:tcW w:w="1795" w:type="dxa"/>
            <w:vAlign w:val="center"/>
          </w:tcPr>
          <w:p w:rsidR="00354B31" w:rsidRDefault="00E67007"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64</w:t>
            </w:r>
          </w:p>
        </w:tc>
        <w:tc>
          <w:tcPr>
            <w:tcW w:w="6300" w:type="dxa"/>
            <w:vAlign w:val="center"/>
          </w:tcPr>
          <w:p w:rsidR="00354B31" w:rsidRPr="00354B31" w:rsidRDefault="00354B31" w:rsidP="00354B31">
            <w:pPr>
              <w:jc w:val="center"/>
              <w:rPr>
                <w:rFonts w:ascii="Simplified Arabic" w:hAnsi="Simplified Arabic" w:cs="Simplified Arabic"/>
                <w:sz w:val="28"/>
                <w:szCs w:val="28"/>
                <w:rtl/>
              </w:rPr>
            </w:pPr>
            <w:r w:rsidRPr="00354B31">
              <w:rPr>
                <w:rFonts w:ascii="Simplified Arabic" w:hAnsi="Simplified Arabic" w:cs="Simplified Arabic"/>
                <w:sz w:val="28"/>
                <w:szCs w:val="28"/>
                <w:rtl/>
              </w:rPr>
              <w:t>أعمدة البيانية للعروض المالية للمتعهدين – القانون الجديد</w:t>
            </w:r>
          </w:p>
        </w:tc>
        <w:tc>
          <w:tcPr>
            <w:tcW w:w="1255" w:type="dxa"/>
            <w:vAlign w:val="center"/>
          </w:tcPr>
          <w:p w:rsidR="00354B31" w:rsidRDefault="00354B31"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05</w:t>
            </w:r>
          </w:p>
        </w:tc>
      </w:tr>
      <w:tr w:rsidR="00354B31" w:rsidRPr="00A0533F" w:rsidTr="00354B31">
        <w:tc>
          <w:tcPr>
            <w:tcW w:w="1795" w:type="dxa"/>
            <w:vAlign w:val="center"/>
          </w:tcPr>
          <w:p w:rsidR="00354B31" w:rsidRDefault="00E67007"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68</w:t>
            </w:r>
          </w:p>
        </w:tc>
        <w:tc>
          <w:tcPr>
            <w:tcW w:w="6300" w:type="dxa"/>
            <w:vAlign w:val="center"/>
          </w:tcPr>
          <w:p w:rsidR="00354B31" w:rsidRPr="00354B31" w:rsidRDefault="00354B31" w:rsidP="00354B31">
            <w:pPr>
              <w:jc w:val="center"/>
              <w:rPr>
                <w:rFonts w:ascii="Simplified Arabic" w:hAnsi="Simplified Arabic" w:cs="Simplified Arabic"/>
                <w:sz w:val="28"/>
                <w:szCs w:val="28"/>
                <w:rtl/>
              </w:rPr>
            </w:pPr>
            <w:r w:rsidRPr="00354B31">
              <w:rPr>
                <w:rFonts w:ascii="Simplified Arabic" w:hAnsi="Simplified Arabic" w:cs="Simplified Arabic"/>
                <w:sz w:val="28"/>
                <w:szCs w:val="28"/>
                <w:rtl/>
              </w:rPr>
              <w:t>أعمدة بيانية للعروض المالية للمتعهدين – القانون القديم</w:t>
            </w:r>
          </w:p>
        </w:tc>
        <w:tc>
          <w:tcPr>
            <w:tcW w:w="1255" w:type="dxa"/>
            <w:vAlign w:val="center"/>
          </w:tcPr>
          <w:p w:rsidR="00354B31" w:rsidRDefault="00354B31" w:rsidP="007A31EF">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06</w:t>
            </w:r>
          </w:p>
        </w:tc>
      </w:tr>
    </w:tbl>
    <w:p w:rsidR="008B1C8C" w:rsidRDefault="008B1C8C" w:rsidP="008B1C8C">
      <w:pPr>
        <w:tabs>
          <w:tab w:val="left" w:pos="1605"/>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tl/>
        </w:rPr>
      </w:pPr>
      <w:r>
        <w:rPr>
          <w:rFonts w:ascii="Simplified Arabic" w:hAnsi="Simplified Arabic" w:cs="Simplified Arabic"/>
          <w:sz w:val="36"/>
          <w:szCs w:val="36"/>
          <w:rtl/>
        </w:rPr>
        <w:tab/>
      </w:r>
    </w:p>
    <w:p w:rsidR="008B1C8C" w:rsidRDefault="008B1C8C" w:rsidP="008B1C8C">
      <w:pPr>
        <w:tabs>
          <w:tab w:val="left" w:pos="930"/>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Pr>
      </w:pPr>
    </w:p>
    <w:p w:rsidR="00C8275B" w:rsidRDefault="00C8275B" w:rsidP="00C8275B">
      <w:pPr>
        <w:tabs>
          <w:tab w:val="left" w:pos="930"/>
        </w:tabs>
        <w:bidi/>
        <w:rPr>
          <w:rFonts w:ascii="Simplified Arabic" w:hAnsi="Simplified Arabic" w:cs="Simplified Arabic"/>
          <w:sz w:val="36"/>
          <w:szCs w:val="36"/>
        </w:rPr>
      </w:pPr>
    </w:p>
    <w:p w:rsidR="00C8275B" w:rsidRDefault="00C8275B" w:rsidP="00C8275B">
      <w:pPr>
        <w:tabs>
          <w:tab w:val="left" w:pos="930"/>
        </w:tabs>
        <w:bidi/>
        <w:rPr>
          <w:rFonts w:ascii="Simplified Arabic" w:hAnsi="Simplified Arabic" w:cs="Simplified Arabic"/>
          <w:sz w:val="36"/>
          <w:szCs w:val="36"/>
        </w:rPr>
      </w:pPr>
    </w:p>
    <w:p w:rsidR="00C8275B" w:rsidRDefault="00C8275B" w:rsidP="00C8275B">
      <w:pPr>
        <w:tabs>
          <w:tab w:val="left" w:pos="930"/>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tl/>
        </w:rPr>
      </w:pPr>
    </w:p>
    <w:p w:rsidR="008B1C8C" w:rsidRDefault="008B1C8C" w:rsidP="008B1C8C">
      <w:pPr>
        <w:tabs>
          <w:tab w:val="left" w:pos="930"/>
        </w:tabs>
        <w:bidi/>
        <w:rPr>
          <w:rFonts w:ascii="Simplified Arabic" w:hAnsi="Simplified Arabic" w:cs="Simplified Arabic"/>
          <w:sz w:val="36"/>
          <w:szCs w:val="36"/>
          <w:rtl/>
        </w:rPr>
      </w:pPr>
    </w:p>
    <w:p w:rsidR="00566B9D" w:rsidRDefault="00566B9D"/>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B34DF5" w:rsidP="008215B3">
      <w:r>
        <w:rPr>
          <w:noProof/>
          <w:lang w:val="fr-FR" w:eastAsia="fr-FR"/>
        </w:rPr>
        <w:pict>
          <v:roundrect id="_x0000_s2073" style="position:absolute;margin-left:92.45pt;margin-top:9.65pt;width:301.35pt;height:148.45pt;z-index:251738112" arcsize="10923f" fillcolor="white [3201]" strokecolor="#70ad47 [3209]" strokeweight="5pt">
            <v:stroke linestyle="thickThin"/>
            <v:shadow color="#868686"/>
            <v:textbox>
              <w:txbxContent>
                <w:p w:rsidR="00773CCE" w:rsidRDefault="00773CCE" w:rsidP="001C3AE1">
                  <w:pPr>
                    <w:jc w:val="center"/>
                    <w:rPr>
                      <w:b/>
                      <w:bCs/>
                      <w:sz w:val="96"/>
                      <w:szCs w:val="96"/>
                      <w:rtl/>
                      <w:lang w:bidi="ar-AE"/>
                    </w:rPr>
                  </w:pPr>
                  <w:r>
                    <w:rPr>
                      <w:rFonts w:hint="cs"/>
                      <w:b/>
                      <w:bCs/>
                      <w:sz w:val="96"/>
                      <w:szCs w:val="96"/>
                      <w:rtl/>
                      <w:lang w:bidi="ar-AE"/>
                    </w:rPr>
                    <w:t>م</w:t>
                  </w:r>
                  <w:r w:rsidRPr="001C3AE1">
                    <w:rPr>
                      <w:rFonts w:hint="cs"/>
                      <w:b/>
                      <w:bCs/>
                      <w:sz w:val="96"/>
                      <w:szCs w:val="96"/>
                      <w:rtl/>
                      <w:lang w:bidi="ar-AE"/>
                    </w:rPr>
                    <w:t>قدمة</w:t>
                  </w:r>
                </w:p>
                <w:p w:rsidR="00773CCE" w:rsidRPr="001C3AE1" w:rsidRDefault="00773CCE" w:rsidP="001C3AE1">
                  <w:pPr>
                    <w:jc w:val="center"/>
                    <w:rPr>
                      <w:b/>
                      <w:bCs/>
                      <w:sz w:val="96"/>
                      <w:szCs w:val="96"/>
                      <w:lang w:bidi="ar-AE"/>
                    </w:rPr>
                  </w:pPr>
                </w:p>
              </w:txbxContent>
            </v:textbox>
          </v:roundrect>
        </w:pict>
      </w:r>
    </w:p>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8215B3" w:rsidRPr="008215B3" w:rsidRDefault="008215B3" w:rsidP="008215B3"/>
    <w:p w:rsidR="006665AB" w:rsidRDefault="008215B3" w:rsidP="008215B3">
      <w:pPr>
        <w:tabs>
          <w:tab w:val="left" w:pos="7035"/>
        </w:tabs>
        <w:sectPr w:rsidR="006665AB">
          <w:pgSz w:w="12240" w:h="15840"/>
          <w:pgMar w:top="1440" w:right="1440" w:bottom="1440" w:left="1440" w:header="720" w:footer="720" w:gutter="0"/>
          <w:cols w:space="720"/>
          <w:docGrid w:linePitch="360"/>
        </w:sectPr>
      </w:pPr>
      <w:r>
        <w:tab/>
      </w:r>
    </w:p>
    <w:p w:rsidR="006665AB" w:rsidRPr="009765B1" w:rsidRDefault="006665AB" w:rsidP="009765B1">
      <w:pPr>
        <w:pStyle w:val="Paragraphedeliste"/>
        <w:numPr>
          <w:ilvl w:val="0"/>
          <w:numId w:val="60"/>
        </w:numPr>
        <w:bidi/>
        <w:rPr>
          <w:rFonts w:ascii="Simplified Arabic" w:hAnsi="Simplified Arabic" w:cs="Simplified Arabic"/>
          <w:b/>
          <w:bCs/>
          <w:sz w:val="32"/>
          <w:szCs w:val="32"/>
          <w:rtl/>
        </w:rPr>
      </w:pPr>
      <w:r w:rsidRPr="009765B1">
        <w:rPr>
          <w:rFonts w:ascii="Simplified Arabic" w:hAnsi="Simplified Arabic" w:cs="Simplified Arabic"/>
          <w:b/>
          <w:bCs/>
          <w:sz w:val="32"/>
          <w:szCs w:val="32"/>
          <w:rtl/>
        </w:rPr>
        <w:lastRenderedPageBreak/>
        <w:t>توطئة:</w:t>
      </w:r>
    </w:p>
    <w:p w:rsidR="009765B1" w:rsidRPr="009765B1" w:rsidRDefault="009765B1" w:rsidP="009765B1">
      <w:pPr>
        <w:bidi/>
        <w:ind w:left="360"/>
        <w:rPr>
          <w:rFonts w:ascii="Simplified Arabic" w:hAnsi="Simplified Arabic" w:cs="Simplified Arabic"/>
          <w:sz w:val="28"/>
          <w:szCs w:val="28"/>
          <w:rtl/>
          <w:lang w:bidi="ar-AE"/>
        </w:rPr>
      </w:pPr>
      <w:r w:rsidRPr="009765B1">
        <w:rPr>
          <w:rFonts w:ascii="Simplified Arabic" w:hAnsi="Simplified Arabic" w:cs="Simplified Arabic" w:hint="cs"/>
          <w:sz w:val="28"/>
          <w:szCs w:val="28"/>
          <w:rtl/>
        </w:rPr>
        <w:t>تُعتبر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الرقابة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الأدوات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الأساسية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التي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تعتمدها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الدول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لضمان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الاستخدام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الرشيد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والفعال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للموارد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العامة،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ولتحقيق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مبادئ</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الشفافية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والمساءلة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الإدارة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والإدارية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وقد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شهدت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الرقابة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تطورًا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ملحوظًا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عبر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مختلف</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الأنظمة،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حيث</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تعد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تقتصر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على</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التحقق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سلامة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الإجراءات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المحاسبية،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بل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أصبحت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تشمل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أيضًا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تقييم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الأداء</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ومدى</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تحقيق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الأهداف</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المحددة،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بما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يتماشى</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مع</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مبادئ</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الحوكمة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الرشيدة</w:t>
      </w:r>
      <w:r w:rsidRPr="009765B1">
        <w:rPr>
          <w:rFonts w:ascii="Simplified Arabic" w:hAnsi="Simplified Arabic" w:cs="Simplified Arabic"/>
          <w:sz w:val="28"/>
          <w:szCs w:val="28"/>
          <w:rtl/>
        </w:rPr>
        <w:t>.</w:t>
      </w:r>
    </w:p>
    <w:p w:rsidR="009765B1" w:rsidRPr="009765B1" w:rsidRDefault="009765B1" w:rsidP="009765B1">
      <w:pPr>
        <w:bidi/>
        <w:ind w:left="360"/>
        <w:rPr>
          <w:rFonts w:ascii="Simplified Arabic" w:hAnsi="Simplified Arabic" w:cs="Simplified Arabic"/>
          <w:sz w:val="28"/>
          <w:szCs w:val="28"/>
        </w:rPr>
      </w:pPr>
      <w:r w:rsidRPr="009765B1">
        <w:rPr>
          <w:rFonts w:ascii="Simplified Arabic" w:hAnsi="Simplified Arabic" w:cs="Simplified Arabic" w:hint="cs"/>
          <w:sz w:val="28"/>
          <w:szCs w:val="28"/>
          <w:rtl/>
        </w:rPr>
        <w:t>اليوم،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تُعتبر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الرقابة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أداة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محورية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تنظيم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النفقات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العامة،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خاصة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ظل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التحديات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والاقتصادية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التي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تواجهها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المؤسسات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العامة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فقد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أصبح</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ترشيد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النفقات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ضرورة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ملحة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لضمان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استدامة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المرافق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العامة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وتحسين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أدائها،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مما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دفع</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المشرع</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الجزائري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إلى</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إصدار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مجموعة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القوانين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والآليات</w:t>
      </w:r>
      <w:r w:rsidRPr="009765B1">
        <w:rPr>
          <w:rFonts w:ascii="Simplified Arabic" w:hAnsi="Simplified Arabic" w:cs="Simplified Arabic"/>
          <w:sz w:val="28"/>
          <w:szCs w:val="28"/>
          <w:rtl/>
        </w:rPr>
        <w:t>.</w:t>
      </w:r>
    </w:p>
    <w:p w:rsidR="009765B1" w:rsidRPr="009765B1" w:rsidRDefault="009765B1" w:rsidP="009765B1">
      <w:pPr>
        <w:bidi/>
        <w:ind w:left="360"/>
        <w:rPr>
          <w:rFonts w:ascii="Simplified Arabic" w:hAnsi="Simplified Arabic" w:cs="Simplified Arabic"/>
          <w:sz w:val="28"/>
          <w:szCs w:val="28"/>
          <w:rtl/>
          <w:lang w:bidi="ar-AE"/>
        </w:rPr>
      </w:pPr>
      <w:r w:rsidRPr="009765B1">
        <w:rPr>
          <w:rFonts w:ascii="Simplified Arabic" w:hAnsi="Simplified Arabic" w:cs="Simplified Arabic" w:hint="cs"/>
          <w:sz w:val="28"/>
          <w:szCs w:val="28"/>
          <w:rtl/>
        </w:rPr>
        <w:t>في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هذا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السياق،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صدر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المرسوم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الرئاسي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رقم</w:t>
      </w:r>
      <w:r w:rsidRPr="009765B1">
        <w:rPr>
          <w:rFonts w:ascii="Simplified Arabic" w:hAnsi="Simplified Arabic" w:cs="Simplified Arabic"/>
          <w:sz w:val="28"/>
          <w:szCs w:val="28"/>
          <w:rtl/>
        </w:rPr>
        <w:t xml:space="preserve"> 10-236 </w:t>
      </w:r>
      <w:r w:rsidRPr="009765B1">
        <w:rPr>
          <w:rFonts w:ascii="Simplified Arabic" w:hAnsi="Simplified Arabic" w:cs="Simplified Arabic" w:hint="cs"/>
          <w:sz w:val="28"/>
          <w:szCs w:val="28"/>
          <w:rtl/>
        </w:rPr>
        <w:t>الذي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يحدد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القواعد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المتعلقة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بالصفقات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العمومية،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حيث</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وضع</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إجراءات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دقيقة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تهدف</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إلى</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ضمان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الشفافية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والتنافسية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إبرام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هذه</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الصفقات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كما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فرض</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رقابة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إدارية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ومالية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مسبقة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لضمان</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الاستخدام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السليم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للمال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العام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بعد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ذلك،</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إصدار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المرسوم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الرئاسي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رقم</w:t>
      </w:r>
      <w:r w:rsidRPr="009765B1">
        <w:rPr>
          <w:rFonts w:ascii="Simplified Arabic" w:hAnsi="Simplified Arabic" w:cs="Simplified Arabic"/>
          <w:sz w:val="28"/>
          <w:szCs w:val="28"/>
          <w:rtl/>
        </w:rPr>
        <w:t xml:space="preserve"> 15-247 </w:t>
      </w:r>
      <w:r w:rsidRPr="009765B1">
        <w:rPr>
          <w:rFonts w:ascii="Simplified Arabic" w:hAnsi="Simplified Arabic" w:cs="Simplified Arabic" w:hint="cs"/>
          <w:sz w:val="28"/>
          <w:szCs w:val="28"/>
          <w:rtl/>
        </w:rPr>
        <w:t>الذي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جاء</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ليكمل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ويحدث</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نظام</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الصفقات،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مع</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التركيز</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على</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مبادئ</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الفعالية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والرقابة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المسبقة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والآنية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واللاحقة،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مما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عزز</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دور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الرقابة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تحقيق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الانضباط</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المالي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داخل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المؤسسات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العمومية</w:t>
      </w:r>
      <w:r>
        <w:rPr>
          <w:rFonts w:ascii="Simplified Arabic" w:hAnsi="Simplified Arabic" w:cs="Simplified Arabic" w:hint="cs"/>
          <w:sz w:val="28"/>
          <w:szCs w:val="28"/>
          <w:rtl/>
        </w:rPr>
        <w:t>.</w:t>
      </w:r>
    </w:p>
    <w:p w:rsidR="009765B1" w:rsidRPr="009765B1" w:rsidRDefault="009765B1" w:rsidP="009765B1">
      <w:pPr>
        <w:bidi/>
        <w:ind w:left="360"/>
        <w:rPr>
          <w:rFonts w:ascii="Simplified Arabic" w:hAnsi="Simplified Arabic" w:cs="Simplified Arabic"/>
          <w:sz w:val="28"/>
          <w:szCs w:val="28"/>
          <w:rtl/>
        </w:rPr>
      </w:pPr>
      <w:r w:rsidRPr="009765B1">
        <w:rPr>
          <w:rFonts w:ascii="Simplified Arabic" w:hAnsi="Simplified Arabic" w:cs="Simplified Arabic" w:hint="cs"/>
          <w:sz w:val="28"/>
          <w:szCs w:val="28"/>
          <w:rtl/>
        </w:rPr>
        <w:t>وبذلك،</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أصبحت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الرقابة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المالية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في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الجزائر</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ليست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مجرد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إجراء</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شكلي،</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بل</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أداة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استراتيجية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لضبط</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الإنفاق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وتوجيهه</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نحو</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تحقيق</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الأهداف</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التنموية،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بما</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يتماشى</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مع</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السياسات</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العامة</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والموارد</w:t>
      </w:r>
      <w:r w:rsidRPr="009765B1">
        <w:rPr>
          <w:rFonts w:ascii="Simplified Arabic" w:hAnsi="Simplified Arabic" w:cs="Simplified Arabic"/>
          <w:sz w:val="28"/>
          <w:szCs w:val="28"/>
          <w:rtl/>
        </w:rPr>
        <w:t xml:space="preserve"> </w:t>
      </w:r>
      <w:r w:rsidRPr="009765B1">
        <w:rPr>
          <w:rFonts w:ascii="Simplified Arabic" w:hAnsi="Simplified Arabic" w:cs="Simplified Arabic" w:hint="cs"/>
          <w:sz w:val="28"/>
          <w:szCs w:val="28"/>
          <w:rtl/>
        </w:rPr>
        <w:t>المتاحة</w:t>
      </w:r>
      <w:r w:rsidRPr="009765B1">
        <w:rPr>
          <w:rFonts w:ascii="Simplified Arabic" w:hAnsi="Simplified Arabic" w:cs="Simplified Arabic"/>
          <w:sz w:val="28"/>
          <w:szCs w:val="28"/>
          <w:rtl/>
        </w:rPr>
        <w:t>.</w:t>
      </w: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ب- طرح إشكالية:</w:t>
      </w:r>
    </w:p>
    <w:p w:rsidR="006665AB" w:rsidRPr="00B3524D" w:rsidRDefault="00E905C3" w:rsidP="00E905C3">
      <w:pPr>
        <w:bidi/>
        <w:rPr>
          <w:rFonts w:ascii="Simplified Arabic" w:hAnsi="Simplified Arabic" w:cs="Simplified Arabic"/>
          <w:rtl/>
        </w:rPr>
      </w:pPr>
      <w:r>
        <w:rPr>
          <w:rFonts w:ascii="Simplified Arabic" w:hAnsi="Simplified Arabic" w:cs="Simplified Arabic" w:hint="cs"/>
          <w:sz w:val="28"/>
          <w:szCs w:val="28"/>
          <w:rtl/>
        </w:rPr>
        <w:t xml:space="preserve">كيف تساهم </w:t>
      </w:r>
      <w:r w:rsidR="006665AB" w:rsidRPr="00B3524D">
        <w:rPr>
          <w:rFonts w:ascii="Simplified Arabic" w:hAnsi="Simplified Arabic" w:cs="Simplified Arabic"/>
          <w:sz w:val="28"/>
          <w:szCs w:val="28"/>
          <w:rtl/>
        </w:rPr>
        <w:t xml:space="preserve">الرقابة المالية في ترشيد النفقات </w:t>
      </w:r>
      <w:r w:rsidR="006665AB" w:rsidRPr="00B3524D">
        <w:rPr>
          <w:rFonts w:ascii="Simplified Arabic" w:hAnsi="Simplified Arabic" w:cs="Simplified Arabic" w:hint="cs"/>
          <w:sz w:val="28"/>
          <w:szCs w:val="28"/>
          <w:rtl/>
        </w:rPr>
        <w:t>العامة؟</w:t>
      </w:r>
    </w:p>
    <w:p w:rsidR="006665AB" w:rsidRPr="00E905C3" w:rsidRDefault="006665AB" w:rsidP="006665AB">
      <w:pPr>
        <w:bidi/>
        <w:rPr>
          <w:rFonts w:ascii="Simplified Arabic" w:hAnsi="Simplified Arabic" w:cs="Simplified Arabic"/>
          <w:b/>
          <w:bCs/>
          <w:sz w:val="28"/>
          <w:szCs w:val="28"/>
          <w:rtl/>
        </w:rPr>
      </w:pPr>
      <w:r w:rsidRPr="00E905C3">
        <w:rPr>
          <w:rFonts w:ascii="Simplified Arabic" w:hAnsi="Simplified Arabic" w:cs="Simplified Arabic"/>
          <w:b/>
          <w:bCs/>
          <w:sz w:val="28"/>
          <w:szCs w:val="28"/>
          <w:rtl/>
        </w:rPr>
        <w:t xml:space="preserve">وتتفرع تحت هذه الإشكالية الأسئلة الفرعية </w:t>
      </w:r>
      <w:r w:rsidRPr="00E905C3">
        <w:rPr>
          <w:rFonts w:ascii="Simplified Arabic" w:hAnsi="Simplified Arabic" w:cs="Simplified Arabic" w:hint="cs"/>
          <w:b/>
          <w:bCs/>
          <w:sz w:val="28"/>
          <w:szCs w:val="28"/>
          <w:rtl/>
        </w:rPr>
        <w:t>التالية:</w:t>
      </w:r>
    </w:p>
    <w:p w:rsidR="006665AB" w:rsidRPr="00B3524D" w:rsidRDefault="00CB271C" w:rsidP="00CB271C">
      <w:pPr>
        <w:bidi/>
        <w:rPr>
          <w:rFonts w:ascii="Simplified Arabic" w:hAnsi="Simplified Arabic" w:cs="Simplified Arabic"/>
          <w:sz w:val="28"/>
          <w:szCs w:val="28"/>
          <w:rtl/>
        </w:rPr>
      </w:pPr>
      <w:r>
        <w:rPr>
          <w:rFonts w:ascii="Simplified Arabic" w:hAnsi="Simplified Arabic" w:cs="Simplified Arabic"/>
          <w:sz w:val="28"/>
          <w:szCs w:val="28"/>
          <w:rtl/>
        </w:rPr>
        <w:t>-</w:t>
      </w:r>
      <w:r w:rsidR="006665AB" w:rsidRPr="00B3524D">
        <w:rPr>
          <w:rFonts w:ascii="Simplified Arabic" w:hAnsi="Simplified Arabic" w:cs="Simplified Arabic"/>
          <w:sz w:val="28"/>
          <w:szCs w:val="28"/>
          <w:rtl/>
        </w:rPr>
        <w:t xml:space="preserve">- فيما يتمثل دور المراقب المالي في ترشيد </w:t>
      </w:r>
      <w:r w:rsidR="006665AB" w:rsidRPr="00B3524D">
        <w:rPr>
          <w:rFonts w:ascii="Simplified Arabic" w:hAnsi="Simplified Arabic" w:cs="Simplified Arabic" w:hint="cs"/>
          <w:sz w:val="28"/>
          <w:szCs w:val="28"/>
          <w:rtl/>
        </w:rPr>
        <w:t>النفقات؟</w:t>
      </w:r>
    </w:p>
    <w:p w:rsidR="006665AB" w:rsidRDefault="006665AB" w:rsidP="009765B1">
      <w:pPr>
        <w:tabs>
          <w:tab w:val="right" w:pos="9360"/>
        </w:tabs>
        <w:bidi/>
        <w:rPr>
          <w:rFonts w:ascii="Simplified Arabic" w:hAnsi="Simplified Arabic" w:cs="Simplified Arabic"/>
          <w:sz w:val="28"/>
          <w:szCs w:val="28"/>
          <w:rtl/>
        </w:rPr>
      </w:pPr>
      <w:r w:rsidRPr="00B3524D">
        <w:rPr>
          <w:rFonts w:ascii="Simplified Arabic" w:hAnsi="Simplified Arabic" w:cs="Simplified Arabic"/>
          <w:sz w:val="28"/>
          <w:szCs w:val="28"/>
          <w:rtl/>
        </w:rPr>
        <w:t>- ما المقصود بالنفقات العامة؟ وما هي أسباب تزايدها؟</w:t>
      </w:r>
      <w:r w:rsidR="009765B1">
        <w:rPr>
          <w:rFonts w:ascii="Simplified Arabic" w:hAnsi="Simplified Arabic" w:cs="Simplified Arabic"/>
          <w:sz w:val="28"/>
          <w:szCs w:val="28"/>
          <w:rtl/>
        </w:rPr>
        <w:tab/>
      </w:r>
    </w:p>
    <w:p w:rsidR="00CB271C" w:rsidRDefault="00CB271C" w:rsidP="00CB271C">
      <w:pPr>
        <w:bidi/>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إلى أي حد تساهم الهيئات الرقابية في </w:t>
      </w:r>
      <w:r w:rsidRPr="00B3524D">
        <w:rPr>
          <w:rFonts w:ascii="Simplified Arabic" w:hAnsi="Simplified Arabic" w:cs="Simplified Arabic"/>
          <w:sz w:val="28"/>
          <w:szCs w:val="28"/>
          <w:rtl/>
        </w:rPr>
        <w:t>المرسوم الرئاسي 247/15 التي تهدف إلى تجنب الأخطاء وتقديم التوجيهات والنصائح</w:t>
      </w:r>
      <w:r>
        <w:rPr>
          <w:rFonts w:ascii="Simplified Arabic" w:hAnsi="Simplified Arabic" w:cs="Simplified Arabic" w:hint="cs"/>
          <w:sz w:val="28"/>
          <w:szCs w:val="28"/>
          <w:rtl/>
        </w:rPr>
        <w:t xml:space="preserve"> التي تساهم في تسيير الصفقات العمومية ؟</w:t>
      </w:r>
    </w:p>
    <w:p w:rsidR="00CB271C" w:rsidRPr="00B3524D" w:rsidRDefault="00CB271C" w:rsidP="00CB271C">
      <w:pPr>
        <w:bidi/>
        <w:rPr>
          <w:rFonts w:ascii="Simplified Arabic" w:hAnsi="Simplified Arabic" w:cs="Simplified Arabic"/>
          <w:sz w:val="28"/>
          <w:szCs w:val="28"/>
          <w:rtl/>
        </w:rPr>
      </w:pPr>
      <w:r>
        <w:rPr>
          <w:rFonts w:ascii="Simplified Arabic" w:hAnsi="Simplified Arabic" w:cs="Simplified Arabic" w:hint="cs"/>
          <w:sz w:val="28"/>
          <w:szCs w:val="28"/>
          <w:rtl/>
        </w:rPr>
        <w:t>- أين يكمن دور مصلحة مكتب الصفقات العمومية في المؤسسة الاستشفائية 18 فيفري بمتليلي على تطبيق المرسوم الرئاسي 15/247 عند إبرام الصفقات؟</w:t>
      </w: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 xml:space="preserve">ت- فرضيات </w:t>
      </w:r>
      <w:r w:rsidRPr="00B3524D">
        <w:rPr>
          <w:rFonts w:ascii="Simplified Arabic" w:hAnsi="Simplified Arabic" w:cs="Simplified Arabic" w:hint="cs"/>
          <w:b/>
          <w:bCs/>
          <w:sz w:val="32"/>
          <w:szCs w:val="32"/>
          <w:rtl/>
        </w:rPr>
        <w:t>الدراسة:</w:t>
      </w:r>
    </w:p>
    <w:p w:rsidR="006665AB" w:rsidRPr="00B3524D" w:rsidRDefault="006665AB" w:rsidP="006665AB">
      <w:pPr>
        <w:bidi/>
        <w:rPr>
          <w:rFonts w:ascii="Simplified Arabic" w:hAnsi="Simplified Arabic" w:cs="Simplified Arabic"/>
          <w:sz w:val="32"/>
          <w:szCs w:val="32"/>
          <w:rtl/>
        </w:rPr>
      </w:pPr>
      <w:r w:rsidRPr="00B3524D">
        <w:rPr>
          <w:rFonts w:ascii="Simplified Arabic" w:hAnsi="Simplified Arabic" w:cs="Simplified Arabic"/>
          <w:sz w:val="32"/>
          <w:szCs w:val="32"/>
          <w:rtl/>
        </w:rPr>
        <w:t xml:space="preserve">بغية الإجابة عن التساؤلات السابقة قمنا بصياغة الفرضيات </w:t>
      </w:r>
      <w:r w:rsidRPr="00B3524D">
        <w:rPr>
          <w:rFonts w:ascii="Simplified Arabic" w:hAnsi="Simplified Arabic" w:cs="Simplified Arabic" w:hint="cs"/>
          <w:sz w:val="32"/>
          <w:szCs w:val="32"/>
          <w:rtl/>
        </w:rPr>
        <w:t>التالية: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b/>
          <w:bCs/>
          <w:sz w:val="28"/>
          <w:szCs w:val="28"/>
          <w:rtl/>
        </w:rPr>
        <w:t>الفرضية الأولى:</w:t>
      </w:r>
      <w:r w:rsidRPr="00B3524D">
        <w:rPr>
          <w:rFonts w:ascii="Simplified Arabic" w:hAnsi="Simplified Arabic" w:cs="Simplified Arabic"/>
          <w:sz w:val="28"/>
          <w:szCs w:val="28"/>
          <w:rtl/>
        </w:rPr>
        <w:t xml:space="preserve"> تساعد الرقابة المالية في الكشف عن العمليات التي تتعارض مع ترشيد النفقات؛</w:t>
      </w:r>
    </w:p>
    <w:p w:rsidR="001E3F8C" w:rsidRDefault="006665AB" w:rsidP="001E3F8C">
      <w:pPr>
        <w:bidi/>
        <w:rPr>
          <w:rFonts w:ascii="Simplified Arabic" w:hAnsi="Simplified Arabic" w:cs="Simplified Arabic"/>
          <w:sz w:val="28"/>
          <w:szCs w:val="28"/>
          <w:rtl/>
        </w:rPr>
      </w:pPr>
      <w:r w:rsidRPr="00B3524D">
        <w:rPr>
          <w:rFonts w:ascii="Simplified Arabic" w:hAnsi="Simplified Arabic" w:cs="Simplified Arabic"/>
          <w:b/>
          <w:bCs/>
          <w:sz w:val="28"/>
          <w:szCs w:val="28"/>
          <w:rtl/>
        </w:rPr>
        <w:t>الفرضية الثانية:</w:t>
      </w:r>
      <w:r w:rsidRPr="00B3524D">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يعود</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ارتفاع</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النفقات</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العامة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إلى</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عوامل</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حقيقية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وملموسة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ترتبط</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بجهود</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الدولة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لتلبية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الاحتياجات</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المتزايدة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والمتنوعة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للأفراد</w:t>
      </w:r>
      <w:r w:rsidR="001E3F8C" w:rsidRPr="001E3F8C">
        <w:rPr>
          <w:rFonts w:ascii="Simplified Arabic" w:hAnsi="Simplified Arabic" w:cs="Simplified Arabic"/>
          <w:sz w:val="28"/>
          <w:szCs w:val="28"/>
          <w:rtl/>
        </w:rPr>
        <w:t>.</w:t>
      </w:r>
    </w:p>
    <w:p w:rsidR="001E3F8C" w:rsidRPr="001E3F8C" w:rsidRDefault="006665AB" w:rsidP="001E3F8C">
      <w:pPr>
        <w:bidi/>
        <w:rPr>
          <w:rFonts w:ascii="Arial" w:hAnsi="Arial" w:cs="Arial"/>
          <w:color w:val="222222"/>
          <w:sz w:val="28"/>
          <w:szCs w:val="28"/>
          <w:shd w:val="clear" w:color="auto" w:fill="FFFFFF"/>
          <w:rtl/>
        </w:rPr>
      </w:pPr>
      <w:r w:rsidRPr="00B3524D">
        <w:rPr>
          <w:rFonts w:ascii="Simplified Arabic" w:hAnsi="Simplified Arabic" w:cs="Simplified Arabic"/>
          <w:b/>
          <w:bCs/>
          <w:sz w:val="28"/>
          <w:szCs w:val="28"/>
          <w:rtl/>
        </w:rPr>
        <w:t>الفرضية الثالثة:</w:t>
      </w:r>
      <w:r w:rsidRPr="00B3524D">
        <w:rPr>
          <w:rFonts w:ascii="Simplified Arabic" w:hAnsi="Simplified Arabic" w:cs="Simplified Arabic"/>
          <w:sz w:val="28"/>
          <w:szCs w:val="28"/>
          <w:rtl/>
        </w:rPr>
        <w:t xml:space="preserve"> </w:t>
      </w:r>
      <w:r w:rsidR="001E3F8C" w:rsidRPr="001E3F8C">
        <w:rPr>
          <w:rFonts w:ascii="Arial" w:hAnsi="Arial" w:cs="Arial"/>
          <w:color w:val="222222"/>
          <w:sz w:val="28"/>
          <w:szCs w:val="28"/>
          <w:shd w:val="clear" w:color="auto" w:fill="FFFFFF"/>
          <w:rtl/>
        </w:rPr>
        <w:t>تطبيق أحكام المرسوم الرئاسي 15/247 من شأنه أن يعزز فعالية الرقابة من خلال الوقاية والتوجيه، مع ضمان مرونة وشفافية الإجراءات بما يساهم في ترشيد النفقات وتحسين الخدمات العمومية</w:t>
      </w:r>
      <w:r w:rsidR="001E3F8C">
        <w:rPr>
          <w:rFonts w:ascii="Arial" w:hAnsi="Arial" w:cs="Arial" w:hint="cs"/>
          <w:color w:val="222222"/>
          <w:sz w:val="28"/>
          <w:szCs w:val="28"/>
          <w:shd w:val="clear" w:color="auto" w:fill="FFFFFF"/>
          <w:rtl/>
        </w:rPr>
        <w:t>.</w:t>
      </w:r>
    </w:p>
    <w:p w:rsidR="006665AB" w:rsidRPr="00B3524D" w:rsidRDefault="006665AB" w:rsidP="001E3F8C">
      <w:pPr>
        <w:bidi/>
        <w:rPr>
          <w:rFonts w:ascii="Simplified Arabic" w:hAnsi="Simplified Arabic" w:cs="Simplified Arabic"/>
          <w:sz w:val="28"/>
          <w:szCs w:val="28"/>
          <w:rtl/>
          <w:lang w:bidi="ar-AE"/>
        </w:rPr>
      </w:pPr>
      <w:r w:rsidRPr="00B3524D">
        <w:rPr>
          <w:rFonts w:ascii="Simplified Arabic" w:hAnsi="Simplified Arabic" w:cs="Simplified Arabic"/>
          <w:b/>
          <w:bCs/>
          <w:sz w:val="28"/>
          <w:szCs w:val="28"/>
          <w:rtl/>
        </w:rPr>
        <w:t>الفرضية الرابعة:</w:t>
      </w:r>
      <w:r w:rsidRPr="00B3524D">
        <w:rPr>
          <w:rFonts w:ascii="Simplified Arabic" w:hAnsi="Simplified Arabic" w:cs="Simplified Arabic"/>
          <w:sz w:val="28"/>
          <w:szCs w:val="28"/>
          <w:rtl/>
        </w:rPr>
        <w:t xml:space="preserve"> يعتبر المراقب المالي المسؤول الرئيسي عن مراقبة النفقات العامة؛</w:t>
      </w:r>
    </w:p>
    <w:p w:rsidR="001E3F8C" w:rsidRDefault="006665AB" w:rsidP="001E3F8C">
      <w:pPr>
        <w:bidi/>
        <w:rPr>
          <w:rFonts w:ascii="Simplified Arabic" w:hAnsi="Simplified Arabic" w:cs="Simplified Arabic"/>
          <w:sz w:val="28"/>
          <w:szCs w:val="28"/>
          <w:rtl/>
        </w:rPr>
      </w:pPr>
      <w:r w:rsidRPr="00B3524D">
        <w:rPr>
          <w:rFonts w:ascii="Simplified Arabic" w:hAnsi="Simplified Arabic" w:cs="Simplified Arabic"/>
          <w:b/>
          <w:bCs/>
          <w:sz w:val="28"/>
          <w:szCs w:val="28"/>
          <w:rtl/>
        </w:rPr>
        <w:t>الفرضية الخامسة:</w:t>
      </w:r>
      <w:r w:rsidRPr="00B3524D">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من</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المتوقع</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أن</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تتم</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عملية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إبرام</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وتنفيذ</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الصفقات</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العمومية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في</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المؤسسة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الاستشفائية</w:t>
      </w:r>
      <w:r w:rsidR="001E3F8C" w:rsidRPr="001E3F8C">
        <w:rPr>
          <w:rFonts w:ascii="Simplified Arabic" w:hAnsi="Simplified Arabic" w:cs="Simplified Arabic"/>
          <w:sz w:val="28"/>
          <w:szCs w:val="28"/>
          <w:rtl/>
        </w:rPr>
        <w:t xml:space="preserve"> 18 </w:t>
      </w:r>
      <w:r w:rsidR="001E3F8C" w:rsidRPr="001E3F8C">
        <w:rPr>
          <w:rFonts w:ascii="Simplified Arabic" w:hAnsi="Simplified Arabic" w:cs="Simplified Arabic" w:hint="cs"/>
          <w:sz w:val="28"/>
          <w:szCs w:val="28"/>
          <w:rtl/>
        </w:rPr>
        <w:t>فيفري</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بمتليلي</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الشعانبة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وفقًا</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لأحكام</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المرسوم</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الرئاسي</w:t>
      </w:r>
      <w:r w:rsidR="001E3F8C" w:rsidRPr="001E3F8C">
        <w:rPr>
          <w:rFonts w:ascii="Simplified Arabic" w:hAnsi="Simplified Arabic" w:cs="Simplified Arabic"/>
          <w:sz w:val="28"/>
          <w:szCs w:val="28"/>
          <w:rtl/>
        </w:rPr>
        <w:t xml:space="preserve"> 15/247</w:t>
      </w:r>
      <w:r w:rsidR="001E3F8C" w:rsidRPr="001E3F8C">
        <w:rPr>
          <w:rFonts w:ascii="Simplified Arabic" w:hAnsi="Simplified Arabic" w:cs="Simplified Arabic" w:hint="cs"/>
          <w:sz w:val="28"/>
          <w:szCs w:val="28"/>
          <w:rtl/>
        </w:rPr>
        <w:t>،</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وذلك</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من</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خلال</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مصلحة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مكتب</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الصفقات</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العمومية،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مما</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يضمن</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الالتزام</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بمبادئ</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الشفافية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والفعالية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في</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إدارة</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المال</w:t>
      </w:r>
      <w:r w:rsidR="001E3F8C" w:rsidRPr="001E3F8C">
        <w:rPr>
          <w:rFonts w:ascii="Simplified Arabic" w:hAnsi="Simplified Arabic" w:cs="Simplified Arabic"/>
          <w:sz w:val="28"/>
          <w:szCs w:val="28"/>
          <w:rtl/>
        </w:rPr>
        <w:t xml:space="preserve"> </w:t>
      </w:r>
      <w:r w:rsidR="001E3F8C" w:rsidRPr="001E3F8C">
        <w:rPr>
          <w:rFonts w:ascii="Simplified Arabic" w:hAnsi="Simplified Arabic" w:cs="Simplified Arabic" w:hint="cs"/>
          <w:sz w:val="28"/>
          <w:szCs w:val="28"/>
          <w:rtl/>
        </w:rPr>
        <w:t>العام</w:t>
      </w:r>
      <w:r w:rsidR="001E3F8C" w:rsidRPr="001E3F8C">
        <w:rPr>
          <w:rFonts w:ascii="Simplified Arabic" w:hAnsi="Simplified Arabic" w:cs="Simplified Arabic"/>
          <w:sz w:val="28"/>
          <w:szCs w:val="28"/>
          <w:rtl/>
        </w:rPr>
        <w:t>.</w:t>
      </w:r>
    </w:p>
    <w:p w:rsidR="006665AB" w:rsidRPr="00B3524D" w:rsidRDefault="006665AB" w:rsidP="001E3F8C">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 xml:space="preserve">ث- أهداف </w:t>
      </w:r>
      <w:r w:rsidRPr="00B3524D">
        <w:rPr>
          <w:rFonts w:ascii="Simplified Arabic" w:hAnsi="Simplified Arabic" w:cs="Simplified Arabic" w:hint="cs"/>
          <w:b/>
          <w:bCs/>
          <w:sz w:val="32"/>
          <w:szCs w:val="32"/>
          <w:rtl/>
        </w:rPr>
        <w:t>الدراسة: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xml:space="preserve">تهدف دراسة هذا الموضوع بالتحديد </w:t>
      </w:r>
      <w:r w:rsidRPr="00B3524D">
        <w:rPr>
          <w:rFonts w:ascii="Simplified Arabic" w:hAnsi="Simplified Arabic" w:cs="Simplified Arabic" w:hint="cs"/>
          <w:sz w:val="28"/>
          <w:szCs w:val="28"/>
          <w:rtl/>
        </w:rPr>
        <w:t>إلى:</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التعرف على دور الرقابة المالية في ترشيد النفقات العامة.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تحديد الأعوان المكلفون بالرقابة المالية.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lastRenderedPageBreak/>
        <w:t>- توسيع مفهوم النفقات العامة وعناصرها.</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xml:space="preserve">- إبراز مفهوم ترشيد النفقات وعوامل نجاحها. </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التعرف على طرق إبرام الصفقات العمومية في المؤسسات العمومية</w:t>
      </w: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 xml:space="preserve">ج- أهمية </w:t>
      </w:r>
      <w:r w:rsidRPr="00B3524D">
        <w:rPr>
          <w:rFonts w:ascii="Simplified Arabic" w:hAnsi="Simplified Arabic" w:cs="Simplified Arabic" w:hint="cs"/>
          <w:b/>
          <w:bCs/>
          <w:sz w:val="32"/>
          <w:szCs w:val="32"/>
          <w:rtl/>
        </w:rPr>
        <w:t>الدراسة:</w:t>
      </w:r>
    </w:p>
    <w:p w:rsidR="006665AB"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تتمثل أهمية دراسة هذا الموضوع في:</w:t>
      </w:r>
    </w:p>
    <w:p w:rsidR="001E3F8C" w:rsidRPr="00B3524D" w:rsidRDefault="001E3F8C" w:rsidP="001E3F8C">
      <w:pPr>
        <w:bidi/>
        <w:rPr>
          <w:rFonts w:ascii="Simplified Arabic" w:hAnsi="Simplified Arabic" w:cs="Simplified Arabic"/>
          <w:sz w:val="28"/>
          <w:szCs w:val="28"/>
          <w:rtl/>
        </w:rPr>
      </w:pPr>
      <w:r w:rsidRPr="001E3F8C">
        <w:rPr>
          <w:rFonts w:ascii="Simplified Arabic" w:hAnsi="Simplified Arabic" w:cs="Simplified Arabic" w:hint="cs"/>
          <w:sz w:val="28"/>
          <w:szCs w:val="28"/>
          <w:rtl/>
        </w:rPr>
        <w:t>تتجلى</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أهمية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الرقابة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المالية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في</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قدرتها</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على</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اكتشاف</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الأخطاء</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وكشف</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حالات</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التلاعب</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والاختلاس،</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مما</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يسهم</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في</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حماية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المال</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العام</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وتعتبر</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الرقابة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على</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النفقات</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العامة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ضرورية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لضمان</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توجيه</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هذه</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الأموال،</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التي</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تمثل</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ملكية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لجميع</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المواطنين،</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نحو</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الأهداف</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المحددة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دون</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أي</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إساءة</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استخدام</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من</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قبل</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المسؤولين،</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حيث</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لا</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يُسمح</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بالتصرف</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فيها</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بشكل</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غير</w:t>
      </w:r>
      <w:r w:rsidRPr="001E3F8C">
        <w:rPr>
          <w:rFonts w:ascii="Simplified Arabic" w:hAnsi="Simplified Arabic" w:cs="Simplified Arabic"/>
          <w:sz w:val="28"/>
          <w:szCs w:val="28"/>
          <w:rtl/>
        </w:rPr>
        <w:t xml:space="preserve"> </w:t>
      </w:r>
      <w:r w:rsidRPr="001E3F8C">
        <w:rPr>
          <w:rFonts w:ascii="Simplified Arabic" w:hAnsi="Simplified Arabic" w:cs="Simplified Arabic" w:hint="cs"/>
          <w:sz w:val="28"/>
          <w:szCs w:val="28"/>
          <w:rtl/>
        </w:rPr>
        <w:t>مسؤول</w:t>
      </w:r>
      <w:r w:rsidRPr="001E3F8C">
        <w:rPr>
          <w:rFonts w:ascii="Simplified Arabic" w:hAnsi="Simplified Arabic" w:cs="Simplified Arabic"/>
          <w:sz w:val="28"/>
          <w:szCs w:val="28"/>
          <w:rtl/>
        </w:rPr>
        <w:t>.</w:t>
      </w: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 xml:space="preserve">ح- مبررات ودوافع اختيار موضوع </w:t>
      </w:r>
      <w:r w:rsidRPr="00B3524D">
        <w:rPr>
          <w:rFonts w:ascii="Simplified Arabic" w:hAnsi="Simplified Arabic" w:cs="Simplified Arabic" w:hint="cs"/>
          <w:b/>
          <w:bCs/>
          <w:sz w:val="32"/>
          <w:szCs w:val="32"/>
          <w:rtl/>
        </w:rPr>
        <w:t>الدراسة: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32"/>
          <w:szCs w:val="32"/>
          <w:rtl/>
        </w:rPr>
        <w:t xml:space="preserve">- </w:t>
      </w:r>
      <w:r w:rsidRPr="00B3524D">
        <w:rPr>
          <w:rFonts w:ascii="Simplified Arabic" w:hAnsi="Simplified Arabic" w:cs="Simplified Arabic"/>
          <w:sz w:val="28"/>
          <w:szCs w:val="28"/>
          <w:rtl/>
        </w:rPr>
        <w:t>الرغبة في التنمية المعرفية في مجال المالية.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الموضوع ذو صلة بتخصصي الدراسي.</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ارتباط الموضوع بواقعنا الاجتماعي والاقتصادي.</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فهم إجراءات تنفيذ النفقات العامة عن طريق المراحل وكيفية التحكم في تنفيذها.</w:t>
      </w:r>
    </w:p>
    <w:p w:rsidR="006665AB" w:rsidRPr="00B3524D" w:rsidRDefault="006665AB" w:rsidP="006665AB">
      <w:pPr>
        <w:bidi/>
        <w:rPr>
          <w:rFonts w:ascii="Simplified Arabic" w:hAnsi="Simplified Arabic" w:cs="Simplified Arabic"/>
          <w:sz w:val="32"/>
          <w:szCs w:val="32"/>
          <w:rtl/>
        </w:rPr>
      </w:pPr>
      <w:r w:rsidRPr="00B3524D">
        <w:rPr>
          <w:rFonts w:ascii="Simplified Arabic" w:hAnsi="Simplified Arabic" w:cs="Simplified Arabic"/>
          <w:b/>
          <w:bCs/>
          <w:sz w:val="32"/>
          <w:szCs w:val="32"/>
          <w:rtl/>
        </w:rPr>
        <w:t xml:space="preserve">خ- حدود </w:t>
      </w:r>
      <w:r w:rsidRPr="00B3524D">
        <w:rPr>
          <w:rFonts w:ascii="Simplified Arabic" w:hAnsi="Simplified Arabic" w:cs="Simplified Arabic" w:hint="cs"/>
          <w:b/>
          <w:bCs/>
          <w:sz w:val="32"/>
          <w:szCs w:val="32"/>
          <w:rtl/>
        </w:rPr>
        <w:t>الدراسة:</w:t>
      </w:r>
      <w:r w:rsidRPr="00B3524D">
        <w:rPr>
          <w:rFonts w:ascii="Simplified Arabic" w:hAnsi="Simplified Arabic" w:cs="Simplified Arabic"/>
          <w:sz w:val="32"/>
          <w:szCs w:val="32"/>
          <w:rtl/>
        </w:rPr>
        <w:t xml:space="preserve">وتمثلت حدود الدراسة </w:t>
      </w:r>
      <w:r w:rsidRPr="00B3524D">
        <w:rPr>
          <w:rFonts w:ascii="Simplified Arabic" w:hAnsi="Simplified Arabic" w:cs="Simplified Arabic" w:hint="cs"/>
          <w:sz w:val="32"/>
          <w:szCs w:val="32"/>
          <w:rtl/>
        </w:rPr>
        <w:t>في:</w:t>
      </w:r>
    </w:p>
    <w:p w:rsidR="006665AB" w:rsidRPr="00B3524D" w:rsidRDefault="006665AB" w:rsidP="006665AB">
      <w:pPr>
        <w:bidi/>
        <w:rPr>
          <w:rFonts w:ascii="Simplified Arabic" w:hAnsi="Simplified Arabic" w:cs="Simplified Arabic"/>
          <w:b/>
          <w:bCs/>
          <w:sz w:val="28"/>
          <w:szCs w:val="28"/>
          <w:rtl/>
        </w:rPr>
      </w:pPr>
      <w:r w:rsidRPr="00B3524D">
        <w:rPr>
          <w:rFonts w:ascii="Simplified Arabic" w:hAnsi="Simplified Arabic" w:cs="Simplified Arabic"/>
          <w:b/>
          <w:bCs/>
          <w:sz w:val="28"/>
          <w:szCs w:val="28"/>
          <w:rtl/>
        </w:rPr>
        <w:t xml:space="preserve">1- الحدود </w:t>
      </w:r>
      <w:r w:rsidRPr="00B3524D">
        <w:rPr>
          <w:rFonts w:ascii="Simplified Arabic" w:hAnsi="Simplified Arabic" w:cs="Simplified Arabic" w:hint="cs"/>
          <w:b/>
          <w:bCs/>
          <w:sz w:val="28"/>
          <w:szCs w:val="28"/>
          <w:rtl/>
        </w:rPr>
        <w:t>المكانية:</w:t>
      </w:r>
      <w:r w:rsidRPr="00B3524D">
        <w:rPr>
          <w:rFonts w:ascii="Simplified Arabic" w:hAnsi="Simplified Arabic" w:cs="Simplified Arabic"/>
          <w:sz w:val="28"/>
          <w:szCs w:val="28"/>
          <w:rtl/>
        </w:rPr>
        <w:t xml:space="preserve">المؤسسة </w:t>
      </w:r>
      <w:r w:rsidRPr="00B3524D">
        <w:rPr>
          <w:rFonts w:ascii="Simplified Arabic" w:hAnsi="Simplified Arabic" w:cs="Simplified Arabic" w:hint="cs"/>
          <w:sz w:val="28"/>
          <w:szCs w:val="28"/>
          <w:rtl/>
        </w:rPr>
        <w:t>الاستشفائية</w:t>
      </w:r>
      <w:r w:rsidRPr="00B3524D">
        <w:rPr>
          <w:rFonts w:ascii="Simplified Arabic" w:hAnsi="Simplified Arabic" w:cs="Simplified Arabic"/>
          <w:sz w:val="28"/>
          <w:szCs w:val="28"/>
          <w:rtl/>
        </w:rPr>
        <w:t xml:space="preserve"> 18 فيفري متليلي الشعانبة ولاية غرداية</w:t>
      </w:r>
    </w:p>
    <w:p w:rsidR="006665AB" w:rsidRDefault="006665AB" w:rsidP="006665AB">
      <w:pPr>
        <w:bidi/>
        <w:rPr>
          <w:rFonts w:ascii="Simplified Arabic" w:hAnsi="Simplified Arabic" w:cs="Simplified Arabic"/>
          <w:sz w:val="28"/>
          <w:szCs w:val="28"/>
          <w:rtl/>
        </w:rPr>
      </w:pPr>
      <w:r w:rsidRPr="00B3524D">
        <w:rPr>
          <w:rFonts w:ascii="Simplified Arabic" w:hAnsi="Simplified Arabic" w:cs="Simplified Arabic"/>
          <w:b/>
          <w:bCs/>
          <w:sz w:val="28"/>
          <w:szCs w:val="28"/>
          <w:rtl/>
        </w:rPr>
        <w:t xml:space="preserve">2- الحدود </w:t>
      </w:r>
      <w:r w:rsidRPr="00B3524D">
        <w:rPr>
          <w:rFonts w:ascii="Simplified Arabic" w:hAnsi="Simplified Arabic" w:cs="Simplified Arabic" w:hint="cs"/>
          <w:b/>
          <w:bCs/>
          <w:sz w:val="28"/>
          <w:szCs w:val="28"/>
          <w:rtl/>
        </w:rPr>
        <w:t>الزمانية:</w:t>
      </w:r>
      <w:r w:rsidRPr="00B3524D">
        <w:rPr>
          <w:rFonts w:ascii="Simplified Arabic" w:hAnsi="Simplified Arabic" w:cs="Simplified Arabic"/>
          <w:sz w:val="28"/>
          <w:szCs w:val="28"/>
          <w:rtl/>
        </w:rPr>
        <w:t xml:space="preserve"> حددت فترة الزمنية من خلال 14 أفريل إلى غاية 01 ماي 2025</w:t>
      </w:r>
    </w:p>
    <w:p w:rsidR="00B43009" w:rsidRDefault="00B43009" w:rsidP="00B43009">
      <w:pPr>
        <w:bidi/>
        <w:rPr>
          <w:rFonts w:ascii="Simplified Arabic" w:hAnsi="Simplified Arabic" w:cs="Simplified Arabic"/>
          <w:sz w:val="28"/>
          <w:szCs w:val="28"/>
          <w:rtl/>
        </w:rPr>
      </w:pPr>
    </w:p>
    <w:p w:rsidR="00B43009" w:rsidRPr="00B3524D" w:rsidRDefault="00B43009" w:rsidP="00B43009">
      <w:pPr>
        <w:bidi/>
        <w:rPr>
          <w:rFonts w:ascii="Simplified Arabic" w:hAnsi="Simplified Arabic" w:cs="Simplified Arabic"/>
          <w:sz w:val="28"/>
          <w:szCs w:val="28"/>
          <w:rtl/>
        </w:rPr>
      </w:pP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lastRenderedPageBreak/>
        <w:t xml:space="preserve">د- منهجية الدراسة والأدوات </w:t>
      </w:r>
      <w:r w:rsidRPr="00B3524D">
        <w:rPr>
          <w:rFonts w:ascii="Simplified Arabic" w:hAnsi="Simplified Arabic" w:cs="Simplified Arabic" w:hint="cs"/>
          <w:b/>
          <w:bCs/>
          <w:sz w:val="32"/>
          <w:szCs w:val="32"/>
          <w:rtl/>
        </w:rPr>
        <w:t>المستخدمة: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من أجل تحقيق أهداف الدراسة تم إتباع المنهج الوصفي في الدراسة النظرية حيث تم إجراء مسح نظري في الأدبيات المتعلقة بالرقابة والنفقات العامة وعرض أهم الدراسات السابقة ومن أجل تحقيق نوع من الربط بن التراكم المعرفي (النظري) والعلمي (التطبيقي</w:t>
      </w:r>
      <w:r w:rsidRPr="00B3524D">
        <w:rPr>
          <w:rFonts w:ascii="Simplified Arabic" w:hAnsi="Simplified Arabic" w:cs="Simplified Arabic" w:hint="cs"/>
          <w:sz w:val="28"/>
          <w:szCs w:val="28"/>
          <w:rtl/>
        </w:rPr>
        <w:t>)،</w:t>
      </w:r>
      <w:r w:rsidRPr="00B3524D">
        <w:rPr>
          <w:rFonts w:ascii="Simplified Arabic" w:hAnsi="Simplified Arabic" w:cs="Simplified Arabic"/>
          <w:sz w:val="28"/>
          <w:szCs w:val="28"/>
          <w:rtl/>
        </w:rPr>
        <w:t xml:space="preserve"> وفي الدراسة التطبيقية تم اعتماد منهج دراسة </w:t>
      </w:r>
      <w:r w:rsidRPr="00B3524D">
        <w:rPr>
          <w:rFonts w:ascii="Simplified Arabic" w:hAnsi="Simplified Arabic" w:cs="Simplified Arabic" w:hint="cs"/>
          <w:sz w:val="28"/>
          <w:szCs w:val="28"/>
          <w:rtl/>
        </w:rPr>
        <w:t>حالة.</w:t>
      </w: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 xml:space="preserve">ذ- تقسيمات </w:t>
      </w:r>
      <w:r w:rsidRPr="00B3524D">
        <w:rPr>
          <w:rFonts w:ascii="Simplified Arabic" w:hAnsi="Simplified Arabic" w:cs="Simplified Arabic" w:hint="cs"/>
          <w:b/>
          <w:bCs/>
          <w:sz w:val="32"/>
          <w:szCs w:val="32"/>
          <w:rtl/>
        </w:rPr>
        <w:t>البحث:</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xml:space="preserve">من أجل معالجة هذا الموضوع تم تقسيم هذه الدراسة على النحو </w:t>
      </w:r>
      <w:r w:rsidRPr="00B3524D">
        <w:rPr>
          <w:rFonts w:ascii="Simplified Arabic" w:hAnsi="Simplified Arabic" w:cs="Simplified Arabic" w:hint="cs"/>
          <w:sz w:val="28"/>
          <w:szCs w:val="28"/>
          <w:rtl/>
        </w:rPr>
        <w:t>الآتي:</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xml:space="preserve">خصصنا الفصل الأول والمعنون </w:t>
      </w:r>
      <w:r w:rsidRPr="00B3524D">
        <w:rPr>
          <w:rFonts w:ascii="Simplified Arabic" w:hAnsi="Simplified Arabic" w:cs="Simplified Arabic" w:hint="cs"/>
          <w:sz w:val="28"/>
          <w:szCs w:val="28"/>
          <w:rtl/>
        </w:rPr>
        <w:t>ب: الأدبيا</w:t>
      </w:r>
      <w:r w:rsidRPr="00B3524D">
        <w:rPr>
          <w:rFonts w:ascii="Simplified Arabic" w:hAnsi="Simplified Arabic" w:cs="Simplified Arabic" w:hint="eastAsia"/>
          <w:sz w:val="28"/>
          <w:szCs w:val="28"/>
          <w:rtl/>
        </w:rPr>
        <w:t>ت</w:t>
      </w:r>
      <w:r w:rsidRPr="00B3524D">
        <w:rPr>
          <w:rFonts w:ascii="Simplified Arabic" w:hAnsi="Simplified Arabic" w:cs="Simplified Arabic"/>
          <w:sz w:val="28"/>
          <w:szCs w:val="28"/>
          <w:rtl/>
        </w:rPr>
        <w:t xml:space="preserve"> النظرية والتطبيقية للرقابة والنفقات </w:t>
      </w:r>
      <w:r w:rsidRPr="00B3524D">
        <w:rPr>
          <w:rFonts w:ascii="Simplified Arabic" w:hAnsi="Simplified Arabic" w:cs="Simplified Arabic" w:hint="cs"/>
          <w:sz w:val="28"/>
          <w:szCs w:val="28"/>
          <w:rtl/>
        </w:rPr>
        <w:t>العامة،</w:t>
      </w:r>
      <w:r w:rsidRPr="00B3524D">
        <w:rPr>
          <w:rFonts w:ascii="Simplified Arabic" w:hAnsi="Simplified Arabic" w:cs="Simplified Arabic"/>
          <w:sz w:val="28"/>
          <w:szCs w:val="28"/>
          <w:rtl/>
        </w:rPr>
        <w:t xml:space="preserve"> بالتطرق إلى ثلاث مباحث </w:t>
      </w:r>
      <w:r w:rsidRPr="00B3524D">
        <w:rPr>
          <w:rFonts w:ascii="Simplified Arabic" w:hAnsi="Simplified Arabic" w:cs="Simplified Arabic" w:hint="cs"/>
          <w:sz w:val="28"/>
          <w:szCs w:val="28"/>
          <w:rtl/>
        </w:rPr>
        <w:t>رئيسية،</w:t>
      </w:r>
      <w:r w:rsidRPr="00B3524D">
        <w:rPr>
          <w:rFonts w:ascii="Simplified Arabic" w:hAnsi="Simplified Arabic" w:cs="Simplified Arabic"/>
          <w:sz w:val="28"/>
          <w:szCs w:val="28"/>
          <w:rtl/>
        </w:rPr>
        <w:t xml:space="preserve"> ففي المبحث الأول يتناول المفاهيم الأساسية للرقابة المالية أما المبحث الثاني فهو يتضمن الإطار النظري للنفقات أما المبحث الثالث فهو تحت عنوان الدراسات </w:t>
      </w:r>
      <w:r w:rsidRPr="00B3524D">
        <w:rPr>
          <w:rFonts w:ascii="Simplified Arabic" w:hAnsi="Simplified Arabic" w:cs="Simplified Arabic" w:hint="cs"/>
          <w:sz w:val="28"/>
          <w:szCs w:val="28"/>
          <w:rtl/>
        </w:rPr>
        <w:t>السابقة،</w:t>
      </w:r>
      <w:r w:rsidRPr="00B3524D">
        <w:rPr>
          <w:rFonts w:ascii="Simplified Arabic" w:hAnsi="Simplified Arabic" w:cs="Simplified Arabic"/>
          <w:sz w:val="28"/>
          <w:szCs w:val="28"/>
          <w:rtl/>
        </w:rPr>
        <w:t xml:space="preserve"> والذي تطرقنا من خلاله إلى الدراسات المحلية والدراسات الأجنبية السابقة المرتبطة بموضوع </w:t>
      </w:r>
      <w:r w:rsidRPr="00B3524D">
        <w:rPr>
          <w:rFonts w:ascii="Simplified Arabic" w:hAnsi="Simplified Arabic" w:cs="Simplified Arabic" w:hint="cs"/>
          <w:sz w:val="28"/>
          <w:szCs w:val="28"/>
          <w:rtl/>
        </w:rPr>
        <w:t>الدراسة،</w:t>
      </w:r>
      <w:r w:rsidRPr="00B3524D">
        <w:rPr>
          <w:rFonts w:ascii="Simplified Arabic" w:hAnsi="Simplified Arabic" w:cs="Simplified Arabic"/>
          <w:sz w:val="28"/>
          <w:szCs w:val="28"/>
          <w:rtl/>
        </w:rPr>
        <w:t xml:space="preserve"> وإجراء المقارنة بين الدراسة الحالية والدراسة </w:t>
      </w:r>
      <w:r w:rsidRPr="00B3524D">
        <w:rPr>
          <w:rFonts w:ascii="Simplified Arabic" w:hAnsi="Simplified Arabic" w:cs="Simplified Arabic" w:hint="cs"/>
          <w:sz w:val="28"/>
          <w:szCs w:val="28"/>
          <w:rtl/>
        </w:rPr>
        <w:t>السابقة.</w:t>
      </w:r>
    </w:p>
    <w:p w:rsidR="00C20BC6" w:rsidRDefault="00C20BC6" w:rsidP="006665AB">
      <w:pPr>
        <w:bidi/>
        <w:rPr>
          <w:rFonts w:ascii="Simplified Arabic" w:hAnsi="Simplified Arabic" w:cs="Simplified Arabic"/>
          <w:sz w:val="28"/>
          <w:szCs w:val="28"/>
          <w:rtl/>
        </w:rPr>
      </w:pPr>
      <w:r w:rsidRPr="00C20BC6">
        <w:rPr>
          <w:rFonts w:ascii="Simplified Arabic" w:hAnsi="Simplified Arabic" w:cs="Simplified Arabic"/>
          <w:sz w:val="28"/>
          <w:szCs w:val="28"/>
          <w:rtl/>
        </w:rPr>
        <w:t>في الفصل الثاني، الذي يحمل عنوان "تحليل تطبيقي لدور الرقابة المالية في تحسين النفقات العامة في المؤسسة الاستشفائية 18 فيفري بمتليلي الشعانبة"، قمنا بالتركيز على الجوانب التطبيقية للدراسة. تم ذلك من خلال دراسة كيفية تطبيق الرقابة المالية في المؤسسة وقياس تأثيرها على تحسين النفقات العامة. اعتمدنا في هذا التحليل على البيانات المتاحة، والوثائق المالية والمحاسبية، بالإضافة إلى إجراء مقابلات مباشرة مع المسؤولين عن الرقابة والصفقات العامة داخل المؤسسة.</w:t>
      </w:r>
    </w:p>
    <w:p w:rsidR="006665AB" w:rsidRPr="00B3524D" w:rsidRDefault="006665AB" w:rsidP="00C20BC6">
      <w:pPr>
        <w:bidi/>
        <w:rPr>
          <w:rFonts w:ascii="Simplified Arabic" w:hAnsi="Simplified Arabic" w:cs="Simplified Arabic"/>
          <w:sz w:val="28"/>
          <w:szCs w:val="28"/>
          <w:rtl/>
        </w:rPr>
      </w:pPr>
      <w:r w:rsidRPr="00B3524D">
        <w:rPr>
          <w:rFonts w:ascii="Simplified Arabic" w:hAnsi="Simplified Arabic" w:cs="Simplified Arabic"/>
          <w:sz w:val="28"/>
          <w:szCs w:val="28"/>
          <w:rtl/>
        </w:rPr>
        <w:t xml:space="preserve">وفي الأخير نختم موضوعنا هذا بتلخيص واختبار للفرضيات التي </w:t>
      </w:r>
      <w:r w:rsidRPr="00B3524D">
        <w:rPr>
          <w:rFonts w:ascii="Simplified Arabic" w:hAnsi="Simplified Arabic" w:cs="Simplified Arabic" w:hint="cs"/>
          <w:sz w:val="28"/>
          <w:szCs w:val="28"/>
          <w:rtl/>
        </w:rPr>
        <w:t>طرحت في</w:t>
      </w:r>
      <w:r w:rsidRPr="00B3524D">
        <w:rPr>
          <w:rFonts w:ascii="Simplified Arabic" w:hAnsi="Simplified Arabic" w:cs="Simplified Arabic"/>
          <w:sz w:val="28"/>
          <w:szCs w:val="28"/>
          <w:rtl/>
        </w:rPr>
        <w:t xml:space="preserve"> مقدمة </w:t>
      </w:r>
      <w:r w:rsidRPr="00B3524D">
        <w:rPr>
          <w:rFonts w:ascii="Simplified Arabic" w:hAnsi="Simplified Arabic" w:cs="Simplified Arabic" w:hint="cs"/>
          <w:sz w:val="28"/>
          <w:szCs w:val="28"/>
          <w:rtl/>
        </w:rPr>
        <w:t>البحث،</w:t>
      </w:r>
      <w:r w:rsidRPr="00B3524D">
        <w:rPr>
          <w:rFonts w:ascii="Simplified Arabic" w:hAnsi="Simplified Arabic" w:cs="Simplified Arabic"/>
          <w:sz w:val="28"/>
          <w:szCs w:val="28"/>
          <w:rtl/>
        </w:rPr>
        <w:t xml:space="preserve"> ثم عرض النتائج المتوصل </w:t>
      </w:r>
      <w:r w:rsidRPr="00B3524D">
        <w:rPr>
          <w:rFonts w:ascii="Simplified Arabic" w:hAnsi="Simplified Arabic" w:cs="Simplified Arabic" w:hint="cs"/>
          <w:sz w:val="28"/>
          <w:szCs w:val="28"/>
          <w:rtl/>
        </w:rPr>
        <w:t>إليها،</w:t>
      </w:r>
      <w:r w:rsidRPr="00B3524D">
        <w:rPr>
          <w:rFonts w:ascii="Simplified Arabic" w:hAnsi="Simplified Arabic" w:cs="Simplified Arabic"/>
          <w:sz w:val="28"/>
          <w:szCs w:val="28"/>
          <w:rtl/>
        </w:rPr>
        <w:t xml:space="preserve"> وأخيرا قمنا بتقديم اقتراحات بناء على النتائج المتوصل </w:t>
      </w:r>
      <w:r w:rsidRPr="00B3524D">
        <w:rPr>
          <w:rFonts w:ascii="Simplified Arabic" w:hAnsi="Simplified Arabic" w:cs="Simplified Arabic" w:hint="cs"/>
          <w:sz w:val="28"/>
          <w:szCs w:val="28"/>
          <w:rtl/>
        </w:rPr>
        <w:t>إليها،</w:t>
      </w:r>
      <w:r w:rsidRPr="00B3524D">
        <w:rPr>
          <w:rFonts w:ascii="Simplified Arabic" w:hAnsi="Simplified Arabic" w:cs="Simplified Arabic"/>
          <w:sz w:val="28"/>
          <w:szCs w:val="28"/>
          <w:rtl/>
        </w:rPr>
        <w:t xml:space="preserve"> إضافة إلى أفاق البحث.</w:t>
      </w: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 xml:space="preserve">ر- نموذج </w:t>
      </w:r>
      <w:r w:rsidRPr="00B3524D">
        <w:rPr>
          <w:rFonts w:ascii="Simplified Arabic" w:hAnsi="Simplified Arabic" w:cs="Simplified Arabic" w:hint="cs"/>
          <w:b/>
          <w:bCs/>
          <w:sz w:val="32"/>
          <w:szCs w:val="32"/>
          <w:rtl/>
        </w:rPr>
        <w:t>الدراسة:</w:t>
      </w:r>
    </w:p>
    <w:p w:rsidR="006665AB" w:rsidRPr="00B3524D"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المتغير المستقل الرقابة المالية</w:t>
      </w:r>
    </w:p>
    <w:p w:rsidR="006665AB"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xml:space="preserve">المتغير التابع النفقات </w:t>
      </w:r>
    </w:p>
    <w:p w:rsidR="00CB271C" w:rsidRPr="00B3524D" w:rsidRDefault="00CB271C" w:rsidP="00CB271C">
      <w:pPr>
        <w:bidi/>
        <w:rPr>
          <w:rFonts w:ascii="Simplified Arabic" w:hAnsi="Simplified Arabic" w:cs="Simplified Arabic"/>
          <w:sz w:val="28"/>
          <w:szCs w:val="28"/>
          <w:rtl/>
        </w:rPr>
      </w:pPr>
    </w:p>
    <w:p w:rsidR="006665AB" w:rsidRPr="00B3524D" w:rsidRDefault="006665AB" w:rsidP="006665AB">
      <w:pPr>
        <w:bidi/>
        <w:rPr>
          <w:rFonts w:ascii="Simplified Arabic" w:hAnsi="Simplified Arabic" w:cs="Simplified Arabic"/>
          <w:b/>
          <w:bCs/>
          <w:sz w:val="32"/>
          <w:szCs w:val="32"/>
          <w:rtl/>
        </w:rPr>
      </w:pPr>
      <w:r w:rsidRPr="00B3524D">
        <w:rPr>
          <w:rFonts w:ascii="Simplified Arabic" w:hAnsi="Simplified Arabic" w:cs="Simplified Arabic"/>
          <w:b/>
          <w:bCs/>
          <w:sz w:val="32"/>
          <w:szCs w:val="32"/>
          <w:rtl/>
        </w:rPr>
        <w:t xml:space="preserve">ز- صعوبات </w:t>
      </w:r>
      <w:r w:rsidRPr="00B3524D">
        <w:rPr>
          <w:rFonts w:ascii="Simplified Arabic" w:hAnsi="Simplified Arabic" w:cs="Simplified Arabic" w:hint="cs"/>
          <w:b/>
          <w:bCs/>
          <w:sz w:val="32"/>
          <w:szCs w:val="32"/>
          <w:rtl/>
        </w:rPr>
        <w:t>الدراسة:</w:t>
      </w:r>
    </w:p>
    <w:p w:rsidR="006665AB" w:rsidRPr="006665AB" w:rsidRDefault="006665AB" w:rsidP="006665AB">
      <w:pPr>
        <w:bidi/>
        <w:rPr>
          <w:rFonts w:ascii="Simplified Arabic" w:hAnsi="Simplified Arabic" w:cs="Simplified Arabic"/>
          <w:sz w:val="28"/>
          <w:szCs w:val="28"/>
          <w:rtl/>
        </w:rPr>
      </w:pPr>
      <w:r w:rsidRPr="00B3524D">
        <w:rPr>
          <w:rFonts w:ascii="Simplified Arabic" w:hAnsi="Simplified Arabic" w:cs="Simplified Arabic"/>
          <w:sz w:val="28"/>
          <w:szCs w:val="28"/>
          <w:rtl/>
        </w:rPr>
        <w:t xml:space="preserve">خلال إنجازنا لهذا البحث الأكاديمي اعترضننا بعض الصعوبات من أهمها </w:t>
      </w:r>
      <w:r w:rsidRPr="00B3524D">
        <w:rPr>
          <w:rFonts w:ascii="Simplified Arabic" w:hAnsi="Simplified Arabic" w:cs="Simplified Arabic" w:hint="cs"/>
          <w:sz w:val="28"/>
          <w:szCs w:val="28"/>
          <w:rtl/>
        </w:rPr>
        <w:t>يلي:</w:t>
      </w:r>
    </w:p>
    <w:p w:rsidR="006665AB" w:rsidRPr="006665AB" w:rsidRDefault="006665AB" w:rsidP="006665AB">
      <w:pPr>
        <w:bidi/>
        <w:rPr>
          <w:rFonts w:ascii="Simplified Arabic" w:hAnsi="Simplified Arabic" w:cs="Simplified Arabic"/>
          <w:sz w:val="28"/>
          <w:szCs w:val="28"/>
          <w:rtl/>
        </w:rPr>
      </w:pPr>
      <w:r w:rsidRPr="006665AB">
        <w:rPr>
          <w:rFonts w:ascii="Simplified Arabic" w:hAnsi="Simplified Arabic" w:cs="Simplified Arabic"/>
          <w:sz w:val="28"/>
          <w:szCs w:val="28"/>
          <w:rtl/>
        </w:rPr>
        <w:t>نقص المصادر والمراجع المتخصصة: واجهتنا تحديات في العثور على مراجع علمية حديثة وكتب متخصصة تناقش موضوع الرقابة المالية في الجزائر، خصوصا فيما يتعلق بتطبيقاتها داخل المؤسسات العمومية الاستشفائية</w:t>
      </w:r>
      <w:r w:rsidRPr="006665AB">
        <w:rPr>
          <w:rFonts w:ascii="Simplified Arabic" w:hAnsi="Simplified Arabic" w:cs="Simplified Arabic"/>
          <w:sz w:val="28"/>
          <w:szCs w:val="28"/>
        </w:rPr>
        <w:t>.</w:t>
      </w:r>
    </w:p>
    <w:p w:rsidR="006665AB" w:rsidRPr="006665AB" w:rsidRDefault="006665AB" w:rsidP="006665AB">
      <w:pPr>
        <w:bidi/>
        <w:rPr>
          <w:rFonts w:ascii="Simplified Arabic" w:hAnsi="Simplified Arabic" w:cs="Simplified Arabic"/>
          <w:sz w:val="28"/>
          <w:szCs w:val="28"/>
          <w:rtl/>
        </w:rPr>
      </w:pPr>
      <w:r w:rsidRPr="006665AB">
        <w:rPr>
          <w:rFonts w:ascii="Simplified Arabic" w:hAnsi="Simplified Arabic" w:cs="Simplified Arabic"/>
          <w:sz w:val="28"/>
          <w:szCs w:val="28"/>
          <w:rtl/>
        </w:rPr>
        <w:t>ضعف توفر البيانات الرسمية: كان من الصعب الحصول على بيانات دقيقة ومفصلة من المؤسسة الاستشفائية 18 فيفري بمتليلي الشعانبة، بسبب الطبيعة الحساسة لبعض المعلومات المتعلقة بالصفقات العمومية والنفقات العامة</w:t>
      </w:r>
      <w:r w:rsidRPr="006665AB">
        <w:rPr>
          <w:rFonts w:ascii="Simplified Arabic" w:hAnsi="Simplified Arabic" w:cs="Simplified Arabic"/>
          <w:sz w:val="28"/>
          <w:szCs w:val="28"/>
        </w:rPr>
        <w:t>.</w:t>
      </w:r>
    </w:p>
    <w:p w:rsidR="006665AB" w:rsidRPr="006665AB" w:rsidRDefault="006665AB" w:rsidP="006665AB">
      <w:pPr>
        <w:bidi/>
        <w:rPr>
          <w:rFonts w:ascii="Simplified Arabic" w:hAnsi="Simplified Arabic" w:cs="Simplified Arabic"/>
          <w:sz w:val="28"/>
          <w:szCs w:val="28"/>
          <w:rtl/>
        </w:rPr>
      </w:pPr>
      <w:r w:rsidRPr="006665AB">
        <w:rPr>
          <w:rFonts w:ascii="Simplified Arabic" w:hAnsi="Simplified Arabic" w:cs="Simplified Arabic"/>
          <w:sz w:val="28"/>
          <w:szCs w:val="28"/>
          <w:rtl/>
        </w:rPr>
        <w:t>صعوبة التواصل مع بعض الموظفين: واجهنا بعض الصعوبات في الوصول إلى المقابلات أو الاستبيانات مع الكوادر الإدارية والمالية داخل المؤسسة نظرًا لانشغالهم أو ترددهم في تقديم معلومات دقيقة</w:t>
      </w:r>
      <w:r w:rsidRPr="006665AB">
        <w:rPr>
          <w:rFonts w:ascii="Simplified Arabic" w:hAnsi="Simplified Arabic" w:cs="Simplified Arabic"/>
          <w:sz w:val="28"/>
          <w:szCs w:val="28"/>
        </w:rPr>
        <w:t>.</w:t>
      </w:r>
    </w:p>
    <w:p w:rsidR="006665AB" w:rsidRPr="006665AB" w:rsidRDefault="006665AB" w:rsidP="006665AB">
      <w:pPr>
        <w:bidi/>
        <w:rPr>
          <w:rFonts w:ascii="Simplified Arabic" w:hAnsi="Simplified Arabic" w:cs="Simplified Arabic"/>
          <w:sz w:val="28"/>
          <w:szCs w:val="28"/>
          <w:rtl/>
        </w:rPr>
      </w:pPr>
      <w:r w:rsidRPr="006665AB">
        <w:rPr>
          <w:rFonts w:ascii="Simplified Arabic" w:hAnsi="Simplified Arabic" w:cs="Simplified Arabic"/>
          <w:sz w:val="28"/>
          <w:szCs w:val="28"/>
          <w:rtl/>
        </w:rPr>
        <w:t>ضيق الفترة الزمنية المخصصة للدراسة الميدانية: الفترة الممنوحة لإجراء الدراسة التطبيقية لم تكن كافية كما هو مطلوب، مما أثر على مستوى العمق في التحليل الميداني والمعالجة الإحصائية</w:t>
      </w:r>
      <w:r w:rsidRPr="006665AB">
        <w:rPr>
          <w:rFonts w:ascii="Simplified Arabic" w:hAnsi="Simplified Arabic" w:cs="Simplified Arabic"/>
          <w:sz w:val="28"/>
          <w:szCs w:val="28"/>
        </w:rPr>
        <w:t>.</w:t>
      </w:r>
    </w:p>
    <w:p w:rsidR="006665AB" w:rsidRPr="006665AB" w:rsidRDefault="006665AB" w:rsidP="006665AB">
      <w:pPr>
        <w:bidi/>
        <w:rPr>
          <w:rFonts w:ascii="Simplified Arabic" w:hAnsi="Simplified Arabic" w:cs="Simplified Arabic"/>
          <w:sz w:val="28"/>
          <w:szCs w:val="28"/>
          <w:rtl/>
        </w:rPr>
      </w:pPr>
      <w:r w:rsidRPr="006665AB">
        <w:rPr>
          <w:rFonts w:ascii="Simplified Arabic" w:hAnsi="Simplified Arabic" w:cs="Simplified Arabic"/>
          <w:sz w:val="28"/>
          <w:szCs w:val="28"/>
          <w:rtl/>
        </w:rPr>
        <w:t>تشعب الموضوع وتعدد محاوره: نظرا لمدى شمولية موضوع الرقابة المالية وارتباطه بجوانب قانونية وإدارية ومحاسبية واقتصادية، تطلب الأمر جهودا كبيرة لمحاولة استيعاب جميع الجوانب النظرية والتطبيقية المتعلقة به</w:t>
      </w:r>
      <w:r w:rsidRPr="006665AB">
        <w:rPr>
          <w:rFonts w:ascii="Simplified Arabic" w:hAnsi="Simplified Arabic" w:cs="Simplified Arabic"/>
          <w:sz w:val="28"/>
          <w:szCs w:val="28"/>
        </w:rPr>
        <w:t>.</w:t>
      </w:r>
    </w:p>
    <w:p w:rsidR="00C20BC6" w:rsidRDefault="006665AB" w:rsidP="006665AB">
      <w:pPr>
        <w:bidi/>
        <w:rPr>
          <w:rFonts w:ascii="Simplified Arabic" w:hAnsi="Simplified Arabic" w:cs="Simplified Arabic"/>
          <w:sz w:val="28"/>
          <w:szCs w:val="28"/>
          <w:rtl/>
        </w:rPr>
        <w:sectPr w:rsidR="00C20BC6" w:rsidSect="006665AB">
          <w:headerReference w:type="default" r:id="rId14"/>
          <w:footerReference w:type="default" r:id="rId15"/>
          <w:pgSz w:w="12240" w:h="15840"/>
          <w:pgMar w:top="1440" w:right="1440" w:bottom="1440" w:left="1440" w:header="720" w:footer="720" w:gutter="0"/>
          <w:pgNumType w:fmt="arabicAlpha" w:start="1"/>
          <w:cols w:space="720"/>
          <w:docGrid w:linePitch="360"/>
        </w:sectPr>
      </w:pPr>
      <w:r w:rsidRPr="006665AB">
        <w:rPr>
          <w:rFonts w:ascii="Simplified Arabic" w:hAnsi="Simplified Arabic" w:cs="Simplified Arabic"/>
          <w:sz w:val="28"/>
          <w:szCs w:val="28"/>
          <w:rtl/>
        </w:rPr>
        <w:t>قلة الدراسات السابقة التطبيقية: تبين أنه لا توجد دراسات تطبيقية سابقة كافية تناولت موضوع الرقابة المالية في المؤسسات الاستشفائية الجزائرية، مما قلل من فرص إجراء مقارنات واستخلاص العبر.</w:t>
      </w:r>
    </w:p>
    <w:p w:rsidR="008215B3" w:rsidRDefault="008215B3" w:rsidP="006665AB">
      <w:pPr>
        <w:bidi/>
        <w:rPr>
          <w:rFonts w:ascii="Simplified Arabic" w:hAnsi="Simplified Arabic" w:cs="Simplified Arabic"/>
          <w:sz w:val="28"/>
          <w:szCs w:val="28"/>
          <w:rtl/>
        </w:rPr>
      </w:pPr>
    </w:p>
    <w:p w:rsidR="00C20BC6" w:rsidRPr="00C20BC6" w:rsidRDefault="00C20BC6" w:rsidP="00C20BC6">
      <w:pPr>
        <w:bidi/>
        <w:rPr>
          <w:rFonts w:ascii="Simplified Arabic" w:hAnsi="Simplified Arabic" w:cs="Simplified Arabic"/>
          <w:sz w:val="28"/>
          <w:szCs w:val="28"/>
          <w:rtl/>
        </w:rPr>
      </w:pPr>
    </w:p>
    <w:p w:rsidR="00C20BC6" w:rsidRPr="00C20BC6" w:rsidRDefault="00C20BC6" w:rsidP="00C20BC6">
      <w:pPr>
        <w:bidi/>
        <w:rPr>
          <w:rFonts w:ascii="Simplified Arabic" w:hAnsi="Simplified Arabic" w:cs="Simplified Arabic"/>
          <w:sz w:val="28"/>
          <w:szCs w:val="28"/>
          <w:rtl/>
        </w:rPr>
      </w:pPr>
    </w:p>
    <w:p w:rsidR="00C20BC6" w:rsidRPr="00C20BC6" w:rsidRDefault="00C20BC6" w:rsidP="00C20BC6">
      <w:pPr>
        <w:bidi/>
        <w:rPr>
          <w:rFonts w:ascii="Simplified Arabic" w:hAnsi="Simplified Arabic" w:cs="Simplified Arabic"/>
          <w:sz w:val="28"/>
          <w:szCs w:val="28"/>
          <w:rtl/>
        </w:rPr>
      </w:pPr>
    </w:p>
    <w:p w:rsidR="00C20BC6" w:rsidRPr="00C20BC6" w:rsidRDefault="00B34DF5" w:rsidP="00C20BC6">
      <w:pPr>
        <w:bidi/>
        <w:rPr>
          <w:rFonts w:ascii="Simplified Arabic" w:hAnsi="Simplified Arabic" w:cs="Simplified Arabic"/>
          <w:sz w:val="28"/>
          <w:szCs w:val="28"/>
          <w:rtl/>
        </w:rPr>
      </w:pPr>
      <w:r>
        <w:rPr>
          <w:rFonts w:ascii="Simplified Arabic" w:hAnsi="Simplified Arabic" w:cs="Simplified Arabic"/>
          <w:noProof/>
          <w:sz w:val="28"/>
          <w:szCs w:val="28"/>
          <w:rtl/>
          <w:lang w:val="fr-FR" w:eastAsia="fr-FR"/>
        </w:rPr>
        <w:pict>
          <v:roundrect id="_x0000_s2074" style="position:absolute;left:0;text-align:left;margin-left:35.55pt;margin-top:1.75pt;width:432.9pt;height:249.8pt;z-index:251739136" arcsize="10923f" fillcolor="white [3201]" strokecolor="#70ad47 [3209]" strokeweight="5pt">
            <v:stroke linestyle="thickThin"/>
            <v:shadow color="#868686"/>
            <v:textbox>
              <w:txbxContent>
                <w:p w:rsidR="00773CCE" w:rsidRPr="008A72B9" w:rsidRDefault="00773CCE" w:rsidP="00CB271C">
                  <w:pPr>
                    <w:bidi/>
                    <w:jc w:val="center"/>
                    <w:rPr>
                      <w:b/>
                      <w:bCs/>
                      <w:sz w:val="96"/>
                      <w:szCs w:val="96"/>
                      <w:rtl/>
                      <w:lang w:bidi="ar-AE"/>
                    </w:rPr>
                  </w:pPr>
                  <w:r w:rsidRPr="008A72B9">
                    <w:rPr>
                      <w:rFonts w:hint="cs"/>
                      <w:b/>
                      <w:bCs/>
                      <w:sz w:val="96"/>
                      <w:szCs w:val="96"/>
                      <w:rtl/>
                      <w:lang w:bidi="ar-AE"/>
                    </w:rPr>
                    <w:t>الفصل الأول</w:t>
                  </w:r>
                </w:p>
                <w:p w:rsidR="00773CCE" w:rsidRDefault="00773CCE" w:rsidP="00CB271C">
                  <w:pPr>
                    <w:jc w:val="center"/>
                  </w:pPr>
                  <w:r w:rsidRPr="008A72B9">
                    <w:rPr>
                      <w:rFonts w:hint="cs"/>
                      <w:b/>
                      <w:bCs/>
                      <w:sz w:val="96"/>
                      <w:szCs w:val="96"/>
                      <w:rtl/>
                      <w:lang w:bidi="ar-AE"/>
                    </w:rPr>
                    <w:t>الأدبيات النظرية للرقابة والنفقات العامة</w:t>
                  </w:r>
                </w:p>
              </w:txbxContent>
            </v:textbox>
          </v:roundrect>
        </w:pict>
      </w:r>
    </w:p>
    <w:p w:rsidR="00C20BC6" w:rsidRDefault="00C20BC6" w:rsidP="00C20BC6">
      <w:pPr>
        <w:bidi/>
        <w:rPr>
          <w:rFonts w:ascii="Simplified Arabic" w:hAnsi="Simplified Arabic" w:cs="Simplified Arabic"/>
          <w:sz w:val="28"/>
          <w:szCs w:val="28"/>
          <w:rtl/>
        </w:rPr>
      </w:pPr>
    </w:p>
    <w:p w:rsidR="00C20BC6" w:rsidRDefault="00CB271C" w:rsidP="00CB271C">
      <w:pPr>
        <w:tabs>
          <w:tab w:val="left" w:pos="3529"/>
        </w:tabs>
        <w:bidi/>
        <w:ind w:firstLine="720"/>
        <w:rPr>
          <w:rFonts w:ascii="Simplified Arabic" w:hAnsi="Simplified Arabic" w:cs="Simplified Arabic"/>
          <w:sz w:val="28"/>
          <w:szCs w:val="28"/>
          <w:rtl/>
        </w:rPr>
      </w:pPr>
      <w:r>
        <w:rPr>
          <w:rFonts w:ascii="Simplified Arabic" w:hAnsi="Simplified Arabic" w:cs="Simplified Arabic"/>
          <w:sz w:val="28"/>
          <w:szCs w:val="28"/>
          <w:rtl/>
        </w:rPr>
        <w:tab/>
      </w:r>
    </w:p>
    <w:p w:rsidR="00C20BC6" w:rsidRPr="00C20BC6" w:rsidRDefault="00C20BC6" w:rsidP="00C20BC6">
      <w:pPr>
        <w:bidi/>
        <w:rPr>
          <w:rFonts w:ascii="Simplified Arabic" w:hAnsi="Simplified Arabic" w:cs="Simplified Arabic"/>
          <w:sz w:val="28"/>
          <w:szCs w:val="28"/>
          <w:rtl/>
        </w:rPr>
      </w:pPr>
    </w:p>
    <w:p w:rsidR="00C20BC6" w:rsidRPr="00C20BC6" w:rsidRDefault="00C20BC6" w:rsidP="00C20BC6">
      <w:pPr>
        <w:bidi/>
        <w:rPr>
          <w:rFonts w:ascii="Simplified Arabic" w:hAnsi="Simplified Arabic" w:cs="Simplified Arabic"/>
          <w:sz w:val="28"/>
          <w:szCs w:val="28"/>
          <w:rtl/>
        </w:rPr>
      </w:pPr>
    </w:p>
    <w:p w:rsidR="00C20BC6" w:rsidRPr="00C20BC6" w:rsidRDefault="00C20BC6" w:rsidP="00C20BC6">
      <w:pPr>
        <w:bidi/>
        <w:rPr>
          <w:rFonts w:ascii="Simplified Arabic" w:hAnsi="Simplified Arabic" w:cs="Simplified Arabic"/>
          <w:sz w:val="28"/>
          <w:szCs w:val="28"/>
          <w:rtl/>
        </w:rPr>
      </w:pPr>
    </w:p>
    <w:p w:rsidR="00C20BC6" w:rsidRPr="00C20BC6" w:rsidRDefault="00C20BC6" w:rsidP="00C20BC6">
      <w:pPr>
        <w:bidi/>
        <w:rPr>
          <w:rFonts w:ascii="Simplified Arabic" w:hAnsi="Simplified Arabic" w:cs="Simplified Arabic"/>
          <w:sz w:val="28"/>
          <w:szCs w:val="28"/>
          <w:rtl/>
        </w:rPr>
      </w:pPr>
    </w:p>
    <w:p w:rsidR="00C20BC6" w:rsidRPr="00C20BC6" w:rsidRDefault="00C20BC6" w:rsidP="00C20BC6">
      <w:pPr>
        <w:bidi/>
        <w:rPr>
          <w:rFonts w:ascii="Simplified Arabic" w:hAnsi="Simplified Arabic" w:cs="Simplified Arabic"/>
          <w:sz w:val="28"/>
          <w:szCs w:val="28"/>
          <w:rtl/>
        </w:rPr>
      </w:pPr>
    </w:p>
    <w:p w:rsidR="00C20BC6" w:rsidRDefault="00C20BC6" w:rsidP="00C20BC6">
      <w:pPr>
        <w:bidi/>
        <w:rPr>
          <w:rFonts w:ascii="Simplified Arabic" w:hAnsi="Simplified Arabic" w:cs="Simplified Arabic"/>
          <w:sz w:val="28"/>
          <w:szCs w:val="28"/>
          <w:rtl/>
        </w:rPr>
      </w:pPr>
    </w:p>
    <w:p w:rsidR="00C20BC6" w:rsidRDefault="00C20BC6" w:rsidP="00C20BC6">
      <w:pPr>
        <w:tabs>
          <w:tab w:val="left" w:pos="1485"/>
        </w:tabs>
        <w:bidi/>
        <w:rPr>
          <w:rFonts w:ascii="Simplified Arabic" w:hAnsi="Simplified Arabic" w:cs="Simplified Arabic"/>
          <w:sz w:val="28"/>
          <w:szCs w:val="28"/>
          <w:rtl/>
        </w:rPr>
        <w:sectPr w:rsidR="00C20BC6" w:rsidSect="006665AB">
          <w:headerReference w:type="default" r:id="rId16"/>
          <w:footerReference w:type="default" r:id="rId17"/>
          <w:pgSz w:w="12240" w:h="15840"/>
          <w:pgMar w:top="1440" w:right="1440" w:bottom="1440" w:left="1440" w:header="720" w:footer="720" w:gutter="0"/>
          <w:pgNumType w:fmt="arabicAlpha" w:start="1"/>
          <w:cols w:space="720"/>
          <w:docGrid w:linePitch="360"/>
        </w:sectPr>
      </w:pPr>
      <w:r>
        <w:rPr>
          <w:rFonts w:ascii="Simplified Arabic" w:hAnsi="Simplified Arabic" w:cs="Simplified Arabic"/>
          <w:sz w:val="28"/>
          <w:szCs w:val="28"/>
          <w:rtl/>
        </w:rPr>
        <w:tab/>
      </w:r>
    </w:p>
    <w:p w:rsidR="00BC07B1" w:rsidRPr="00BC07B1" w:rsidRDefault="00BC07B1" w:rsidP="00E5032F">
      <w:pPr>
        <w:tabs>
          <w:tab w:val="left" w:pos="4693"/>
        </w:tabs>
        <w:bidi/>
        <w:spacing w:line="276" w:lineRule="auto"/>
        <w:rPr>
          <w:rFonts w:ascii="Simplified Arabic" w:hAnsi="Simplified Arabic" w:cs="Simplified Arabic"/>
          <w:b/>
          <w:bCs/>
          <w:sz w:val="36"/>
          <w:szCs w:val="36"/>
        </w:rPr>
      </w:pPr>
      <w:r w:rsidRPr="00BC07B1">
        <w:rPr>
          <w:rFonts w:ascii="Simplified Arabic" w:hAnsi="Simplified Arabic" w:cs="Simplified Arabic"/>
          <w:b/>
          <w:bCs/>
          <w:sz w:val="36"/>
          <w:szCs w:val="36"/>
          <w:rtl/>
        </w:rPr>
        <w:lastRenderedPageBreak/>
        <w:t>تمهيد:</w:t>
      </w:r>
    </w:p>
    <w:p w:rsidR="001468CD" w:rsidRDefault="001468CD" w:rsidP="001468CD">
      <w:pPr>
        <w:bidi/>
        <w:spacing w:line="360" w:lineRule="auto"/>
        <w:ind w:firstLine="720"/>
        <w:rPr>
          <w:rFonts w:ascii="Simplified Arabic" w:hAnsi="Simplified Arabic" w:cs="Simplified Arabic"/>
          <w:sz w:val="28"/>
          <w:szCs w:val="28"/>
          <w:rtl/>
          <w:lang w:bidi="ar-AE"/>
        </w:rPr>
      </w:pPr>
      <w:r w:rsidRPr="001468CD">
        <w:rPr>
          <w:rFonts w:ascii="Simplified Arabic" w:hAnsi="Simplified Arabic" w:cs="Simplified Arabic"/>
          <w:sz w:val="28"/>
          <w:szCs w:val="28"/>
          <w:rtl/>
          <w:lang w:bidi="ar-AE"/>
        </w:rPr>
        <w:t>تعتبر الرقابة المالية على الأموال العامة وسيلة حيوية تستخدمها الدولة لتحقيق أهدافها وخططها</w:t>
      </w:r>
      <w:r>
        <w:rPr>
          <w:rFonts w:ascii="Simplified Arabic" w:hAnsi="Simplified Arabic" w:cs="Simplified Arabic" w:hint="cs"/>
          <w:sz w:val="28"/>
          <w:szCs w:val="28"/>
          <w:rtl/>
          <w:lang w:bidi="ar-AE"/>
        </w:rPr>
        <w:t>،</w:t>
      </w:r>
      <w:r w:rsidRPr="001468CD">
        <w:rPr>
          <w:rFonts w:ascii="Simplified Arabic" w:hAnsi="Simplified Arabic" w:cs="Simplified Arabic"/>
          <w:sz w:val="28"/>
          <w:szCs w:val="28"/>
          <w:rtl/>
          <w:lang w:bidi="ar-AE"/>
        </w:rPr>
        <w:t xml:space="preserve"> يتم ذلك من خلال تحليل النفقات العامة والإيرادات العامة التي تشمل الأموال العامة. من المهم إنشاء نظام رقابي يحوي القوانين والإرشادات المتعلقة بالرقابة المالية من أجل متابعة صرف النفقات العامة وضمان الاستخدام الجيد للأموال العامة.</w:t>
      </w:r>
    </w:p>
    <w:p w:rsidR="001468CD" w:rsidRDefault="001468CD" w:rsidP="001468CD">
      <w:pPr>
        <w:bidi/>
        <w:spacing w:line="360" w:lineRule="auto"/>
        <w:ind w:firstLine="720"/>
        <w:rPr>
          <w:rFonts w:ascii="Simplified Arabic" w:hAnsi="Simplified Arabic" w:cs="Simplified Arabic"/>
          <w:sz w:val="28"/>
          <w:szCs w:val="28"/>
          <w:rtl/>
          <w:lang w:bidi="ar-AE"/>
        </w:rPr>
      </w:pPr>
      <w:r w:rsidRPr="001468CD">
        <w:rPr>
          <w:rFonts w:ascii="Simplified Arabic" w:hAnsi="Simplified Arabic" w:cs="Simplified Arabic"/>
          <w:sz w:val="28"/>
          <w:szCs w:val="28"/>
          <w:rtl/>
          <w:lang w:bidi="ar-AE"/>
        </w:rPr>
        <w:t xml:space="preserve"> سيتناول الفصل الأول من الدراسة هذا الموضوع، حيث يتطرق المبحث الأول إلى الإطار النظري للرقابة المالية، بينما يستعرض المبحث الثاني الإطار النظري للنفقات، في حين يتناول المبحث الثالث أبرز الدراسات السابقة المرتبطة بالموضوع.</w:t>
      </w:r>
    </w:p>
    <w:p w:rsidR="00BC07B1" w:rsidRPr="00BC07B1" w:rsidRDefault="00BC07B1" w:rsidP="00E5032F">
      <w:pPr>
        <w:bidi/>
        <w:spacing w:line="276" w:lineRule="auto"/>
        <w:rPr>
          <w:rFonts w:ascii="Simplified Arabic" w:hAnsi="Simplified Arabic" w:cs="Simplified Arabic"/>
          <w:sz w:val="28"/>
          <w:szCs w:val="28"/>
          <w:rtl/>
          <w:lang w:bidi="ar-AE"/>
        </w:rPr>
      </w:pPr>
      <w:r w:rsidRPr="00BC07B1">
        <w:rPr>
          <w:rFonts w:ascii="Simplified Arabic" w:hAnsi="Simplified Arabic" w:cs="Simplified Arabic"/>
          <w:sz w:val="28"/>
          <w:szCs w:val="28"/>
          <w:rtl/>
          <w:lang w:bidi="ar-AE"/>
        </w:rPr>
        <w:br w:type="page"/>
      </w:r>
    </w:p>
    <w:p w:rsidR="00BC07B1" w:rsidRPr="00BC07B1" w:rsidRDefault="00BC07B1" w:rsidP="00E5032F">
      <w:pPr>
        <w:bidi/>
        <w:spacing w:line="276" w:lineRule="auto"/>
        <w:ind w:firstLine="708"/>
        <w:rPr>
          <w:rFonts w:ascii="Simplified Arabic" w:hAnsi="Simplified Arabic" w:cs="Simplified Arabic"/>
          <w:b/>
          <w:bCs/>
          <w:sz w:val="36"/>
          <w:szCs w:val="36"/>
          <w:rtl/>
          <w:lang w:bidi="ar-AE"/>
        </w:rPr>
      </w:pPr>
      <w:r w:rsidRPr="00BC07B1">
        <w:rPr>
          <w:rFonts w:ascii="Simplified Arabic" w:hAnsi="Simplified Arabic" w:cs="Simplified Arabic"/>
          <w:b/>
          <w:bCs/>
          <w:sz w:val="36"/>
          <w:szCs w:val="36"/>
          <w:rtl/>
          <w:lang w:bidi="ar-AE"/>
        </w:rPr>
        <w:lastRenderedPageBreak/>
        <w:t xml:space="preserve">المبحث الأول: الإطار النظري للرقابة المالية </w:t>
      </w:r>
    </w:p>
    <w:p w:rsidR="00BC07B1" w:rsidRPr="00BC07B1" w:rsidRDefault="00496D7C" w:rsidP="00E5032F">
      <w:pPr>
        <w:bidi/>
        <w:spacing w:line="276" w:lineRule="auto"/>
        <w:ind w:firstLine="708"/>
        <w:rPr>
          <w:rFonts w:ascii="Simplified Arabic" w:hAnsi="Simplified Arabic" w:cs="Simplified Arabic"/>
          <w:sz w:val="28"/>
          <w:szCs w:val="28"/>
          <w:rtl/>
          <w:lang w:bidi="ar-AE"/>
        </w:rPr>
      </w:pPr>
      <w:r w:rsidRPr="00496D7C">
        <w:rPr>
          <w:rFonts w:ascii="Simplified Arabic" w:hAnsi="Simplified Arabic" w:cs="Simplified Arabic"/>
          <w:sz w:val="28"/>
          <w:szCs w:val="28"/>
          <w:rtl/>
          <w:lang w:bidi="ar-AE"/>
        </w:rPr>
        <w:t>أصبحت الرقابة المالية جزءًا أساسيًا من الدولة، حيث تساهم في تحقيق أهداف المؤسسات العامة. تلعب دورًا في حماية الأموال العامة وتنظيم كل من الإجراءات المالية والإدارية</w:t>
      </w:r>
      <w:r w:rsidR="00BC07B1" w:rsidRPr="00BC07B1">
        <w:rPr>
          <w:rFonts w:ascii="Simplified Arabic" w:hAnsi="Simplified Arabic" w:cs="Simplified Arabic"/>
          <w:sz w:val="28"/>
          <w:szCs w:val="28"/>
          <w:rtl/>
          <w:lang w:bidi="ar-AE"/>
        </w:rPr>
        <w:t>.</w:t>
      </w:r>
    </w:p>
    <w:p w:rsidR="00BC07B1" w:rsidRDefault="00BC07B1" w:rsidP="00E5032F">
      <w:pPr>
        <w:bidi/>
        <w:spacing w:line="276" w:lineRule="auto"/>
        <w:ind w:firstLine="708"/>
        <w:rPr>
          <w:rFonts w:ascii="Simplified Arabic" w:hAnsi="Simplified Arabic" w:cs="Simplified Arabic" w:hint="cs"/>
          <w:b/>
          <w:bCs/>
          <w:sz w:val="32"/>
          <w:szCs w:val="32"/>
          <w:rtl/>
          <w:lang w:bidi="ar-AE"/>
        </w:rPr>
      </w:pPr>
      <w:r w:rsidRPr="00BC07B1">
        <w:rPr>
          <w:rFonts w:ascii="Simplified Arabic" w:hAnsi="Simplified Arabic" w:cs="Simplified Arabic"/>
          <w:b/>
          <w:bCs/>
          <w:sz w:val="32"/>
          <w:szCs w:val="32"/>
          <w:rtl/>
          <w:lang w:bidi="ar-AE"/>
        </w:rPr>
        <w:t xml:space="preserve">المطلب الأول: مفهوم الرقابة المالية </w:t>
      </w:r>
    </w:p>
    <w:p w:rsidR="00773CCE" w:rsidRPr="00840DB7" w:rsidRDefault="00840DB7" w:rsidP="00773CCE">
      <w:pPr>
        <w:bidi/>
        <w:spacing w:line="276" w:lineRule="auto"/>
        <w:ind w:firstLine="708"/>
        <w:rPr>
          <w:rFonts w:ascii="Simplified Arabic" w:hAnsi="Simplified Arabic" w:cs="Simplified Arabic"/>
          <w:sz w:val="32"/>
          <w:szCs w:val="32"/>
          <w:rtl/>
          <w:lang w:bidi="ar-AE"/>
        </w:rPr>
      </w:pPr>
      <w:r w:rsidRPr="00840DB7">
        <w:rPr>
          <w:rFonts w:ascii="Simplified Arabic" w:hAnsi="Simplified Arabic" w:cs="Simplified Arabic" w:hint="cs"/>
          <w:sz w:val="32"/>
          <w:szCs w:val="32"/>
          <w:rtl/>
          <w:lang w:bidi="ar-AE"/>
        </w:rPr>
        <w:t>تعد الرقابة وسيلة تعتمدها المؤسسات لضمان الإلتزام بالقوانين وكشف الأخطاء والانحرافات وتساعد على تحسين الأداء وضمان التسيير السليم ,خاصة مع تزايد النفقات وتعقيد المهام</w:t>
      </w:r>
      <w:r>
        <w:rPr>
          <w:rFonts w:ascii="Simplified Arabic" w:hAnsi="Simplified Arabic" w:cs="Simplified Arabic" w:hint="cs"/>
          <w:sz w:val="32"/>
          <w:szCs w:val="32"/>
          <w:rtl/>
          <w:lang w:bidi="ar-AE"/>
        </w:rPr>
        <w:t>.</w:t>
      </w:r>
    </w:p>
    <w:p w:rsidR="00BD5AB7" w:rsidRPr="00E06C5A" w:rsidRDefault="00BC07B1" w:rsidP="00E06C5A">
      <w:pPr>
        <w:tabs>
          <w:tab w:val="left" w:pos="4693"/>
        </w:tabs>
        <w:bidi/>
        <w:spacing w:line="276" w:lineRule="auto"/>
        <w:rPr>
          <w:rFonts w:ascii="Simplified Arabic" w:hAnsi="Simplified Arabic" w:cs="Simplified Arabic"/>
          <w:b/>
          <w:bCs/>
          <w:sz w:val="28"/>
          <w:szCs w:val="28"/>
        </w:rPr>
      </w:pPr>
      <w:r w:rsidRPr="00BC07B1">
        <w:rPr>
          <w:rFonts w:ascii="Simplified Arabic" w:hAnsi="Simplified Arabic" w:cs="Simplified Arabic"/>
          <w:b/>
          <w:bCs/>
          <w:sz w:val="28"/>
          <w:szCs w:val="28"/>
          <w:rtl/>
        </w:rPr>
        <w:t>الفرع الأول: تعريف الرقابة المالية</w:t>
      </w:r>
    </w:p>
    <w:p w:rsidR="00496D7C" w:rsidRDefault="00496D7C" w:rsidP="00BD5AB7">
      <w:pPr>
        <w:tabs>
          <w:tab w:val="left" w:pos="4693"/>
        </w:tabs>
        <w:bidi/>
        <w:spacing w:line="276" w:lineRule="auto"/>
        <w:rPr>
          <w:rFonts w:ascii="Simplified Arabic" w:hAnsi="Simplified Arabic" w:cs="Simplified Arabic"/>
          <w:sz w:val="28"/>
          <w:szCs w:val="28"/>
          <w:rtl/>
          <w:lang w:bidi="ar-AE"/>
        </w:rPr>
      </w:pPr>
      <w:r w:rsidRPr="00496D7C">
        <w:rPr>
          <w:rFonts w:ascii="Simplified Arabic" w:hAnsi="Simplified Arabic" w:cs="Simplified Arabic"/>
          <w:sz w:val="28"/>
          <w:szCs w:val="28"/>
          <w:rtl/>
          <w:lang w:bidi="ar-AE"/>
        </w:rPr>
        <w:t>لتوضيح معنى الرقابة المالية، ينبغي تعريفها من الناحية اللغوية والشرعية والاصطلاحية.</w:t>
      </w:r>
    </w:p>
    <w:p w:rsidR="00BC07B1" w:rsidRPr="00BC07B1" w:rsidRDefault="00BC07B1" w:rsidP="00496D7C">
      <w:pPr>
        <w:tabs>
          <w:tab w:val="left" w:pos="4693"/>
        </w:tabs>
        <w:bidi/>
        <w:spacing w:line="276" w:lineRule="auto"/>
        <w:rPr>
          <w:rFonts w:ascii="Simplified Arabic" w:hAnsi="Simplified Arabic" w:cs="Simplified Arabic"/>
          <w:sz w:val="28"/>
          <w:szCs w:val="28"/>
          <w:rtl/>
          <w:lang w:bidi="ar-AE"/>
        </w:rPr>
      </w:pPr>
      <w:r w:rsidRPr="00BC07B1">
        <w:rPr>
          <w:rFonts w:ascii="Simplified Arabic" w:hAnsi="Simplified Arabic" w:cs="Simplified Arabic"/>
          <w:b/>
          <w:bCs/>
          <w:sz w:val="28"/>
          <w:szCs w:val="28"/>
          <w:rtl/>
          <w:lang w:bidi="ar-AE"/>
        </w:rPr>
        <w:t>لغة:</w:t>
      </w:r>
      <w:r w:rsidR="00BD5AB7" w:rsidRPr="00BD5AB7">
        <w:rPr>
          <w:rFonts w:ascii="Simplified Arabic" w:hAnsi="Simplified Arabic" w:cs="Simplified Arabic"/>
          <w:sz w:val="28"/>
          <w:szCs w:val="28"/>
          <w:rtl/>
          <w:lang w:bidi="ar-AE"/>
        </w:rPr>
        <w:t>من الناحية اللغوية: تشير إلى الحماية والترقب، فالرقيب يعني الحافظ أو المنتظر، وتعني المراقبة الحراسة. جاء في لسان العرب: أي حرسه</w:t>
      </w:r>
      <w:r w:rsidRPr="00BC07B1">
        <w:rPr>
          <w:rFonts w:ascii="Simplified Arabic" w:hAnsi="Simplified Arabic" w:cs="Simplified Arabic"/>
          <w:sz w:val="28"/>
          <w:szCs w:val="28"/>
          <w:rtl/>
          <w:lang w:bidi="ar-AE"/>
        </w:rPr>
        <w:t>..... ,والرقيب، الحافظ.</w:t>
      </w:r>
      <w:r w:rsidRPr="00BC07B1">
        <w:rPr>
          <w:rStyle w:val="Appelnotedebasdep"/>
          <w:rFonts w:ascii="Simplified Arabic" w:hAnsi="Simplified Arabic" w:cs="Simplified Arabic"/>
          <w:sz w:val="28"/>
          <w:szCs w:val="28"/>
          <w:rtl/>
          <w:lang w:bidi="ar-AE"/>
        </w:rPr>
        <w:footnoteReference w:id="2"/>
      </w:r>
    </w:p>
    <w:p w:rsidR="00BC07B1" w:rsidRPr="00BC07B1" w:rsidRDefault="00BC07B1" w:rsidP="00E5032F">
      <w:pPr>
        <w:tabs>
          <w:tab w:val="left" w:pos="4693"/>
        </w:tabs>
        <w:bidi/>
        <w:spacing w:line="276" w:lineRule="auto"/>
        <w:rPr>
          <w:rFonts w:ascii="Simplified Arabic" w:hAnsi="Simplified Arabic" w:cs="Simplified Arabic"/>
          <w:b/>
          <w:bCs/>
          <w:sz w:val="28"/>
          <w:szCs w:val="28"/>
          <w:rtl/>
          <w:lang w:bidi="ar-AE"/>
        </w:rPr>
      </w:pPr>
      <w:r w:rsidRPr="00BC07B1">
        <w:rPr>
          <w:rFonts w:ascii="Simplified Arabic" w:hAnsi="Simplified Arabic" w:cs="Simplified Arabic"/>
          <w:b/>
          <w:bCs/>
          <w:sz w:val="28"/>
          <w:szCs w:val="28"/>
          <w:rtl/>
          <w:lang w:bidi="ar-AE"/>
        </w:rPr>
        <w:t xml:space="preserve">شرعا: </w:t>
      </w:r>
      <w:r w:rsidRPr="00BC07B1">
        <w:rPr>
          <w:rFonts w:ascii="Simplified Arabic" w:hAnsi="Simplified Arabic" w:cs="Simplified Arabic"/>
          <w:sz w:val="28"/>
          <w:szCs w:val="28"/>
          <w:rtl/>
          <w:lang w:bidi="ar-AE"/>
        </w:rPr>
        <w:t>استعمل فقهاء الشريعة الرقابة بمعنى لغوي وهي تعني المحافظة فمن قوله تعالي: "إن الله كان عليكم رقيبا "</w:t>
      </w:r>
      <w:r w:rsidRPr="00BC07B1">
        <w:rPr>
          <w:rStyle w:val="Appelnotedebasdep"/>
          <w:rFonts w:ascii="Simplified Arabic" w:hAnsi="Simplified Arabic" w:cs="Simplified Arabic"/>
          <w:sz w:val="28"/>
          <w:szCs w:val="28"/>
          <w:rtl/>
          <w:lang w:bidi="ar-AE"/>
        </w:rPr>
        <w:footnoteReference w:id="3"/>
      </w:r>
      <w:r w:rsidRPr="00BC07B1">
        <w:rPr>
          <w:rFonts w:ascii="Simplified Arabic" w:hAnsi="Simplified Arabic" w:cs="Simplified Arabic"/>
          <w:sz w:val="28"/>
          <w:szCs w:val="28"/>
          <w:rtl/>
          <w:lang w:bidi="ar-AE"/>
        </w:rPr>
        <w:t>,وقوله تعالى.</w:t>
      </w:r>
      <w:r w:rsidRPr="00BC07B1">
        <w:rPr>
          <w:rFonts w:ascii="Simplified Arabic" w:hAnsi="Simplified Arabic" w:cs="Simplified Arabic"/>
          <w:sz w:val="28"/>
          <w:szCs w:val="28"/>
          <w:rtl/>
        </w:rPr>
        <w:t xml:space="preserve"> "ما يلفظ من قول إلا لديه رقيب عتيد"</w:t>
      </w:r>
      <w:r w:rsidRPr="00BC07B1">
        <w:rPr>
          <w:rStyle w:val="Appelnotedebasdep"/>
          <w:rFonts w:ascii="Simplified Arabic" w:hAnsi="Simplified Arabic" w:cs="Simplified Arabic"/>
          <w:sz w:val="28"/>
          <w:szCs w:val="28"/>
          <w:rtl/>
        </w:rPr>
        <w:footnoteReference w:id="4"/>
      </w:r>
      <w:r w:rsidRPr="00BC07B1">
        <w:rPr>
          <w:rFonts w:ascii="Simplified Arabic" w:hAnsi="Simplified Arabic" w:cs="Simplified Arabic"/>
          <w:b/>
          <w:bCs/>
          <w:sz w:val="28"/>
          <w:szCs w:val="28"/>
          <w:rtl/>
          <w:lang w:bidi="ar-AE"/>
        </w:rPr>
        <w:t>.</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اصطلاحا:</w:t>
      </w:r>
      <w:r w:rsidR="00BD5AB7" w:rsidRPr="00BD5AB7">
        <w:rPr>
          <w:rFonts w:ascii="Simplified Arabic" w:hAnsi="Simplified Arabic" w:cs="Simplified Arabic"/>
          <w:sz w:val="28"/>
          <w:szCs w:val="28"/>
          <w:rtl/>
        </w:rPr>
        <w:t>من الناحية الاصطلاحية توجد تعريفات عديدة للرقابة تتحدد حسب الرؤية، لذا يجب تفسير معنى الرقابة بوضوح وبدقة</w:t>
      </w:r>
      <w:r>
        <w:rPr>
          <w:rFonts w:ascii="Simplified Arabic" w:hAnsi="Simplified Arabic" w:cs="Simplified Arabic"/>
          <w:sz w:val="28"/>
          <w:szCs w:val="28"/>
        </w:rPr>
        <w:t>.</w:t>
      </w:r>
    </w:p>
    <w:p w:rsidR="00BC07B1" w:rsidRPr="00BC07B1" w:rsidRDefault="00BD5AB7" w:rsidP="00E5032F">
      <w:pPr>
        <w:tabs>
          <w:tab w:val="left" w:pos="4693"/>
        </w:tabs>
        <w:bidi/>
        <w:spacing w:line="276" w:lineRule="auto"/>
        <w:rPr>
          <w:rFonts w:ascii="Simplified Arabic" w:hAnsi="Simplified Arabic" w:cs="Simplified Arabic"/>
          <w:b/>
          <w:bCs/>
          <w:sz w:val="28"/>
          <w:szCs w:val="28"/>
        </w:rPr>
      </w:pPr>
      <w:r w:rsidRPr="00BD5AB7">
        <w:rPr>
          <w:rFonts w:ascii="Simplified Arabic" w:hAnsi="Simplified Arabic" w:cs="Simplified Arabic"/>
          <w:sz w:val="28"/>
          <w:szCs w:val="28"/>
          <w:rtl/>
        </w:rPr>
        <w:t>عرّف هنري فايول الرقابة بأنها التأكد من تطبيق الخطط والتعليمات لتحديد نقاط الضعف والأخطاء بهدف معالجتها ومنع تكرارها، وتطبق على جميع الأمور</w:t>
      </w:r>
      <w:r w:rsidR="00BC07B1" w:rsidRPr="00BC07B1">
        <w:rPr>
          <w:rFonts w:ascii="Simplified Arabic" w:hAnsi="Simplified Arabic" w:cs="Simplified Arabic"/>
          <w:sz w:val="28"/>
          <w:szCs w:val="28"/>
          <w:rtl/>
        </w:rPr>
        <w:t>.</w:t>
      </w:r>
      <w:r w:rsidR="00BC07B1" w:rsidRPr="00BC07B1">
        <w:rPr>
          <w:rStyle w:val="Appelnotedebasdep"/>
          <w:rFonts w:ascii="Simplified Arabic" w:hAnsi="Simplified Arabic" w:cs="Simplified Arabic"/>
          <w:sz w:val="28"/>
          <w:szCs w:val="28"/>
          <w:rtl/>
        </w:rPr>
        <w:footnoteReference w:id="5"/>
      </w:r>
    </w:p>
    <w:p w:rsidR="00BC07B1" w:rsidRPr="00BC07B1" w:rsidRDefault="00E06C5A" w:rsidP="00E5032F">
      <w:pPr>
        <w:tabs>
          <w:tab w:val="left" w:pos="4693"/>
        </w:tabs>
        <w:bidi/>
        <w:spacing w:line="276" w:lineRule="auto"/>
        <w:rPr>
          <w:rFonts w:ascii="Simplified Arabic" w:hAnsi="Simplified Arabic" w:cs="Simplified Arabic"/>
          <w:sz w:val="28"/>
          <w:szCs w:val="28"/>
          <w:rtl/>
        </w:rPr>
      </w:pPr>
      <w:r w:rsidRPr="00E06C5A">
        <w:rPr>
          <w:rFonts w:ascii="Simplified Arabic" w:hAnsi="Simplified Arabic" w:cs="Simplified Arabic"/>
          <w:sz w:val="28"/>
          <w:szCs w:val="28"/>
          <w:rtl/>
        </w:rPr>
        <w:lastRenderedPageBreak/>
        <w:t>كما عرف عبد العزيز بن بحتور الرقابة بأنها نشاط إداري يهدف إلى متابعة تنفيذ السياسات وتقييمها، والعمل على إصلاح أي نقاط ضعف لضمان تحقيق الأهداف المنشودة</w:t>
      </w:r>
      <w:r w:rsidR="00BC07B1" w:rsidRPr="00BC07B1">
        <w:rPr>
          <w:rFonts w:ascii="Simplified Arabic" w:hAnsi="Simplified Arabic" w:cs="Simplified Arabic"/>
          <w:sz w:val="28"/>
          <w:szCs w:val="28"/>
          <w:rtl/>
        </w:rPr>
        <w:t>.</w:t>
      </w:r>
      <w:r w:rsidR="00BC07B1" w:rsidRPr="00BC07B1">
        <w:rPr>
          <w:rStyle w:val="Appelnotedebasdep"/>
          <w:rFonts w:ascii="Simplified Arabic" w:hAnsi="Simplified Arabic" w:cs="Simplified Arabic"/>
          <w:sz w:val="28"/>
          <w:szCs w:val="28"/>
          <w:rtl/>
        </w:rPr>
        <w:footnoteReference w:id="6"/>
      </w:r>
    </w:p>
    <w:p w:rsidR="00E06C5A" w:rsidRPr="00E06C5A" w:rsidRDefault="00E06C5A" w:rsidP="00E06C5A">
      <w:pPr>
        <w:tabs>
          <w:tab w:val="left" w:pos="4693"/>
        </w:tabs>
        <w:bidi/>
        <w:spacing w:line="276" w:lineRule="auto"/>
        <w:rPr>
          <w:rFonts w:ascii="Simplified Arabic" w:hAnsi="Simplified Arabic" w:cs="Simplified Arabic"/>
          <w:sz w:val="28"/>
          <w:szCs w:val="28"/>
          <w:rtl/>
        </w:rPr>
      </w:pPr>
      <w:r w:rsidRPr="00E06C5A">
        <w:rPr>
          <w:rFonts w:ascii="Simplified Arabic" w:hAnsi="Simplified Arabic" w:cs="Simplified Arabic"/>
          <w:sz w:val="28"/>
          <w:szCs w:val="28"/>
          <w:rtl/>
        </w:rPr>
        <w:t>نستنتج من التعريفات السابقة أن الرقابة المالية تتضمن الأمور التالية</w:t>
      </w:r>
      <w:r w:rsidRPr="00E06C5A">
        <w:rPr>
          <w:rFonts w:ascii="Simplified Arabic" w:hAnsi="Simplified Arabic" w:cs="Simplified Arabic"/>
          <w:sz w:val="28"/>
          <w:szCs w:val="28"/>
        </w:rPr>
        <w:t>:</w:t>
      </w:r>
    </w:p>
    <w:p w:rsidR="00E06C5A" w:rsidRPr="00E06C5A" w:rsidRDefault="00E06C5A" w:rsidP="00E06C5A">
      <w:pPr>
        <w:tabs>
          <w:tab w:val="left" w:pos="4693"/>
        </w:tabs>
        <w:bidi/>
        <w:spacing w:line="276" w:lineRule="auto"/>
        <w:rPr>
          <w:rFonts w:ascii="Simplified Arabic" w:hAnsi="Simplified Arabic" w:cs="Simplified Arabic"/>
          <w:sz w:val="28"/>
          <w:szCs w:val="28"/>
          <w:rtl/>
        </w:rPr>
      </w:pPr>
      <w:r w:rsidRPr="00E06C5A">
        <w:rPr>
          <w:rFonts w:ascii="Simplified Arabic" w:hAnsi="Simplified Arabic" w:cs="Simplified Arabic"/>
          <w:sz w:val="28"/>
          <w:szCs w:val="28"/>
        </w:rPr>
        <w:t xml:space="preserve">- </w:t>
      </w:r>
      <w:r w:rsidRPr="00E06C5A">
        <w:rPr>
          <w:rFonts w:ascii="Simplified Arabic" w:hAnsi="Simplified Arabic" w:cs="Simplified Arabic"/>
          <w:sz w:val="28"/>
          <w:szCs w:val="28"/>
          <w:rtl/>
        </w:rPr>
        <w:t>فحص ومراجعة نتائج المؤسسة</w:t>
      </w:r>
      <w:r w:rsidRPr="00E06C5A">
        <w:rPr>
          <w:rFonts w:ascii="Simplified Arabic" w:hAnsi="Simplified Arabic" w:cs="Simplified Arabic"/>
          <w:sz w:val="28"/>
          <w:szCs w:val="28"/>
        </w:rPr>
        <w:t>.</w:t>
      </w:r>
    </w:p>
    <w:p w:rsidR="00E06C5A" w:rsidRPr="00E06C5A" w:rsidRDefault="00E06C5A" w:rsidP="00E06C5A">
      <w:pPr>
        <w:tabs>
          <w:tab w:val="left" w:pos="4693"/>
        </w:tabs>
        <w:bidi/>
        <w:spacing w:line="276" w:lineRule="auto"/>
        <w:rPr>
          <w:rFonts w:ascii="Simplified Arabic" w:hAnsi="Simplified Arabic" w:cs="Simplified Arabic"/>
          <w:sz w:val="28"/>
          <w:szCs w:val="28"/>
          <w:rtl/>
        </w:rPr>
      </w:pPr>
      <w:r w:rsidRPr="00E06C5A">
        <w:rPr>
          <w:rFonts w:ascii="Simplified Arabic" w:hAnsi="Simplified Arabic" w:cs="Simplified Arabic"/>
          <w:sz w:val="28"/>
          <w:szCs w:val="28"/>
        </w:rPr>
        <w:t xml:space="preserve">- </w:t>
      </w:r>
      <w:r w:rsidRPr="00E06C5A">
        <w:rPr>
          <w:rFonts w:ascii="Simplified Arabic" w:hAnsi="Simplified Arabic" w:cs="Simplified Arabic"/>
          <w:sz w:val="28"/>
          <w:szCs w:val="28"/>
          <w:rtl/>
        </w:rPr>
        <w:t>مراجعة العمليات المعالجة وفحصها، والتأكد من التزامها بالقوانين لاكتشاف الأخطاء ومعالجتها على الفور لحماية المال العام</w:t>
      </w:r>
      <w:r w:rsidRPr="00E06C5A">
        <w:rPr>
          <w:rFonts w:ascii="Simplified Arabic" w:hAnsi="Simplified Arabic" w:cs="Simplified Arabic"/>
          <w:sz w:val="28"/>
          <w:szCs w:val="28"/>
        </w:rPr>
        <w:t>.</w:t>
      </w:r>
    </w:p>
    <w:p w:rsidR="00BC07B1" w:rsidRPr="00BC07B1" w:rsidRDefault="00BC07B1" w:rsidP="00E06C5A">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الثاني: أهمية الرقابة المالية</w:t>
      </w:r>
    </w:p>
    <w:p w:rsidR="00B43009" w:rsidRDefault="00B43009" w:rsidP="007C2644">
      <w:pPr>
        <w:tabs>
          <w:tab w:val="left" w:pos="4693"/>
        </w:tabs>
        <w:bidi/>
        <w:spacing w:line="276" w:lineRule="auto"/>
        <w:rPr>
          <w:rFonts w:ascii="Simplified Arabic" w:hAnsi="Simplified Arabic" w:cs="Simplified Arabic"/>
          <w:sz w:val="28"/>
          <w:szCs w:val="28"/>
          <w:rtl/>
        </w:rPr>
      </w:pPr>
      <w:r w:rsidRPr="00B43009">
        <w:rPr>
          <w:rFonts w:ascii="Simplified Arabic" w:hAnsi="Simplified Arabic" w:cs="Simplified Arabic" w:hint="cs"/>
          <w:sz w:val="28"/>
          <w:szCs w:val="28"/>
          <w:rtl/>
        </w:rPr>
        <w:t>تعتبر</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الرقابة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المالية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عنصرًا</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أساسيًا</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في</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العملية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الإدارية،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التي</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تشمل</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التخطيط</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والتنظيم</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والقيادة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والتنسيق</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وقد</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زادت</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أهمية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الرقابة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المالية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مع</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تطور</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دور</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الدولة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من</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الدولة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الحارسة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إلى</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دولة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الرفاهية</w:t>
      </w:r>
      <w:r w:rsidRPr="00B43009">
        <w:rPr>
          <w:rFonts w:ascii="Simplified Arabic" w:hAnsi="Simplified Arabic" w:cs="Simplified Arabic"/>
          <w:sz w:val="28"/>
          <w:szCs w:val="28"/>
          <w:rtl/>
        </w:rPr>
        <w:t>"</w:t>
      </w:r>
      <w:r w:rsidRPr="00B43009">
        <w:rPr>
          <w:rFonts w:ascii="Simplified Arabic" w:hAnsi="Simplified Arabic" w:cs="Simplified Arabic" w:hint="cs"/>
          <w:sz w:val="28"/>
          <w:szCs w:val="28"/>
          <w:rtl/>
        </w:rPr>
        <w:t>،</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حيث</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تتدخل</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الدولة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في</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مختلف</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جوانب</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الحياة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الاقتصادية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يتطلب</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هذا</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التدخل</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وجود</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أجهزة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إدارية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كفؤة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قادرة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على</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تقديم</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الخدمات</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بكفاءة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وفاعلية،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مما</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يستدعي</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خضوع</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هذه</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الأجهزة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للرقابة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والمحاسبة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يهدف</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ذلك</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إلى</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ضمان</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إنجاز</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العمل</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الإداري</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بكفاءة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وفي</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أسرع</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وقت</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ممكن</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كما</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تبرز</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أهمية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الرقابة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المالية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في</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مساعدة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الدولة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على</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فهم</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كيفية</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سير</w:t>
      </w:r>
      <w:r w:rsidRPr="00B43009">
        <w:rPr>
          <w:rFonts w:ascii="Simplified Arabic" w:hAnsi="Simplified Arabic" w:cs="Simplified Arabic"/>
          <w:sz w:val="28"/>
          <w:szCs w:val="28"/>
          <w:rtl/>
        </w:rPr>
        <w:t xml:space="preserve"> </w:t>
      </w:r>
      <w:r w:rsidRPr="00B43009">
        <w:rPr>
          <w:rFonts w:ascii="Simplified Arabic" w:hAnsi="Simplified Arabic" w:cs="Simplified Arabic" w:hint="cs"/>
          <w:sz w:val="28"/>
          <w:szCs w:val="28"/>
          <w:rtl/>
        </w:rPr>
        <w:t>الأعمال</w:t>
      </w:r>
      <w:r w:rsidRPr="00B43009">
        <w:rPr>
          <w:rFonts w:ascii="Simplified Arabic" w:hAnsi="Simplified Arabic" w:cs="Simplified Arabic"/>
          <w:sz w:val="28"/>
          <w:szCs w:val="28"/>
          <w:rtl/>
        </w:rPr>
        <w:t>.</w:t>
      </w:r>
      <w:r>
        <w:rPr>
          <w:rStyle w:val="Appelnotedebasdep"/>
          <w:rFonts w:ascii="Simplified Arabic" w:hAnsi="Simplified Arabic" w:cs="Simplified Arabic"/>
          <w:sz w:val="28"/>
          <w:szCs w:val="28"/>
          <w:rtl/>
        </w:rPr>
        <w:footnoteReference w:id="7"/>
      </w:r>
    </w:p>
    <w:p w:rsidR="00BC07B1" w:rsidRDefault="00BC07B1" w:rsidP="00B43009">
      <w:pPr>
        <w:tabs>
          <w:tab w:val="left" w:pos="4693"/>
        </w:tabs>
        <w:bidi/>
        <w:spacing w:line="276" w:lineRule="auto"/>
        <w:rPr>
          <w:rFonts w:ascii="Simplified Arabic" w:hAnsi="Simplified Arabic" w:cs="Simplified Arabic"/>
          <w:b/>
          <w:bCs/>
          <w:sz w:val="28"/>
          <w:szCs w:val="28"/>
        </w:rPr>
      </w:pPr>
      <w:r w:rsidRPr="00BC07B1">
        <w:rPr>
          <w:rFonts w:ascii="Simplified Arabic" w:hAnsi="Simplified Arabic" w:cs="Simplified Arabic"/>
          <w:b/>
          <w:bCs/>
          <w:sz w:val="28"/>
          <w:szCs w:val="28"/>
          <w:rtl/>
        </w:rPr>
        <w:t>الفرع الثالث: أهداف الرقابة المالية</w:t>
      </w:r>
    </w:p>
    <w:p w:rsidR="007C2644" w:rsidRPr="007C2644" w:rsidRDefault="007C2644" w:rsidP="007C2644">
      <w:pPr>
        <w:tabs>
          <w:tab w:val="left" w:pos="4693"/>
        </w:tabs>
        <w:bidi/>
        <w:spacing w:line="276" w:lineRule="auto"/>
        <w:rPr>
          <w:rFonts w:ascii="Simplified Arabic" w:hAnsi="Simplified Arabic" w:cs="Simplified Arabic"/>
          <w:b/>
          <w:bCs/>
          <w:sz w:val="28"/>
          <w:szCs w:val="28"/>
          <w:rtl/>
        </w:rPr>
      </w:pPr>
      <w:r w:rsidRPr="007C2644">
        <w:rPr>
          <w:rFonts w:ascii="Simplified Arabic" w:hAnsi="Simplified Arabic" w:cs="Simplified Arabic"/>
          <w:b/>
          <w:bCs/>
          <w:sz w:val="28"/>
          <w:szCs w:val="28"/>
          <w:rtl/>
        </w:rPr>
        <w:t>تتوزع أهداف الرقابة المالية فيما يلي</w:t>
      </w:r>
      <w:r w:rsidRPr="007C2644">
        <w:rPr>
          <w:rFonts w:ascii="Simplified Arabic" w:hAnsi="Simplified Arabic" w:cs="Simplified Arabic"/>
          <w:b/>
          <w:bCs/>
          <w:sz w:val="28"/>
          <w:szCs w:val="28"/>
        </w:rPr>
        <w:t>:</w:t>
      </w:r>
    </w:p>
    <w:p w:rsidR="00A00515" w:rsidRPr="00A00515" w:rsidRDefault="00BC07B1" w:rsidP="007C70BF">
      <w:pPr>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أهداف سياسية:</w:t>
      </w:r>
      <w:r w:rsidR="00A00515" w:rsidRPr="00A00515">
        <w:rPr>
          <w:rFonts w:ascii="Simplified Arabic" w:hAnsi="Simplified Arabic" w:cs="Simplified Arabic"/>
          <w:sz w:val="28"/>
          <w:szCs w:val="28"/>
          <w:rtl/>
        </w:rPr>
        <w:t xml:space="preserve"> إصدار السلطة التشريعية</w:t>
      </w:r>
      <w:r w:rsidR="007C70BF">
        <w:rPr>
          <w:rFonts w:ascii="Simplified Arabic" w:hAnsi="Simplified Arabic" w:cs="Simplified Arabic" w:hint="cs"/>
          <w:sz w:val="28"/>
          <w:szCs w:val="28"/>
          <w:rtl/>
        </w:rPr>
        <w:t xml:space="preserve"> للقوانين يعكس الرغبة </w:t>
      </w:r>
      <w:r w:rsidR="00A00515" w:rsidRPr="00A00515">
        <w:rPr>
          <w:rFonts w:ascii="Simplified Arabic" w:hAnsi="Simplified Arabic" w:cs="Simplified Arabic"/>
          <w:sz w:val="28"/>
          <w:szCs w:val="28"/>
          <w:rtl/>
        </w:rPr>
        <w:t>الشعب</w:t>
      </w:r>
      <w:r w:rsidR="007C70BF">
        <w:rPr>
          <w:rFonts w:ascii="Simplified Arabic" w:hAnsi="Simplified Arabic" w:cs="Simplified Arabic" w:hint="cs"/>
          <w:sz w:val="28"/>
          <w:szCs w:val="28"/>
          <w:rtl/>
        </w:rPr>
        <w:t>ية</w:t>
      </w:r>
      <w:r w:rsidR="00A00515" w:rsidRPr="00A00515">
        <w:rPr>
          <w:rFonts w:ascii="Simplified Arabic" w:hAnsi="Simplified Arabic" w:cs="Simplified Arabic"/>
          <w:sz w:val="28"/>
          <w:szCs w:val="28"/>
          <w:rtl/>
        </w:rPr>
        <w:t>، واحترامها يؤكد احترام الإرادة العامة</w:t>
      </w:r>
      <w:r w:rsidR="007C70BF">
        <w:rPr>
          <w:rFonts w:ascii="Simplified Arabic" w:hAnsi="Simplified Arabic" w:cs="Simplified Arabic" w:hint="cs"/>
          <w:sz w:val="28"/>
          <w:szCs w:val="28"/>
          <w:rtl/>
        </w:rPr>
        <w:t>.</w:t>
      </w:r>
    </w:p>
    <w:p w:rsidR="00BC07B1" w:rsidRPr="007A08D3" w:rsidRDefault="00A00515" w:rsidP="00A00515">
      <w:pPr>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rtl/>
        </w:rPr>
        <w:lastRenderedPageBreak/>
        <w:t>أهداف اجتماعية:</w:t>
      </w:r>
      <w:r w:rsidRPr="00A00515">
        <w:rPr>
          <w:rFonts w:ascii="Simplified Arabic" w:hAnsi="Simplified Arabic" w:cs="Simplified Arabic"/>
          <w:sz w:val="28"/>
          <w:szCs w:val="28"/>
          <w:rtl/>
        </w:rPr>
        <w:t xml:space="preserve"> تتعلق بمكافحة الفساد الإداري والاجتماعي وتعزيز الحافز الداخلي عبر الحوافز والاتصال المناسب، مرتبطًا بتزايد الفساد بضعف الأجهزة الرقابية</w:t>
      </w:r>
      <w:r w:rsidR="00BC07B1" w:rsidRPr="00BC07B1">
        <w:rPr>
          <w:rFonts w:ascii="Simplified Arabic" w:hAnsi="Simplified Arabic" w:cs="Simplified Arabic"/>
          <w:sz w:val="28"/>
          <w:szCs w:val="28"/>
          <w:rtl/>
        </w:rPr>
        <w:t>.</w:t>
      </w:r>
      <w:r w:rsidR="00BC07B1" w:rsidRPr="00BC07B1">
        <w:rPr>
          <w:rStyle w:val="Appelnotedebasdep"/>
          <w:rFonts w:ascii="Simplified Arabic" w:hAnsi="Simplified Arabic" w:cs="Simplified Arabic"/>
          <w:sz w:val="28"/>
          <w:szCs w:val="28"/>
          <w:rtl/>
        </w:rPr>
        <w:footnoteReference w:id="8"/>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أهداف اقتصادية:</w:t>
      </w:r>
      <w:r w:rsidR="00A00515" w:rsidRPr="00A00515">
        <w:rPr>
          <w:rFonts w:ascii="Simplified Arabic" w:hAnsi="Simplified Arabic" w:cs="Simplified Arabic"/>
          <w:sz w:val="28"/>
          <w:szCs w:val="28"/>
          <w:rtl/>
        </w:rPr>
        <w:t>ترتكز على ضمان الاستخدام الأمثل للموارد وحماية المال من الاستخدام غير القانوني</w:t>
      </w:r>
      <w:r w:rsidRPr="00BC07B1">
        <w:rPr>
          <w:rFonts w:ascii="Simplified Arabic" w:hAnsi="Simplified Arabic" w:cs="Simplified Arabic"/>
          <w:sz w:val="28"/>
          <w:szCs w:val="28"/>
          <w:rtl/>
        </w:rPr>
        <w:t>.</w:t>
      </w:r>
    </w:p>
    <w:p w:rsidR="00BC07B1" w:rsidRPr="00BC07B1" w:rsidRDefault="00BC07B1" w:rsidP="00E5032F">
      <w:pPr>
        <w:tabs>
          <w:tab w:val="left" w:pos="5942"/>
          <w:tab w:val="right" w:pos="8306"/>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أهداف قانونية:</w:t>
      </w:r>
      <w:r w:rsidR="00A00515" w:rsidRPr="00A00515">
        <w:rPr>
          <w:rFonts w:ascii="Simplified Arabic" w:hAnsi="Simplified Arabic" w:cs="Simplified Arabic"/>
          <w:sz w:val="28"/>
          <w:szCs w:val="28"/>
          <w:rtl/>
        </w:rPr>
        <w:t>تتعلق بالتحقق من الإجراءات المالية وفق القوانين، مع التركيز على المحاسبية لضمان سلامة التصرفات المالية ومحاسبة المسؤولين عن الأخطاء</w:t>
      </w:r>
      <w:r w:rsidRPr="00BC07B1">
        <w:rPr>
          <w:rFonts w:ascii="Simplified Arabic" w:hAnsi="Simplified Arabic" w:cs="Simplified Arabic"/>
          <w:sz w:val="28"/>
          <w:szCs w:val="28"/>
          <w:rtl/>
        </w:rPr>
        <w:t>.</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أهداف إدارية</w:t>
      </w:r>
      <w:r w:rsidRPr="00BC07B1">
        <w:rPr>
          <w:rFonts w:ascii="Simplified Arabic" w:hAnsi="Simplified Arabic" w:cs="Simplified Arabic"/>
          <w:sz w:val="28"/>
          <w:szCs w:val="28"/>
          <w:rtl/>
        </w:rPr>
        <w:t xml:space="preserve">: </w:t>
      </w:r>
      <w:r w:rsidR="00A00515" w:rsidRPr="00A00515">
        <w:rPr>
          <w:rFonts w:ascii="Simplified Arabic" w:hAnsi="Simplified Arabic" w:cs="Simplified Arabic"/>
          <w:sz w:val="28"/>
          <w:szCs w:val="28"/>
          <w:rtl/>
        </w:rPr>
        <w:t>تعني التحقق من كفاءة أنظمة العمل لتحقيق أكبر فائدة بأقل تكلفة، ومتابعة القرارات الإدارية وتصحيحها لضمان سير العمل بشكل سليم</w:t>
      </w:r>
      <w:r w:rsidRPr="00BC07B1">
        <w:rPr>
          <w:rFonts w:ascii="Simplified Arabic" w:hAnsi="Simplified Arabic" w:cs="Simplified Arabic"/>
          <w:sz w:val="28"/>
          <w:szCs w:val="28"/>
          <w:rtl/>
        </w:rPr>
        <w:t>.</w:t>
      </w:r>
      <w:r w:rsidRPr="00BC07B1">
        <w:rPr>
          <w:rStyle w:val="Appelnotedebasdep"/>
          <w:rFonts w:ascii="Simplified Arabic" w:hAnsi="Simplified Arabic" w:cs="Simplified Arabic"/>
          <w:sz w:val="28"/>
          <w:szCs w:val="28"/>
          <w:rtl/>
        </w:rPr>
        <w:footnoteReference w:id="9"/>
      </w:r>
    </w:p>
    <w:p w:rsidR="00BC07B1" w:rsidRDefault="00BC07B1" w:rsidP="00E5032F">
      <w:pPr>
        <w:tabs>
          <w:tab w:val="left" w:pos="4693"/>
        </w:tabs>
        <w:bidi/>
        <w:spacing w:line="276" w:lineRule="auto"/>
        <w:rPr>
          <w:rFonts w:ascii="Simplified Arabic" w:hAnsi="Simplified Arabic" w:cs="Simplified Arabic" w:hint="cs"/>
          <w:b/>
          <w:bCs/>
          <w:sz w:val="32"/>
          <w:szCs w:val="32"/>
          <w:rtl/>
        </w:rPr>
      </w:pPr>
      <w:r w:rsidRPr="00BC07B1">
        <w:rPr>
          <w:rFonts w:ascii="Simplified Arabic" w:hAnsi="Simplified Arabic" w:cs="Simplified Arabic"/>
          <w:b/>
          <w:bCs/>
          <w:sz w:val="32"/>
          <w:szCs w:val="32"/>
          <w:rtl/>
        </w:rPr>
        <w:t>المطلب الثاني: إجراءات الرقابة المالية</w:t>
      </w:r>
    </w:p>
    <w:p w:rsidR="00840DB7" w:rsidRPr="00833830" w:rsidRDefault="00840DB7" w:rsidP="00840DB7">
      <w:pPr>
        <w:tabs>
          <w:tab w:val="left" w:pos="4693"/>
        </w:tabs>
        <w:bidi/>
        <w:spacing w:line="276" w:lineRule="auto"/>
        <w:rPr>
          <w:rFonts w:ascii="Simplified Arabic" w:hAnsi="Simplified Arabic" w:cs="Simplified Arabic" w:hint="cs"/>
          <w:sz w:val="32"/>
          <w:szCs w:val="32"/>
          <w:rtl/>
        </w:rPr>
      </w:pPr>
      <w:r w:rsidRPr="00833830">
        <w:rPr>
          <w:rFonts w:ascii="Simplified Arabic" w:hAnsi="Simplified Arabic" w:cs="Simplified Arabic" w:hint="cs"/>
          <w:sz w:val="32"/>
          <w:szCs w:val="32"/>
          <w:rtl/>
        </w:rPr>
        <w:t xml:space="preserve">تعتمد الرقابة على أنواع مختلفة كما أنها تمارس أساليب متعددة وتنفذ بإستخدام وسائل متنوعة كالتقارير والزيارات الميدانية </w:t>
      </w:r>
      <w:r w:rsidR="00833830" w:rsidRPr="00833830">
        <w:rPr>
          <w:rFonts w:ascii="Simplified Arabic" w:hAnsi="Simplified Arabic" w:cs="Simplified Arabic" w:hint="cs"/>
          <w:sz w:val="32"/>
          <w:szCs w:val="32"/>
          <w:rtl/>
        </w:rPr>
        <w:t>,بهدف ضمان التسيير الجيد واحترام القوانين</w:t>
      </w:r>
    </w:p>
    <w:p w:rsidR="00840DB7" w:rsidRPr="00833830" w:rsidRDefault="00840DB7" w:rsidP="00840DB7">
      <w:pPr>
        <w:tabs>
          <w:tab w:val="left" w:pos="4693"/>
        </w:tabs>
        <w:bidi/>
        <w:spacing w:line="276" w:lineRule="auto"/>
        <w:rPr>
          <w:rFonts w:ascii="Simplified Arabic" w:hAnsi="Simplified Arabic" w:cs="Simplified Arabic" w:hint="cs"/>
          <w:sz w:val="32"/>
          <w:szCs w:val="32"/>
          <w:rtl/>
        </w:rPr>
      </w:pPr>
    </w:p>
    <w:p w:rsidR="00840DB7" w:rsidRDefault="00840DB7" w:rsidP="00840DB7">
      <w:pPr>
        <w:tabs>
          <w:tab w:val="left" w:pos="4693"/>
        </w:tabs>
        <w:bidi/>
        <w:spacing w:line="276" w:lineRule="auto"/>
        <w:rPr>
          <w:rFonts w:ascii="Simplified Arabic" w:hAnsi="Simplified Arabic" w:cs="Simplified Arabic" w:hint="cs"/>
          <w:b/>
          <w:bCs/>
          <w:sz w:val="32"/>
          <w:szCs w:val="32"/>
          <w:rtl/>
        </w:rPr>
      </w:pPr>
    </w:p>
    <w:p w:rsidR="00840DB7" w:rsidRDefault="00840DB7" w:rsidP="00840DB7">
      <w:pPr>
        <w:tabs>
          <w:tab w:val="left" w:pos="4693"/>
        </w:tabs>
        <w:bidi/>
        <w:spacing w:line="276" w:lineRule="auto"/>
        <w:rPr>
          <w:rFonts w:ascii="Simplified Arabic" w:hAnsi="Simplified Arabic" w:cs="Simplified Arabic" w:hint="cs"/>
          <w:b/>
          <w:bCs/>
          <w:sz w:val="32"/>
          <w:szCs w:val="32"/>
          <w:rtl/>
        </w:rPr>
      </w:pPr>
    </w:p>
    <w:p w:rsidR="00840DB7" w:rsidRDefault="00840DB7" w:rsidP="00840DB7">
      <w:pPr>
        <w:tabs>
          <w:tab w:val="left" w:pos="4693"/>
        </w:tabs>
        <w:bidi/>
        <w:spacing w:line="276" w:lineRule="auto"/>
        <w:rPr>
          <w:rFonts w:ascii="Simplified Arabic" w:hAnsi="Simplified Arabic" w:cs="Simplified Arabic" w:hint="cs"/>
          <w:b/>
          <w:bCs/>
          <w:sz w:val="32"/>
          <w:szCs w:val="32"/>
          <w:rtl/>
        </w:rPr>
      </w:pPr>
    </w:p>
    <w:p w:rsidR="00840DB7" w:rsidRDefault="00840DB7" w:rsidP="00840DB7">
      <w:pPr>
        <w:tabs>
          <w:tab w:val="left" w:pos="4693"/>
        </w:tabs>
        <w:bidi/>
        <w:spacing w:line="276" w:lineRule="auto"/>
        <w:rPr>
          <w:rFonts w:ascii="Simplified Arabic" w:hAnsi="Simplified Arabic" w:cs="Simplified Arabic" w:hint="cs"/>
          <w:b/>
          <w:bCs/>
          <w:sz w:val="32"/>
          <w:szCs w:val="32"/>
          <w:rtl/>
        </w:rPr>
      </w:pPr>
    </w:p>
    <w:p w:rsidR="00840DB7" w:rsidRDefault="00840DB7" w:rsidP="00840DB7">
      <w:pPr>
        <w:tabs>
          <w:tab w:val="left" w:pos="4693"/>
        </w:tabs>
        <w:bidi/>
        <w:spacing w:line="276" w:lineRule="auto"/>
        <w:rPr>
          <w:rFonts w:ascii="Simplified Arabic" w:hAnsi="Simplified Arabic" w:cs="Simplified Arabic" w:hint="cs"/>
          <w:b/>
          <w:bCs/>
          <w:sz w:val="32"/>
          <w:szCs w:val="32"/>
          <w:rtl/>
        </w:rPr>
      </w:pPr>
    </w:p>
    <w:p w:rsidR="00840DB7" w:rsidRDefault="00840DB7" w:rsidP="00840DB7">
      <w:pPr>
        <w:tabs>
          <w:tab w:val="left" w:pos="4693"/>
        </w:tabs>
        <w:bidi/>
        <w:spacing w:line="276" w:lineRule="auto"/>
        <w:rPr>
          <w:rFonts w:ascii="Simplified Arabic" w:hAnsi="Simplified Arabic" w:cs="Simplified Arabic" w:hint="cs"/>
          <w:b/>
          <w:bCs/>
          <w:sz w:val="32"/>
          <w:szCs w:val="32"/>
          <w:rtl/>
        </w:rPr>
      </w:pPr>
    </w:p>
    <w:p w:rsidR="00840DB7" w:rsidRDefault="00840DB7" w:rsidP="00840DB7">
      <w:pPr>
        <w:tabs>
          <w:tab w:val="left" w:pos="4693"/>
        </w:tabs>
        <w:bidi/>
        <w:spacing w:line="276" w:lineRule="auto"/>
        <w:rPr>
          <w:rFonts w:ascii="Simplified Arabic" w:hAnsi="Simplified Arabic" w:cs="Simplified Arabic" w:hint="cs"/>
          <w:b/>
          <w:bCs/>
          <w:sz w:val="32"/>
          <w:szCs w:val="32"/>
          <w:rtl/>
        </w:rPr>
      </w:pPr>
    </w:p>
    <w:p w:rsidR="00840DB7" w:rsidRPr="00BC07B1" w:rsidRDefault="00840DB7" w:rsidP="00840DB7">
      <w:pPr>
        <w:tabs>
          <w:tab w:val="left" w:pos="4693"/>
        </w:tabs>
        <w:bidi/>
        <w:spacing w:line="276" w:lineRule="auto"/>
        <w:rPr>
          <w:rFonts w:ascii="Simplified Arabic" w:hAnsi="Simplified Arabic" w:cs="Simplified Arabic"/>
          <w:b/>
          <w:bCs/>
          <w:sz w:val="32"/>
          <w:szCs w:val="32"/>
          <w:rtl/>
        </w:rPr>
      </w:pPr>
    </w:p>
    <w:p w:rsid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الأول: أنواع الرقابة المالية</w:t>
      </w:r>
    </w:p>
    <w:p w:rsidR="00044B76" w:rsidRPr="00BC07B1" w:rsidRDefault="00E137C2" w:rsidP="00E5032F">
      <w:pPr>
        <w:bidi/>
        <w:spacing w:line="276" w:lineRule="auto"/>
        <w:jc w:val="center"/>
        <w:rPr>
          <w:rFonts w:ascii="Simplified Arabic" w:hAnsi="Simplified Arabic" w:cs="Simplified Arabic"/>
          <w:b/>
          <w:bCs/>
          <w:sz w:val="28"/>
          <w:szCs w:val="28"/>
          <w:rtl/>
        </w:rPr>
      </w:pPr>
      <w:r w:rsidRPr="00BC07B1">
        <w:rPr>
          <w:rFonts w:ascii="Simplified Arabic" w:hAnsi="Simplified Arabic" w:cs="Simplified Arabic"/>
          <w:b/>
          <w:bCs/>
          <w:noProof/>
          <w:sz w:val="28"/>
          <w:szCs w:val="28"/>
          <w:rtl/>
          <w:lang w:val="fr-FR" w:eastAsia="fr-FR"/>
        </w:rPr>
        <w:drawing>
          <wp:anchor distT="0" distB="0" distL="114300" distR="114300" simplePos="0" relativeHeight="251706368" behindDoc="0" locked="0" layoutInCell="1" allowOverlap="1">
            <wp:simplePos x="0" y="0"/>
            <wp:positionH relativeFrom="margin">
              <wp:align>right</wp:align>
            </wp:positionH>
            <wp:positionV relativeFrom="paragraph">
              <wp:posOffset>430530</wp:posOffset>
            </wp:positionV>
            <wp:extent cx="5943600" cy="2800350"/>
            <wp:effectExtent l="0" t="0" r="0" b="0"/>
            <wp:wrapTopAndBottom/>
            <wp:docPr id="1428577151" name="Diagramme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anchor>
        </w:drawing>
      </w:r>
      <w:r w:rsidR="00044B76">
        <w:rPr>
          <w:rFonts w:ascii="Simplified Arabic" w:hAnsi="Simplified Arabic" w:cs="Simplified Arabic" w:hint="cs"/>
          <w:b/>
          <w:bCs/>
          <w:sz w:val="28"/>
          <w:szCs w:val="28"/>
          <w:rtl/>
        </w:rPr>
        <w:t>الشكل رقم (01)</w:t>
      </w:r>
      <w:r w:rsidR="00044B76" w:rsidRPr="00BC07B1">
        <w:rPr>
          <w:rFonts w:ascii="Simplified Arabic" w:hAnsi="Simplified Arabic" w:cs="Simplified Arabic"/>
          <w:b/>
          <w:bCs/>
          <w:sz w:val="28"/>
          <w:szCs w:val="28"/>
          <w:rtl/>
        </w:rPr>
        <w:t>أنواع الرقابة المالية</w:t>
      </w:r>
    </w:p>
    <w:p w:rsidR="00044B76" w:rsidRDefault="00044B76" w:rsidP="00E5032F">
      <w:pPr>
        <w:tabs>
          <w:tab w:val="left" w:pos="4693"/>
        </w:tabs>
        <w:bidi/>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المصدر:</w:t>
      </w:r>
      <w:r w:rsidR="002C2F4F">
        <w:rPr>
          <w:rFonts w:ascii="Simplified Arabic" w:hAnsi="Simplified Arabic" w:cs="Simplified Arabic" w:hint="cs"/>
          <w:b/>
          <w:bCs/>
          <w:sz w:val="28"/>
          <w:szCs w:val="28"/>
          <w:rtl/>
        </w:rPr>
        <w:t xml:space="preserve"> من إعداد الطالبة</w:t>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 الرقابة المالية من حيث الجهة التي تتولى الرقابة:</w:t>
      </w:r>
      <w:r w:rsidRPr="00BC07B1">
        <w:rPr>
          <w:rFonts w:ascii="Simplified Arabic" w:hAnsi="Simplified Arabic" w:cs="Simplified Arabic"/>
          <w:sz w:val="28"/>
          <w:szCs w:val="28"/>
          <w:rtl/>
        </w:rPr>
        <w:t xml:space="preserve"> من خلال هذا النوع من الرقابة هناك جهتين:</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الرقابة الداخلية</w:t>
      </w:r>
      <w:r w:rsidRPr="00BC07B1">
        <w:rPr>
          <w:rFonts w:ascii="Simplified Arabic" w:hAnsi="Simplified Arabic" w:cs="Simplified Arabic"/>
          <w:sz w:val="28"/>
          <w:szCs w:val="28"/>
          <w:rtl/>
        </w:rPr>
        <w:t>: تهدف الخطة التنظيمية والإجراءات في المنشأة إلى تحقيق أهداف الإدارة.</w:t>
      </w:r>
      <w:r w:rsidRPr="00BC07B1">
        <w:rPr>
          <w:rStyle w:val="Appelnotedebasdep"/>
          <w:rFonts w:ascii="Simplified Arabic" w:hAnsi="Simplified Arabic" w:cs="Simplified Arabic"/>
          <w:sz w:val="28"/>
          <w:szCs w:val="28"/>
          <w:rtl/>
        </w:rPr>
        <w:footnoteReference w:id="10"/>
      </w:r>
    </w:p>
    <w:p w:rsidR="00BC07B1" w:rsidRPr="00BC07B1" w:rsidRDefault="00BC07B1" w:rsidP="00E5032F">
      <w:pPr>
        <w:bidi/>
        <w:spacing w:line="276" w:lineRule="auto"/>
        <w:rPr>
          <w:rFonts w:ascii="Simplified Arabic" w:hAnsi="Simplified Arabic" w:cs="Simplified Arabic"/>
          <w:sz w:val="28"/>
          <w:szCs w:val="28"/>
          <w:rtl/>
          <w:lang w:bidi="ar-AE"/>
        </w:rPr>
      </w:pPr>
      <w:r w:rsidRPr="00BC07B1">
        <w:rPr>
          <w:rFonts w:ascii="Simplified Arabic" w:hAnsi="Simplified Arabic" w:cs="Simplified Arabic"/>
          <w:b/>
          <w:bCs/>
          <w:sz w:val="28"/>
          <w:szCs w:val="28"/>
          <w:rtl/>
        </w:rPr>
        <w:t xml:space="preserve">الرقابة الخارجية: </w:t>
      </w:r>
      <w:r w:rsidRPr="00BC07B1">
        <w:rPr>
          <w:rFonts w:ascii="Simplified Arabic" w:hAnsi="Simplified Arabic" w:cs="Simplified Arabic"/>
          <w:sz w:val="28"/>
          <w:szCs w:val="28"/>
          <w:rtl/>
        </w:rPr>
        <w:t>تشير الرقابة إلى المراقبة التي تمارسها جهة مستقلة عن السلطة التنفيذية وتحت إشراف السلطة التشريعية، وقد تطورت أساليبها وأهدافها نتيجة الصراع سلطتين.</w:t>
      </w:r>
      <w:r w:rsidRPr="00BC07B1">
        <w:rPr>
          <w:rStyle w:val="Appelnotedebasdep"/>
          <w:rFonts w:ascii="Simplified Arabic" w:hAnsi="Simplified Arabic" w:cs="Simplified Arabic"/>
          <w:sz w:val="28"/>
          <w:szCs w:val="28"/>
          <w:rtl/>
        </w:rPr>
        <w:footnoteReference w:id="11"/>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ب- من حيث الزمن: </w:t>
      </w:r>
      <w:r w:rsidRPr="00BC07B1">
        <w:rPr>
          <w:rFonts w:ascii="Simplified Arabic" w:hAnsi="Simplified Arabic" w:cs="Simplified Arabic"/>
          <w:sz w:val="28"/>
          <w:szCs w:val="28"/>
          <w:rtl/>
        </w:rPr>
        <w:t>فتكون هذه الرقابة مرتبطة بالوقت وتكون عبر مراحل:</w:t>
      </w:r>
    </w:p>
    <w:p w:rsidR="00BC07B1" w:rsidRPr="00BC07B1" w:rsidRDefault="00BC07B1" w:rsidP="00E5032F">
      <w:pPr>
        <w:bidi/>
        <w:spacing w:line="276" w:lineRule="auto"/>
        <w:rPr>
          <w:rFonts w:ascii="Simplified Arabic" w:hAnsi="Simplified Arabic" w:cs="Simplified Arabic"/>
          <w:sz w:val="28"/>
          <w:szCs w:val="28"/>
          <w:lang w:bidi="ar-AE"/>
        </w:rPr>
      </w:pPr>
      <w:r w:rsidRPr="00BC07B1">
        <w:rPr>
          <w:rFonts w:ascii="Simplified Arabic" w:hAnsi="Simplified Arabic" w:cs="Simplified Arabic"/>
          <w:b/>
          <w:bCs/>
          <w:sz w:val="28"/>
          <w:szCs w:val="28"/>
          <w:rtl/>
        </w:rPr>
        <w:lastRenderedPageBreak/>
        <w:t>ال</w:t>
      </w:r>
      <w:r w:rsidRPr="00BC07B1">
        <w:rPr>
          <w:rFonts w:ascii="Simplified Arabic" w:hAnsi="Simplified Arabic" w:cs="Simplified Arabic"/>
          <w:b/>
          <w:bCs/>
          <w:sz w:val="28"/>
          <w:szCs w:val="28"/>
          <w:rtl/>
          <w:lang w:bidi="ar-AE"/>
        </w:rPr>
        <w:t>رقابة السابقة:</w:t>
      </w:r>
      <w:r w:rsidRPr="00BC07B1">
        <w:rPr>
          <w:rFonts w:ascii="Simplified Arabic" w:hAnsi="Simplified Arabic" w:cs="Simplified Arabic"/>
          <w:sz w:val="28"/>
          <w:szCs w:val="28"/>
          <w:rtl/>
          <w:lang w:bidi="ar-AE"/>
        </w:rPr>
        <w:t xml:space="preserve"> تقوم الهيئات الرقابية على الأعمال المالية بإجراء فحص قبل تنفيذ أي تصرف</w:t>
      </w:r>
      <w:r w:rsidR="0077552D">
        <w:rPr>
          <w:rFonts w:ascii="Simplified Arabic" w:hAnsi="Simplified Arabic" w:cs="Simplified Arabic" w:hint="cs"/>
          <w:sz w:val="28"/>
          <w:szCs w:val="28"/>
          <w:rtl/>
          <w:lang w:bidi="ar-AE"/>
        </w:rPr>
        <w:t>.</w:t>
      </w:r>
    </w:p>
    <w:p w:rsidR="00E137C2" w:rsidRDefault="00BC07B1" w:rsidP="00E137C2">
      <w:pPr>
        <w:bidi/>
        <w:spacing w:line="276" w:lineRule="auto"/>
        <w:rPr>
          <w:rFonts w:ascii="Simplified Arabic" w:hAnsi="Simplified Arabic" w:cs="Simplified Arabic"/>
          <w:sz w:val="28"/>
          <w:szCs w:val="28"/>
          <w:rtl/>
          <w:lang w:bidi="ar-AE"/>
        </w:rPr>
      </w:pPr>
      <w:r w:rsidRPr="00BC07B1">
        <w:rPr>
          <w:rFonts w:ascii="Simplified Arabic" w:hAnsi="Simplified Arabic" w:cs="Simplified Arabic"/>
          <w:b/>
          <w:bCs/>
          <w:sz w:val="28"/>
          <w:szCs w:val="28"/>
          <w:rtl/>
          <w:lang w:bidi="ar-AE"/>
        </w:rPr>
        <w:t>الرقابة أثناء التنفيذ:</w:t>
      </w:r>
      <w:r w:rsidRPr="00BC07B1">
        <w:rPr>
          <w:rFonts w:ascii="Simplified Arabic" w:hAnsi="Simplified Arabic" w:cs="Simplified Arabic"/>
          <w:sz w:val="28"/>
          <w:szCs w:val="28"/>
          <w:rtl/>
        </w:rPr>
        <w:t xml:space="preserve"> تتضمن هذه العملية مراقبة الأعمال المنجزة لاكتشاف الأخطاء وتصحيحها</w:t>
      </w:r>
      <w:r w:rsidR="00E137C2">
        <w:rPr>
          <w:rFonts w:ascii="Simplified Arabic" w:hAnsi="Simplified Arabic" w:cs="Simplified Arabic" w:hint="cs"/>
          <w:sz w:val="28"/>
          <w:szCs w:val="28"/>
          <w:rtl/>
        </w:rPr>
        <w:t>.</w:t>
      </w:r>
    </w:p>
    <w:p w:rsidR="00BC07B1" w:rsidRPr="00BC07B1" w:rsidRDefault="00BC07B1" w:rsidP="00E137C2">
      <w:pPr>
        <w:bidi/>
        <w:spacing w:line="276" w:lineRule="auto"/>
        <w:rPr>
          <w:rFonts w:ascii="Simplified Arabic" w:hAnsi="Simplified Arabic" w:cs="Simplified Arabic"/>
          <w:sz w:val="28"/>
          <w:szCs w:val="28"/>
          <w:rtl/>
          <w:lang w:bidi="ar-AE"/>
        </w:rPr>
      </w:pPr>
      <w:r w:rsidRPr="00BC07B1">
        <w:rPr>
          <w:rFonts w:ascii="Simplified Arabic" w:hAnsi="Simplified Arabic" w:cs="Simplified Arabic"/>
          <w:b/>
          <w:bCs/>
          <w:sz w:val="28"/>
          <w:szCs w:val="28"/>
          <w:rtl/>
          <w:lang w:bidi="ar-AE"/>
        </w:rPr>
        <w:t>الرقابة اللاحقة:</w:t>
      </w:r>
      <w:r w:rsidRPr="00BC07B1">
        <w:rPr>
          <w:rFonts w:ascii="Simplified Arabic" w:hAnsi="Simplified Arabic" w:cs="Simplified Arabic"/>
          <w:sz w:val="28"/>
          <w:szCs w:val="28"/>
          <w:rtl/>
          <w:lang w:bidi="ar-AE"/>
        </w:rPr>
        <w:t xml:space="preserve"> تُجرى هذه العملية بعد الانتهاء من العمل، حيث تُقارن النتائج النهائية بالمعايير</w:t>
      </w:r>
      <w:r w:rsidRPr="00BC07B1">
        <w:rPr>
          <w:rFonts w:ascii="Simplified Arabic" w:hAnsi="Simplified Arabic" w:cs="Simplified Arabic"/>
          <w:sz w:val="28"/>
          <w:szCs w:val="28"/>
          <w:rtl/>
        </w:rPr>
        <w:t xml:space="preserve">. </w:t>
      </w:r>
      <w:r w:rsidRPr="00BC07B1">
        <w:rPr>
          <w:rStyle w:val="Appelnotedebasdep"/>
          <w:rFonts w:ascii="Simplified Arabic" w:hAnsi="Simplified Arabic" w:cs="Simplified Arabic"/>
          <w:sz w:val="28"/>
          <w:szCs w:val="28"/>
          <w:rtl/>
        </w:rPr>
        <w:footnoteReference w:id="12"/>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ج- من حيثي السلطة المخولة:</w:t>
      </w:r>
      <w:r w:rsidRPr="00BC07B1">
        <w:rPr>
          <w:rFonts w:ascii="Simplified Arabic" w:hAnsi="Simplified Arabic" w:cs="Simplified Arabic"/>
          <w:sz w:val="28"/>
          <w:szCs w:val="28"/>
          <w:rtl/>
        </w:rPr>
        <w:t xml:space="preserve"> تنقسم إلى:</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الرقابة الإدارية:</w:t>
      </w:r>
      <w:r w:rsidRPr="00BC07B1">
        <w:rPr>
          <w:rFonts w:ascii="Simplified Arabic" w:hAnsi="Simplified Arabic" w:cs="Simplified Arabic"/>
          <w:sz w:val="28"/>
          <w:szCs w:val="28"/>
          <w:rtl/>
        </w:rPr>
        <w:t xml:space="preserve"> تتمثل الرقابة في الكشف عن الانحرافات دون توقيع الجزاء، مما يقلل فعاليتها</w:t>
      </w:r>
      <w:r w:rsidR="00E137C2">
        <w:rPr>
          <w:rFonts w:ascii="Simplified Arabic" w:hAnsi="Simplified Arabic" w:cs="Simplified Arabic" w:hint="cs"/>
          <w:sz w:val="28"/>
          <w:szCs w:val="28"/>
          <w:rtl/>
        </w:rPr>
        <w:t>.</w:t>
      </w:r>
    </w:p>
    <w:p w:rsidR="00BC07B1" w:rsidRPr="00BC07B1" w:rsidRDefault="00BC07B1" w:rsidP="00E5032F">
      <w:pPr>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 xml:space="preserve">الرقابة القضائية: </w:t>
      </w:r>
      <w:r w:rsidRPr="00BC07B1">
        <w:rPr>
          <w:rFonts w:ascii="Simplified Arabic" w:hAnsi="Simplified Arabic" w:cs="Simplified Arabic"/>
          <w:sz w:val="28"/>
          <w:szCs w:val="28"/>
          <w:rtl/>
        </w:rPr>
        <w:t>تتحقق الرقابة المالية من مشروعية التصرفات المالية وتراجع الجرائم المالية.</w:t>
      </w:r>
      <w:r w:rsidRPr="00BC07B1">
        <w:rPr>
          <w:rStyle w:val="Appelnotedebasdep"/>
          <w:rFonts w:ascii="Simplified Arabic" w:hAnsi="Simplified Arabic" w:cs="Simplified Arabic"/>
          <w:sz w:val="28"/>
          <w:szCs w:val="28"/>
          <w:rtl/>
        </w:rPr>
        <w:footnoteReference w:id="13"/>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د- من حيث طبيعة الرقابة: </w:t>
      </w:r>
      <w:r w:rsidRPr="00BC07B1">
        <w:rPr>
          <w:rFonts w:ascii="Simplified Arabic" w:hAnsi="Simplified Arabic" w:cs="Simplified Arabic"/>
          <w:sz w:val="28"/>
          <w:szCs w:val="28"/>
          <w:rtl/>
        </w:rPr>
        <w:t>وتتمثل في:</w:t>
      </w:r>
    </w:p>
    <w:p w:rsidR="00BC07B1" w:rsidRPr="008954E4"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 xml:space="preserve">الرقابة المشروعية: </w:t>
      </w:r>
      <w:r w:rsidRPr="00BC07B1">
        <w:rPr>
          <w:rFonts w:ascii="Simplified Arabic" w:hAnsi="Simplified Arabic" w:cs="Simplified Arabic"/>
          <w:sz w:val="28"/>
          <w:szCs w:val="28"/>
          <w:rtl/>
        </w:rPr>
        <w:t>يتعلق هذا النوع بمراقبة التصرفات المالية من حيث المشروعية الشكلية.</w:t>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الرقابة الحسابية:</w:t>
      </w:r>
      <w:r w:rsidRPr="00BC07B1">
        <w:rPr>
          <w:rFonts w:ascii="Simplified Arabic" w:hAnsi="Simplified Arabic" w:cs="Simplified Arabic"/>
          <w:sz w:val="28"/>
          <w:szCs w:val="28"/>
          <w:rtl/>
        </w:rPr>
        <w:t>تطورت الرقابة المالية من نظام حسابي بسيط إلى نظام شامل يهدف إلى التحقق من صحة الإجراءات والمستندات وضمان توافق النفقات مع الاعتمادات المقررة.</w:t>
      </w:r>
      <w:r w:rsidRPr="00BC07B1">
        <w:rPr>
          <w:rStyle w:val="Appelnotedebasdep"/>
          <w:rFonts w:ascii="Simplified Arabic" w:hAnsi="Simplified Arabic" w:cs="Simplified Arabic"/>
          <w:sz w:val="28"/>
          <w:szCs w:val="28"/>
          <w:rtl/>
        </w:rPr>
        <w:footnoteReference w:id="14"/>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الثاني: وسائل الرقابة المالية</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t>وتتمثل</w:t>
      </w:r>
      <w:r w:rsidR="007C70BF">
        <w:rPr>
          <w:rFonts w:ascii="Simplified Arabic" w:hAnsi="Simplified Arabic" w:cs="Simplified Arabic" w:hint="cs"/>
          <w:sz w:val="28"/>
          <w:szCs w:val="28"/>
          <w:rtl/>
        </w:rPr>
        <w:t xml:space="preserve"> </w:t>
      </w:r>
      <w:r w:rsidRPr="00BC07B1">
        <w:rPr>
          <w:rFonts w:ascii="Simplified Arabic" w:hAnsi="Simplified Arabic" w:cs="Simplified Arabic"/>
          <w:sz w:val="28"/>
          <w:szCs w:val="28"/>
          <w:rtl/>
        </w:rPr>
        <w:t>وسائل</w:t>
      </w:r>
      <w:r w:rsidR="007C70BF">
        <w:rPr>
          <w:rFonts w:ascii="Simplified Arabic" w:hAnsi="Simplified Arabic" w:cs="Simplified Arabic" w:hint="cs"/>
          <w:sz w:val="28"/>
          <w:szCs w:val="28"/>
          <w:rtl/>
        </w:rPr>
        <w:t xml:space="preserve"> </w:t>
      </w:r>
      <w:r w:rsidRPr="00BC07B1">
        <w:rPr>
          <w:rFonts w:ascii="Simplified Arabic" w:hAnsi="Simplified Arabic" w:cs="Simplified Arabic"/>
          <w:sz w:val="28"/>
          <w:szCs w:val="28"/>
          <w:rtl/>
        </w:rPr>
        <w:t>الرقابة</w:t>
      </w:r>
      <w:r w:rsidR="007C70BF">
        <w:rPr>
          <w:rFonts w:ascii="Simplified Arabic" w:hAnsi="Simplified Arabic" w:cs="Simplified Arabic" w:hint="cs"/>
          <w:sz w:val="28"/>
          <w:szCs w:val="28"/>
          <w:rtl/>
        </w:rPr>
        <w:t xml:space="preserve"> </w:t>
      </w:r>
      <w:r w:rsidRPr="00BC07B1">
        <w:rPr>
          <w:rFonts w:ascii="Simplified Arabic" w:hAnsi="Simplified Arabic" w:cs="Simplified Arabic"/>
          <w:sz w:val="28"/>
          <w:szCs w:val="28"/>
          <w:rtl/>
        </w:rPr>
        <w:t>فيمايلي:</w:t>
      </w:r>
    </w:p>
    <w:p w:rsidR="00BC07B1" w:rsidRPr="00BC07B1" w:rsidRDefault="00BC07B1" w:rsidP="00F80E32">
      <w:pPr>
        <w:pStyle w:val="Paragraphedeliste"/>
        <w:bidi/>
        <w:spacing w:line="276" w:lineRule="auto"/>
        <w:ind w:left="0"/>
        <w:rPr>
          <w:rFonts w:ascii="Simplified Arabic" w:hAnsi="Simplified Arabic" w:cs="Simplified Arabic"/>
          <w:sz w:val="28"/>
          <w:szCs w:val="28"/>
          <w:rtl/>
        </w:rPr>
      </w:pPr>
      <w:r w:rsidRPr="00F80E32">
        <w:rPr>
          <w:rFonts w:ascii="Simplified Arabic" w:hAnsi="Simplified Arabic" w:cs="Simplified Arabic"/>
          <w:b/>
          <w:bCs/>
          <w:sz w:val="28"/>
          <w:szCs w:val="28"/>
          <w:rtl/>
        </w:rPr>
        <w:t>أ-المراجعة والتفتيش:</w:t>
      </w:r>
      <w:r w:rsidRPr="00BC07B1">
        <w:rPr>
          <w:rFonts w:ascii="Simplified Arabic" w:hAnsi="Simplified Arabic" w:cs="Simplified Arabic"/>
          <w:sz w:val="28"/>
          <w:szCs w:val="28"/>
          <w:rtl/>
        </w:rPr>
        <w:t xml:space="preserve"> تعتبر هذه الوسيلة إجراءً تطبيقيًا يضمن دقة مراقبة الحسابات</w:t>
      </w:r>
      <w:r w:rsidR="00E137C2">
        <w:rPr>
          <w:rFonts w:ascii="Simplified Arabic" w:hAnsi="Simplified Arabic" w:cs="Simplified Arabic" w:hint="cs"/>
          <w:sz w:val="28"/>
          <w:szCs w:val="28"/>
          <w:rtl/>
        </w:rPr>
        <w:t>.</w:t>
      </w:r>
    </w:p>
    <w:p w:rsidR="00BC07B1" w:rsidRPr="00BC07B1" w:rsidRDefault="00BC07B1" w:rsidP="00F80E32">
      <w:pPr>
        <w:pStyle w:val="Paragraphedeliste"/>
        <w:bidi/>
        <w:spacing w:line="276" w:lineRule="auto"/>
        <w:ind w:left="0"/>
        <w:rPr>
          <w:rFonts w:ascii="Simplified Arabic" w:hAnsi="Simplified Arabic" w:cs="Simplified Arabic"/>
          <w:sz w:val="28"/>
          <w:szCs w:val="28"/>
          <w:rtl/>
        </w:rPr>
      </w:pPr>
      <w:r w:rsidRPr="00F80E32">
        <w:rPr>
          <w:rFonts w:ascii="Simplified Arabic" w:hAnsi="Simplified Arabic" w:cs="Simplified Arabic"/>
          <w:b/>
          <w:bCs/>
          <w:sz w:val="28"/>
          <w:szCs w:val="28"/>
          <w:rtl/>
        </w:rPr>
        <w:t>ب-القوانين والتعليمات واللوائح:</w:t>
      </w:r>
      <w:r w:rsidRPr="00BC07B1">
        <w:rPr>
          <w:rFonts w:ascii="Simplified Arabic" w:hAnsi="Simplified Arabic" w:cs="Simplified Arabic"/>
          <w:sz w:val="28"/>
          <w:szCs w:val="28"/>
          <w:rtl/>
        </w:rPr>
        <w:t xml:space="preserve"> تعتبر الرقابة وسيلة هامة تتطلب نصوصًا صارمة لضبط قواعدها</w:t>
      </w:r>
      <w:r w:rsidR="00F80E32">
        <w:rPr>
          <w:rFonts w:ascii="Simplified Arabic" w:hAnsi="Simplified Arabic" w:cs="Simplified Arabic" w:hint="cs"/>
          <w:sz w:val="28"/>
          <w:szCs w:val="28"/>
          <w:rtl/>
        </w:rPr>
        <w:t>.</w:t>
      </w:r>
    </w:p>
    <w:p w:rsidR="00BC07B1" w:rsidRPr="00BC07B1" w:rsidRDefault="00BC07B1" w:rsidP="00F80E32">
      <w:pPr>
        <w:pStyle w:val="Paragraphedeliste"/>
        <w:tabs>
          <w:tab w:val="right" w:pos="450"/>
        </w:tabs>
        <w:bidi/>
        <w:spacing w:line="276" w:lineRule="auto"/>
        <w:ind w:left="0"/>
        <w:rPr>
          <w:rFonts w:ascii="Simplified Arabic" w:hAnsi="Simplified Arabic" w:cs="Simplified Arabic"/>
          <w:sz w:val="28"/>
          <w:szCs w:val="28"/>
          <w:rtl/>
        </w:rPr>
      </w:pPr>
      <w:r w:rsidRPr="00F80E32">
        <w:rPr>
          <w:rFonts w:ascii="Simplified Arabic" w:hAnsi="Simplified Arabic" w:cs="Simplified Arabic"/>
          <w:b/>
          <w:bCs/>
          <w:sz w:val="28"/>
          <w:szCs w:val="28"/>
          <w:rtl/>
        </w:rPr>
        <w:t>ج-الحوافز والجزاءات:</w:t>
      </w:r>
      <w:r w:rsidRPr="00BC07B1">
        <w:rPr>
          <w:rFonts w:ascii="Simplified Arabic" w:hAnsi="Simplified Arabic" w:cs="Simplified Arabic"/>
          <w:sz w:val="28"/>
          <w:szCs w:val="28"/>
          <w:rtl/>
        </w:rPr>
        <w:t xml:space="preserve"> تعتبر وسيلة غير مباشرة للرقابة تركز على تصيد الأخطاء وتطبيق العقوبات</w:t>
      </w:r>
      <w:r w:rsidR="00E137C2">
        <w:rPr>
          <w:rFonts w:ascii="Simplified Arabic" w:hAnsi="Simplified Arabic" w:cs="Simplified Arabic" w:hint="cs"/>
          <w:sz w:val="28"/>
          <w:szCs w:val="28"/>
          <w:rtl/>
        </w:rPr>
        <w:t>.</w:t>
      </w:r>
      <w:r w:rsidRPr="00BC07B1">
        <w:rPr>
          <w:rStyle w:val="Appelnotedebasdep"/>
          <w:rFonts w:ascii="Simplified Arabic" w:hAnsi="Simplified Arabic" w:cs="Simplified Arabic"/>
          <w:sz w:val="28"/>
          <w:szCs w:val="28"/>
          <w:rtl/>
        </w:rPr>
        <w:footnoteReference w:id="15"/>
      </w:r>
    </w:p>
    <w:p w:rsidR="00BC07B1" w:rsidRPr="00BC07B1" w:rsidRDefault="00BC07B1" w:rsidP="00F80E32">
      <w:pPr>
        <w:tabs>
          <w:tab w:val="left" w:pos="4693"/>
        </w:tabs>
        <w:bidi/>
        <w:spacing w:after="0" w:line="276" w:lineRule="auto"/>
        <w:rPr>
          <w:rFonts w:ascii="Simplified Arabic" w:hAnsi="Simplified Arabic" w:cs="Simplified Arabic"/>
          <w:b/>
          <w:bCs/>
          <w:sz w:val="28"/>
          <w:szCs w:val="28"/>
          <w:rtl/>
        </w:rPr>
      </w:pPr>
      <w:r w:rsidRPr="00F80E32">
        <w:rPr>
          <w:rFonts w:ascii="Simplified Arabic" w:hAnsi="Simplified Arabic" w:cs="Simplified Arabic"/>
          <w:b/>
          <w:bCs/>
          <w:sz w:val="28"/>
          <w:szCs w:val="28"/>
          <w:rtl/>
        </w:rPr>
        <w:t>د-الملاحظة والمشاهدة:</w:t>
      </w:r>
      <w:r w:rsidRPr="00BC07B1">
        <w:rPr>
          <w:rFonts w:ascii="Simplified Arabic" w:hAnsi="Simplified Arabic" w:cs="Simplified Arabic"/>
          <w:sz w:val="28"/>
          <w:szCs w:val="28"/>
          <w:rtl/>
        </w:rPr>
        <w:t>فهي تسمح بجمع قدر من المعلومات لاكتشاف الأخطاء وتصحيحها.</w:t>
      </w:r>
    </w:p>
    <w:p w:rsidR="008954E4" w:rsidRDefault="00BC07B1" w:rsidP="00F80E32">
      <w:pPr>
        <w:bidi/>
        <w:spacing w:after="0" w:line="276" w:lineRule="auto"/>
        <w:rPr>
          <w:rFonts w:ascii="Simplified Arabic" w:hAnsi="Simplified Arabic" w:cs="Simplified Arabic"/>
          <w:b/>
          <w:bCs/>
          <w:sz w:val="28"/>
          <w:szCs w:val="28"/>
          <w:rtl/>
        </w:rPr>
      </w:pPr>
      <w:r w:rsidRPr="00F80E32">
        <w:rPr>
          <w:rFonts w:ascii="Simplified Arabic" w:hAnsi="Simplified Arabic" w:cs="Simplified Arabic"/>
          <w:b/>
          <w:bCs/>
          <w:sz w:val="28"/>
          <w:szCs w:val="28"/>
          <w:rtl/>
        </w:rPr>
        <w:lastRenderedPageBreak/>
        <w:t>ج-الشكاوى والتحري:</w:t>
      </w:r>
      <w:r w:rsidRPr="00BC07B1">
        <w:rPr>
          <w:rFonts w:ascii="Simplified Arabic" w:hAnsi="Simplified Arabic" w:cs="Simplified Arabic"/>
          <w:sz w:val="28"/>
          <w:szCs w:val="28"/>
          <w:rtl/>
        </w:rPr>
        <w:t>أي عند ملاحظة أعمال غير مناسبة بالنسبة للأهداف المحددة فيسمح هذا بتقديم شكوى تتمثل في تبذير المال العام مع التأكد من صحتها.</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و-التقارير: </w:t>
      </w:r>
      <w:r w:rsidRPr="00BC07B1">
        <w:rPr>
          <w:rFonts w:ascii="Simplified Arabic" w:hAnsi="Simplified Arabic" w:cs="Simplified Arabic"/>
          <w:sz w:val="28"/>
          <w:szCs w:val="28"/>
          <w:rtl/>
        </w:rPr>
        <w:t>وهي من وسائل الرقابة حتى وإن اختلفت من حيث المعايير</w:t>
      </w:r>
      <w:r w:rsidRPr="00BC07B1">
        <w:rPr>
          <w:rStyle w:val="Appelnotedebasdep"/>
          <w:rFonts w:ascii="Simplified Arabic" w:hAnsi="Simplified Arabic" w:cs="Simplified Arabic"/>
          <w:sz w:val="28"/>
          <w:szCs w:val="28"/>
          <w:rtl/>
        </w:rPr>
        <w:footnoteReference w:id="16"/>
      </w:r>
      <w:r w:rsidR="00E137C2">
        <w:rPr>
          <w:rFonts w:ascii="Simplified Arabic" w:hAnsi="Simplified Arabic" w:cs="Simplified Arabic" w:hint="cs"/>
          <w:sz w:val="28"/>
          <w:szCs w:val="28"/>
          <w:rtl/>
        </w:rPr>
        <w:t>.</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الفرع الثالث: أساليب الرقابة المالية </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أ-الرقابة الشاملة:</w:t>
      </w:r>
      <w:r w:rsidRPr="00BC07B1">
        <w:rPr>
          <w:rFonts w:ascii="Simplified Arabic" w:hAnsi="Simplified Arabic" w:cs="Simplified Arabic"/>
          <w:sz w:val="28"/>
          <w:szCs w:val="28"/>
          <w:rtl/>
          <w:lang w:bidi="ar-AE"/>
        </w:rPr>
        <w:t>تقوم جهات الرقابة بإجراء رقابة عامة وتفصيلية على المعاملات المالية للجهات الخاضعة لها، سواء كانت شاملة أو مخصصة لقطاع أو نوع معين من الأعمال المالية.</w:t>
      </w:r>
    </w:p>
    <w:p w:rsidR="00E04C0C" w:rsidRDefault="00BC07B1" w:rsidP="00E04C0C">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ب-الرقابة الانتقائية:</w:t>
      </w:r>
      <w:r w:rsidRPr="00BC07B1">
        <w:rPr>
          <w:rFonts w:ascii="Simplified Arabic" w:hAnsi="Simplified Arabic" w:cs="Simplified Arabic"/>
          <w:sz w:val="28"/>
          <w:szCs w:val="28"/>
          <w:rtl/>
          <w:lang w:bidi="ar-AE"/>
        </w:rPr>
        <w:t xml:space="preserve"> يتم اختيار عينة من المعاملات المالية لفحصها كنموذج قياسي للأعمال المالية</w:t>
      </w:r>
      <w:r w:rsidR="00E137C2">
        <w:rPr>
          <w:rFonts w:ascii="Simplified Arabic" w:hAnsi="Simplified Arabic" w:cs="Simplified Arabic" w:hint="cs"/>
          <w:sz w:val="28"/>
          <w:szCs w:val="28"/>
          <w:rtl/>
          <w:lang w:bidi="ar-AE"/>
        </w:rPr>
        <w:t>.</w:t>
      </w:r>
    </w:p>
    <w:p w:rsidR="00BC07B1" w:rsidRPr="00BC07B1" w:rsidRDefault="00E04C0C" w:rsidP="00E04C0C">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ب-</w:t>
      </w:r>
      <w:r w:rsidR="00BC07B1" w:rsidRPr="00BC07B1">
        <w:rPr>
          <w:rFonts w:ascii="Simplified Arabic" w:hAnsi="Simplified Arabic" w:cs="Simplified Arabic"/>
          <w:b/>
          <w:bCs/>
          <w:sz w:val="28"/>
          <w:szCs w:val="28"/>
          <w:rtl/>
        </w:rPr>
        <w:t>1-العينة العشوائية:</w:t>
      </w:r>
      <w:r w:rsidR="00BC07B1" w:rsidRPr="00BC07B1">
        <w:rPr>
          <w:rFonts w:ascii="Simplified Arabic" w:hAnsi="Simplified Arabic" w:cs="Simplified Arabic"/>
          <w:sz w:val="28"/>
          <w:szCs w:val="28"/>
          <w:rtl/>
          <w:lang w:bidi="ar-AE"/>
        </w:rPr>
        <w:t xml:space="preserve"> يتم اختيار عينات عشوائية من المعاملات المالية دون الحاجة لفحص جميعها</w:t>
      </w:r>
      <w:r w:rsidR="00E137C2">
        <w:rPr>
          <w:rFonts w:ascii="Simplified Arabic" w:hAnsi="Simplified Arabic" w:cs="Simplified Arabic" w:hint="cs"/>
          <w:sz w:val="28"/>
          <w:szCs w:val="28"/>
          <w:rtl/>
          <w:lang w:bidi="ar-AE"/>
        </w:rPr>
        <w:t>.</w:t>
      </w:r>
    </w:p>
    <w:p w:rsidR="00BC07B1" w:rsidRPr="00BC07B1" w:rsidRDefault="00E04C0C" w:rsidP="00E5032F">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ب-</w:t>
      </w:r>
      <w:r w:rsidR="00BC07B1" w:rsidRPr="00BC07B1">
        <w:rPr>
          <w:rFonts w:ascii="Simplified Arabic" w:hAnsi="Simplified Arabic" w:cs="Simplified Arabic"/>
          <w:b/>
          <w:bCs/>
          <w:sz w:val="28"/>
          <w:szCs w:val="28"/>
          <w:rtl/>
        </w:rPr>
        <w:t xml:space="preserve">2-العينة الإحصائية: </w:t>
      </w:r>
      <w:r w:rsidR="00BC07B1" w:rsidRPr="00BC07B1">
        <w:rPr>
          <w:rFonts w:ascii="Simplified Arabic" w:hAnsi="Simplified Arabic" w:cs="Simplified Arabic"/>
          <w:sz w:val="28"/>
          <w:szCs w:val="28"/>
          <w:rtl/>
          <w:lang w:bidi="ar-AE"/>
        </w:rPr>
        <w:t>تقوم الجهة الخاضعة للرقابة بتقسيم المعاملات المالية إلى طبقات متشابهة</w:t>
      </w:r>
      <w:r w:rsidR="00E137C2">
        <w:rPr>
          <w:rFonts w:ascii="Simplified Arabic" w:hAnsi="Simplified Arabic" w:cs="Simplified Arabic" w:hint="cs"/>
          <w:sz w:val="28"/>
          <w:szCs w:val="28"/>
          <w:rtl/>
          <w:lang w:bidi="ar-AE"/>
        </w:rPr>
        <w:t>.</w:t>
      </w:r>
    </w:p>
    <w:p w:rsidR="00BC07B1" w:rsidRPr="00BC07B1" w:rsidRDefault="00E04C0C" w:rsidP="00E5032F">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ب-3</w:t>
      </w:r>
      <w:r w:rsidR="00BC07B1" w:rsidRPr="00BC07B1">
        <w:rPr>
          <w:rFonts w:ascii="Simplified Arabic" w:hAnsi="Simplified Arabic" w:cs="Simplified Arabic"/>
          <w:b/>
          <w:bCs/>
          <w:sz w:val="28"/>
          <w:szCs w:val="28"/>
          <w:rtl/>
        </w:rPr>
        <w:t xml:space="preserve">-العينة العنقودية: </w:t>
      </w:r>
      <w:r w:rsidR="00BC07B1" w:rsidRPr="00BC07B1">
        <w:rPr>
          <w:rFonts w:ascii="Simplified Arabic" w:hAnsi="Simplified Arabic" w:cs="Simplified Arabic"/>
          <w:sz w:val="28"/>
          <w:szCs w:val="28"/>
          <w:rtl/>
        </w:rPr>
        <w:t>تواجه أساليب الرقابة المالية عيوبًا، منها صعوبة تطبيق الرقابة الشاملة</w:t>
      </w:r>
      <w:r w:rsidR="00BC07B1" w:rsidRPr="00BC07B1">
        <w:rPr>
          <w:rFonts w:ascii="Simplified Arabic" w:hAnsi="Simplified Arabic" w:cs="Simplified Arabic"/>
          <w:b/>
          <w:bCs/>
          <w:sz w:val="28"/>
          <w:szCs w:val="28"/>
          <w:rtl/>
        </w:rPr>
        <w:t>.</w:t>
      </w:r>
      <w:r w:rsidR="00BC07B1" w:rsidRPr="00BC07B1">
        <w:rPr>
          <w:rStyle w:val="Appelnotedebasdep"/>
          <w:rFonts w:ascii="Simplified Arabic" w:hAnsi="Simplified Arabic" w:cs="Simplified Arabic"/>
          <w:sz w:val="28"/>
          <w:szCs w:val="28"/>
          <w:rtl/>
        </w:rPr>
        <w:footnoteReference w:id="17"/>
      </w:r>
    </w:p>
    <w:p w:rsidR="00BC07B1" w:rsidRPr="00BC07B1" w:rsidRDefault="00BC07B1" w:rsidP="00E5032F">
      <w:pPr>
        <w:bidi/>
        <w:spacing w:line="276" w:lineRule="auto"/>
        <w:rPr>
          <w:rFonts w:ascii="Simplified Arabic" w:hAnsi="Simplified Arabic" w:cs="Simplified Arabic"/>
          <w:sz w:val="28"/>
          <w:szCs w:val="28"/>
          <w:rtl/>
          <w:lang w:bidi="ar-AE"/>
        </w:rPr>
      </w:pPr>
      <w:r w:rsidRPr="00BC07B1">
        <w:rPr>
          <w:rFonts w:ascii="Simplified Arabic" w:hAnsi="Simplified Arabic" w:cs="Simplified Arabic"/>
          <w:b/>
          <w:bCs/>
          <w:sz w:val="28"/>
          <w:szCs w:val="28"/>
          <w:rtl/>
        </w:rPr>
        <w:t>ج-الرقابة المستمرة:</w:t>
      </w:r>
      <w:r w:rsidRPr="00BC07B1">
        <w:rPr>
          <w:rFonts w:ascii="Simplified Arabic" w:hAnsi="Simplified Arabic" w:cs="Simplified Arabic"/>
          <w:sz w:val="28"/>
          <w:szCs w:val="28"/>
          <w:rtl/>
        </w:rPr>
        <w:t xml:space="preserve"> تشير إلى المراجعة الدائمة للمستندات والسجلات المالية للجهة التي تخضع للرقابة</w:t>
      </w:r>
      <w:r w:rsidR="00E137C2">
        <w:rPr>
          <w:rFonts w:ascii="Simplified Arabic" w:hAnsi="Simplified Arabic" w:cs="Simplified Arabic" w:hint="cs"/>
          <w:sz w:val="28"/>
          <w:szCs w:val="28"/>
          <w:rtl/>
        </w:rPr>
        <w:t>.</w:t>
      </w:r>
    </w:p>
    <w:p w:rsidR="00E04C0C" w:rsidRPr="00833830" w:rsidRDefault="00BC07B1" w:rsidP="00833830">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د-الرقابة الدورية:</w:t>
      </w:r>
      <w:r w:rsidRPr="00BC07B1">
        <w:rPr>
          <w:rFonts w:ascii="Simplified Arabic" w:hAnsi="Simplified Arabic" w:cs="Simplified Arabic"/>
          <w:sz w:val="28"/>
          <w:szCs w:val="28"/>
          <w:rtl/>
        </w:rPr>
        <w:t xml:space="preserve"> تُجرى مراجعات دورية من جهات الرقابة الخارجية تشمل جرد المخازن والرقابة السنوية</w:t>
      </w:r>
      <w:r w:rsidRPr="00BC07B1">
        <w:rPr>
          <w:rStyle w:val="Appelnotedebasdep"/>
          <w:rFonts w:ascii="Simplified Arabic" w:hAnsi="Simplified Arabic" w:cs="Simplified Arabic"/>
          <w:sz w:val="28"/>
          <w:szCs w:val="28"/>
          <w:rtl/>
        </w:rPr>
        <w:footnoteReference w:id="18"/>
      </w:r>
    </w:p>
    <w:p w:rsidR="00BC07B1" w:rsidRDefault="00BC07B1" w:rsidP="00E04C0C">
      <w:pPr>
        <w:tabs>
          <w:tab w:val="left" w:pos="4693"/>
        </w:tabs>
        <w:bidi/>
        <w:spacing w:line="276" w:lineRule="auto"/>
        <w:rPr>
          <w:rFonts w:ascii="Simplified Arabic" w:hAnsi="Simplified Arabic" w:cs="Simplified Arabic" w:hint="cs"/>
          <w:b/>
          <w:bCs/>
          <w:sz w:val="32"/>
          <w:szCs w:val="32"/>
          <w:rtl/>
        </w:rPr>
      </w:pPr>
      <w:r w:rsidRPr="00BC07B1">
        <w:rPr>
          <w:rFonts w:ascii="Simplified Arabic" w:hAnsi="Simplified Arabic" w:cs="Simplified Arabic"/>
          <w:b/>
          <w:bCs/>
          <w:sz w:val="32"/>
          <w:szCs w:val="32"/>
          <w:rtl/>
        </w:rPr>
        <w:t>المطلب الثالث: الأعوان المكلفون بالرقابة المالية</w:t>
      </w:r>
    </w:p>
    <w:p w:rsidR="00833830" w:rsidRPr="00C11D7E" w:rsidRDefault="00833830" w:rsidP="00833830">
      <w:pPr>
        <w:tabs>
          <w:tab w:val="left" w:pos="4693"/>
        </w:tabs>
        <w:bidi/>
        <w:spacing w:line="276" w:lineRule="auto"/>
        <w:rPr>
          <w:rFonts w:ascii="Simplified Arabic" w:hAnsi="Simplified Arabic" w:cs="Simplified Arabic" w:hint="cs"/>
          <w:sz w:val="32"/>
          <w:szCs w:val="32"/>
          <w:rtl/>
        </w:rPr>
      </w:pPr>
      <w:r w:rsidRPr="00C11D7E">
        <w:rPr>
          <w:rFonts w:ascii="Simplified Arabic" w:hAnsi="Simplified Arabic" w:cs="Simplified Arabic" w:hint="cs"/>
          <w:sz w:val="32"/>
          <w:szCs w:val="32"/>
          <w:rtl/>
        </w:rPr>
        <w:t xml:space="preserve">إن الأعوان المكلفون بالرقابة هم أشخاص مسؤولون عن تطبيق الرقابة داخل المؤسسات مع إلزامية بالكفاءة والنزاهة ,تختلف مهامهم وصلاحياتهم حسب الجهة </w:t>
      </w:r>
      <w:r w:rsidR="00C11D7E" w:rsidRPr="00C11D7E">
        <w:rPr>
          <w:rFonts w:ascii="Simplified Arabic" w:hAnsi="Simplified Arabic" w:cs="Simplified Arabic" w:hint="cs"/>
          <w:sz w:val="32"/>
          <w:szCs w:val="32"/>
          <w:rtl/>
        </w:rPr>
        <w:t>التي ينتمون إليها .</w:t>
      </w:r>
    </w:p>
    <w:p w:rsidR="00C11D7E" w:rsidRPr="00C11D7E" w:rsidRDefault="00C11D7E" w:rsidP="00C11D7E">
      <w:pPr>
        <w:tabs>
          <w:tab w:val="left" w:pos="4693"/>
        </w:tabs>
        <w:bidi/>
        <w:spacing w:line="276" w:lineRule="auto"/>
        <w:rPr>
          <w:rFonts w:ascii="Simplified Arabic" w:hAnsi="Simplified Arabic" w:cs="Simplified Arabic"/>
          <w:sz w:val="32"/>
          <w:szCs w:val="32"/>
          <w:rtl/>
        </w:rPr>
      </w:pP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lastRenderedPageBreak/>
        <w:t xml:space="preserve">الفرع الأول: الرقابة السابقة على النفقات </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أولا: المراقب المالي</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أ- تعريف المراقب المالي:</w:t>
      </w:r>
      <w:r w:rsidRPr="00BC07B1">
        <w:rPr>
          <w:rFonts w:ascii="Simplified Arabic" w:hAnsi="Simplified Arabic" w:cs="Simplified Arabic"/>
          <w:sz w:val="28"/>
          <w:szCs w:val="28"/>
          <w:rtl/>
          <w:lang w:bidi="ar-AE"/>
        </w:rPr>
        <w:t>هو موظف تابع لوزارة المالية، مسؤول عن تطبيق قانون الميزانية العامة والقوانين واللوائح المتعلقة بالرقابة على المال العام، وفقًا لصلاحياته المحددة</w:t>
      </w:r>
      <w:r w:rsidRPr="00BC07B1">
        <w:rPr>
          <w:rFonts w:ascii="Simplified Arabic" w:hAnsi="Simplified Arabic" w:cs="Simplified Arabic"/>
          <w:sz w:val="28"/>
          <w:szCs w:val="28"/>
          <w:rtl/>
        </w:rPr>
        <w:t>.</w:t>
      </w:r>
      <w:r w:rsidRPr="00BC07B1">
        <w:rPr>
          <w:rStyle w:val="Appelnotedebasdep"/>
          <w:rFonts w:ascii="Simplified Arabic" w:hAnsi="Simplified Arabic" w:cs="Simplified Arabic"/>
          <w:sz w:val="28"/>
          <w:szCs w:val="28"/>
          <w:rtl/>
        </w:rPr>
        <w:footnoteReference w:id="19"/>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ب- مهام المراقب المالي:</w:t>
      </w:r>
    </w:p>
    <w:p w:rsidR="00BC07B1" w:rsidRPr="00BC07B1" w:rsidRDefault="00BC07B1" w:rsidP="00E5032F">
      <w:pPr>
        <w:bidi/>
        <w:spacing w:line="276" w:lineRule="auto"/>
        <w:rPr>
          <w:rFonts w:ascii="Simplified Arabic" w:hAnsi="Simplified Arabic" w:cs="Simplified Arabic"/>
          <w:sz w:val="28"/>
          <w:szCs w:val="28"/>
          <w:rtl/>
        </w:rPr>
      </w:pPr>
      <w:r w:rsidRPr="00BC07B1">
        <w:rPr>
          <w:rFonts w:ascii="Simplified Arabic" w:hAnsi="Simplified Arabic" w:cs="Simplified Arabic"/>
          <w:sz w:val="28"/>
          <w:szCs w:val="28"/>
          <w:rtl/>
        </w:rPr>
        <w:t>تتمثل مهام المراقب المالي في ضمان تطبيق التشريعات والتنظيمات المتعلقة بالنفقات العمومية، ونخص بالذكر ما يلي:</w:t>
      </w:r>
    </w:p>
    <w:p w:rsidR="00BC07B1" w:rsidRPr="00BC07B1" w:rsidRDefault="00BC07B1" w:rsidP="00E5032F">
      <w:pPr>
        <w:pStyle w:val="Paragraphedeliste"/>
        <w:numPr>
          <w:ilvl w:val="0"/>
          <w:numId w:val="2"/>
        </w:numPr>
        <w:tabs>
          <w:tab w:val="right" w:pos="8306"/>
        </w:tabs>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تنظيم مصلحة المراقبة المالية وإدارية وتنشيطها؛</w:t>
      </w:r>
    </w:p>
    <w:p w:rsidR="00BC07B1" w:rsidRPr="00BC07B1" w:rsidRDefault="00BC07B1" w:rsidP="00E5032F">
      <w:pPr>
        <w:pStyle w:val="Paragraphedeliste"/>
        <w:numPr>
          <w:ilvl w:val="0"/>
          <w:numId w:val="2"/>
        </w:numPr>
        <w:tabs>
          <w:tab w:val="right" w:pos="8306"/>
        </w:tabs>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تنفيذ الأحكام القانونية والتنظيمية فيما يتعلق بمراقبة النفقات الملتزم بها؛</w:t>
      </w:r>
    </w:p>
    <w:p w:rsidR="00BC07B1" w:rsidRPr="00BC07B1" w:rsidRDefault="00BC07B1" w:rsidP="00E5032F">
      <w:pPr>
        <w:pStyle w:val="Paragraphedeliste"/>
        <w:numPr>
          <w:ilvl w:val="0"/>
          <w:numId w:val="2"/>
        </w:numPr>
        <w:tabs>
          <w:tab w:val="right" w:pos="8306"/>
        </w:tabs>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إعداد تقييم سنوي ودوري حول نشاط المراقبة المالية؛</w:t>
      </w:r>
    </w:p>
    <w:p w:rsidR="00BC07B1" w:rsidRPr="00BC07B1" w:rsidRDefault="00BC07B1" w:rsidP="00E5032F">
      <w:pPr>
        <w:pStyle w:val="Paragraphedeliste"/>
        <w:numPr>
          <w:ilvl w:val="0"/>
          <w:numId w:val="2"/>
        </w:numPr>
        <w:tabs>
          <w:tab w:val="right" w:pos="8306"/>
        </w:tabs>
        <w:bidi/>
        <w:spacing w:after="200" w:line="276"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t>تنفيذ أي مهمة رقابية في إطار البرنامج المسطر من المديرية العامة للميزانية.</w:t>
      </w:r>
      <w:r w:rsidRPr="00BC07B1">
        <w:rPr>
          <w:rStyle w:val="Appelnotedebasdep"/>
          <w:rFonts w:ascii="Simplified Arabic" w:hAnsi="Simplified Arabic" w:cs="Simplified Arabic"/>
          <w:sz w:val="28"/>
          <w:szCs w:val="28"/>
          <w:rtl/>
        </w:rPr>
        <w:footnoteReference w:id="20"/>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ج- مجالات تدخل المراقب المالي:</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t>يمكن تلخيص مجالات المراقب المالي فيما يلي:</w:t>
      </w:r>
    </w:p>
    <w:p w:rsidR="00BC07B1" w:rsidRPr="00BC07B1" w:rsidRDefault="00E04C0C" w:rsidP="00E5032F">
      <w:pPr>
        <w:bidi/>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ج-1</w:t>
      </w:r>
      <w:r w:rsidR="00BC07B1" w:rsidRPr="00BC07B1">
        <w:rPr>
          <w:rFonts w:ascii="Simplified Arabic" w:hAnsi="Simplified Arabic" w:cs="Simplified Arabic"/>
          <w:sz w:val="28"/>
          <w:szCs w:val="28"/>
          <w:rtl/>
        </w:rPr>
        <w:t>- تحتاج مشاريع القرارات المذكورة إلى تأشيرة المراقب المالي قبل التوقيع:</w:t>
      </w:r>
    </w:p>
    <w:p w:rsidR="00BC07B1" w:rsidRPr="00BC07B1" w:rsidRDefault="00BC07B1" w:rsidP="00E5032F">
      <w:pPr>
        <w:pStyle w:val="Paragraphedeliste"/>
        <w:numPr>
          <w:ilvl w:val="0"/>
          <w:numId w:val="3"/>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مشاريع قرارات التعيين والترسيم، والقرارات المتعلقة بالحياة المهنية ومستوى الرواتب، باستثناء الترقية في الدرجة؛</w:t>
      </w:r>
    </w:p>
    <w:p w:rsidR="00BC07B1" w:rsidRPr="00BC07B1" w:rsidRDefault="00BC07B1" w:rsidP="00E5032F">
      <w:pPr>
        <w:pStyle w:val="Paragraphedeliste"/>
        <w:numPr>
          <w:ilvl w:val="0"/>
          <w:numId w:val="3"/>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مشاريع الجداول الاسمية التي تُعد عند إغلاق كل سنة مالية؛</w:t>
      </w:r>
    </w:p>
    <w:p w:rsidR="00BC07B1" w:rsidRPr="00BC07B1" w:rsidRDefault="00BC07B1" w:rsidP="00E5032F">
      <w:pPr>
        <w:pStyle w:val="Paragraphedeliste"/>
        <w:numPr>
          <w:ilvl w:val="0"/>
          <w:numId w:val="3"/>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مشاريع الجداول الأصلية الأولية التي تُعد عند فتح الاعتمادات؛</w:t>
      </w:r>
    </w:p>
    <w:p w:rsidR="00BC07B1" w:rsidRPr="00BC07B1" w:rsidRDefault="00BC07B1" w:rsidP="00E5032F">
      <w:pPr>
        <w:pStyle w:val="Paragraphedeliste"/>
        <w:numPr>
          <w:ilvl w:val="0"/>
          <w:numId w:val="3"/>
        </w:numPr>
        <w:bidi/>
        <w:spacing w:after="200" w:line="276" w:lineRule="auto"/>
        <w:rPr>
          <w:rFonts w:ascii="Simplified Arabic" w:hAnsi="Simplified Arabic" w:cs="Simplified Arabic"/>
          <w:sz w:val="28"/>
          <w:szCs w:val="28"/>
          <w:rtl/>
        </w:rPr>
      </w:pPr>
      <w:r w:rsidRPr="00BC07B1">
        <w:rPr>
          <w:rFonts w:ascii="Simplified Arabic" w:hAnsi="Simplified Arabic" w:cs="Simplified Arabic"/>
          <w:sz w:val="28"/>
          <w:szCs w:val="28"/>
          <w:rtl/>
        </w:rPr>
        <w:t>مشاريع الصفقات العمومية والملاحق.</w:t>
      </w:r>
      <w:r w:rsidRPr="00BC07B1">
        <w:rPr>
          <w:rStyle w:val="Appelnotedebasdep"/>
          <w:rFonts w:ascii="Simplified Arabic" w:hAnsi="Simplified Arabic" w:cs="Simplified Arabic"/>
          <w:sz w:val="28"/>
          <w:szCs w:val="28"/>
          <w:rtl/>
        </w:rPr>
        <w:footnoteReference w:id="21"/>
      </w:r>
    </w:p>
    <w:p w:rsidR="00BC07B1" w:rsidRPr="00BC07B1" w:rsidRDefault="00E04C0C" w:rsidP="00E5032F">
      <w:pPr>
        <w:bidi/>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lastRenderedPageBreak/>
        <w:t>ج-2</w:t>
      </w:r>
      <w:r w:rsidR="00BC07B1" w:rsidRPr="00BC07B1">
        <w:rPr>
          <w:rFonts w:ascii="Simplified Arabic" w:hAnsi="Simplified Arabic" w:cs="Simplified Arabic"/>
          <w:sz w:val="28"/>
          <w:szCs w:val="28"/>
          <w:rtl/>
        </w:rPr>
        <w:t>- يخضع لتأشيرة المراقب المالي أيضا:</w:t>
      </w:r>
    </w:p>
    <w:p w:rsidR="00BC07B1" w:rsidRPr="00BC07B1" w:rsidRDefault="00BC07B1" w:rsidP="00E5032F">
      <w:pPr>
        <w:pStyle w:val="Paragraphedeliste"/>
        <w:numPr>
          <w:ilvl w:val="0"/>
          <w:numId w:val="4"/>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الالتزام بتكاليف التشغيل والتجهيز أو الاستثمار؛</w:t>
      </w:r>
    </w:p>
    <w:p w:rsidR="00BC07B1" w:rsidRPr="00BC07B1" w:rsidRDefault="00BC07B1" w:rsidP="00E5032F">
      <w:pPr>
        <w:pStyle w:val="Paragraphedeliste"/>
        <w:numPr>
          <w:ilvl w:val="0"/>
          <w:numId w:val="4"/>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يجب دعم الالتزامات بسندات الطلبات والفواتير والكشوف أو مشاريع العقود ؛</w:t>
      </w:r>
    </w:p>
    <w:p w:rsidR="00BC07B1" w:rsidRPr="002C0FB1" w:rsidRDefault="00BC07B1" w:rsidP="002C0FB1">
      <w:pPr>
        <w:pStyle w:val="Paragraphedeliste"/>
        <w:numPr>
          <w:ilvl w:val="0"/>
          <w:numId w:val="4"/>
        </w:numPr>
        <w:bidi/>
        <w:spacing w:after="200" w:line="276" w:lineRule="auto"/>
        <w:rPr>
          <w:rFonts w:ascii="Simplified Arabic" w:hAnsi="Simplified Arabic" w:cs="Simplified Arabic"/>
          <w:sz w:val="28"/>
          <w:szCs w:val="28"/>
        </w:rPr>
      </w:pPr>
      <w:r w:rsidRPr="00BC07B1">
        <w:rPr>
          <w:rFonts w:ascii="Simplified Arabic" w:hAnsi="Simplified Arabic" w:cs="Simplified Arabic"/>
          <w:sz w:val="28"/>
          <w:szCs w:val="28"/>
          <w:rtl/>
        </w:rPr>
        <w:t>يجب الالتزام بتسديد المصاريف والنفقات المدفوعة عبر الوكالات والمثبتة بفواتير نهائية.</w:t>
      </w:r>
      <w:r w:rsidRPr="00BC07B1">
        <w:rPr>
          <w:rStyle w:val="Appelnotedebasdep"/>
          <w:rFonts w:ascii="Simplified Arabic" w:hAnsi="Simplified Arabic" w:cs="Simplified Arabic"/>
          <w:sz w:val="28"/>
          <w:szCs w:val="28"/>
          <w:rtl/>
        </w:rPr>
        <w:footnoteReference w:id="22"/>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د- مسؤوليات المراقب المالي:</w:t>
      </w:r>
    </w:p>
    <w:p w:rsidR="00BC07B1" w:rsidRPr="00BC07B1" w:rsidRDefault="00BC07B1" w:rsidP="00E5032F">
      <w:pPr>
        <w:bidi/>
        <w:spacing w:line="276" w:lineRule="auto"/>
        <w:rPr>
          <w:rFonts w:ascii="Simplified Arabic" w:hAnsi="Simplified Arabic" w:cs="Simplified Arabic"/>
          <w:sz w:val="28"/>
          <w:szCs w:val="28"/>
          <w:rtl/>
        </w:rPr>
      </w:pPr>
      <w:r w:rsidRPr="00BC07B1">
        <w:rPr>
          <w:rFonts w:ascii="Simplified Arabic" w:hAnsi="Simplified Arabic" w:cs="Simplified Arabic"/>
          <w:sz w:val="28"/>
          <w:szCs w:val="28"/>
          <w:rtl/>
        </w:rPr>
        <w:t>تتضمن مسؤوليات المراقب المالي والمراقب المالي المساعد النقاط التالية:</w:t>
      </w:r>
    </w:p>
    <w:p w:rsidR="00BC07B1" w:rsidRPr="00BC07B1" w:rsidRDefault="00BC07B1" w:rsidP="00E5032F">
      <w:pPr>
        <w:pStyle w:val="Paragraphedeliste"/>
        <w:numPr>
          <w:ilvl w:val="0"/>
          <w:numId w:val="5"/>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يتحمل المسؤولية عن إدارة جميع المصالح، بما في ذلك التأشيرات ومذكرات الرفض؛</w:t>
      </w:r>
    </w:p>
    <w:p w:rsidR="00BC07B1" w:rsidRPr="00BC07B1" w:rsidRDefault="00BC07B1" w:rsidP="00E5032F">
      <w:pPr>
        <w:pStyle w:val="Paragraphedeliste"/>
        <w:numPr>
          <w:ilvl w:val="0"/>
          <w:numId w:val="5"/>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لا يأخذ في اعتباره ملائمة النفقات المقدمة، ولا يتحمل مسؤولية أخطاء الإدارة؛</w:t>
      </w:r>
    </w:p>
    <w:p w:rsidR="00BC07B1" w:rsidRPr="00BC07B1" w:rsidRDefault="00BC07B1" w:rsidP="00E5032F">
      <w:pPr>
        <w:pStyle w:val="Paragraphedeliste"/>
        <w:numPr>
          <w:ilvl w:val="0"/>
          <w:numId w:val="5"/>
        </w:numPr>
        <w:bidi/>
        <w:spacing w:after="200" w:line="276" w:lineRule="auto"/>
        <w:rPr>
          <w:rFonts w:ascii="Simplified Arabic" w:hAnsi="Simplified Arabic" w:cs="Simplified Arabic"/>
          <w:sz w:val="28"/>
          <w:szCs w:val="28"/>
        </w:rPr>
      </w:pPr>
      <w:r w:rsidRPr="00BC07B1">
        <w:rPr>
          <w:rFonts w:ascii="Simplified Arabic" w:hAnsi="Simplified Arabic" w:cs="Simplified Arabic"/>
          <w:sz w:val="28"/>
          <w:szCs w:val="28"/>
          <w:rtl/>
        </w:rPr>
        <w:t>يجب على المراقبين الماليين والمساعدين الحفاظ على سرية المعلومات المهنية أثناء المراجعة.</w:t>
      </w:r>
      <w:r w:rsidRPr="00BC07B1">
        <w:rPr>
          <w:rStyle w:val="Appelnotedebasdep"/>
          <w:rFonts w:ascii="Simplified Arabic" w:hAnsi="Simplified Arabic" w:cs="Simplified Arabic"/>
          <w:sz w:val="28"/>
          <w:szCs w:val="28"/>
          <w:rtl/>
        </w:rPr>
        <w:footnoteReference w:id="23"/>
      </w:r>
    </w:p>
    <w:p w:rsidR="00BC07B1" w:rsidRPr="00BC07B1" w:rsidRDefault="00BC07B1" w:rsidP="00E5032F">
      <w:pPr>
        <w:tabs>
          <w:tab w:val="left" w:pos="4693"/>
        </w:tabs>
        <w:bidi/>
        <w:spacing w:line="276" w:lineRule="auto"/>
        <w:rPr>
          <w:rFonts w:ascii="Simplified Arabic" w:hAnsi="Simplified Arabic" w:cs="Simplified Arabic"/>
          <w:b/>
          <w:bCs/>
          <w:sz w:val="28"/>
          <w:szCs w:val="28"/>
        </w:rPr>
      </w:pPr>
      <w:r w:rsidRPr="00BC07B1">
        <w:rPr>
          <w:rFonts w:ascii="Simplified Arabic" w:hAnsi="Simplified Arabic" w:cs="Simplified Arabic"/>
          <w:b/>
          <w:bCs/>
          <w:sz w:val="28"/>
          <w:szCs w:val="28"/>
          <w:rtl/>
        </w:rPr>
        <w:t>و- نتائج الرقابة المالية:</w:t>
      </w:r>
      <w:r w:rsidRPr="00BC07B1">
        <w:rPr>
          <w:rFonts w:ascii="Simplified Arabic" w:hAnsi="Simplified Arabic" w:cs="Simplified Arabic"/>
          <w:sz w:val="28"/>
          <w:szCs w:val="28"/>
          <w:rtl/>
        </w:rPr>
        <w:t xml:space="preserve"> بعد تسليم الوثائق المتعلقة بالنفقات إلى المراقب المالي، يجب عليه دراستها. وتنتهي عملية الرقابة بثلاثة قرارات رئيسية:</w:t>
      </w:r>
    </w:p>
    <w:p w:rsidR="00BC07B1" w:rsidRPr="00BC07B1" w:rsidRDefault="00E04C0C" w:rsidP="00E5032F">
      <w:pPr>
        <w:bidi/>
        <w:spacing w:line="276" w:lineRule="auto"/>
        <w:rPr>
          <w:rFonts w:ascii="Simplified Arabic" w:hAnsi="Simplified Arabic" w:cs="Simplified Arabic"/>
          <w:sz w:val="28"/>
          <w:szCs w:val="28"/>
        </w:rPr>
      </w:pPr>
      <w:r>
        <w:rPr>
          <w:rFonts w:ascii="Simplified Arabic" w:hAnsi="Simplified Arabic" w:cs="Simplified Arabic" w:hint="cs"/>
          <w:b/>
          <w:bCs/>
          <w:sz w:val="28"/>
          <w:szCs w:val="28"/>
          <w:rtl/>
        </w:rPr>
        <w:t>و-1</w:t>
      </w:r>
      <w:r w:rsidR="00BC07B1" w:rsidRPr="00BC07B1">
        <w:rPr>
          <w:rFonts w:ascii="Simplified Arabic" w:hAnsi="Simplified Arabic" w:cs="Simplified Arabic"/>
          <w:b/>
          <w:bCs/>
          <w:sz w:val="28"/>
          <w:szCs w:val="28"/>
          <w:rtl/>
        </w:rPr>
        <w:t>- القبول بمنح التأشيرة:</w:t>
      </w:r>
      <w:r w:rsidR="00BC07B1" w:rsidRPr="00BC07B1">
        <w:rPr>
          <w:rFonts w:ascii="Simplified Arabic" w:hAnsi="Simplified Arabic" w:cs="Simplified Arabic"/>
          <w:sz w:val="28"/>
          <w:szCs w:val="28"/>
          <w:rtl/>
        </w:rPr>
        <w:t xml:space="preserve"> تعتبر تأشيرة المراقب المالي دليلاً على صحة النفقة المتعلقة بالصفقة</w:t>
      </w:r>
      <w:r w:rsidR="0080441D">
        <w:rPr>
          <w:rFonts w:ascii="Simplified Arabic" w:hAnsi="Simplified Arabic" w:cs="Simplified Arabic"/>
          <w:sz w:val="28"/>
          <w:szCs w:val="28"/>
        </w:rPr>
        <w:t>.</w:t>
      </w:r>
    </w:p>
    <w:p w:rsidR="00BC07B1" w:rsidRPr="00BC07B1" w:rsidRDefault="00E04C0C" w:rsidP="00E5032F">
      <w:pPr>
        <w:bidi/>
        <w:spacing w:line="276" w:lineRule="auto"/>
        <w:rPr>
          <w:rFonts w:ascii="Simplified Arabic" w:hAnsi="Simplified Arabic" w:cs="Simplified Arabic"/>
          <w:sz w:val="28"/>
          <w:szCs w:val="28"/>
        </w:rPr>
      </w:pPr>
      <w:r>
        <w:rPr>
          <w:rFonts w:ascii="Simplified Arabic" w:hAnsi="Simplified Arabic" w:cs="Simplified Arabic" w:hint="cs"/>
          <w:b/>
          <w:bCs/>
          <w:sz w:val="28"/>
          <w:szCs w:val="28"/>
          <w:rtl/>
        </w:rPr>
        <w:t>و-2</w:t>
      </w:r>
      <w:r w:rsidR="00BC07B1" w:rsidRPr="00BC07B1">
        <w:rPr>
          <w:rFonts w:ascii="Simplified Arabic" w:hAnsi="Simplified Arabic" w:cs="Simplified Arabic"/>
          <w:b/>
          <w:bCs/>
          <w:sz w:val="28"/>
          <w:szCs w:val="28"/>
          <w:rtl/>
        </w:rPr>
        <w:t>- الرفض النهائي أو المؤقت:</w:t>
      </w:r>
      <w:r w:rsidR="00BC07B1" w:rsidRPr="00BC07B1">
        <w:rPr>
          <w:rFonts w:ascii="Simplified Arabic" w:hAnsi="Simplified Arabic" w:cs="Simplified Arabic"/>
          <w:sz w:val="28"/>
          <w:szCs w:val="28"/>
          <w:rtl/>
        </w:rPr>
        <w:t xml:space="preserve"> يمكن للمراقب المالي، بعد مراجعة ملف الصفقة، أن يرفض وضع التأشيرة. وفي هذه الحالة، يكون القرار كالتالي:</w:t>
      </w:r>
    </w:p>
    <w:p w:rsidR="00BC07B1" w:rsidRPr="00BC07B1" w:rsidRDefault="00E04C0C" w:rsidP="00E5032F">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rPr>
        <w:t>و-2-1</w:t>
      </w:r>
      <w:r w:rsidR="00BC07B1" w:rsidRPr="00BC07B1">
        <w:rPr>
          <w:rFonts w:ascii="Simplified Arabic" w:hAnsi="Simplified Arabic" w:cs="Simplified Arabic"/>
          <w:b/>
          <w:bCs/>
          <w:sz w:val="28"/>
          <w:szCs w:val="28"/>
          <w:rtl/>
        </w:rPr>
        <w:t>- الرفض المؤقت:</w:t>
      </w:r>
      <w:r w:rsidR="00BC07B1" w:rsidRPr="00BC07B1">
        <w:rPr>
          <w:rFonts w:ascii="Simplified Arabic" w:hAnsi="Simplified Arabic" w:cs="Simplified Arabic"/>
          <w:sz w:val="28"/>
          <w:szCs w:val="28"/>
          <w:rtl/>
        </w:rPr>
        <w:t xml:space="preserve"> حيث يتم اقتراح التزام يحتوي على مخالفات قابلة للتصحيح</w:t>
      </w:r>
      <w:r w:rsidR="00103A1C">
        <w:rPr>
          <w:rFonts w:ascii="Simplified Arabic" w:hAnsi="Simplified Arabic" w:cs="Simplified Arabic" w:hint="cs"/>
          <w:sz w:val="28"/>
          <w:szCs w:val="28"/>
          <w:rtl/>
        </w:rPr>
        <w:t>.</w:t>
      </w:r>
    </w:p>
    <w:p w:rsidR="00BC07B1" w:rsidRPr="00BC07B1" w:rsidRDefault="00E04C0C" w:rsidP="00E5032F">
      <w:pPr>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و-2-2</w:t>
      </w:r>
      <w:r w:rsidR="00BC07B1" w:rsidRPr="00BC07B1">
        <w:rPr>
          <w:rFonts w:ascii="Simplified Arabic" w:hAnsi="Simplified Arabic" w:cs="Simplified Arabic"/>
          <w:b/>
          <w:bCs/>
          <w:sz w:val="28"/>
          <w:szCs w:val="28"/>
          <w:rtl/>
        </w:rPr>
        <w:t>- الرفض النهائي:</w:t>
      </w:r>
      <w:r w:rsidR="00BC07B1" w:rsidRPr="00BC07B1">
        <w:rPr>
          <w:rFonts w:ascii="Simplified Arabic" w:hAnsi="Simplified Arabic" w:cs="Simplified Arabic"/>
          <w:sz w:val="28"/>
          <w:szCs w:val="28"/>
          <w:rtl/>
        </w:rPr>
        <w:t xml:space="preserve"> يتم رفض الالتزام بالنفقة نهائيًا من قبل المراقب المالي في حالات محددة:</w:t>
      </w:r>
    </w:p>
    <w:p w:rsidR="00BC07B1" w:rsidRPr="00BC07B1" w:rsidRDefault="00BC07B1" w:rsidP="0080441D">
      <w:pPr>
        <w:pStyle w:val="Paragraphedeliste"/>
        <w:numPr>
          <w:ilvl w:val="0"/>
          <w:numId w:val="6"/>
        </w:numPr>
        <w:bidi/>
        <w:spacing w:after="200" w:line="240" w:lineRule="auto"/>
        <w:rPr>
          <w:rFonts w:ascii="Simplified Arabic" w:hAnsi="Simplified Arabic" w:cs="Simplified Arabic"/>
          <w:b/>
          <w:bCs/>
          <w:sz w:val="28"/>
          <w:szCs w:val="28"/>
        </w:rPr>
      </w:pPr>
      <w:r w:rsidRPr="00BC07B1">
        <w:rPr>
          <w:rFonts w:ascii="Simplified Arabic" w:hAnsi="Simplified Arabic" w:cs="Simplified Arabic"/>
          <w:sz w:val="28"/>
          <w:szCs w:val="28"/>
          <w:rtl/>
        </w:rPr>
        <w:t>عدم مطابقة اقتراح الالتزام للقوانين والأنظمة المعمول بها؛</w:t>
      </w:r>
    </w:p>
    <w:p w:rsidR="00BC07B1" w:rsidRPr="00BC07B1" w:rsidRDefault="00BC07B1" w:rsidP="0080441D">
      <w:pPr>
        <w:pStyle w:val="Paragraphedeliste"/>
        <w:numPr>
          <w:ilvl w:val="0"/>
          <w:numId w:val="6"/>
        </w:numPr>
        <w:bidi/>
        <w:spacing w:after="200" w:line="240" w:lineRule="auto"/>
        <w:rPr>
          <w:rFonts w:ascii="Simplified Arabic" w:hAnsi="Simplified Arabic" w:cs="Simplified Arabic"/>
          <w:b/>
          <w:bCs/>
          <w:sz w:val="28"/>
          <w:szCs w:val="28"/>
        </w:rPr>
      </w:pPr>
      <w:r w:rsidRPr="00BC07B1">
        <w:rPr>
          <w:rFonts w:ascii="Simplified Arabic" w:hAnsi="Simplified Arabic" w:cs="Simplified Arabic"/>
          <w:sz w:val="28"/>
          <w:szCs w:val="28"/>
          <w:rtl/>
        </w:rPr>
        <w:t>عدم توفر الاعتمادات المالية الكافية لإبرام الصفقة؛</w:t>
      </w:r>
    </w:p>
    <w:p w:rsidR="00BC07B1" w:rsidRPr="00BC07B1" w:rsidRDefault="00BC07B1" w:rsidP="0080441D">
      <w:pPr>
        <w:pStyle w:val="Paragraphedeliste"/>
        <w:numPr>
          <w:ilvl w:val="0"/>
          <w:numId w:val="6"/>
        </w:numPr>
        <w:bidi/>
        <w:spacing w:after="200" w:line="240"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t>عدم احترام الآمر بالصرف للإجراءات المعمول بها.</w:t>
      </w:r>
    </w:p>
    <w:p w:rsidR="00BC07B1" w:rsidRPr="00BC07B1" w:rsidRDefault="00E04C0C" w:rsidP="00E5032F">
      <w:pPr>
        <w:tabs>
          <w:tab w:val="left" w:pos="4693"/>
        </w:tabs>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و-3</w:t>
      </w:r>
      <w:r w:rsidR="00BC07B1" w:rsidRPr="00BC07B1">
        <w:rPr>
          <w:rFonts w:ascii="Simplified Arabic" w:hAnsi="Simplified Arabic" w:cs="Simplified Arabic"/>
          <w:b/>
          <w:bCs/>
          <w:sz w:val="28"/>
          <w:szCs w:val="28"/>
          <w:rtl/>
        </w:rPr>
        <w:t>- حالة التغاضي:</w:t>
      </w:r>
      <w:r w:rsidR="00BC07B1" w:rsidRPr="00BC07B1">
        <w:rPr>
          <w:rFonts w:ascii="Simplified Arabic" w:hAnsi="Simplified Arabic" w:cs="Simplified Arabic"/>
          <w:sz w:val="28"/>
          <w:szCs w:val="28"/>
          <w:rtl/>
        </w:rPr>
        <w:t xml:space="preserve"> تعتبر تقنية مالية يمنحها المشرع للآمر بالصرف عند رفض المراقب المالي، وذلك من خلال مقرر التغاضي:</w:t>
      </w:r>
    </w:p>
    <w:p w:rsidR="00BC07B1" w:rsidRPr="00BC07B1" w:rsidRDefault="00BC07B1" w:rsidP="0080441D">
      <w:pPr>
        <w:pStyle w:val="Paragraphedeliste"/>
        <w:numPr>
          <w:ilvl w:val="0"/>
          <w:numId w:val="7"/>
        </w:numPr>
        <w:tabs>
          <w:tab w:val="left" w:pos="4693"/>
        </w:tabs>
        <w:bidi/>
        <w:spacing w:after="200" w:line="240" w:lineRule="auto"/>
        <w:rPr>
          <w:rFonts w:ascii="Simplified Arabic" w:hAnsi="Simplified Arabic" w:cs="Simplified Arabic"/>
          <w:b/>
          <w:bCs/>
          <w:sz w:val="28"/>
          <w:szCs w:val="28"/>
        </w:rPr>
      </w:pPr>
      <w:r w:rsidRPr="00BC07B1">
        <w:rPr>
          <w:rFonts w:ascii="Simplified Arabic" w:hAnsi="Simplified Arabic" w:cs="Simplified Arabic"/>
          <w:sz w:val="28"/>
          <w:szCs w:val="28"/>
          <w:rtl/>
        </w:rPr>
        <w:t>غياب صفة الآمر بالصرف؛</w:t>
      </w:r>
    </w:p>
    <w:p w:rsidR="00BC07B1" w:rsidRPr="00BC07B1" w:rsidRDefault="00BC07B1" w:rsidP="0080441D">
      <w:pPr>
        <w:pStyle w:val="Paragraphedeliste"/>
        <w:numPr>
          <w:ilvl w:val="0"/>
          <w:numId w:val="7"/>
        </w:numPr>
        <w:tabs>
          <w:tab w:val="left" w:pos="4693"/>
        </w:tabs>
        <w:bidi/>
        <w:spacing w:after="200" w:line="240" w:lineRule="auto"/>
        <w:rPr>
          <w:rFonts w:ascii="Simplified Arabic" w:hAnsi="Simplified Arabic" w:cs="Simplified Arabic"/>
          <w:b/>
          <w:bCs/>
          <w:sz w:val="28"/>
          <w:szCs w:val="28"/>
        </w:rPr>
      </w:pPr>
      <w:r w:rsidRPr="00BC07B1">
        <w:rPr>
          <w:rFonts w:ascii="Simplified Arabic" w:hAnsi="Simplified Arabic" w:cs="Simplified Arabic"/>
          <w:sz w:val="28"/>
          <w:szCs w:val="28"/>
          <w:rtl/>
        </w:rPr>
        <w:t>عدم كفاية الاعتمادات المالية؛</w:t>
      </w:r>
    </w:p>
    <w:p w:rsidR="00BC07B1" w:rsidRPr="00BC07B1" w:rsidRDefault="00BC07B1" w:rsidP="0080441D">
      <w:pPr>
        <w:pStyle w:val="Paragraphedeliste"/>
        <w:numPr>
          <w:ilvl w:val="0"/>
          <w:numId w:val="7"/>
        </w:numPr>
        <w:tabs>
          <w:tab w:val="left" w:pos="4693"/>
        </w:tabs>
        <w:bidi/>
        <w:spacing w:after="200" w:line="240" w:lineRule="auto"/>
        <w:rPr>
          <w:rFonts w:ascii="Simplified Arabic" w:hAnsi="Simplified Arabic" w:cs="Simplified Arabic"/>
          <w:b/>
          <w:bCs/>
          <w:sz w:val="28"/>
          <w:szCs w:val="28"/>
        </w:rPr>
      </w:pPr>
      <w:r w:rsidRPr="00BC07B1">
        <w:rPr>
          <w:rFonts w:ascii="Simplified Arabic" w:hAnsi="Simplified Arabic" w:cs="Simplified Arabic"/>
          <w:sz w:val="28"/>
          <w:szCs w:val="28"/>
          <w:rtl/>
        </w:rPr>
        <w:t>غياب تأشيرة اللجان المتخصصة في الرقابة الإدارية؛</w:t>
      </w:r>
    </w:p>
    <w:p w:rsidR="00BC07B1" w:rsidRPr="00BC07B1" w:rsidRDefault="00BC07B1" w:rsidP="0080441D">
      <w:pPr>
        <w:pStyle w:val="Paragraphedeliste"/>
        <w:numPr>
          <w:ilvl w:val="0"/>
          <w:numId w:val="7"/>
        </w:numPr>
        <w:tabs>
          <w:tab w:val="left" w:pos="4693"/>
        </w:tabs>
        <w:bidi/>
        <w:spacing w:after="200" w:line="240" w:lineRule="auto"/>
        <w:rPr>
          <w:rFonts w:ascii="Simplified Arabic" w:hAnsi="Simplified Arabic" w:cs="Simplified Arabic"/>
          <w:b/>
          <w:bCs/>
          <w:sz w:val="28"/>
          <w:szCs w:val="28"/>
        </w:rPr>
      </w:pPr>
      <w:r w:rsidRPr="00BC07B1">
        <w:rPr>
          <w:rFonts w:ascii="Simplified Arabic" w:hAnsi="Simplified Arabic" w:cs="Simplified Arabic"/>
          <w:sz w:val="28"/>
          <w:szCs w:val="28"/>
          <w:rtl/>
        </w:rPr>
        <w:t>التخصيص غير القانوني للالتزام.</w:t>
      </w:r>
      <w:r w:rsidRPr="00BC07B1">
        <w:rPr>
          <w:rStyle w:val="Appelnotedebasdep"/>
          <w:rFonts w:ascii="Simplified Arabic" w:hAnsi="Simplified Arabic" w:cs="Simplified Arabic"/>
          <w:sz w:val="28"/>
          <w:szCs w:val="28"/>
          <w:rtl/>
        </w:rPr>
        <w:footnoteReference w:id="24"/>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ثانيا: رقابة لجنة الصفقات العمومية</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أ- تعريف الصفقات العمومية: </w:t>
      </w:r>
      <w:r w:rsidRPr="00BC07B1">
        <w:rPr>
          <w:rFonts w:ascii="Simplified Arabic" w:hAnsi="Simplified Arabic" w:cs="Simplified Arabic"/>
          <w:sz w:val="28"/>
          <w:szCs w:val="28"/>
          <w:rtl/>
        </w:rPr>
        <w:t>هي عقود مكتوبة تبرم وفقًا للتشريع بين متعاملين اقتصاديين، وتحدد الشروط في المرسوم. الصفقة هي عقد ينظم العلاقة بين طرفين أو أكثر</w:t>
      </w:r>
      <w:r w:rsidRPr="00BC07B1">
        <w:rPr>
          <w:rFonts w:ascii="Simplified Arabic" w:hAnsi="Simplified Arabic" w:cs="Simplified Arabic"/>
          <w:b/>
          <w:bCs/>
          <w:sz w:val="28"/>
          <w:szCs w:val="28"/>
          <w:rtl/>
        </w:rPr>
        <w:t>.</w:t>
      </w:r>
      <w:r w:rsidRPr="00BC07B1">
        <w:rPr>
          <w:rStyle w:val="Appelnotedebasdep"/>
          <w:rFonts w:ascii="Simplified Arabic" w:hAnsi="Simplified Arabic" w:cs="Simplified Arabic"/>
          <w:sz w:val="28"/>
          <w:szCs w:val="28"/>
          <w:shd w:val="clear" w:color="auto" w:fill="FFFFFF"/>
          <w:rtl/>
        </w:rPr>
        <w:footnoteReference w:id="25"/>
      </w:r>
    </w:p>
    <w:p w:rsidR="00BC07B1" w:rsidRDefault="00BC07B1" w:rsidP="00E5032F">
      <w:pPr>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 xml:space="preserve">ب- كيفية إبرام الصفقات العمومية: </w:t>
      </w:r>
      <w:r w:rsidRPr="00BC07B1">
        <w:rPr>
          <w:rFonts w:ascii="Simplified Arabic" w:hAnsi="Simplified Arabic" w:cs="Simplified Arabic"/>
          <w:sz w:val="28"/>
          <w:szCs w:val="28"/>
          <w:rtl/>
        </w:rPr>
        <w:t>تُبرم الصفقات العمومية إما من خلال إجراء طلب العروض، الذي يُعتبر القاعدة العامة، أو عبر إجراء التراضي. والشكل التالي يوضح ذلك:</w:t>
      </w:r>
    </w:p>
    <w:p w:rsidR="002C2F4F" w:rsidRDefault="002C2F4F" w:rsidP="002C2F4F">
      <w:pPr>
        <w:bidi/>
        <w:rPr>
          <w:rFonts w:ascii="Simplified Arabic" w:hAnsi="Simplified Arabic" w:cs="Simplified Arabic"/>
          <w:sz w:val="28"/>
          <w:szCs w:val="28"/>
          <w:rtl/>
        </w:rPr>
      </w:pPr>
    </w:p>
    <w:p w:rsidR="002C2F4F" w:rsidRPr="002C2F4F" w:rsidRDefault="002C2F4F" w:rsidP="002C2F4F">
      <w:pPr>
        <w:bidi/>
        <w:rPr>
          <w:rFonts w:ascii="Simplified Arabic" w:hAnsi="Simplified Arabic" w:cs="Simplified Arabic"/>
          <w:sz w:val="28"/>
          <w:szCs w:val="28"/>
          <w:rtl/>
        </w:rPr>
      </w:pPr>
    </w:p>
    <w:p w:rsidR="00044B76" w:rsidRPr="00044B76" w:rsidRDefault="00103A1C" w:rsidP="00E5032F">
      <w:pPr>
        <w:bidi/>
        <w:spacing w:line="276" w:lineRule="auto"/>
        <w:jc w:val="center"/>
        <w:rPr>
          <w:rFonts w:ascii="Simplified Arabic" w:hAnsi="Simplified Arabic" w:cs="Simplified Arabic"/>
          <w:b/>
          <w:bCs/>
          <w:sz w:val="28"/>
          <w:szCs w:val="28"/>
          <w:rtl/>
        </w:rPr>
      </w:pPr>
      <w:r w:rsidRPr="00BC07B1">
        <w:rPr>
          <w:rFonts w:ascii="Simplified Arabic" w:hAnsi="Simplified Arabic" w:cs="Simplified Arabic"/>
          <w:b/>
          <w:bCs/>
          <w:noProof/>
          <w:sz w:val="28"/>
          <w:szCs w:val="28"/>
          <w:lang w:val="fr-FR" w:eastAsia="fr-FR"/>
        </w:rPr>
        <w:lastRenderedPageBreak/>
        <w:drawing>
          <wp:anchor distT="0" distB="0" distL="114300" distR="114300" simplePos="0" relativeHeight="251708416" behindDoc="1" locked="0" layoutInCell="1" allowOverlap="1">
            <wp:simplePos x="0" y="0"/>
            <wp:positionH relativeFrom="margin">
              <wp:align>right</wp:align>
            </wp:positionH>
            <wp:positionV relativeFrom="paragraph">
              <wp:posOffset>375285</wp:posOffset>
            </wp:positionV>
            <wp:extent cx="5905500" cy="2324100"/>
            <wp:effectExtent l="0" t="38100" r="0" b="0"/>
            <wp:wrapTopAndBottom/>
            <wp:docPr id="7"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anchor>
        </w:drawing>
      </w:r>
      <w:r w:rsidR="00044B76">
        <w:rPr>
          <w:rFonts w:ascii="Simplified Arabic" w:hAnsi="Simplified Arabic" w:cs="Simplified Arabic" w:hint="cs"/>
          <w:sz w:val="28"/>
          <w:szCs w:val="28"/>
          <w:rtl/>
        </w:rPr>
        <w:t xml:space="preserve">الشكل رقم (02) </w:t>
      </w:r>
      <w:r w:rsidR="00044B76" w:rsidRPr="00BC07B1">
        <w:rPr>
          <w:rFonts w:ascii="Simplified Arabic" w:hAnsi="Simplified Arabic" w:cs="Simplified Arabic"/>
          <w:b/>
          <w:bCs/>
          <w:sz w:val="28"/>
          <w:szCs w:val="28"/>
          <w:rtl/>
        </w:rPr>
        <w:t>كيفية إبرام الصفقات العمومي</w:t>
      </w:r>
    </w:p>
    <w:p w:rsidR="00CF5841" w:rsidRDefault="00044B76" w:rsidP="00CF5841">
      <w:pPr>
        <w:tabs>
          <w:tab w:val="left" w:pos="4693"/>
        </w:tabs>
        <w:bidi/>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المصدر:</w:t>
      </w:r>
      <w:r w:rsidR="002C2F4F">
        <w:rPr>
          <w:rFonts w:ascii="Simplified Arabic" w:hAnsi="Simplified Arabic" w:cs="Simplified Arabic" w:hint="cs"/>
          <w:b/>
          <w:bCs/>
          <w:sz w:val="28"/>
          <w:szCs w:val="28"/>
          <w:rtl/>
        </w:rPr>
        <w:t xml:space="preserve"> من إعداد الطالبة</w:t>
      </w:r>
    </w:p>
    <w:p w:rsidR="00BC07B1" w:rsidRPr="00BC07B1" w:rsidRDefault="00E04C0C" w:rsidP="00E5032F">
      <w:pPr>
        <w:tabs>
          <w:tab w:val="left" w:pos="4693"/>
        </w:tabs>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ب-1</w:t>
      </w:r>
      <w:r w:rsidR="00BC07B1" w:rsidRPr="00BC07B1">
        <w:rPr>
          <w:rFonts w:ascii="Simplified Arabic" w:hAnsi="Simplified Arabic" w:cs="Simplified Arabic"/>
          <w:b/>
          <w:bCs/>
          <w:sz w:val="28"/>
          <w:szCs w:val="28"/>
          <w:rtl/>
        </w:rPr>
        <w:t>- طلب العروض:</w:t>
      </w:r>
      <w:r w:rsidR="00CF5841" w:rsidRPr="00CF5841">
        <w:rPr>
          <w:rFonts w:ascii="Simplified Arabic" w:hAnsi="Simplified Arabic" w:cs="Simplified Arabic"/>
          <w:sz w:val="28"/>
          <w:szCs w:val="28"/>
          <w:rtl/>
        </w:rPr>
        <w:t>تُنفذ الصفقات العامة عن طريق جمع العروض من المتعهدين، وتُعطى الصفقة لأفضل عرض اقتصادي يتوافق مع الشروط المحددة</w:t>
      </w:r>
      <w:r w:rsidR="00CF5841">
        <w:rPr>
          <w:rFonts w:ascii="Simplified Arabic" w:hAnsi="Simplified Arabic" w:cs="Simplified Arabic" w:hint="cs"/>
          <w:sz w:val="28"/>
          <w:szCs w:val="28"/>
          <w:rtl/>
        </w:rPr>
        <w:t>،</w:t>
      </w:r>
      <w:r w:rsidR="00CF5841" w:rsidRPr="00CF5841">
        <w:rPr>
          <w:rFonts w:ascii="Simplified Arabic" w:hAnsi="Simplified Arabic" w:cs="Simplified Arabic"/>
          <w:sz w:val="28"/>
          <w:szCs w:val="28"/>
          <w:rtl/>
        </w:rPr>
        <w:t xml:space="preserve"> يمكن أن تكون العروض من داخل البلد أو من الخارج</w:t>
      </w:r>
      <w:r w:rsidR="00BC07B1" w:rsidRPr="00BC07B1">
        <w:rPr>
          <w:rFonts w:ascii="Simplified Arabic" w:hAnsi="Simplified Arabic" w:cs="Simplified Arabic"/>
          <w:sz w:val="28"/>
          <w:szCs w:val="28"/>
          <w:rtl/>
        </w:rPr>
        <w:t>.</w:t>
      </w:r>
    </w:p>
    <w:p w:rsidR="00E04C0C" w:rsidRDefault="00E04C0C" w:rsidP="00E04C0C">
      <w:pPr>
        <w:bidi/>
        <w:spacing w:line="276" w:lineRule="auto"/>
        <w:rPr>
          <w:rFonts w:ascii="Simplified Arabic" w:hAnsi="Simplified Arabic" w:cs="Simplified Arabic"/>
          <w:sz w:val="28"/>
          <w:szCs w:val="28"/>
          <w:rtl/>
          <w:lang w:bidi="ar-AE"/>
        </w:rPr>
      </w:pPr>
      <w:r>
        <w:rPr>
          <w:rFonts w:ascii="Simplified Arabic" w:hAnsi="Simplified Arabic" w:cs="Simplified Arabic" w:hint="cs"/>
          <w:b/>
          <w:bCs/>
          <w:sz w:val="28"/>
          <w:szCs w:val="28"/>
          <w:rtl/>
        </w:rPr>
        <w:t>ب-1</w:t>
      </w:r>
      <w:r w:rsidR="00BC07B1" w:rsidRPr="00BC07B1">
        <w:rPr>
          <w:rFonts w:ascii="Simplified Arabic" w:hAnsi="Simplified Arabic" w:cs="Simplified Arabic"/>
          <w:sz w:val="28"/>
          <w:szCs w:val="28"/>
          <w:rtl/>
        </w:rPr>
        <w:t>-</w:t>
      </w:r>
      <w:r w:rsidR="00BC07B1" w:rsidRPr="00BC07B1">
        <w:rPr>
          <w:rFonts w:ascii="Simplified Arabic" w:hAnsi="Simplified Arabic" w:cs="Simplified Arabic"/>
          <w:b/>
          <w:bCs/>
          <w:sz w:val="28"/>
          <w:szCs w:val="28"/>
          <w:rtl/>
        </w:rPr>
        <w:t>1- طلب العروض المفتوح:</w:t>
      </w:r>
      <w:r w:rsidR="00CF5841" w:rsidRPr="00CF5841">
        <w:rPr>
          <w:rFonts w:ascii="Simplified Arabic" w:hAnsi="Simplified Arabic" w:cs="Simplified Arabic"/>
          <w:sz w:val="28"/>
          <w:szCs w:val="28"/>
          <w:rtl/>
        </w:rPr>
        <w:t>يُسمح فيه لأي متعامل اقتصادي بتقديم عرض</w:t>
      </w:r>
      <w:r w:rsidR="002C0FB1">
        <w:rPr>
          <w:rFonts w:ascii="Simplified Arabic" w:hAnsi="Simplified Arabic" w:cs="Simplified Arabic" w:hint="cs"/>
          <w:sz w:val="28"/>
          <w:szCs w:val="28"/>
          <w:rtl/>
        </w:rPr>
        <w:t>.</w:t>
      </w:r>
    </w:p>
    <w:p w:rsidR="00BC07B1" w:rsidRPr="00BC07B1" w:rsidRDefault="00E04C0C" w:rsidP="00E04C0C">
      <w:pPr>
        <w:bidi/>
        <w:spacing w:line="276" w:lineRule="auto"/>
        <w:rPr>
          <w:rFonts w:ascii="Simplified Arabic" w:hAnsi="Simplified Arabic" w:cs="Simplified Arabic"/>
          <w:sz w:val="28"/>
          <w:szCs w:val="28"/>
        </w:rPr>
      </w:pPr>
      <w:r>
        <w:rPr>
          <w:rFonts w:ascii="Simplified Arabic" w:hAnsi="Simplified Arabic" w:cs="Simplified Arabic" w:hint="cs"/>
          <w:sz w:val="28"/>
          <w:szCs w:val="28"/>
          <w:rtl/>
          <w:lang w:bidi="ar-AE"/>
        </w:rPr>
        <w:t>ب-</w:t>
      </w:r>
      <w:r w:rsidR="00BC07B1" w:rsidRPr="00BC07B1">
        <w:rPr>
          <w:rFonts w:ascii="Simplified Arabic" w:hAnsi="Simplified Arabic" w:cs="Simplified Arabic"/>
          <w:b/>
          <w:bCs/>
          <w:sz w:val="28"/>
          <w:szCs w:val="28"/>
          <w:rtl/>
        </w:rPr>
        <w:t>1-2- طلب العروض المفتوح مع اشتراط قدرات دنيا:</w:t>
      </w:r>
      <w:r w:rsidR="00CF5841" w:rsidRPr="00CF5841">
        <w:rPr>
          <w:rFonts w:ascii="Simplified Arabic" w:hAnsi="Simplified Arabic" w:cs="Simplified Arabic"/>
          <w:sz w:val="28"/>
          <w:szCs w:val="28"/>
          <w:rtl/>
        </w:rPr>
        <w:t>تضع الجهة المتعاقدة متطلبات دنيا تشمل القدرات اللازمة</w:t>
      </w:r>
      <w:r w:rsidR="00103A1C">
        <w:rPr>
          <w:rFonts w:ascii="Simplified Arabic" w:hAnsi="Simplified Arabic" w:cs="Simplified Arabic" w:hint="cs"/>
          <w:sz w:val="28"/>
          <w:szCs w:val="28"/>
          <w:rtl/>
        </w:rPr>
        <w:t>.</w:t>
      </w:r>
    </w:p>
    <w:p w:rsidR="00E04C0C" w:rsidRDefault="00E04C0C" w:rsidP="00E04C0C">
      <w:pPr>
        <w:bidi/>
        <w:spacing w:line="276" w:lineRule="auto"/>
        <w:rPr>
          <w:rFonts w:ascii="Simplified Arabic" w:hAnsi="Simplified Arabic" w:cs="Simplified Arabic"/>
          <w:sz w:val="28"/>
          <w:szCs w:val="28"/>
          <w:rtl/>
          <w:lang w:bidi="ar-AE"/>
        </w:rPr>
      </w:pPr>
      <w:r>
        <w:rPr>
          <w:rFonts w:ascii="Simplified Arabic" w:hAnsi="Simplified Arabic" w:cs="Simplified Arabic" w:hint="cs"/>
          <w:b/>
          <w:bCs/>
          <w:sz w:val="28"/>
          <w:szCs w:val="28"/>
          <w:rtl/>
        </w:rPr>
        <w:t>ب-1</w:t>
      </w:r>
      <w:r w:rsidR="00BC07B1" w:rsidRPr="00BC07B1">
        <w:rPr>
          <w:rFonts w:ascii="Simplified Arabic" w:hAnsi="Simplified Arabic" w:cs="Simplified Arabic"/>
          <w:b/>
          <w:bCs/>
          <w:sz w:val="28"/>
          <w:szCs w:val="28"/>
          <w:rtl/>
        </w:rPr>
        <w:t>-3- طلب العروض المحدود:</w:t>
      </w:r>
      <w:r w:rsidR="00CF5841" w:rsidRPr="00CF5841">
        <w:rPr>
          <w:rFonts w:ascii="Simplified Arabic" w:hAnsi="Simplified Arabic" w:cs="Simplified Arabic"/>
          <w:sz w:val="28"/>
          <w:szCs w:val="28"/>
          <w:rtl/>
        </w:rPr>
        <w:t>تلجأ الجهة المتعاقدة لاختيار مجموعة من المتعهدين المؤهلين لتقديم العروض في الدراسات أو العمليات المعقدة أو المهمة</w:t>
      </w:r>
      <w:r w:rsidR="00BC07B1" w:rsidRPr="00BC07B1">
        <w:rPr>
          <w:rFonts w:ascii="Simplified Arabic" w:hAnsi="Simplified Arabic" w:cs="Simplified Arabic"/>
          <w:sz w:val="28"/>
          <w:szCs w:val="28"/>
          <w:rtl/>
        </w:rPr>
        <w:t>.</w:t>
      </w:r>
    </w:p>
    <w:p w:rsidR="00BC07B1" w:rsidRPr="00BC07B1" w:rsidRDefault="00E04C0C" w:rsidP="00E04C0C">
      <w:pPr>
        <w:bidi/>
        <w:spacing w:line="276" w:lineRule="auto"/>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ب-</w:t>
      </w:r>
      <w:r w:rsidR="00BC07B1" w:rsidRPr="00BC07B1">
        <w:rPr>
          <w:rFonts w:ascii="Simplified Arabic" w:hAnsi="Simplified Arabic" w:cs="Simplified Arabic"/>
          <w:b/>
          <w:bCs/>
          <w:sz w:val="28"/>
          <w:szCs w:val="28"/>
          <w:rtl/>
        </w:rPr>
        <w:t xml:space="preserve">1-4- المسابقة: </w:t>
      </w:r>
      <w:r w:rsidR="00BC07B1" w:rsidRPr="00BC07B1">
        <w:rPr>
          <w:rFonts w:ascii="Simplified Arabic" w:hAnsi="Simplified Arabic" w:cs="Simplified Arabic"/>
          <w:sz w:val="28"/>
          <w:szCs w:val="28"/>
          <w:rtl/>
        </w:rPr>
        <w:t>الإجراء يتيح لرجال الفن التنافس لاختيار الأفضل في مجالات البيئة والتعمير والهندسة المعمارية والهندسية ومعالجة المعلومات.</w:t>
      </w:r>
      <w:r w:rsidR="00BC07B1" w:rsidRPr="00BC07B1">
        <w:rPr>
          <w:rStyle w:val="Appelnotedebasdep"/>
          <w:rFonts w:ascii="Simplified Arabic" w:hAnsi="Simplified Arabic" w:cs="Simplified Arabic"/>
          <w:sz w:val="28"/>
          <w:szCs w:val="28"/>
          <w:rtl/>
        </w:rPr>
        <w:footnoteReference w:id="26"/>
      </w:r>
    </w:p>
    <w:p w:rsidR="00E04C0C" w:rsidRDefault="00E04C0C" w:rsidP="00E04C0C">
      <w:pPr>
        <w:tabs>
          <w:tab w:val="left" w:pos="4693"/>
        </w:tabs>
        <w:bidi/>
        <w:spacing w:line="276" w:lineRule="auto"/>
        <w:rPr>
          <w:rFonts w:ascii="Simplified Arabic" w:hAnsi="Simplified Arabic" w:cs="Simplified Arabic"/>
          <w:sz w:val="28"/>
          <w:szCs w:val="28"/>
          <w:rtl/>
          <w:lang w:bidi="ar-AE"/>
        </w:rPr>
      </w:pPr>
      <w:r>
        <w:rPr>
          <w:rFonts w:ascii="Simplified Arabic" w:hAnsi="Simplified Arabic" w:cs="Simplified Arabic" w:hint="cs"/>
          <w:b/>
          <w:bCs/>
          <w:sz w:val="28"/>
          <w:szCs w:val="28"/>
          <w:rtl/>
        </w:rPr>
        <w:t>ب-2</w:t>
      </w:r>
      <w:r w:rsidR="00BC07B1" w:rsidRPr="00BC07B1">
        <w:rPr>
          <w:rFonts w:ascii="Simplified Arabic" w:hAnsi="Simplified Arabic" w:cs="Simplified Arabic"/>
          <w:b/>
          <w:bCs/>
          <w:sz w:val="28"/>
          <w:szCs w:val="28"/>
          <w:rtl/>
        </w:rPr>
        <w:t>- إجراء التراضي:</w:t>
      </w:r>
      <w:r w:rsidR="00BC07B1" w:rsidRPr="00BC07B1">
        <w:rPr>
          <w:rFonts w:ascii="Simplified Arabic" w:hAnsi="Simplified Arabic" w:cs="Simplified Arabic"/>
          <w:sz w:val="28"/>
          <w:szCs w:val="28"/>
          <w:rtl/>
          <w:lang w:bidi="ar-AE"/>
        </w:rPr>
        <w:t>يمكن تعريف التراضي بأنه الأسلوب الاستثنائي لإبرام الصفقات العمومية</w:t>
      </w:r>
    </w:p>
    <w:p w:rsidR="00E04C0C" w:rsidRDefault="00E04C0C" w:rsidP="00E04C0C">
      <w:pPr>
        <w:tabs>
          <w:tab w:val="left" w:pos="4693"/>
        </w:tabs>
        <w:bidi/>
        <w:spacing w:line="276"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lastRenderedPageBreak/>
        <w:t>ب-2</w:t>
      </w:r>
      <w:r w:rsidR="00BC07B1" w:rsidRPr="00BC07B1">
        <w:rPr>
          <w:rFonts w:ascii="Simplified Arabic" w:hAnsi="Simplified Arabic" w:cs="Simplified Arabic"/>
          <w:b/>
          <w:bCs/>
          <w:sz w:val="28"/>
          <w:szCs w:val="28"/>
          <w:rtl/>
        </w:rPr>
        <w:t>-1- التراضي البسيط:</w:t>
      </w:r>
      <w:r w:rsidR="00BC07B1" w:rsidRPr="00BC07B1">
        <w:rPr>
          <w:rFonts w:ascii="Simplified Arabic" w:hAnsi="Simplified Arabic" w:cs="Simplified Arabic"/>
          <w:sz w:val="28"/>
          <w:szCs w:val="28"/>
          <w:rtl/>
          <w:lang w:bidi="ar-AE"/>
        </w:rPr>
        <w:t>هو استثناء يسمح للمصلحة المتعاقدة بإبرام صفقة مع متعامل معين</w:t>
      </w:r>
      <w:r w:rsidR="00103A1C">
        <w:rPr>
          <w:rFonts w:ascii="Simplified Arabic" w:hAnsi="Simplified Arabic" w:cs="Simplified Arabic" w:hint="cs"/>
          <w:sz w:val="28"/>
          <w:szCs w:val="28"/>
          <w:rtl/>
          <w:lang w:bidi="ar-AE"/>
        </w:rPr>
        <w:t>.</w:t>
      </w:r>
    </w:p>
    <w:p w:rsidR="00BC07B1" w:rsidRPr="00E04C0C" w:rsidRDefault="00E04C0C" w:rsidP="00E04C0C">
      <w:pPr>
        <w:tabs>
          <w:tab w:val="left" w:pos="4693"/>
        </w:tabs>
        <w:bidi/>
        <w:spacing w:line="276"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t>ب-</w:t>
      </w:r>
      <w:r w:rsidR="00BC07B1" w:rsidRPr="00BC07B1">
        <w:rPr>
          <w:rFonts w:ascii="Simplified Arabic" w:hAnsi="Simplified Arabic" w:cs="Simplified Arabic"/>
          <w:b/>
          <w:bCs/>
          <w:sz w:val="28"/>
          <w:szCs w:val="28"/>
          <w:rtl/>
        </w:rPr>
        <w:t>2-2- التراضي بعد الاستشارة:</w:t>
      </w:r>
      <w:r w:rsidR="00BC07B1" w:rsidRPr="00BC07B1">
        <w:rPr>
          <w:rFonts w:ascii="Simplified Arabic" w:hAnsi="Simplified Arabic" w:cs="Simplified Arabic"/>
          <w:sz w:val="28"/>
          <w:szCs w:val="28"/>
          <w:rtl/>
          <w:lang w:bidi="ar-AE"/>
        </w:rPr>
        <w:t>هو إجراء استثنائي تستخدمه المصلحة المتعاقدة لإبرام صفقاتها</w:t>
      </w:r>
      <w:r w:rsidR="0080441D">
        <w:rPr>
          <w:rFonts w:ascii="Simplified Arabic" w:hAnsi="Simplified Arabic" w:cs="Simplified Arabic"/>
          <w:sz w:val="28"/>
          <w:szCs w:val="28"/>
          <w:lang w:bidi="ar-AE"/>
        </w:rPr>
        <w:t>.</w:t>
      </w:r>
    </w:p>
    <w:p w:rsidR="00BC07B1" w:rsidRPr="00BC07B1" w:rsidRDefault="00BC07B1" w:rsidP="00E5032F">
      <w:pPr>
        <w:tabs>
          <w:tab w:val="left" w:pos="4693"/>
        </w:tabs>
        <w:bidi/>
        <w:spacing w:line="276" w:lineRule="auto"/>
        <w:rPr>
          <w:rFonts w:ascii="Simplified Arabic" w:hAnsi="Simplified Arabic" w:cs="Simplified Arabic"/>
          <w:b/>
          <w:bCs/>
          <w:sz w:val="28"/>
          <w:szCs w:val="28"/>
          <w:rtl/>
          <w:lang w:eastAsia="fr-FR"/>
        </w:rPr>
      </w:pPr>
      <w:r w:rsidRPr="00BC07B1">
        <w:rPr>
          <w:rFonts w:ascii="Simplified Arabic" w:hAnsi="Simplified Arabic" w:cs="Simplified Arabic"/>
          <w:b/>
          <w:bCs/>
          <w:sz w:val="28"/>
          <w:szCs w:val="28"/>
          <w:rtl/>
          <w:lang w:eastAsia="fr-FR"/>
        </w:rPr>
        <w:t>ج- أنواع الصفقات العمومية:</w:t>
      </w:r>
    </w:p>
    <w:p w:rsidR="00BC07B1" w:rsidRPr="00BC07B1" w:rsidRDefault="00E04C0C" w:rsidP="007C70BF">
      <w:pPr>
        <w:tabs>
          <w:tab w:val="left" w:pos="4693"/>
        </w:tabs>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ج-1</w:t>
      </w:r>
      <w:r w:rsidR="00BC07B1" w:rsidRPr="00BC07B1">
        <w:rPr>
          <w:rFonts w:ascii="Simplified Arabic" w:hAnsi="Simplified Arabic" w:cs="Simplified Arabic"/>
          <w:b/>
          <w:bCs/>
          <w:sz w:val="28"/>
          <w:szCs w:val="28"/>
          <w:rtl/>
        </w:rPr>
        <w:t xml:space="preserve">- صفقات إنجاز الأشغال العامة: </w:t>
      </w:r>
      <w:r w:rsidR="00BC07B1" w:rsidRPr="00BC07B1">
        <w:rPr>
          <w:rFonts w:ascii="Simplified Arabic" w:hAnsi="Simplified Arabic" w:cs="Simplified Arabic"/>
          <w:sz w:val="28"/>
          <w:szCs w:val="28"/>
          <w:rtl/>
        </w:rPr>
        <w:t>هي اتفاقات بين المتعامل الاقتصادي والمصلحة التعاقدية</w:t>
      </w:r>
      <w:r w:rsidR="00103A1C">
        <w:rPr>
          <w:rFonts w:ascii="Simplified Arabic" w:hAnsi="Simplified Arabic" w:cs="Simplified Arabic" w:hint="cs"/>
          <w:sz w:val="28"/>
          <w:szCs w:val="28"/>
          <w:rtl/>
        </w:rPr>
        <w:t>.</w:t>
      </w:r>
    </w:p>
    <w:p w:rsidR="00BC07B1" w:rsidRPr="00BC07B1" w:rsidRDefault="00E04C0C" w:rsidP="00E5032F">
      <w:pPr>
        <w:tabs>
          <w:tab w:val="left" w:pos="4693"/>
        </w:tabs>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ج-2</w:t>
      </w:r>
      <w:r w:rsidR="00BC07B1" w:rsidRPr="00BC07B1">
        <w:rPr>
          <w:rFonts w:ascii="Simplified Arabic" w:hAnsi="Simplified Arabic" w:cs="Simplified Arabic"/>
          <w:b/>
          <w:bCs/>
          <w:sz w:val="28"/>
          <w:szCs w:val="28"/>
          <w:rtl/>
        </w:rPr>
        <w:t xml:space="preserve">- صفقات اقتناء اللوازم: </w:t>
      </w:r>
      <w:r w:rsidR="00BC07B1" w:rsidRPr="00BC07B1">
        <w:rPr>
          <w:rFonts w:ascii="Simplified Arabic" w:hAnsi="Simplified Arabic" w:cs="Simplified Arabic"/>
          <w:sz w:val="28"/>
          <w:szCs w:val="28"/>
          <w:rtl/>
        </w:rPr>
        <w:t>هي اتفاق بين شخص اعتباري وفرد أو شركة، حيث يلتزم المورد بتوريد منقولات للمرافق العامة مقابل ثمن.</w:t>
      </w:r>
    </w:p>
    <w:p w:rsidR="00E04C0C" w:rsidRDefault="00E04C0C" w:rsidP="00E04C0C">
      <w:pPr>
        <w:tabs>
          <w:tab w:val="left" w:pos="4693"/>
        </w:tabs>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ج-3</w:t>
      </w:r>
      <w:r w:rsidR="00BC07B1" w:rsidRPr="00BC07B1">
        <w:rPr>
          <w:rFonts w:ascii="Simplified Arabic" w:hAnsi="Simplified Arabic" w:cs="Simplified Arabic"/>
          <w:b/>
          <w:bCs/>
          <w:sz w:val="28"/>
          <w:szCs w:val="28"/>
          <w:rtl/>
        </w:rPr>
        <w:t xml:space="preserve">- صفقات تقديم الخدمات: </w:t>
      </w:r>
      <w:r w:rsidR="00BC07B1" w:rsidRPr="00BC07B1">
        <w:rPr>
          <w:rFonts w:ascii="Simplified Arabic" w:hAnsi="Simplified Arabic" w:cs="Simplified Arabic"/>
          <w:sz w:val="28"/>
          <w:szCs w:val="28"/>
          <w:rtl/>
        </w:rPr>
        <w:t>هي عقود يقدم فيها شخص خاص خدمة لشخص من أشخاص القانون العام</w:t>
      </w:r>
      <w:r w:rsidR="00103A1C">
        <w:rPr>
          <w:rFonts w:ascii="Simplified Arabic" w:hAnsi="Simplified Arabic" w:cs="Simplified Arabic" w:hint="cs"/>
          <w:sz w:val="28"/>
          <w:szCs w:val="28"/>
          <w:rtl/>
        </w:rPr>
        <w:t>.</w:t>
      </w:r>
    </w:p>
    <w:p w:rsidR="00BC07B1" w:rsidRPr="00E04C0C" w:rsidRDefault="00E04C0C" w:rsidP="00E04C0C">
      <w:pPr>
        <w:tabs>
          <w:tab w:val="left" w:pos="4693"/>
        </w:tabs>
        <w:bidi/>
        <w:spacing w:line="276" w:lineRule="auto"/>
        <w:rPr>
          <w:rFonts w:ascii="Simplified Arabic" w:hAnsi="Simplified Arabic" w:cs="Simplified Arabic"/>
          <w:sz w:val="28"/>
          <w:szCs w:val="28"/>
          <w:rtl/>
        </w:rPr>
      </w:pPr>
      <w:r w:rsidRPr="00E04C0C">
        <w:rPr>
          <w:rFonts w:ascii="Simplified Arabic" w:hAnsi="Simplified Arabic" w:cs="Simplified Arabic" w:hint="cs"/>
          <w:b/>
          <w:bCs/>
          <w:sz w:val="28"/>
          <w:szCs w:val="28"/>
          <w:rtl/>
        </w:rPr>
        <w:t>ج-</w:t>
      </w:r>
      <w:r w:rsidR="00BC07B1" w:rsidRPr="00BC07B1">
        <w:rPr>
          <w:rFonts w:ascii="Simplified Arabic" w:hAnsi="Simplified Arabic" w:cs="Simplified Arabic"/>
          <w:b/>
          <w:bCs/>
          <w:sz w:val="28"/>
          <w:szCs w:val="28"/>
          <w:rtl/>
        </w:rPr>
        <w:t xml:space="preserve">4- صفقات إنجاز الدراسات: </w:t>
      </w:r>
      <w:r w:rsidR="00BC07B1" w:rsidRPr="00BC07B1">
        <w:rPr>
          <w:rFonts w:ascii="Simplified Arabic" w:hAnsi="Simplified Arabic" w:cs="Simplified Arabic"/>
          <w:sz w:val="28"/>
          <w:szCs w:val="28"/>
          <w:rtl/>
        </w:rPr>
        <w:t>تعني تقديم خدمات فكرية وإصلاحات تحتاجها الإدارة.</w:t>
      </w:r>
      <w:r w:rsidR="00BC07B1" w:rsidRPr="00BC07B1">
        <w:rPr>
          <w:rStyle w:val="Appelnotedebasdep"/>
          <w:rFonts w:ascii="Simplified Arabic" w:hAnsi="Simplified Arabic" w:cs="Simplified Arabic"/>
          <w:sz w:val="28"/>
          <w:szCs w:val="28"/>
          <w:rtl/>
        </w:rPr>
        <w:footnoteReference w:id="27"/>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الثاني: الرقابة المتزامنة على النفقات</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المحاسب العمومي </w:t>
      </w:r>
    </w:p>
    <w:p w:rsidR="00BC07B1" w:rsidRPr="00BC07B1" w:rsidRDefault="00BC07B1" w:rsidP="00E5032F">
      <w:pPr>
        <w:tabs>
          <w:tab w:val="left" w:pos="4693"/>
        </w:tabs>
        <w:bidi/>
        <w:spacing w:line="276" w:lineRule="auto"/>
        <w:rPr>
          <w:rFonts w:ascii="Simplified Arabic" w:hAnsi="Simplified Arabic" w:cs="Simplified Arabic"/>
          <w:b/>
          <w:bCs/>
          <w:sz w:val="28"/>
          <w:szCs w:val="28"/>
          <w:rtl/>
          <w:lang w:bidi="ar-AE"/>
        </w:rPr>
      </w:pPr>
      <w:r w:rsidRPr="00BC07B1">
        <w:rPr>
          <w:rFonts w:ascii="Simplified Arabic" w:hAnsi="Simplified Arabic" w:cs="Simplified Arabic"/>
          <w:b/>
          <w:bCs/>
          <w:sz w:val="28"/>
          <w:szCs w:val="28"/>
          <w:rtl/>
        </w:rPr>
        <w:t>أ- تعريف المحاسب العمومي:</w:t>
      </w:r>
      <w:r w:rsidRPr="00BC07B1">
        <w:rPr>
          <w:rFonts w:ascii="Simplified Arabic" w:hAnsi="Simplified Arabic" w:cs="Simplified Arabic"/>
          <w:sz w:val="28"/>
          <w:szCs w:val="28"/>
          <w:rtl/>
        </w:rPr>
        <w:t xml:space="preserve"> هو موظف حكومي، إما ملحق بوزارة المالية أو يعمل في هيئة عامة أخرى.</w:t>
      </w:r>
      <w:r w:rsidRPr="00BC07B1">
        <w:rPr>
          <w:rStyle w:val="Appelnotedebasdep"/>
          <w:rFonts w:ascii="Simplified Arabic" w:hAnsi="Simplified Arabic" w:cs="Simplified Arabic"/>
          <w:sz w:val="28"/>
          <w:szCs w:val="28"/>
          <w:rtl/>
        </w:rPr>
        <w:footnoteReference w:id="28"/>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ب- تعيين المحاسب العمومي:</w:t>
      </w:r>
      <w:r w:rsidRPr="00BC07B1">
        <w:rPr>
          <w:rFonts w:ascii="Simplified Arabic" w:hAnsi="Simplified Arabic" w:cs="Simplified Arabic"/>
          <w:sz w:val="28"/>
          <w:szCs w:val="28"/>
          <w:rtl/>
        </w:rPr>
        <w:t xml:space="preserve"> يتم تعيين المحاسبين العموميين من قبل وزير المالية</w:t>
      </w:r>
      <w:r w:rsidR="0080441D">
        <w:rPr>
          <w:rFonts w:ascii="Simplified Arabic" w:hAnsi="Simplified Arabic" w:cs="Simplified Arabic" w:hint="cs"/>
          <w:sz w:val="28"/>
          <w:szCs w:val="28"/>
          <w:rtl/>
          <w:lang w:bidi="ar-DZ"/>
        </w:rPr>
        <w:t>،</w:t>
      </w:r>
      <w:r w:rsidRPr="00BC07B1">
        <w:rPr>
          <w:rFonts w:ascii="Simplified Arabic" w:hAnsi="Simplified Arabic" w:cs="Simplified Arabic"/>
          <w:sz w:val="28"/>
          <w:szCs w:val="28"/>
          <w:rtl/>
        </w:rPr>
        <w:t xml:space="preserve"> يجب أن يتوفر في المعتمدين صفة العون المحاسب والمؤهلات المطلوبة.</w:t>
      </w:r>
      <w:r w:rsidRPr="00BC07B1">
        <w:rPr>
          <w:rStyle w:val="Appelnotedebasdep"/>
          <w:rFonts w:ascii="Simplified Arabic" w:hAnsi="Simplified Arabic" w:cs="Simplified Arabic"/>
          <w:sz w:val="28"/>
          <w:szCs w:val="28"/>
          <w:rtl/>
        </w:rPr>
        <w:footnoteReference w:id="29"/>
      </w:r>
    </w:p>
    <w:p w:rsidR="00BC07B1" w:rsidRPr="00BC07B1" w:rsidRDefault="00E04C0C" w:rsidP="00E5032F">
      <w:pPr>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ج</w:t>
      </w:r>
      <w:r w:rsidR="00BC07B1" w:rsidRPr="00BC07B1">
        <w:rPr>
          <w:rFonts w:ascii="Simplified Arabic" w:hAnsi="Simplified Arabic" w:cs="Simplified Arabic"/>
          <w:b/>
          <w:bCs/>
          <w:sz w:val="28"/>
          <w:szCs w:val="28"/>
          <w:rtl/>
        </w:rPr>
        <w:t xml:space="preserve">- مسؤولية المحاسب العمومي وحدود رقابته: </w:t>
      </w:r>
      <w:r w:rsidR="00BC07B1" w:rsidRPr="00BC07B1">
        <w:rPr>
          <w:rFonts w:ascii="Simplified Arabic" w:hAnsi="Simplified Arabic" w:cs="Simplified Arabic"/>
          <w:sz w:val="28"/>
          <w:szCs w:val="28"/>
          <w:rtl/>
        </w:rPr>
        <w:t>وتتمثل في:</w:t>
      </w:r>
    </w:p>
    <w:p w:rsidR="00E04C0C" w:rsidRDefault="00E04C0C" w:rsidP="00E04C0C">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ج-1</w:t>
      </w:r>
      <w:r w:rsidR="00BC07B1" w:rsidRPr="00BC07B1">
        <w:rPr>
          <w:rFonts w:ascii="Simplified Arabic" w:hAnsi="Simplified Arabic" w:cs="Simplified Arabic"/>
          <w:b/>
          <w:bCs/>
          <w:sz w:val="28"/>
          <w:szCs w:val="28"/>
          <w:rtl/>
        </w:rPr>
        <w:t xml:space="preserve">-مسؤوليات المحاسب العمومي: </w:t>
      </w:r>
      <w:r w:rsidR="00BC07B1" w:rsidRPr="00BC07B1">
        <w:rPr>
          <w:rFonts w:ascii="Simplified Arabic" w:hAnsi="Simplified Arabic" w:cs="Simplified Arabic"/>
          <w:sz w:val="28"/>
          <w:szCs w:val="28"/>
          <w:rtl/>
        </w:rPr>
        <w:t>يتحمل المحاسب العمومي مسؤولية إدارة الأموال العامة وفقًا لقانون المحاسبة العمومية. يمكن للوزير ومجلس المحاسبة محاسبته في حال الإخلال بالالتزامات</w:t>
      </w:r>
      <w:r w:rsidR="0080441D">
        <w:rPr>
          <w:rFonts w:ascii="Simplified Arabic" w:hAnsi="Simplified Arabic" w:cs="Simplified Arabic" w:hint="cs"/>
          <w:sz w:val="28"/>
          <w:szCs w:val="28"/>
          <w:rtl/>
        </w:rPr>
        <w:t>.</w:t>
      </w:r>
    </w:p>
    <w:p w:rsidR="00BC07B1" w:rsidRPr="00E04C0C" w:rsidRDefault="00E04C0C" w:rsidP="00E04C0C">
      <w:pPr>
        <w:bidi/>
        <w:spacing w:line="276" w:lineRule="auto"/>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ج-</w:t>
      </w:r>
      <w:r w:rsidR="00BC07B1" w:rsidRPr="00BC07B1">
        <w:rPr>
          <w:rFonts w:ascii="Simplified Arabic" w:hAnsi="Simplified Arabic" w:cs="Simplified Arabic"/>
          <w:b/>
          <w:bCs/>
          <w:sz w:val="28"/>
          <w:szCs w:val="28"/>
          <w:rtl/>
        </w:rPr>
        <w:t>2- الأمر بالتسخير كحد لرقابة المحاسب العمومي:</w:t>
      </w:r>
      <w:r w:rsidR="00BC07B1" w:rsidRPr="00BC07B1">
        <w:rPr>
          <w:rFonts w:ascii="Simplified Arabic" w:hAnsi="Simplified Arabic" w:cs="Simplified Arabic"/>
          <w:sz w:val="28"/>
          <w:szCs w:val="28"/>
          <w:rtl/>
        </w:rPr>
        <w:t xml:space="preserve"> يعتبر الدور الرقابي للمحاسب العمومي مهمًا لضمان شرعية أوامر الصرف. يحق له رفض الصرف، لكن القانون يسمح بمضي أمر الصرف</w:t>
      </w:r>
      <w:r w:rsidR="00BC07B1">
        <w:rPr>
          <w:rFonts w:ascii="Simplified Arabic" w:hAnsi="Simplified Arabic" w:cs="Simplified Arabic"/>
          <w:sz w:val="28"/>
          <w:szCs w:val="28"/>
        </w:rPr>
        <w:t>.</w:t>
      </w:r>
    </w:p>
    <w:p w:rsidR="00BC07B1" w:rsidRPr="00BC07B1" w:rsidRDefault="00BC07B1" w:rsidP="00E5032F">
      <w:pPr>
        <w:bidi/>
        <w:spacing w:line="276" w:lineRule="auto"/>
        <w:rPr>
          <w:rFonts w:ascii="Simplified Arabic" w:hAnsi="Simplified Arabic" w:cs="Simplified Arabic"/>
          <w:sz w:val="28"/>
          <w:szCs w:val="28"/>
          <w:rtl/>
        </w:rPr>
      </w:pPr>
      <w:r w:rsidRPr="00BC07B1">
        <w:rPr>
          <w:rFonts w:ascii="Simplified Arabic" w:hAnsi="Simplified Arabic" w:cs="Simplified Arabic"/>
          <w:sz w:val="28"/>
          <w:szCs w:val="28"/>
          <w:rtl/>
        </w:rPr>
        <w:t>رغم هذا الرفض. يمكن لأمر الصرف أن يطلب من المحاسب تجاوز الرفض، مما يحرره من المسؤولية.</w:t>
      </w:r>
      <w:r w:rsidRPr="00BC07B1">
        <w:rPr>
          <w:rStyle w:val="Appelnotedebasdep"/>
          <w:rFonts w:ascii="Simplified Arabic" w:hAnsi="Simplified Arabic" w:cs="Simplified Arabic"/>
          <w:sz w:val="28"/>
          <w:szCs w:val="28"/>
          <w:rtl/>
        </w:rPr>
        <w:footnoteReference w:id="30"/>
      </w:r>
    </w:p>
    <w:p w:rsidR="00BC07B1" w:rsidRPr="00BC07B1" w:rsidRDefault="00E04C0C" w:rsidP="00E5032F">
      <w:pPr>
        <w:bidi/>
        <w:spacing w:line="276" w:lineRule="auto"/>
        <w:rPr>
          <w:rFonts w:ascii="Simplified Arabic" w:hAnsi="Simplified Arabic" w:cs="Simplified Arabic"/>
          <w:b/>
          <w:bCs/>
          <w:sz w:val="28"/>
          <w:szCs w:val="28"/>
          <w:rtl/>
          <w:lang w:bidi="ar-AE"/>
        </w:rPr>
      </w:pPr>
      <w:r>
        <w:rPr>
          <w:rFonts w:ascii="Simplified Arabic" w:hAnsi="Simplified Arabic" w:cs="Simplified Arabic" w:hint="cs"/>
          <w:b/>
          <w:bCs/>
          <w:sz w:val="28"/>
          <w:szCs w:val="28"/>
          <w:rtl/>
        </w:rPr>
        <w:t>و</w:t>
      </w:r>
      <w:r w:rsidR="00BC07B1" w:rsidRPr="00BC07B1">
        <w:rPr>
          <w:rFonts w:ascii="Simplified Arabic" w:hAnsi="Simplified Arabic" w:cs="Simplified Arabic"/>
          <w:b/>
          <w:bCs/>
          <w:sz w:val="28"/>
          <w:szCs w:val="28"/>
          <w:rtl/>
        </w:rPr>
        <w:t>- نتائج المحاسب العمومي:</w:t>
      </w:r>
      <w:r w:rsidR="00BC07B1" w:rsidRPr="00BC07B1">
        <w:rPr>
          <w:rFonts w:ascii="Simplified Arabic" w:hAnsi="Simplified Arabic" w:cs="Simplified Arabic"/>
          <w:sz w:val="28"/>
          <w:szCs w:val="28"/>
          <w:rtl/>
        </w:rPr>
        <w:t xml:space="preserve"> بعد الانتهاء من مراجعة النفقة العامة، يقوم بالخطوات التالية:</w:t>
      </w:r>
    </w:p>
    <w:p w:rsidR="00BC07B1" w:rsidRPr="00BC07B1" w:rsidRDefault="00E04C0C" w:rsidP="00E5032F">
      <w:pPr>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و-1</w:t>
      </w:r>
      <w:r w:rsidR="00BC07B1" w:rsidRPr="00BC07B1">
        <w:rPr>
          <w:rFonts w:ascii="Simplified Arabic" w:hAnsi="Simplified Arabic" w:cs="Simplified Arabic"/>
          <w:b/>
          <w:bCs/>
          <w:sz w:val="28"/>
          <w:szCs w:val="28"/>
          <w:rtl/>
        </w:rPr>
        <w:t>- قبول تسديد الدفع:</w:t>
      </w:r>
      <w:r w:rsidR="00BC07B1" w:rsidRPr="00BC07B1">
        <w:rPr>
          <w:rFonts w:ascii="Simplified Arabic" w:hAnsi="Simplified Arabic" w:cs="Simplified Arabic"/>
          <w:sz w:val="28"/>
          <w:szCs w:val="28"/>
          <w:rtl/>
        </w:rPr>
        <w:t xml:space="preserve"> يجب على المحاسب العمومي التأكد من استيفاء الشروط قبل الدفع لضمان المواعيد المحددة في المرسوم التنفيذي رقم 46/93، ثم يتم إصدار التأشيرة وسحب النفقة لصالح المستفيد.</w:t>
      </w:r>
      <w:r w:rsidR="00BC07B1" w:rsidRPr="00BC07B1">
        <w:rPr>
          <w:rStyle w:val="Appelnotedebasdep"/>
          <w:rFonts w:ascii="Simplified Arabic" w:hAnsi="Simplified Arabic" w:cs="Simplified Arabic"/>
          <w:sz w:val="28"/>
          <w:szCs w:val="28"/>
          <w:rtl/>
        </w:rPr>
        <w:footnoteReference w:id="31"/>
      </w:r>
    </w:p>
    <w:p w:rsidR="00BC07B1" w:rsidRPr="00BC07B1" w:rsidRDefault="00E04C0C" w:rsidP="00E5032F">
      <w:pPr>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و-2</w:t>
      </w:r>
      <w:r w:rsidR="00BC07B1" w:rsidRPr="00BC07B1">
        <w:rPr>
          <w:rFonts w:ascii="Simplified Arabic" w:hAnsi="Simplified Arabic" w:cs="Simplified Arabic"/>
          <w:b/>
          <w:bCs/>
          <w:sz w:val="28"/>
          <w:szCs w:val="28"/>
          <w:rtl/>
        </w:rPr>
        <w:t xml:space="preserve">- رفض القيام بالتسديد: </w:t>
      </w:r>
      <w:r w:rsidR="00BC07B1" w:rsidRPr="00BC07B1">
        <w:rPr>
          <w:rFonts w:ascii="Simplified Arabic" w:hAnsi="Simplified Arabic" w:cs="Simplified Arabic"/>
          <w:sz w:val="28"/>
          <w:szCs w:val="28"/>
          <w:rtl/>
        </w:rPr>
        <w:t>إذا اكتشف المحاسب العمومي خطأ يؤثر على مشروعية النفقة العامة</w:t>
      </w:r>
      <w:r w:rsidR="00103A1C">
        <w:rPr>
          <w:rFonts w:ascii="Simplified Arabic" w:hAnsi="Simplified Arabic" w:cs="Simplified Arabic" w:hint="cs"/>
          <w:sz w:val="28"/>
          <w:szCs w:val="28"/>
          <w:rtl/>
        </w:rPr>
        <w:t>.</w:t>
      </w:r>
    </w:p>
    <w:p w:rsidR="00BC07B1" w:rsidRPr="00BC07B1" w:rsidRDefault="00E04C0C" w:rsidP="00E5032F">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و-3</w:t>
      </w:r>
      <w:r w:rsidR="00BC07B1" w:rsidRPr="00BC07B1">
        <w:rPr>
          <w:rFonts w:ascii="Simplified Arabic" w:hAnsi="Simplified Arabic" w:cs="Simplified Arabic"/>
          <w:b/>
          <w:bCs/>
          <w:sz w:val="28"/>
          <w:szCs w:val="28"/>
          <w:rtl/>
        </w:rPr>
        <w:t>- الآمر بالتسخير:</w:t>
      </w:r>
      <w:r w:rsidR="00BC07B1" w:rsidRPr="00BC07B1">
        <w:rPr>
          <w:rFonts w:ascii="Simplified Arabic" w:hAnsi="Simplified Arabic" w:cs="Simplified Arabic"/>
          <w:sz w:val="28"/>
          <w:szCs w:val="28"/>
          <w:rtl/>
        </w:rPr>
        <w:t xml:space="preserve"> يمكن للآمر بالصرف اتخاذ إجراء يُعرف بالتسخير عند الرفض النهائي للنفقة.</w:t>
      </w:r>
      <w:r w:rsidR="00BC07B1" w:rsidRPr="00BC07B1">
        <w:rPr>
          <w:rStyle w:val="Appelnotedebasdep"/>
          <w:rFonts w:ascii="Simplified Arabic" w:hAnsi="Simplified Arabic" w:cs="Simplified Arabic"/>
          <w:sz w:val="28"/>
          <w:szCs w:val="28"/>
          <w:rtl/>
        </w:rPr>
        <w:footnoteReference w:id="32"/>
      </w:r>
    </w:p>
    <w:p w:rsidR="00BC07B1" w:rsidRPr="00BC07B1" w:rsidRDefault="00BC07B1" w:rsidP="00E5032F">
      <w:pPr>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الفرع الثالث: الرقابة اللاحقة على التسيير المحاسبي والمالي</w:t>
      </w:r>
    </w:p>
    <w:p w:rsidR="00BC07B1" w:rsidRPr="007C70BF" w:rsidRDefault="00E04C0C" w:rsidP="00E5032F">
      <w:pPr>
        <w:pStyle w:val="Paragraphedeliste"/>
        <w:bidi/>
        <w:spacing w:line="276" w:lineRule="auto"/>
        <w:rPr>
          <w:rFonts w:ascii="Simplified Arabic" w:hAnsi="Simplified Arabic" w:cs="Simplified Arabic"/>
          <w:b/>
          <w:bCs/>
          <w:sz w:val="28"/>
          <w:szCs w:val="28"/>
          <w:rtl/>
        </w:rPr>
      </w:pPr>
      <w:r w:rsidRPr="00E04C0C">
        <w:rPr>
          <w:rFonts w:ascii="Simplified Arabic" w:hAnsi="Simplified Arabic" w:cs="Simplified Arabic" w:hint="cs"/>
          <w:b/>
          <w:bCs/>
          <w:sz w:val="28"/>
          <w:szCs w:val="28"/>
          <w:rtl/>
        </w:rPr>
        <w:t>أولا</w:t>
      </w:r>
      <w:r w:rsidR="00BC07B1" w:rsidRPr="00BC07B1">
        <w:rPr>
          <w:rFonts w:ascii="Simplified Arabic" w:hAnsi="Simplified Arabic" w:cs="Simplified Arabic"/>
          <w:sz w:val="28"/>
          <w:szCs w:val="28"/>
          <w:rtl/>
        </w:rPr>
        <w:t xml:space="preserve">- </w:t>
      </w:r>
      <w:r w:rsidR="00BC07B1" w:rsidRPr="007C70BF">
        <w:rPr>
          <w:rFonts w:ascii="Simplified Arabic" w:hAnsi="Simplified Arabic" w:cs="Simplified Arabic"/>
          <w:b/>
          <w:bCs/>
          <w:sz w:val="28"/>
          <w:szCs w:val="28"/>
          <w:rtl/>
        </w:rPr>
        <w:t>رقابة المفتشية العامة:</w:t>
      </w:r>
    </w:p>
    <w:p w:rsidR="00BC07B1" w:rsidRPr="00BC07B1" w:rsidRDefault="00BC07B1" w:rsidP="00103A1C">
      <w:pPr>
        <w:bidi/>
        <w:spacing w:line="276" w:lineRule="auto"/>
        <w:rPr>
          <w:rFonts w:ascii="Simplified Arabic" w:hAnsi="Simplified Arabic" w:cs="Simplified Arabic"/>
          <w:sz w:val="28"/>
          <w:szCs w:val="28"/>
          <w:shd w:val="clear" w:color="auto" w:fill="FFFFFF"/>
          <w:rtl/>
        </w:rPr>
      </w:pPr>
      <w:r w:rsidRPr="00103A1C">
        <w:rPr>
          <w:rFonts w:ascii="Simplified Arabic" w:hAnsi="Simplified Arabic" w:cs="Simplified Arabic"/>
          <w:b/>
          <w:bCs/>
          <w:sz w:val="28"/>
          <w:szCs w:val="28"/>
          <w:rtl/>
        </w:rPr>
        <w:t>أ- إنشاء الرقابة المفتشية العامة:</w:t>
      </w:r>
      <w:r w:rsidRPr="00BC07B1">
        <w:rPr>
          <w:rFonts w:ascii="Simplified Arabic" w:hAnsi="Simplified Arabic" w:cs="Simplified Arabic"/>
          <w:sz w:val="28"/>
          <w:szCs w:val="28"/>
          <w:shd w:val="clear" w:color="auto" w:fill="FFFFFF"/>
          <w:rtl/>
        </w:rPr>
        <w:t xml:space="preserve"> تأسست المفتشية العامة للمالية في عام 1980 بموجب المرسوم رقم 80-53، مما يعني أن أعضاء المفتشية لا يتبعون التسلسل الإداري لموظفي وزارة المالية.</w:t>
      </w:r>
      <w:r w:rsidRPr="00BC07B1">
        <w:rPr>
          <w:rStyle w:val="Appelnotedebasdep"/>
          <w:rFonts w:ascii="Simplified Arabic" w:hAnsi="Simplified Arabic" w:cs="Simplified Arabic"/>
          <w:sz w:val="28"/>
          <w:szCs w:val="28"/>
          <w:shd w:val="clear" w:color="auto" w:fill="FFFFFF"/>
          <w:rtl/>
        </w:rPr>
        <w:footnoteReference w:id="33"/>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ب- طريقة الرقابة المفتشية العامة للمالية:</w:t>
      </w:r>
      <w:r w:rsidRPr="00BC07B1">
        <w:rPr>
          <w:rFonts w:ascii="Simplified Arabic" w:hAnsi="Simplified Arabic" w:cs="Simplified Arabic"/>
          <w:sz w:val="28"/>
          <w:szCs w:val="28"/>
          <w:rtl/>
        </w:rPr>
        <w:t xml:space="preserve"> تُجرى العملية عبر زيارات دورية أو مفاجئة لفحص الوثائق المتعلقة بحسابات الآمرين بالصرف والمحاسبين العموميين، ثم يُعد المفتشون تقريرًا يتضمن ملاحظاتهم وتقييماتهم واقتراحات للتدابير اللازمة.</w:t>
      </w:r>
      <w:r w:rsidRPr="00BC07B1">
        <w:rPr>
          <w:rStyle w:val="Appelnotedebasdep"/>
          <w:rFonts w:ascii="Simplified Arabic" w:hAnsi="Simplified Arabic" w:cs="Simplified Arabic"/>
          <w:sz w:val="28"/>
          <w:szCs w:val="28"/>
          <w:rtl/>
        </w:rPr>
        <w:footnoteReference w:id="34"/>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ج- تقييم رقابة المفتشية العامة للمالية: </w:t>
      </w:r>
      <w:r w:rsidRPr="00BC07B1">
        <w:rPr>
          <w:rFonts w:ascii="Simplified Arabic" w:hAnsi="Simplified Arabic" w:cs="Simplified Arabic"/>
          <w:sz w:val="28"/>
          <w:szCs w:val="28"/>
          <w:rtl/>
        </w:rPr>
        <w:t xml:space="preserve">تقوم المفتشية العامة للمالية بالرقابة على الإدارة المالية والمحاسبية لمصالح الدولة والجماعات الإقليمية والهيئات الخاضعة لقواعد المحاسبة العمومية، بما في ذلك المؤسسات </w:t>
      </w:r>
      <w:r w:rsidRPr="00BC07B1">
        <w:rPr>
          <w:rFonts w:ascii="Simplified Arabic" w:hAnsi="Simplified Arabic" w:cs="Simplified Arabic"/>
          <w:sz w:val="28"/>
          <w:szCs w:val="28"/>
          <w:rtl/>
        </w:rPr>
        <w:lastRenderedPageBreak/>
        <w:t>الصناعية والتجارية وهيئات الضمان الاجتماعي</w:t>
      </w:r>
      <w:r w:rsidR="00E137C2">
        <w:rPr>
          <w:rFonts w:ascii="Simplified Arabic" w:hAnsi="Simplified Arabic" w:cs="Simplified Arabic" w:hint="cs"/>
          <w:sz w:val="28"/>
          <w:szCs w:val="28"/>
          <w:rtl/>
        </w:rPr>
        <w:t>،</w:t>
      </w:r>
      <w:r w:rsidRPr="00BC07B1">
        <w:rPr>
          <w:rFonts w:ascii="Simplified Arabic" w:hAnsi="Simplified Arabic" w:cs="Simplified Arabic"/>
          <w:sz w:val="28"/>
          <w:szCs w:val="28"/>
          <w:rtl/>
        </w:rPr>
        <w:t xml:space="preserve"> كما تتابع استخدام الموارد التي تجمعها الهيئات والجمعيات من التبرعات، وتشمل الرقابة أي كيان معنوي يستفيد من مساعدات مالية من الدولة أو جماعة إقليمي.</w:t>
      </w:r>
      <w:r w:rsidRPr="00BC07B1">
        <w:rPr>
          <w:rStyle w:val="Appelnotedebasdep"/>
          <w:rFonts w:ascii="Simplified Arabic" w:hAnsi="Simplified Arabic" w:cs="Simplified Arabic"/>
          <w:sz w:val="28"/>
          <w:szCs w:val="28"/>
          <w:rtl/>
        </w:rPr>
        <w:footnoteReference w:id="35"/>
      </w:r>
    </w:p>
    <w:p w:rsidR="00BC07B1" w:rsidRPr="00E04C0C" w:rsidRDefault="00BC07B1" w:rsidP="007A380B">
      <w:pPr>
        <w:pStyle w:val="Paragraphedeliste"/>
        <w:bidi/>
        <w:spacing w:line="276" w:lineRule="auto"/>
        <w:ind w:left="0"/>
        <w:rPr>
          <w:rFonts w:ascii="Simplified Arabic" w:hAnsi="Simplified Arabic" w:cs="Simplified Arabic"/>
          <w:b/>
          <w:bCs/>
          <w:sz w:val="28"/>
          <w:szCs w:val="28"/>
          <w:rtl/>
        </w:rPr>
      </w:pPr>
      <w:r w:rsidRPr="00E04C0C">
        <w:rPr>
          <w:rFonts w:ascii="Simplified Arabic" w:hAnsi="Simplified Arabic" w:cs="Simplified Arabic"/>
          <w:b/>
          <w:bCs/>
          <w:sz w:val="28"/>
          <w:szCs w:val="28"/>
          <w:rtl/>
        </w:rPr>
        <w:t>ثانيا- مجلس المحاسبة:</w:t>
      </w:r>
    </w:p>
    <w:p w:rsidR="00BC07B1" w:rsidRPr="00BC07B1" w:rsidRDefault="00E04C0C" w:rsidP="007A380B">
      <w:pPr>
        <w:pStyle w:val="Paragraphedeliste"/>
        <w:bidi/>
        <w:spacing w:line="276" w:lineRule="auto"/>
        <w:ind w:left="0"/>
        <w:rPr>
          <w:rFonts w:ascii="Simplified Arabic" w:hAnsi="Simplified Arabic" w:cs="Simplified Arabic"/>
          <w:sz w:val="28"/>
          <w:szCs w:val="28"/>
          <w:rtl/>
        </w:rPr>
      </w:pPr>
      <w:r>
        <w:rPr>
          <w:rFonts w:ascii="Simplified Arabic" w:hAnsi="Simplified Arabic" w:cs="Simplified Arabic" w:hint="cs"/>
          <w:sz w:val="28"/>
          <w:szCs w:val="28"/>
          <w:rtl/>
        </w:rPr>
        <w:t>أ</w:t>
      </w:r>
      <w:r w:rsidR="00BC07B1" w:rsidRPr="00E04C0C">
        <w:rPr>
          <w:rFonts w:ascii="Simplified Arabic" w:hAnsi="Simplified Arabic" w:cs="Simplified Arabic"/>
          <w:b/>
          <w:bCs/>
          <w:sz w:val="28"/>
          <w:szCs w:val="28"/>
          <w:rtl/>
        </w:rPr>
        <w:t>- تعريف مجلس المحاسبة:</w:t>
      </w:r>
      <w:r w:rsidR="00BC07B1" w:rsidRPr="00BC07B1">
        <w:rPr>
          <w:rFonts w:ascii="Simplified Arabic" w:hAnsi="Simplified Arabic" w:cs="Simplified Arabic"/>
          <w:sz w:val="28"/>
          <w:szCs w:val="28"/>
          <w:rtl/>
        </w:rPr>
        <w:t xml:space="preserve"> مجلس المحاسبة هو الهيئة العليا المسؤولة عن الرقابة على أموال الدولة والجماعات الإقليمية</w:t>
      </w:r>
      <w:r w:rsidR="00D62A93">
        <w:rPr>
          <w:rFonts w:ascii="Simplified Arabic" w:hAnsi="Simplified Arabic" w:cs="Simplified Arabic" w:hint="cs"/>
          <w:sz w:val="28"/>
          <w:szCs w:val="28"/>
          <w:rtl/>
        </w:rPr>
        <w:t>،</w:t>
      </w:r>
      <w:r w:rsidR="00BC07B1" w:rsidRPr="00BC07B1">
        <w:rPr>
          <w:rFonts w:ascii="Simplified Arabic" w:hAnsi="Simplified Arabic" w:cs="Simplified Arabic"/>
          <w:sz w:val="28"/>
          <w:szCs w:val="28"/>
          <w:rtl/>
        </w:rPr>
        <w:t xml:space="preserve"> يقوم المجلس بتدقيق استخدام الهيئات للموارد والأموال العامة</w:t>
      </w:r>
      <w:r w:rsidR="00D62A93">
        <w:rPr>
          <w:rFonts w:ascii="Simplified Arabic" w:hAnsi="Simplified Arabic" w:cs="Simplified Arabic" w:hint="cs"/>
          <w:sz w:val="28"/>
          <w:szCs w:val="28"/>
          <w:rtl/>
        </w:rPr>
        <w:t>.</w:t>
      </w:r>
    </w:p>
    <w:p w:rsidR="00BC07B1" w:rsidRPr="00BC07B1" w:rsidRDefault="00E04C0C" w:rsidP="00E5032F">
      <w:pPr>
        <w:tabs>
          <w:tab w:val="left" w:pos="4693"/>
        </w:tabs>
        <w:bidi/>
        <w:spacing w:line="276" w:lineRule="auto"/>
        <w:rPr>
          <w:rFonts w:ascii="Simplified Arabic" w:hAnsi="Simplified Arabic" w:cs="Simplified Arabic"/>
          <w:sz w:val="28"/>
          <w:szCs w:val="28"/>
          <w:rtl/>
          <w:lang w:eastAsia="fr-FR"/>
        </w:rPr>
      </w:pPr>
      <w:r>
        <w:rPr>
          <w:rFonts w:ascii="Simplified Arabic" w:hAnsi="Simplified Arabic" w:cs="Simplified Arabic" w:hint="cs"/>
          <w:b/>
          <w:bCs/>
          <w:sz w:val="28"/>
          <w:szCs w:val="28"/>
          <w:rtl/>
          <w:lang w:eastAsia="fr-FR"/>
        </w:rPr>
        <w:t>ب</w:t>
      </w:r>
      <w:r w:rsidR="00BC07B1" w:rsidRPr="00BC07B1">
        <w:rPr>
          <w:rFonts w:ascii="Simplified Arabic" w:hAnsi="Simplified Arabic" w:cs="Simplified Arabic"/>
          <w:b/>
          <w:bCs/>
          <w:sz w:val="28"/>
          <w:szCs w:val="28"/>
          <w:rtl/>
          <w:lang w:eastAsia="fr-FR"/>
        </w:rPr>
        <w:t>- مجال اختصاص مجلس المحاسبة:</w:t>
      </w:r>
      <w:r w:rsidR="00BC07B1" w:rsidRPr="00BC07B1">
        <w:rPr>
          <w:rFonts w:ascii="Simplified Arabic" w:hAnsi="Simplified Arabic" w:cs="Simplified Arabic"/>
          <w:sz w:val="28"/>
          <w:szCs w:val="28"/>
          <w:rtl/>
          <w:lang w:eastAsia="fr-FR"/>
        </w:rPr>
        <w:t xml:space="preserve"> تتولى المحاسبة العامة مسؤولية مراقبة مصالح الدولة والجماعات المحلية والمؤسسات العامة، وفقًا للمادة 14 من 20/95.</w:t>
      </w:r>
      <w:r w:rsidR="00BC07B1" w:rsidRPr="00BC07B1">
        <w:rPr>
          <w:rStyle w:val="Appelnotedebasdep"/>
          <w:rFonts w:ascii="Simplified Arabic" w:hAnsi="Simplified Arabic" w:cs="Simplified Arabic"/>
          <w:sz w:val="28"/>
          <w:szCs w:val="28"/>
          <w:rtl/>
          <w:lang w:eastAsia="fr-FR"/>
        </w:rPr>
        <w:footnoteReference w:id="36"/>
      </w:r>
    </w:p>
    <w:p w:rsidR="00BC07B1" w:rsidRPr="00BC07B1" w:rsidRDefault="00E04C0C" w:rsidP="00E5032F">
      <w:pPr>
        <w:tabs>
          <w:tab w:val="left" w:pos="4693"/>
        </w:tabs>
        <w:bidi/>
        <w:spacing w:line="276" w:lineRule="auto"/>
        <w:rPr>
          <w:rFonts w:ascii="Simplified Arabic" w:hAnsi="Simplified Arabic" w:cs="Simplified Arabic"/>
          <w:b/>
          <w:bCs/>
          <w:sz w:val="28"/>
          <w:szCs w:val="28"/>
          <w:rtl/>
          <w:lang w:eastAsia="fr-FR"/>
        </w:rPr>
      </w:pPr>
      <w:r>
        <w:rPr>
          <w:rFonts w:ascii="Simplified Arabic" w:hAnsi="Simplified Arabic" w:cs="Simplified Arabic" w:hint="cs"/>
          <w:b/>
          <w:bCs/>
          <w:sz w:val="28"/>
          <w:szCs w:val="28"/>
          <w:rtl/>
          <w:lang w:eastAsia="fr-FR"/>
        </w:rPr>
        <w:t>ج</w:t>
      </w:r>
      <w:r w:rsidR="00BC07B1" w:rsidRPr="00BC07B1">
        <w:rPr>
          <w:rFonts w:ascii="Simplified Arabic" w:hAnsi="Simplified Arabic" w:cs="Simplified Arabic"/>
          <w:b/>
          <w:bCs/>
          <w:sz w:val="28"/>
          <w:szCs w:val="28"/>
          <w:rtl/>
          <w:lang w:eastAsia="fr-FR"/>
        </w:rPr>
        <w:t>- صلاحيات مجلس المحاسبة:</w:t>
      </w:r>
      <w:r w:rsidR="00BC07B1" w:rsidRPr="00BC07B1">
        <w:rPr>
          <w:rFonts w:ascii="Simplified Arabic" w:hAnsi="Simplified Arabic" w:cs="Simplified Arabic"/>
          <w:sz w:val="28"/>
          <w:szCs w:val="28"/>
          <w:rtl/>
        </w:rPr>
        <w:t xml:space="preserve"> يتمتع مجلس المحاسبة، وفقًا للمادة 55 من الأمر 59/20، بثلاثة أطر أو طرق لممارسة عمله الرقابي، وهي كالتالي:</w:t>
      </w:r>
    </w:p>
    <w:p w:rsidR="00BC07B1" w:rsidRPr="00BC07B1" w:rsidRDefault="00E04C0C" w:rsidP="00E5032F">
      <w:pPr>
        <w:tabs>
          <w:tab w:val="left" w:pos="4693"/>
        </w:tabs>
        <w:bidi/>
        <w:spacing w:line="276" w:lineRule="auto"/>
        <w:rPr>
          <w:rFonts w:ascii="Simplified Arabic" w:hAnsi="Simplified Arabic" w:cs="Simplified Arabic"/>
          <w:sz w:val="28"/>
          <w:szCs w:val="28"/>
          <w:rtl/>
        </w:rPr>
      </w:pPr>
      <w:r>
        <w:rPr>
          <w:rFonts w:ascii="Simplified Arabic" w:hAnsi="Simplified Arabic" w:cs="Simplified Arabic" w:hint="cs"/>
          <w:b/>
          <w:bCs/>
          <w:sz w:val="28"/>
          <w:szCs w:val="28"/>
          <w:rtl/>
        </w:rPr>
        <w:t>ج</w:t>
      </w:r>
      <w:r w:rsidR="00BC07B1" w:rsidRPr="00BC07B1">
        <w:rPr>
          <w:rFonts w:ascii="Simplified Arabic" w:hAnsi="Simplified Arabic" w:cs="Simplified Arabic"/>
          <w:b/>
          <w:bCs/>
          <w:sz w:val="28"/>
          <w:szCs w:val="28"/>
          <w:rtl/>
        </w:rPr>
        <w:t>-1- حق الاطلاع وسلطة التحري:</w:t>
      </w:r>
      <w:r w:rsidR="00BC07B1" w:rsidRPr="00BC07B1">
        <w:rPr>
          <w:rFonts w:ascii="Simplified Arabic" w:hAnsi="Simplified Arabic" w:cs="Simplified Arabic"/>
          <w:sz w:val="28"/>
          <w:szCs w:val="28"/>
          <w:rtl/>
        </w:rPr>
        <w:t xml:space="preserve"> يمكن لمجلس المحاسبة الاطلاع والتحقيق في الأمور التالية:</w:t>
      </w:r>
    </w:p>
    <w:p w:rsidR="00BC07B1" w:rsidRPr="00BC07B1" w:rsidRDefault="00BC07B1" w:rsidP="00E5032F">
      <w:pPr>
        <w:pStyle w:val="Paragraphedeliste"/>
        <w:numPr>
          <w:ilvl w:val="0"/>
          <w:numId w:val="8"/>
        </w:numPr>
        <w:tabs>
          <w:tab w:val="left" w:pos="4693"/>
        </w:tabs>
        <w:bidi/>
        <w:spacing w:after="200" w:line="276" w:lineRule="auto"/>
        <w:rPr>
          <w:rFonts w:ascii="Simplified Arabic" w:hAnsi="Simplified Arabic" w:cs="Simplified Arabic"/>
          <w:sz w:val="28"/>
          <w:szCs w:val="28"/>
        </w:rPr>
      </w:pPr>
      <w:r w:rsidRPr="00BC07B1">
        <w:rPr>
          <w:rFonts w:ascii="Simplified Arabic" w:hAnsi="Simplified Arabic" w:cs="Simplified Arabic"/>
          <w:sz w:val="28"/>
          <w:szCs w:val="28"/>
          <w:rtl/>
        </w:rPr>
        <w:t>يحق له الوصول إلى الوثائق اللازمة لأداء مهامه الرقابية وتقييم كفاءة إدارة الهيئات تحت إشرافه؛</w:t>
      </w:r>
    </w:p>
    <w:p w:rsidR="00BC07B1" w:rsidRPr="00BC07B1" w:rsidRDefault="00BC07B1" w:rsidP="00E5032F">
      <w:pPr>
        <w:pStyle w:val="Paragraphedeliste"/>
        <w:numPr>
          <w:ilvl w:val="0"/>
          <w:numId w:val="8"/>
        </w:numPr>
        <w:tabs>
          <w:tab w:val="left" w:pos="4693"/>
        </w:tabs>
        <w:bidi/>
        <w:spacing w:after="200" w:line="276" w:lineRule="auto"/>
        <w:rPr>
          <w:rFonts w:ascii="Simplified Arabic" w:hAnsi="Simplified Arabic" w:cs="Simplified Arabic"/>
          <w:sz w:val="28"/>
          <w:szCs w:val="28"/>
        </w:rPr>
      </w:pPr>
      <w:r w:rsidRPr="00BC07B1">
        <w:rPr>
          <w:rFonts w:ascii="Simplified Arabic" w:hAnsi="Simplified Arabic" w:cs="Simplified Arabic"/>
          <w:sz w:val="28"/>
          <w:szCs w:val="28"/>
          <w:rtl/>
        </w:rPr>
        <w:t>يمتلك صلاحية التحقيق في أعمال الإدارات ومؤسسات القطاع العام؛</w:t>
      </w:r>
    </w:p>
    <w:p w:rsidR="00BC07B1" w:rsidRPr="00BC07B1" w:rsidRDefault="00BC07B1" w:rsidP="00E5032F">
      <w:pPr>
        <w:pStyle w:val="Paragraphedeliste"/>
        <w:numPr>
          <w:ilvl w:val="0"/>
          <w:numId w:val="8"/>
        </w:numPr>
        <w:tabs>
          <w:tab w:val="left" w:pos="4693"/>
        </w:tabs>
        <w:bidi/>
        <w:spacing w:after="200" w:line="276" w:lineRule="auto"/>
        <w:rPr>
          <w:rFonts w:ascii="Simplified Arabic" w:hAnsi="Simplified Arabic" w:cs="Simplified Arabic"/>
          <w:sz w:val="28"/>
          <w:szCs w:val="28"/>
        </w:rPr>
      </w:pPr>
      <w:r w:rsidRPr="00BC07B1">
        <w:rPr>
          <w:rFonts w:ascii="Simplified Arabic" w:hAnsi="Simplified Arabic" w:cs="Simplified Arabic"/>
          <w:sz w:val="28"/>
          <w:szCs w:val="28"/>
          <w:rtl/>
        </w:rPr>
        <w:t>يحق لقضاة مجلس المحاسبة دخول مقرات الإدارات والمؤسسات الخاضعة لرقابته؛</w:t>
      </w:r>
    </w:p>
    <w:p w:rsidR="00BC07B1" w:rsidRPr="00BC07B1" w:rsidRDefault="00E04C0C" w:rsidP="007A380B">
      <w:pPr>
        <w:pStyle w:val="Paragraphedeliste"/>
        <w:bidi/>
        <w:spacing w:line="276" w:lineRule="auto"/>
        <w:ind w:left="0"/>
        <w:rPr>
          <w:rFonts w:ascii="Simplified Arabic" w:hAnsi="Simplified Arabic" w:cs="Simplified Arabic"/>
          <w:sz w:val="28"/>
          <w:szCs w:val="28"/>
          <w:rtl/>
        </w:rPr>
      </w:pPr>
      <w:r>
        <w:rPr>
          <w:rFonts w:ascii="Simplified Arabic" w:hAnsi="Simplified Arabic" w:cs="Simplified Arabic" w:hint="cs"/>
          <w:b/>
          <w:bCs/>
          <w:sz w:val="28"/>
          <w:szCs w:val="28"/>
          <w:rtl/>
        </w:rPr>
        <w:t>ج</w:t>
      </w:r>
      <w:r w:rsidR="00BC07B1" w:rsidRPr="007A380B">
        <w:rPr>
          <w:rFonts w:ascii="Simplified Arabic" w:hAnsi="Simplified Arabic" w:cs="Simplified Arabic"/>
          <w:b/>
          <w:bCs/>
          <w:sz w:val="28"/>
          <w:szCs w:val="28"/>
          <w:rtl/>
        </w:rPr>
        <w:t>-2- رقابة نوعية التسيير:</w:t>
      </w:r>
      <w:r w:rsidR="00BC07B1" w:rsidRPr="00BC07B1">
        <w:rPr>
          <w:rFonts w:ascii="Simplified Arabic" w:hAnsi="Simplified Arabic" w:cs="Simplified Arabic"/>
          <w:sz w:val="28"/>
          <w:szCs w:val="28"/>
          <w:rtl/>
          <w:lang w:eastAsia="fr-FR"/>
        </w:rPr>
        <w:t xml:space="preserve"> يتولى مجلس المحاسبة مراقبة أداء الهيئات العامة، حيث يقيم استغلالها للموارد والأموال العامة وفعالية النظام الرقابي المعتمد لديها.</w:t>
      </w:r>
    </w:p>
    <w:p w:rsidR="00BC07B1" w:rsidRPr="00BC07B1" w:rsidRDefault="00E04C0C" w:rsidP="007C70BF">
      <w:pPr>
        <w:pStyle w:val="Paragraphedeliste"/>
        <w:bidi/>
        <w:spacing w:line="276" w:lineRule="auto"/>
        <w:ind w:left="0"/>
        <w:rPr>
          <w:rFonts w:ascii="Simplified Arabic" w:hAnsi="Simplified Arabic" w:cs="Simplified Arabic"/>
          <w:sz w:val="28"/>
          <w:szCs w:val="28"/>
          <w:rtl/>
        </w:rPr>
      </w:pPr>
      <w:r>
        <w:rPr>
          <w:rFonts w:ascii="Simplified Arabic" w:hAnsi="Simplified Arabic" w:cs="Simplified Arabic" w:hint="cs"/>
          <w:b/>
          <w:bCs/>
          <w:sz w:val="28"/>
          <w:szCs w:val="28"/>
          <w:rtl/>
        </w:rPr>
        <w:t>ج</w:t>
      </w:r>
      <w:r w:rsidR="007C70BF" w:rsidRPr="007C70BF">
        <w:rPr>
          <w:rFonts w:ascii="Simplified Arabic" w:hAnsi="Simplified Arabic" w:cs="Simplified Arabic"/>
          <w:b/>
          <w:bCs/>
          <w:sz w:val="28"/>
          <w:szCs w:val="28"/>
          <w:rtl/>
        </w:rPr>
        <w:t>-</w:t>
      </w:r>
      <w:r w:rsidR="007C70BF" w:rsidRPr="007C70BF">
        <w:rPr>
          <w:rFonts w:ascii="Simplified Arabic" w:hAnsi="Simplified Arabic" w:cs="Simplified Arabic" w:hint="cs"/>
          <w:b/>
          <w:bCs/>
          <w:sz w:val="28"/>
          <w:szCs w:val="28"/>
          <w:rtl/>
        </w:rPr>
        <w:t>3-</w:t>
      </w:r>
      <w:r w:rsidR="00BC07B1" w:rsidRPr="007C70BF">
        <w:rPr>
          <w:rFonts w:ascii="Simplified Arabic" w:hAnsi="Simplified Arabic" w:cs="Simplified Arabic"/>
          <w:b/>
          <w:bCs/>
          <w:sz w:val="28"/>
          <w:szCs w:val="28"/>
          <w:rtl/>
        </w:rPr>
        <w:t xml:space="preserve"> مراجعة حسابات الآمرين بالصرف والمحاسبين العموميين:</w:t>
      </w:r>
      <w:r w:rsidR="00BC07B1" w:rsidRPr="00BC07B1">
        <w:rPr>
          <w:rFonts w:ascii="Simplified Arabic" w:hAnsi="Simplified Arabic" w:cs="Simplified Arabic"/>
          <w:sz w:val="28"/>
          <w:szCs w:val="28"/>
          <w:rtl/>
        </w:rPr>
        <w:t xml:space="preserve"> </w:t>
      </w:r>
      <w:r w:rsidR="00BC07B1" w:rsidRPr="00BC07B1">
        <w:rPr>
          <w:rFonts w:ascii="Simplified Arabic" w:hAnsi="Simplified Arabic" w:cs="Simplified Arabic"/>
          <w:sz w:val="28"/>
          <w:szCs w:val="28"/>
          <w:shd w:val="clear" w:color="auto" w:fill="FFFFFF"/>
          <w:rtl/>
        </w:rPr>
        <w:t>يتعين على الجهات الخاضعة لقواعد المحاسبة العمومية إيداع حساباتها الإدارية وحسابات التسيير لدى كتابة ضبط مجلس المحاسبة بحلول 31 يوليو من السنة التي تلي السنة المالية المغلقة،</w:t>
      </w:r>
      <w:r w:rsidR="00B32E97">
        <w:rPr>
          <w:rFonts w:ascii="Simplified Arabic" w:hAnsi="Simplified Arabic" w:cs="Simplified Arabic" w:hint="cs"/>
          <w:sz w:val="28"/>
          <w:szCs w:val="28"/>
          <w:shd w:val="clear" w:color="auto" w:fill="FFFFFF"/>
          <w:rtl/>
        </w:rPr>
        <w:t xml:space="preserve"> و</w:t>
      </w:r>
      <w:r w:rsidR="00BC07B1" w:rsidRPr="00BC07B1">
        <w:rPr>
          <w:rFonts w:ascii="Simplified Arabic" w:hAnsi="Simplified Arabic" w:cs="Simplified Arabic"/>
          <w:sz w:val="28"/>
          <w:szCs w:val="28"/>
          <w:shd w:val="clear" w:color="auto" w:fill="FFFFFF"/>
          <w:rtl/>
        </w:rPr>
        <w:t>يتم إرسال هذه الحسابات من قبل رئيس الغرفة إلى الناظر العام.</w:t>
      </w:r>
      <w:r w:rsidR="00BC07B1" w:rsidRPr="00BC07B1">
        <w:rPr>
          <w:rStyle w:val="Appelnotedebasdep"/>
          <w:rFonts w:ascii="Simplified Arabic" w:hAnsi="Simplified Arabic" w:cs="Simplified Arabic"/>
          <w:sz w:val="28"/>
          <w:szCs w:val="28"/>
          <w:shd w:val="clear" w:color="auto" w:fill="FFFFFF"/>
          <w:rtl/>
        </w:rPr>
        <w:footnoteReference w:id="37"/>
      </w:r>
    </w:p>
    <w:p w:rsidR="00BC07B1" w:rsidRPr="00BC07B1" w:rsidRDefault="00E04C0C" w:rsidP="00E5032F">
      <w:pPr>
        <w:pStyle w:val="Paragraphedeliste"/>
        <w:bidi/>
        <w:spacing w:line="276" w:lineRule="auto"/>
        <w:rPr>
          <w:rFonts w:ascii="Simplified Arabic" w:hAnsi="Simplified Arabic" w:cs="Simplified Arabic"/>
          <w:color w:val="212529"/>
          <w:sz w:val="28"/>
          <w:szCs w:val="28"/>
          <w:shd w:val="clear" w:color="auto" w:fill="FFFFFF"/>
          <w:rtl/>
        </w:rPr>
      </w:pPr>
      <w:r>
        <w:rPr>
          <w:rFonts w:ascii="Simplified Arabic" w:hAnsi="Simplified Arabic" w:cs="Simplified Arabic" w:hint="cs"/>
          <w:b/>
          <w:bCs/>
          <w:sz w:val="28"/>
          <w:szCs w:val="28"/>
          <w:rtl/>
        </w:rPr>
        <w:lastRenderedPageBreak/>
        <w:t>د</w:t>
      </w:r>
      <w:r w:rsidR="00BC07B1" w:rsidRPr="007C70BF">
        <w:rPr>
          <w:rFonts w:ascii="Simplified Arabic" w:hAnsi="Simplified Arabic" w:cs="Simplified Arabic"/>
          <w:b/>
          <w:bCs/>
          <w:sz w:val="28"/>
          <w:szCs w:val="28"/>
          <w:rtl/>
        </w:rPr>
        <w:t>- تقدير مجلس المحاسبة:</w:t>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sz w:val="28"/>
          <w:szCs w:val="28"/>
          <w:shd w:val="clear" w:color="auto" w:fill="FFFFFF"/>
          <w:rtl/>
        </w:rPr>
        <w:t>تهدف هذه الرقابة إلى حماية الأموال العامة بشكل عام، مع تركيز خاص على كيفية الإنفاق العام وفقًا للقواعد المحاسبية والمالية</w:t>
      </w:r>
      <w:r w:rsidR="00E137C2">
        <w:rPr>
          <w:rFonts w:ascii="Simplified Arabic" w:hAnsi="Simplified Arabic" w:cs="Simplified Arabic" w:hint="cs"/>
          <w:sz w:val="28"/>
          <w:szCs w:val="28"/>
          <w:shd w:val="clear" w:color="auto" w:fill="FFFFFF"/>
          <w:rtl/>
        </w:rPr>
        <w:t>،</w:t>
      </w:r>
      <w:r w:rsidRPr="00BC07B1">
        <w:rPr>
          <w:rFonts w:ascii="Simplified Arabic" w:hAnsi="Simplified Arabic" w:cs="Simplified Arabic"/>
          <w:sz w:val="28"/>
          <w:szCs w:val="28"/>
          <w:shd w:val="clear" w:color="auto" w:fill="FFFFFF"/>
          <w:rtl/>
        </w:rPr>
        <w:t xml:space="preserve"> بالإضافة إلى الاقتراحات والتقارير التي يقدمها إلى الهيئات والمصالح العامة المعنية. تم تزويده بهيكل تنظيمي وبشري وإداري، يقوم المجلس بالمعاينة والمراقبة بحرية تامة، خاصة بعد حملة الإضرابات التي قام بها قضاة المجلس.</w:t>
      </w:r>
      <w:r w:rsidRPr="00BC07B1">
        <w:rPr>
          <w:rStyle w:val="Appelnotedebasdep"/>
          <w:rFonts w:ascii="Simplified Arabic" w:hAnsi="Simplified Arabic" w:cs="Simplified Arabic"/>
          <w:sz w:val="28"/>
          <w:szCs w:val="28"/>
          <w:shd w:val="clear" w:color="auto" w:fill="FFFFFF"/>
          <w:rtl/>
        </w:rPr>
        <w:footnoteReference w:id="38"/>
      </w:r>
    </w:p>
    <w:p w:rsidR="00BC07B1" w:rsidRPr="00E137C2" w:rsidRDefault="00BC07B1" w:rsidP="00E5032F">
      <w:pPr>
        <w:bidi/>
        <w:spacing w:line="276" w:lineRule="auto"/>
        <w:rPr>
          <w:rFonts w:ascii="Simplified Arabic" w:hAnsi="Simplified Arabic" w:cs="Simplified Arabic"/>
          <w:b/>
          <w:bCs/>
          <w:sz w:val="36"/>
          <w:szCs w:val="36"/>
          <w:rtl/>
        </w:rPr>
      </w:pPr>
      <w:r w:rsidRPr="00E137C2">
        <w:rPr>
          <w:rFonts w:ascii="Simplified Arabic" w:hAnsi="Simplified Arabic" w:cs="Simplified Arabic"/>
          <w:b/>
          <w:bCs/>
          <w:sz w:val="36"/>
          <w:szCs w:val="36"/>
          <w:rtl/>
        </w:rPr>
        <w:t>المبحث الثاني: الإطار النظري للنفقات</w:t>
      </w:r>
    </w:p>
    <w:p w:rsidR="00BC07B1" w:rsidRPr="00BC07B1" w:rsidRDefault="00BC07B1" w:rsidP="00E137C2">
      <w:pPr>
        <w:pStyle w:val="Paragraphedeliste"/>
        <w:bidi/>
        <w:spacing w:line="276" w:lineRule="auto"/>
        <w:ind w:left="90"/>
        <w:rPr>
          <w:rFonts w:ascii="Simplified Arabic" w:hAnsi="Simplified Arabic" w:cs="Simplified Arabic"/>
          <w:b/>
          <w:bCs/>
          <w:sz w:val="28"/>
          <w:szCs w:val="28"/>
          <w:rtl/>
          <w:lang w:bidi="ar-AE"/>
        </w:rPr>
      </w:pPr>
      <w:r w:rsidRPr="00BC07B1">
        <w:rPr>
          <w:rFonts w:ascii="Simplified Arabic" w:hAnsi="Simplified Arabic" w:cs="Simplified Arabic"/>
          <w:sz w:val="28"/>
          <w:szCs w:val="28"/>
          <w:rtl/>
        </w:rPr>
        <w:t>تُعتبر النفقات العامة أداة رئيسية للدولة لتحقيق أهدافها الاقتصادية والاجتماعية، وتُعتبر استثمارًا إيجابيًا يؤثر بشكل متنوع. تُدار من قبل الآمر بالصرف والمحاسب العمومي اللذان يراقبان بعضهما لضمان</w:t>
      </w:r>
      <w:r w:rsidR="00E137C2">
        <w:rPr>
          <w:rFonts w:ascii="Simplified Arabic" w:hAnsi="Simplified Arabic" w:cs="Simplified Arabic" w:hint="cs"/>
          <w:sz w:val="28"/>
          <w:szCs w:val="28"/>
          <w:rtl/>
        </w:rPr>
        <w:t>.</w:t>
      </w:r>
    </w:p>
    <w:p w:rsidR="00BC07B1" w:rsidRDefault="00BC07B1" w:rsidP="00E137C2">
      <w:pPr>
        <w:pStyle w:val="Paragraphedeliste"/>
        <w:bidi/>
        <w:spacing w:line="276" w:lineRule="auto"/>
        <w:ind w:left="90"/>
        <w:rPr>
          <w:rFonts w:ascii="Simplified Arabic" w:hAnsi="Simplified Arabic" w:cs="Simplified Arabic" w:hint="cs"/>
          <w:b/>
          <w:bCs/>
          <w:sz w:val="32"/>
          <w:szCs w:val="32"/>
          <w:rtl/>
        </w:rPr>
      </w:pPr>
      <w:r w:rsidRPr="00C11D7E">
        <w:rPr>
          <w:rFonts w:ascii="Simplified Arabic" w:hAnsi="Simplified Arabic" w:cs="Simplified Arabic"/>
          <w:b/>
          <w:bCs/>
          <w:sz w:val="32"/>
          <w:szCs w:val="32"/>
          <w:rtl/>
        </w:rPr>
        <w:t>المطلب الأول: مفهوم النفقات العامة</w:t>
      </w:r>
    </w:p>
    <w:p w:rsidR="00C11D7E" w:rsidRPr="00C11D7E" w:rsidRDefault="00C11D7E" w:rsidP="00C11D7E">
      <w:pPr>
        <w:pStyle w:val="Paragraphedeliste"/>
        <w:bidi/>
        <w:spacing w:line="276" w:lineRule="auto"/>
        <w:ind w:left="90"/>
        <w:rPr>
          <w:rFonts w:ascii="Simplified Arabic" w:hAnsi="Simplified Arabic" w:cs="Simplified Arabic"/>
          <w:sz w:val="32"/>
          <w:szCs w:val="32"/>
          <w:rtl/>
        </w:rPr>
      </w:pPr>
      <w:r w:rsidRPr="00C11D7E">
        <w:rPr>
          <w:rFonts w:ascii="Simplified Arabic" w:hAnsi="Simplified Arabic" w:cs="Simplified Arabic" w:hint="cs"/>
          <w:sz w:val="32"/>
          <w:szCs w:val="32"/>
          <w:rtl/>
        </w:rPr>
        <w:t>تعد النفقات العامة من المفاهيم الأساسية في المالية العامة, إذ تعكس حجم التزامات الدولة ومؤسساتها اتجاه المجتمع وتترجم من خلالها السياسات الاقتصادية والاجتماعية على أرض الواقع.</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الأول: تعريف النفقات العامة</w:t>
      </w:r>
    </w:p>
    <w:p w:rsidR="00BC07B1" w:rsidRPr="00BC07B1" w:rsidRDefault="00BC07B1" w:rsidP="00C11D7E">
      <w:pPr>
        <w:tabs>
          <w:tab w:val="left" w:pos="4693"/>
          <w:tab w:val="left" w:pos="6488"/>
        </w:tabs>
        <w:bidi/>
        <w:spacing w:line="276" w:lineRule="auto"/>
        <w:rPr>
          <w:rFonts w:ascii="Simplified Arabic" w:hAnsi="Simplified Arabic" w:cs="Simplified Arabic"/>
          <w:sz w:val="28"/>
          <w:szCs w:val="28"/>
          <w:rtl/>
        </w:rPr>
        <w:sectPr w:rsidR="00BC07B1" w:rsidRPr="00BC07B1" w:rsidSect="00BC07B1">
          <w:headerReference w:type="default" r:id="rId26"/>
          <w:footerReference w:type="default" r:id="rId27"/>
          <w:footnotePr>
            <w:numRestart w:val="eachPage"/>
          </w:footnotePr>
          <w:pgSz w:w="12240" w:h="15840"/>
          <w:pgMar w:top="1440" w:right="1440" w:bottom="1440" w:left="1440" w:header="720" w:footer="720" w:gutter="0"/>
          <w:pgNumType w:start="6"/>
          <w:cols w:space="720"/>
          <w:docGrid w:linePitch="360"/>
        </w:sectPr>
      </w:pPr>
      <w:r w:rsidRPr="00BC07B1">
        <w:rPr>
          <w:rFonts w:ascii="Simplified Arabic" w:hAnsi="Simplified Arabic" w:cs="Simplified Arabic"/>
          <w:b/>
          <w:bCs/>
          <w:sz w:val="28"/>
          <w:szCs w:val="28"/>
          <w:rtl/>
        </w:rPr>
        <w:t>لغة:</w:t>
      </w:r>
      <w:r w:rsidRPr="00BC07B1">
        <w:rPr>
          <w:rFonts w:ascii="Simplified Arabic" w:hAnsi="Simplified Arabic" w:cs="Simplified Arabic"/>
          <w:sz w:val="28"/>
          <w:szCs w:val="28"/>
          <w:rtl/>
        </w:rPr>
        <w:t xml:space="preserve"> هي من أنفق الرجل إذا افتقر وذهب مال</w:t>
      </w:r>
      <w:r w:rsidRPr="00BC07B1">
        <w:rPr>
          <w:rStyle w:val="Appelnotedebasdep"/>
          <w:rFonts w:ascii="Simplified Arabic" w:hAnsi="Simplified Arabic" w:cs="Simplified Arabic"/>
          <w:sz w:val="28"/>
          <w:szCs w:val="28"/>
          <w:rtl/>
        </w:rPr>
        <w:footnoteReference w:id="39"/>
      </w:r>
    </w:p>
    <w:p w:rsidR="00BC07B1" w:rsidRPr="00E137C2" w:rsidRDefault="00C11D7E" w:rsidP="00E137C2">
      <w:pPr>
        <w:tabs>
          <w:tab w:val="left" w:pos="4693"/>
        </w:tabs>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ا</w:t>
      </w:r>
      <w:r w:rsidR="00BC07B1" w:rsidRPr="00BC07B1">
        <w:rPr>
          <w:rFonts w:ascii="Simplified Arabic" w:hAnsi="Simplified Arabic" w:cs="Simplified Arabic"/>
          <w:b/>
          <w:bCs/>
          <w:sz w:val="28"/>
          <w:szCs w:val="28"/>
          <w:rtl/>
        </w:rPr>
        <w:t xml:space="preserve">صطلاحا: </w:t>
      </w:r>
      <w:r w:rsidR="00BC07B1" w:rsidRPr="00E137C2">
        <w:rPr>
          <w:rFonts w:ascii="Simplified Arabic" w:hAnsi="Simplified Arabic" w:cs="Simplified Arabic"/>
          <w:sz w:val="28"/>
          <w:szCs w:val="28"/>
          <w:rtl/>
        </w:rPr>
        <w:t>التعريف الأول: إن النفقة العامة تعني استخدام مبلغ من المال من قبل هيئة عامة تحقيقا لمنفقة عامة.</w:t>
      </w:r>
      <w:r w:rsidR="00BC07B1" w:rsidRPr="00BC07B1">
        <w:rPr>
          <w:rStyle w:val="Appelnotedebasdep"/>
          <w:rFonts w:ascii="Simplified Arabic" w:hAnsi="Simplified Arabic" w:cs="Simplified Arabic"/>
          <w:sz w:val="28"/>
          <w:szCs w:val="28"/>
          <w:rtl/>
        </w:rPr>
        <w:footnoteReference w:id="40"/>
      </w:r>
    </w:p>
    <w:p w:rsidR="00BC07B1" w:rsidRPr="00E137C2" w:rsidRDefault="00BC07B1" w:rsidP="00E137C2">
      <w:pPr>
        <w:pStyle w:val="Paragraphedeliste"/>
        <w:bidi/>
        <w:spacing w:line="276" w:lineRule="auto"/>
        <w:ind w:left="0"/>
        <w:rPr>
          <w:rFonts w:ascii="Simplified Arabic" w:hAnsi="Simplified Arabic" w:cs="Simplified Arabic"/>
          <w:b/>
          <w:bCs/>
          <w:sz w:val="28"/>
          <w:szCs w:val="28"/>
          <w:rtl/>
        </w:rPr>
      </w:pPr>
      <w:r w:rsidRPr="00BC07B1">
        <w:rPr>
          <w:rFonts w:ascii="Simplified Arabic" w:hAnsi="Simplified Arabic" w:cs="Simplified Arabic"/>
          <w:sz w:val="28"/>
          <w:szCs w:val="28"/>
          <w:rtl/>
        </w:rPr>
        <w:t>التعريف الثاني: هي مبالغ نقدية تقوم بصرفها الدولة أو إحدى مؤسساتها العامة لتسيير المصالح العامة قصد تحقيق الأهداف المسطرة.</w:t>
      </w:r>
      <w:r w:rsidRPr="00BC07B1">
        <w:rPr>
          <w:rStyle w:val="Appelnotedebasdep"/>
          <w:rFonts w:ascii="Simplified Arabic" w:hAnsi="Simplified Arabic" w:cs="Simplified Arabic"/>
          <w:sz w:val="28"/>
          <w:szCs w:val="28"/>
          <w:rtl/>
        </w:rPr>
        <w:footnoteReference w:id="41"/>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الثاني: قواعد النفقات العامة</w:t>
      </w:r>
    </w:p>
    <w:p w:rsidR="00BC07B1" w:rsidRPr="007C70BF" w:rsidRDefault="00BC07B1" w:rsidP="007C70BF">
      <w:pPr>
        <w:bidi/>
        <w:spacing w:line="276" w:lineRule="auto"/>
        <w:rPr>
          <w:rFonts w:ascii="Simplified Arabic" w:hAnsi="Simplified Arabic" w:cs="Simplified Arabic"/>
          <w:b/>
          <w:bCs/>
          <w:sz w:val="28"/>
          <w:szCs w:val="28"/>
        </w:rPr>
      </w:pPr>
      <w:r w:rsidRPr="007C70BF">
        <w:rPr>
          <w:rFonts w:ascii="Simplified Arabic" w:hAnsi="Simplified Arabic" w:cs="Simplified Arabic"/>
          <w:sz w:val="28"/>
          <w:szCs w:val="28"/>
          <w:rtl/>
        </w:rPr>
        <w:t>تظهر أهم قواعد النفقات العامة في النقاط التالية:</w:t>
      </w:r>
    </w:p>
    <w:p w:rsidR="00BC07B1" w:rsidRPr="00BC07B1" w:rsidRDefault="00BC07B1" w:rsidP="007C70BF">
      <w:pPr>
        <w:pStyle w:val="Paragraphedeliste"/>
        <w:spacing w:line="276" w:lineRule="auto"/>
        <w:jc w:val="right"/>
        <w:rPr>
          <w:rFonts w:ascii="Simplified Arabic" w:hAnsi="Simplified Arabic" w:cs="Simplified Arabic"/>
          <w:sz w:val="28"/>
          <w:szCs w:val="28"/>
          <w:rtl/>
        </w:rPr>
      </w:pPr>
      <w:r w:rsidRPr="007C70BF">
        <w:rPr>
          <w:rFonts w:ascii="Simplified Arabic" w:hAnsi="Simplified Arabic" w:cs="Simplified Arabic"/>
          <w:b/>
          <w:bCs/>
          <w:sz w:val="28"/>
          <w:szCs w:val="28"/>
          <w:rtl/>
        </w:rPr>
        <w:t>أ- قاعدة المنفعة:</w:t>
      </w:r>
      <w:r w:rsidRPr="00BC07B1">
        <w:rPr>
          <w:rFonts w:ascii="Simplified Arabic" w:hAnsi="Simplified Arabic" w:cs="Simplified Arabic"/>
          <w:sz w:val="28"/>
          <w:szCs w:val="28"/>
          <w:rtl/>
        </w:rPr>
        <w:t xml:space="preserve"> تتجلى أهمية تحقيق أقصى استفادة لتلبية الاحتياجات العامة من خلال تخصيص النفقات لتحقيق أهداف للحصول على عائد معين.</w:t>
      </w:r>
    </w:p>
    <w:p w:rsidR="00BC07B1" w:rsidRPr="00BC07B1" w:rsidRDefault="00BC07B1" w:rsidP="00E5032F">
      <w:pPr>
        <w:bidi/>
        <w:spacing w:line="276" w:lineRule="auto"/>
        <w:rPr>
          <w:rFonts w:ascii="Simplified Arabic" w:hAnsi="Simplified Arabic" w:cs="Simplified Arabic"/>
          <w:sz w:val="28"/>
          <w:szCs w:val="28"/>
        </w:rPr>
      </w:pPr>
      <w:r w:rsidRPr="007C70BF">
        <w:rPr>
          <w:rFonts w:ascii="Simplified Arabic" w:hAnsi="Simplified Arabic" w:cs="Simplified Arabic"/>
          <w:b/>
          <w:bCs/>
          <w:sz w:val="28"/>
          <w:szCs w:val="28"/>
          <w:rtl/>
        </w:rPr>
        <w:t>ب- قاعدة الاقتصاد:</w:t>
      </w:r>
      <w:r w:rsidRPr="00BC07B1">
        <w:rPr>
          <w:rFonts w:ascii="Simplified Arabic" w:hAnsi="Simplified Arabic" w:cs="Simplified Arabic"/>
          <w:sz w:val="28"/>
          <w:szCs w:val="28"/>
          <w:rtl/>
        </w:rPr>
        <w:t xml:space="preserve"> تشير إلى أهمية تجنب التبذير في الأموال العامة وتعزيز الحكم الرشيد ومكافحة الفساد كما يؤكد على ضرورة تحقيق أقصى عائد بأقل تكلفة.</w:t>
      </w:r>
    </w:p>
    <w:p w:rsidR="00BC07B1" w:rsidRDefault="00BC07B1" w:rsidP="00E5032F">
      <w:pPr>
        <w:tabs>
          <w:tab w:val="left" w:pos="4693"/>
        </w:tabs>
        <w:bidi/>
        <w:spacing w:line="276" w:lineRule="auto"/>
        <w:rPr>
          <w:rFonts w:ascii="Simplified Arabic" w:hAnsi="Simplified Arabic" w:cs="Simplified Arabic"/>
          <w:sz w:val="28"/>
          <w:szCs w:val="28"/>
          <w:rtl/>
        </w:rPr>
      </w:pPr>
      <w:r w:rsidRPr="007C70BF">
        <w:rPr>
          <w:rFonts w:ascii="Simplified Arabic" w:hAnsi="Simplified Arabic" w:cs="Simplified Arabic"/>
          <w:b/>
          <w:bCs/>
          <w:sz w:val="28"/>
          <w:szCs w:val="28"/>
          <w:rtl/>
        </w:rPr>
        <w:t>ج- قاعدة الموافقة المسبقة من السلطة التشريعية:</w:t>
      </w:r>
      <w:r w:rsidRPr="00F222DE">
        <w:rPr>
          <w:rFonts w:ascii="Simplified Arabic" w:hAnsi="Simplified Arabic" w:cs="Simplified Arabic"/>
          <w:sz w:val="28"/>
          <w:szCs w:val="28"/>
          <w:rtl/>
        </w:rPr>
        <w:t xml:space="preserve"> تعني أنه لا يمكن صرف الأموال العامة أو الالتزام بذلك إلا بموافقة الجهة المختصة بالتشريع، وفقًا لاختصاصها الزماني والمكان</w:t>
      </w:r>
      <w:r w:rsidRPr="00F222DE">
        <w:rPr>
          <w:rFonts w:ascii="Simplified Arabic" w:hAnsi="Simplified Arabic" w:cs="Simplified Arabic"/>
          <w:sz w:val="28"/>
          <w:szCs w:val="28"/>
        </w:rPr>
        <w:t>.</w:t>
      </w:r>
      <w:r w:rsidRPr="00F222DE">
        <w:rPr>
          <w:rStyle w:val="Appelnotedebasdep"/>
          <w:rFonts w:ascii="Simplified Arabic" w:hAnsi="Simplified Arabic" w:cs="Simplified Arabic"/>
          <w:sz w:val="28"/>
          <w:szCs w:val="28"/>
        </w:rPr>
        <w:footnoteReference w:id="42"/>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الثالث: عناصر النفقات العامة</w:t>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 العنصر الأول: النفقة العامة كمبلغ نقدي</w:t>
      </w:r>
      <w:r w:rsidR="00915FF9">
        <w:rPr>
          <w:rFonts w:ascii="Simplified Arabic" w:hAnsi="Simplified Arabic" w:cs="Simplified Arabic"/>
          <w:b/>
          <w:bCs/>
          <w:sz w:val="28"/>
          <w:szCs w:val="28"/>
        </w:rPr>
        <w:t>:</w:t>
      </w:r>
    </w:p>
    <w:p w:rsidR="008954E4" w:rsidRPr="002C0FB1" w:rsidRDefault="00BC07B1" w:rsidP="002C0FB1">
      <w:pPr>
        <w:pStyle w:val="Paragraphedeliste"/>
        <w:bidi/>
        <w:spacing w:line="276"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t>تنفق الدولة الأموال لشراء السلع والخدمات لتشغيل المرافق العامة وتقديم المساعدات في المجالات الاقتصادية والاجتماعية والثقافية، مع الانتقال من المعاملات العينية إلى استخدام النقود كأداة رئيسية.</w:t>
      </w:r>
    </w:p>
    <w:p w:rsidR="00BC07B1" w:rsidRPr="00915FF9" w:rsidRDefault="00BC07B1" w:rsidP="00E5032F">
      <w:pPr>
        <w:pStyle w:val="Paragraphedeliste"/>
        <w:bidi/>
        <w:spacing w:line="276" w:lineRule="auto"/>
        <w:ind w:left="270" w:hanging="270"/>
        <w:rPr>
          <w:rFonts w:ascii="Simplified Arabic" w:hAnsi="Simplified Arabic" w:cs="Simplified Arabic"/>
          <w:b/>
          <w:bCs/>
          <w:sz w:val="28"/>
          <w:szCs w:val="28"/>
          <w:rtl/>
        </w:rPr>
      </w:pPr>
      <w:r w:rsidRPr="00915FF9">
        <w:rPr>
          <w:rFonts w:ascii="Simplified Arabic" w:hAnsi="Simplified Arabic" w:cs="Simplified Arabic"/>
          <w:b/>
          <w:bCs/>
          <w:sz w:val="28"/>
          <w:szCs w:val="28"/>
          <w:rtl/>
        </w:rPr>
        <w:t>ب- العنصر الثاني: النفقة العامة التي يقوم بها شخص عام</w:t>
      </w:r>
      <w:r w:rsidR="00915FF9">
        <w:rPr>
          <w:rFonts w:ascii="Simplified Arabic" w:hAnsi="Simplified Arabic" w:cs="Simplified Arabic"/>
          <w:b/>
          <w:bCs/>
          <w:sz w:val="28"/>
          <w:szCs w:val="28"/>
        </w:rPr>
        <w:t>:</w:t>
      </w:r>
    </w:p>
    <w:p w:rsidR="00BC07B1" w:rsidRPr="00BC07B1" w:rsidRDefault="00BC07B1" w:rsidP="00E5032F">
      <w:pPr>
        <w:pStyle w:val="Paragraphedeliste"/>
        <w:bidi/>
        <w:spacing w:line="276"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lastRenderedPageBreak/>
        <w:t xml:space="preserve"> المبلغ النقدي المنفق لتقديم خدمة عامة لا يُعتبر نفقة عامة إذا كان مصدره شخصًا عامًا مثل الدولة أما النفقات من أشخاص خاصة، فلا تُعتبر نفقة عامة حتى لو كانت تهدف لمنفعة عامة. لذا، ليس كل إنفاق من الدولة يُعتبر نفقة عامة.</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ج- العنصر الثالث: الهدف من النفقة العامة هو تحقيق المنفعة العامة:</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t xml:space="preserve"> يهدف الغرض من النفقات العامة إلى تلبية الاحتياجات العامة وتحقيق المنفعة العامة، بينما لا تُعتبر النفقات التي تلبي احتياجات خاصة نفقات عامة. يستند هذا المبدأ إلى العدالة والمساواة في تحمل الأعباء العامة والاستفادة منها.</w:t>
      </w:r>
      <w:r w:rsidRPr="00BC07B1">
        <w:rPr>
          <w:rStyle w:val="Appelnotedebasdep"/>
          <w:rFonts w:ascii="Simplified Arabic" w:hAnsi="Simplified Arabic" w:cs="Simplified Arabic"/>
          <w:sz w:val="28"/>
          <w:szCs w:val="28"/>
          <w:rtl/>
        </w:rPr>
        <w:footnoteReference w:id="43"/>
      </w:r>
    </w:p>
    <w:p w:rsidR="00BC07B1" w:rsidRDefault="00BC07B1" w:rsidP="00E5032F">
      <w:pPr>
        <w:tabs>
          <w:tab w:val="left" w:pos="4693"/>
        </w:tabs>
        <w:bidi/>
        <w:spacing w:line="276" w:lineRule="auto"/>
        <w:rPr>
          <w:rFonts w:ascii="Simplified Arabic" w:hAnsi="Simplified Arabic" w:cs="Simplified Arabic" w:hint="cs"/>
          <w:b/>
          <w:bCs/>
          <w:sz w:val="32"/>
          <w:szCs w:val="32"/>
          <w:rtl/>
          <w:lang w:bidi="ar-AE"/>
        </w:rPr>
      </w:pPr>
      <w:r w:rsidRPr="00BC07B1">
        <w:rPr>
          <w:rFonts w:ascii="Simplified Arabic" w:hAnsi="Simplified Arabic" w:cs="Simplified Arabic"/>
          <w:b/>
          <w:bCs/>
          <w:sz w:val="32"/>
          <w:szCs w:val="32"/>
          <w:rtl/>
          <w:lang w:bidi="ar-AE"/>
        </w:rPr>
        <w:t>المطلب الثاني: إجراءات النفقات العامة</w:t>
      </w:r>
    </w:p>
    <w:p w:rsidR="00C11D7E" w:rsidRPr="00FA13EC" w:rsidRDefault="005F667A" w:rsidP="00C11D7E">
      <w:pPr>
        <w:tabs>
          <w:tab w:val="left" w:pos="4693"/>
        </w:tabs>
        <w:bidi/>
        <w:spacing w:line="276" w:lineRule="auto"/>
        <w:rPr>
          <w:rFonts w:ascii="Simplified Arabic" w:hAnsi="Simplified Arabic" w:cs="Simplified Arabic"/>
          <w:sz w:val="32"/>
          <w:szCs w:val="32"/>
          <w:rtl/>
          <w:lang w:bidi="ar-AE"/>
        </w:rPr>
      </w:pPr>
      <w:r w:rsidRPr="00FA13EC">
        <w:rPr>
          <w:rFonts w:ascii="Simplified Arabic" w:hAnsi="Simplified Arabic" w:cs="Simplified Arabic" w:hint="cs"/>
          <w:sz w:val="32"/>
          <w:szCs w:val="32"/>
          <w:rtl/>
          <w:lang w:bidi="ar-AE"/>
        </w:rPr>
        <w:t xml:space="preserve">تخضع النفقات العامة لإجراءات دقيقة تهدف إلى ضمان حسن استعمال المال العام حيث يختلف إستعمالها حسب حاجات المرفق العام ,ويشرف </w:t>
      </w:r>
      <w:r w:rsidR="00FA13EC" w:rsidRPr="00FA13EC">
        <w:rPr>
          <w:rFonts w:ascii="Simplified Arabic" w:hAnsi="Simplified Arabic" w:cs="Simplified Arabic" w:hint="cs"/>
          <w:sz w:val="32"/>
          <w:szCs w:val="32"/>
          <w:rtl/>
          <w:lang w:bidi="ar-AE"/>
        </w:rPr>
        <w:t>على تنفيذها أعوان مختصون يتولون مهام الآمر بالصرف .</w:t>
      </w:r>
    </w:p>
    <w:p w:rsidR="00BC07B1" w:rsidRPr="00BC07B1" w:rsidRDefault="00BC07B1" w:rsidP="00E5032F">
      <w:pPr>
        <w:tabs>
          <w:tab w:val="left" w:pos="4693"/>
        </w:tabs>
        <w:bidi/>
        <w:spacing w:line="276" w:lineRule="auto"/>
        <w:rPr>
          <w:rFonts w:ascii="Simplified Arabic" w:hAnsi="Simplified Arabic" w:cs="Simplified Arabic"/>
          <w:b/>
          <w:bCs/>
          <w:sz w:val="28"/>
          <w:szCs w:val="28"/>
          <w:rtl/>
          <w:lang w:bidi="ar-AE"/>
        </w:rPr>
      </w:pPr>
      <w:r w:rsidRPr="00BC07B1">
        <w:rPr>
          <w:rFonts w:ascii="Simplified Arabic" w:hAnsi="Simplified Arabic" w:cs="Simplified Arabic"/>
          <w:b/>
          <w:bCs/>
          <w:sz w:val="28"/>
          <w:szCs w:val="28"/>
          <w:rtl/>
          <w:lang w:bidi="ar-AE"/>
        </w:rPr>
        <w:t>الفرع الأول: استعمالات النفقات العامة</w:t>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 xml:space="preserve">أ- الاستعمال الجماعي للمال العام: </w:t>
      </w:r>
      <w:r w:rsidRPr="00BC07B1">
        <w:rPr>
          <w:rFonts w:ascii="Simplified Arabic" w:hAnsi="Simplified Arabic" w:cs="Simplified Arabic"/>
          <w:sz w:val="28"/>
          <w:szCs w:val="28"/>
          <w:rtl/>
        </w:rPr>
        <w:t>يُعتبر المال العام جماعياً عندما يكون متاحاً للجميع دون استثناء، ويخضع لمبادئ عامة تكمن في:</w:t>
      </w:r>
    </w:p>
    <w:p w:rsidR="00BC07B1" w:rsidRPr="00BC07B1" w:rsidRDefault="00BC07B1" w:rsidP="00E5032F">
      <w:pPr>
        <w:tabs>
          <w:tab w:val="left" w:pos="4693"/>
        </w:tabs>
        <w:bidi/>
        <w:spacing w:line="276" w:lineRule="auto"/>
        <w:rPr>
          <w:rFonts w:ascii="Simplified Arabic" w:hAnsi="Simplified Arabic" w:cs="Simplified Arabic"/>
          <w:sz w:val="28"/>
          <w:szCs w:val="28"/>
          <w:rtl/>
          <w:lang w:bidi="ar-AE"/>
        </w:rPr>
      </w:pPr>
      <w:r w:rsidRPr="00BC07B1">
        <w:rPr>
          <w:rFonts w:ascii="Simplified Arabic" w:hAnsi="Simplified Arabic" w:cs="Simplified Arabic"/>
          <w:b/>
          <w:bCs/>
          <w:sz w:val="28"/>
          <w:szCs w:val="28"/>
          <w:rtl/>
        </w:rPr>
        <w:t xml:space="preserve">أ-1 مبدأ حرية الاستخدام: </w:t>
      </w:r>
      <w:r w:rsidRPr="00BC07B1">
        <w:rPr>
          <w:rFonts w:ascii="Simplified Arabic" w:hAnsi="Simplified Arabic" w:cs="Simplified Arabic"/>
          <w:sz w:val="28"/>
          <w:szCs w:val="28"/>
          <w:rtl/>
        </w:rPr>
        <w:t>الاستخدام الجماعي يتماشى مع الحريات العامة، حيث يتم بحرية دون ترخيص مسبق، وتقتصر سلطات الإدارة على تنظيمه دون المنع الكامل.</w:t>
      </w:r>
    </w:p>
    <w:p w:rsidR="00BC07B1" w:rsidRPr="00BC07B1" w:rsidRDefault="00BC07B1" w:rsidP="008E53AC">
      <w:pPr>
        <w:pStyle w:val="Paragraphedeliste"/>
        <w:bidi/>
        <w:spacing w:line="276" w:lineRule="auto"/>
        <w:ind w:left="0"/>
        <w:rPr>
          <w:rFonts w:ascii="Simplified Arabic" w:hAnsi="Simplified Arabic" w:cs="Simplified Arabic"/>
          <w:sz w:val="28"/>
          <w:szCs w:val="28"/>
        </w:rPr>
      </w:pPr>
      <w:r w:rsidRPr="007C70BF">
        <w:rPr>
          <w:rFonts w:ascii="Simplified Arabic" w:hAnsi="Simplified Arabic" w:cs="Simplified Arabic"/>
          <w:b/>
          <w:bCs/>
          <w:sz w:val="28"/>
          <w:szCs w:val="28"/>
          <w:rtl/>
        </w:rPr>
        <w:t xml:space="preserve">أ- 2- المساواة بين المنتفعين: </w:t>
      </w:r>
      <w:r w:rsidRPr="00BC07B1">
        <w:rPr>
          <w:rFonts w:ascii="Simplified Arabic" w:hAnsi="Simplified Arabic" w:cs="Simplified Arabic"/>
          <w:sz w:val="28"/>
          <w:szCs w:val="28"/>
          <w:rtl/>
        </w:rPr>
        <w:t>تعتبر المساواة ناتجة عن الاعتراف بأن الاستخدام العام يتماشى مع بعض الحريات العامة، وتقتصر على الأفراد الذين يستخدمون المال العام بشكل موحد.</w:t>
      </w:r>
    </w:p>
    <w:p w:rsidR="00BC07B1" w:rsidRPr="00BC07B1" w:rsidRDefault="00BC07B1" w:rsidP="00E5032F">
      <w:pPr>
        <w:pStyle w:val="Paragraphedeliste"/>
        <w:bidi/>
        <w:spacing w:line="276" w:lineRule="auto"/>
        <w:ind w:left="142"/>
        <w:rPr>
          <w:rFonts w:ascii="Simplified Arabic" w:hAnsi="Simplified Arabic" w:cs="Simplified Arabic"/>
          <w:sz w:val="28"/>
          <w:szCs w:val="28"/>
          <w:rtl/>
        </w:rPr>
      </w:pPr>
      <w:r w:rsidRPr="007C70BF">
        <w:rPr>
          <w:rFonts w:ascii="Simplified Arabic" w:hAnsi="Simplified Arabic" w:cs="Simplified Arabic"/>
          <w:b/>
          <w:bCs/>
          <w:sz w:val="28"/>
          <w:szCs w:val="28"/>
          <w:rtl/>
        </w:rPr>
        <w:t>أ-3- مجانية استخدام المال العام:</w:t>
      </w:r>
      <w:r w:rsidRPr="00BC07B1">
        <w:rPr>
          <w:rFonts w:ascii="Simplified Arabic" w:hAnsi="Simplified Arabic" w:cs="Simplified Arabic"/>
          <w:sz w:val="28"/>
          <w:szCs w:val="28"/>
          <w:rtl/>
        </w:rPr>
        <w:t xml:space="preserve"> يرتبط هذا المبدأ بالمبدأ الأول الذي يعتبر الاستخدام العام أحد أشكال الحريات العامة، حيث تؤدي الحرية في الاستخدام إلى مجانية هذا الاستخدام.</w:t>
      </w:r>
    </w:p>
    <w:p w:rsidR="00BC07B1" w:rsidRPr="00BC07B1" w:rsidRDefault="00BC07B1" w:rsidP="008E53AC">
      <w:pPr>
        <w:pStyle w:val="Paragraphedeliste"/>
        <w:bidi/>
        <w:spacing w:line="276" w:lineRule="auto"/>
        <w:ind w:left="0"/>
        <w:rPr>
          <w:rFonts w:ascii="Simplified Arabic" w:hAnsi="Simplified Arabic" w:cs="Simplified Arabic"/>
          <w:sz w:val="28"/>
          <w:szCs w:val="28"/>
        </w:rPr>
      </w:pPr>
      <w:r w:rsidRPr="007C70BF">
        <w:rPr>
          <w:rFonts w:ascii="Simplified Arabic" w:hAnsi="Simplified Arabic" w:cs="Simplified Arabic"/>
          <w:b/>
          <w:bCs/>
          <w:sz w:val="28"/>
          <w:szCs w:val="28"/>
          <w:rtl/>
        </w:rPr>
        <w:lastRenderedPageBreak/>
        <w:t>ب- الاستخدام الفردي أو الخاص:</w:t>
      </w:r>
      <w:r w:rsidRPr="00BC07B1">
        <w:rPr>
          <w:rFonts w:ascii="Simplified Arabic" w:hAnsi="Simplified Arabic" w:cs="Simplified Arabic"/>
          <w:sz w:val="28"/>
          <w:szCs w:val="28"/>
          <w:rtl/>
        </w:rPr>
        <w:t xml:space="preserve"> يُعتبر استخدام المال العام فردياً عندما يستأثر فرد بجزء منه، مما يمنع الآخرين من استخدامه، ويمكن أن يكون عادياً أو غير عادي.</w:t>
      </w:r>
    </w:p>
    <w:p w:rsidR="00BC07B1" w:rsidRPr="00BC07B1" w:rsidRDefault="00BC07B1" w:rsidP="00E5032F">
      <w:pPr>
        <w:pStyle w:val="Paragraphedeliste"/>
        <w:bidi/>
        <w:spacing w:line="276" w:lineRule="auto"/>
        <w:rPr>
          <w:rFonts w:ascii="Simplified Arabic" w:hAnsi="Simplified Arabic" w:cs="Simplified Arabic"/>
          <w:sz w:val="28"/>
          <w:szCs w:val="28"/>
          <w:rtl/>
        </w:rPr>
      </w:pPr>
      <w:r w:rsidRPr="007C70BF">
        <w:rPr>
          <w:rFonts w:ascii="Simplified Arabic" w:hAnsi="Simplified Arabic" w:cs="Simplified Arabic"/>
          <w:b/>
          <w:bCs/>
          <w:sz w:val="28"/>
          <w:szCs w:val="28"/>
          <w:rtl/>
        </w:rPr>
        <w:t>ب-1- الاستخدام الفردي العادي:</w:t>
      </w:r>
      <w:r w:rsidRPr="00BC07B1">
        <w:rPr>
          <w:rFonts w:ascii="Simplified Arabic" w:hAnsi="Simplified Arabic" w:cs="Simplified Arabic"/>
          <w:sz w:val="28"/>
          <w:szCs w:val="28"/>
          <w:rtl/>
        </w:rPr>
        <w:t xml:space="preserve"> يتم الاستخدام الفردي للمال العام عندما يكون مخصصاً وفقاً لطبيعته ويتطلب أن يتم بشكل فردي، ويخضع لقواعد قانونية محددة وغالباً ما يكون مقابل. الإدارة تملك سلطة محدودة في منح الإذن متى توفرت الشروط، وفي حال تخلف أحدها بعد منح الرخصة.</w:t>
      </w:r>
    </w:p>
    <w:p w:rsidR="00BC07B1" w:rsidRPr="00BC07B1" w:rsidRDefault="00BC07B1" w:rsidP="00E5032F">
      <w:pPr>
        <w:pStyle w:val="Paragraphedeliste"/>
        <w:bidi/>
        <w:spacing w:line="276" w:lineRule="auto"/>
        <w:rPr>
          <w:rFonts w:ascii="Simplified Arabic" w:hAnsi="Simplified Arabic" w:cs="Simplified Arabic"/>
          <w:sz w:val="28"/>
          <w:szCs w:val="28"/>
          <w:rtl/>
        </w:rPr>
      </w:pPr>
      <w:r w:rsidRPr="007C70BF">
        <w:rPr>
          <w:rFonts w:ascii="Simplified Arabic" w:hAnsi="Simplified Arabic" w:cs="Simplified Arabic"/>
          <w:b/>
          <w:bCs/>
          <w:sz w:val="28"/>
          <w:szCs w:val="28"/>
          <w:rtl/>
        </w:rPr>
        <w:t>ب-2- الاستخدام الفردي غير العادي:</w:t>
      </w:r>
      <w:r w:rsidRPr="00BC07B1">
        <w:rPr>
          <w:rFonts w:ascii="Simplified Arabic" w:hAnsi="Simplified Arabic" w:cs="Simplified Arabic"/>
          <w:sz w:val="28"/>
          <w:szCs w:val="28"/>
          <w:rtl/>
        </w:rPr>
        <w:t xml:space="preserve"> يحدث استئثار الأفراد بالمال العام عندما يستخدمونه بطرق غير تقليدية، مثل وضع أكشاك لبيع الصحف على الأرصفة، وتظهر موافقة الإدارة على ذلك من خلال إصدار ترخيص أو عقد مع المستفيد.</w:t>
      </w:r>
      <w:r w:rsidRPr="00BC07B1">
        <w:rPr>
          <w:rStyle w:val="Appelnotedebasdep"/>
          <w:rFonts w:ascii="Simplified Arabic" w:hAnsi="Simplified Arabic" w:cs="Simplified Arabic"/>
          <w:sz w:val="28"/>
          <w:szCs w:val="28"/>
          <w:rtl/>
        </w:rPr>
        <w:footnoteReference w:id="44"/>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الثاني: تقسيمات النفقات العمومية</w:t>
      </w:r>
    </w:p>
    <w:p w:rsidR="00BC07B1" w:rsidRPr="00BC07B1" w:rsidRDefault="00BC07B1" w:rsidP="00E5032F">
      <w:pPr>
        <w:pStyle w:val="Paragraphedeliste"/>
        <w:bidi/>
        <w:spacing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سنتناول تصنيفات النفقات العامة، التي تُقسم إلى أنواع متعددة حسب طبيعتها</w:t>
      </w:r>
    </w:p>
    <w:p w:rsidR="00BC07B1" w:rsidRPr="00BC07B1" w:rsidRDefault="00BC07B1" w:rsidP="00E5032F">
      <w:pPr>
        <w:pStyle w:val="Paragraphedeliste"/>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rtl/>
        </w:rPr>
        <w:t>أ- من حيث تكرارها الدوري:</w:t>
      </w:r>
      <w:r w:rsidRPr="00BC07B1">
        <w:rPr>
          <w:rFonts w:ascii="Simplified Arabic" w:hAnsi="Simplified Arabic" w:cs="Simplified Arabic"/>
          <w:sz w:val="28"/>
          <w:szCs w:val="28"/>
          <w:rtl/>
        </w:rPr>
        <w:t xml:space="preserve"> تُقسم النفقات إلى نوعين: </w:t>
      </w:r>
    </w:p>
    <w:p w:rsidR="00BC07B1" w:rsidRPr="00BC07B1" w:rsidRDefault="00BC07B1" w:rsidP="00E5032F">
      <w:pPr>
        <w:pStyle w:val="Paragraphedeliste"/>
        <w:bidi/>
        <w:spacing w:line="276" w:lineRule="auto"/>
        <w:rPr>
          <w:rFonts w:ascii="Simplified Arabic" w:hAnsi="Simplified Arabic" w:cs="Simplified Arabic"/>
          <w:sz w:val="28"/>
          <w:szCs w:val="28"/>
        </w:rPr>
      </w:pPr>
      <w:r w:rsidRPr="007C70BF">
        <w:rPr>
          <w:rFonts w:ascii="Simplified Arabic" w:hAnsi="Simplified Arabic" w:cs="Simplified Arabic"/>
          <w:b/>
          <w:bCs/>
          <w:sz w:val="28"/>
          <w:szCs w:val="28"/>
          <w:rtl/>
        </w:rPr>
        <w:t>أ-1- النفقات العادية:</w:t>
      </w:r>
      <w:r w:rsidRPr="00BC07B1">
        <w:rPr>
          <w:rFonts w:ascii="Simplified Arabic" w:hAnsi="Simplified Arabic" w:cs="Simplified Arabic"/>
          <w:sz w:val="28"/>
          <w:szCs w:val="28"/>
          <w:rtl/>
        </w:rPr>
        <w:t xml:space="preserve"> تشير إلى النفقات التي تُصرف بشكل دوري في فترات زمنية محددة (مثلًا شهريًا)، مثل مرتبات الموظفين.</w:t>
      </w:r>
    </w:p>
    <w:p w:rsidR="00BC07B1" w:rsidRPr="00BC07B1" w:rsidRDefault="00BC07B1" w:rsidP="00E5032F">
      <w:pPr>
        <w:pStyle w:val="Paragraphedeliste"/>
        <w:bidi/>
        <w:spacing w:line="276" w:lineRule="auto"/>
        <w:rPr>
          <w:rFonts w:ascii="Simplified Arabic" w:hAnsi="Simplified Arabic" w:cs="Simplified Arabic"/>
          <w:sz w:val="28"/>
          <w:szCs w:val="28"/>
          <w:rtl/>
        </w:rPr>
      </w:pPr>
      <w:r w:rsidRPr="007C70BF">
        <w:rPr>
          <w:rFonts w:ascii="Simplified Arabic" w:hAnsi="Simplified Arabic" w:cs="Simplified Arabic"/>
          <w:b/>
          <w:bCs/>
          <w:sz w:val="28"/>
          <w:szCs w:val="28"/>
          <w:rtl/>
        </w:rPr>
        <w:t>أ-2- النفقات غير العادية:</w:t>
      </w:r>
      <w:r w:rsidRPr="00BC07B1">
        <w:rPr>
          <w:rFonts w:ascii="Simplified Arabic" w:hAnsi="Simplified Arabic" w:cs="Simplified Arabic"/>
          <w:sz w:val="28"/>
          <w:szCs w:val="28"/>
          <w:rtl/>
        </w:rPr>
        <w:t xml:space="preserve"> النفقات التي تُصرف بانتظام كل سنة ولكن في فترات متباعدة، مثل نفقات مواجهة الكوارث الطبيعية، تُسدد من إيرادات غير عادية كالقروض، مما يساعد الحكومة في تقدير نفقاتها وتدبير الإيرادات اللازمة، وأهمها الضرائب.</w:t>
      </w:r>
      <w:r w:rsidRPr="00BC07B1">
        <w:rPr>
          <w:rStyle w:val="Appelnotedebasdep"/>
          <w:rFonts w:ascii="Simplified Arabic" w:hAnsi="Simplified Arabic" w:cs="Simplified Arabic"/>
          <w:sz w:val="28"/>
          <w:szCs w:val="28"/>
          <w:rtl/>
        </w:rPr>
        <w:footnoteReference w:id="45"/>
      </w:r>
    </w:p>
    <w:p w:rsidR="00BC07B1" w:rsidRPr="00BC07B1" w:rsidRDefault="00BC07B1" w:rsidP="00E5032F">
      <w:pPr>
        <w:pStyle w:val="Paragraphedeliste"/>
        <w:bidi/>
        <w:spacing w:line="276" w:lineRule="auto"/>
        <w:rPr>
          <w:rFonts w:ascii="Simplified Arabic" w:hAnsi="Simplified Arabic" w:cs="Simplified Arabic"/>
          <w:sz w:val="28"/>
          <w:szCs w:val="28"/>
        </w:rPr>
      </w:pPr>
      <w:r w:rsidRPr="007C70BF">
        <w:rPr>
          <w:rFonts w:ascii="Simplified Arabic" w:hAnsi="Simplified Arabic" w:cs="Simplified Arabic"/>
          <w:b/>
          <w:bCs/>
          <w:sz w:val="28"/>
          <w:szCs w:val="28"/>
          <w:rtl/>
        </w:rPr>
        <w:t>ب- من حيث آثارها الاقتصادية:</w:t>
      </w:r>
      <w:r w:rsidRPr="00BC07B1">
        <w:rPr>
          <w:rFonts w:ascii="Simplified Arabic" w:hAnsi="Simplified Arabic" w:cs="Simplified Arabic"/>
          <w:sz w:val="28"/>
          <w:szCs w:val="28"/>
          <w:rtl/>
        </w:rPr>
        <w:t xml:space="preserve"> تتوزع النفقات العامة إلى ثلاثة أنواع </w:t>
      </w:r>
      <w:r w:rsidRPr="00BC07B1">
        <w:rPr>
          <w:rFonts w:ascii="Simplified Arabic" w:hAnsi="Simplified Arabic" w:cs="Simplified Arabic"/>
          <w:sz w:val="28"/>
          <w:szCs w:val="28"/>
          <w:rtl/>
        </w:rPr>
        <w:tab/>
      </w:r>
    </w:p>
    <w:p w:rsidR="00BC07B1" w:rsidRPr="007C70BF" w:rsidRDefault="00BC07B1" w:rsidP="00E5032F">
      <w:pPr>
        <w:pStyle w:val="Paragraphedeliste"/>
        <w:tabs>
          <w:tab w:val="left" w:pos="4051"/>
          <w:tab w:val="right" w:pos="8306"/>
        </w:tabs>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rtl/>
        </w:rPr>
        <w:t>ب-1- النفقات المنتجة وغير المنتجة</w:t>
      </w:r>
      <w:r w:rsidR="008E53AC" w:rsidRPr="007C70BF">
        <w:rPr>
          <w:rFonts w:ascii="Simplified Arabic" w:hAnsi="Simplified Arabic" w:cs="Simplified Arabic" w:hint="cs"/>
          <w:b/>
          <w:bCs/>
          <w:sz w:val="28"/>
          <w:szCs w:val="28"/>
          <w:rtl/>
        </w:rPr>
        <w:t>.</w:t>
      </w:r>
    </w:p>
    <w:p w:rsidR="00BC07B1" w:rsidRPr="007C70BF" w:rsidRDefault="00BC07B1" w:rsidP="00E5032F">
      <w:pPr>
        <w:pStyle w:val="Paragraphedeliste"/>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rtl/>
        </w:rPr>
        <w:t>ب-2- بالنفقات الناقلة وغير الناقلة</w:t>
      </w:r>
      <w:r w:rsidR="008E53AC" w:rsidRPr="007C70BF">
        <w:rPr>
          <w:rFonts w:ascii="Simplified Arabic" w:hAnsi="Simplified Arabic" w:cs="Simplified Arabic" w:hint="cs"/>
          <w:b/>
          <w:bCs/>
          <w:sz w:val="28"/>
          <w:szCs w:val="28"/>
          <w:rtl/>
        </w:rPr>
        <w:t>.</w:t>
      </w:r>
    </w:p>
    <w:p w:rsidR="00BC07B1" w:rsidRPr="007C70BF" w:rsidRDefault="00BC07B1" w:rsidP="00E5032F">
      <w:pPr>
        <w:pStyle w:val="Paragraphedeliste"/>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rtl/>
        </w:rPr>
        <w:t>ب-3- النفقات الحقيقية وغير الحقيقية</w:t>
      </w:r>
      <w:r w:rsidR="008E53AC" w:rsidRPr="007C70BF">
        <w:rPr>
          <w:rFonts w:ascii="Simplified Arabic" w:hAnsi="Simplified Arabic" w:cs="Simplified Arabic" w:hint="cs"/>
          <w:b/>
          <w:bCs/>
          <w:sz w:val="28"/>
          <w:szCs w:val="28"/>
          <w:rtl/>
        </w:rPr>
        <w:t>.</w:t>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ج- من حيث التقسيم العملي: </w:t>
      </w:r>
      <w:r w:rsidRPr="00BC07B1">
        <w:rPr>
          <w:rFonts w:ascii="Simplified Arabic" w:hAnsi="Simplified Arabic" w:cs="Simplified Arabic"/>
          <w:sz w:val="28"/>
          <w:szCs w:val="28"/>
          <w:rtl/>
        </w:rPr>
        <w:t>وتنقسم إلى ثلاثة أنواع:</w:t>
      </w:r>
    </w:p>
    <w:p w:rsidR="00BC07B1" w:rsidRPr="00BC07B1" w:rsidRDefault="00BC07B1" w:rsidP="00E5032F">
      <w:pPr>
        <w:pStyle w:val="Paragraphedeliste"/>
        <w:bidi/>
        <w:spacing w:line="276" w:lineRule="auto"/>
        <w:rPr>
          <w:rFonts w:ascii="Simplified Arabic" w:hAnsi="Simplified Arabic" w:cs="Simplified Arabic"/>
          <w:sz w:val="28"/>
          <w:szCs w:val="28"/>
          <w:shd w:val="clear" w:color="auto" w:fill="FFFFFF"/>
          <w:rtl/>
        </w:rPr>
      </w:pPr>
      <w:r w:rsidRPr="007C70BF">
        <w:rPr>
          <w:rFonts w:ascii="Simplified Arabic" w:hAnsi="Simplified Arabic" w:cs="Simplified Arabic"/>
          <w:b/>
          <w:bCs/>
          <w:sz w:val="28"/>
          <w:szCs w:val="28"/>
          <w:rtl/>
        </w:rPr>
        <w:lastRenderedPageBreak/>
        <w:t>ج-1- التقسيم الوظيفي:</w:t>
      </w:r>
      <w:r w:rsidRPr="00BC07B1">
        <w:rPr>
          <w:rFonts w:ascii="Simplified Arabic" w:hAnsi="Simplified Arabic" w:cs="Simplified Arabic"/>
          <w:sz w:val="28"/>
          <w:szCs w:val="28"/>
          <w:rtl/>
        </w:rPr>
        <w:t xml:space="preserve"> أي توضيح كيفية تعرف الدولة على مصاريف كل دائرة وقدرتها الإنتاجية لمقارنتها مع القطاع الخاص، مما يساعد في تخصيص اعتمادات الإنفاق العام بناءً على التكلفة.</w:t>
      </w:r>
    </w:p>
    <w:p w:rsidR="00BC07B1" w:rsidRPr="00BC07B1" w:rsidRDefault="00BC07B1" w:rsidP="00E5032F">
      <w:pPr>
        <w:bidi/>
        <w:spacing w:line="276" w:lineRule="auto"/>
        <w:rPr>
          <w:rFonts w:ascii="Simplified Arabic" w:hAnsi="Simplified Arabic" w:cs="Simplified Arabic"/>
          <w:b/>
          <w:bCs/>
          <w:sz w:val="28"/>
          <w:szCs w:val="28"/>
        </w:rPr>
      </w:pPr>
      <w:r w:rsidRPr="00BC07B1">
        <w:rPr>
          <w:rFonts w:ascii="Simplified Arabic" w:hAnsi="Simplified Arabic" w:cs="Simplified Arabic"/>
          <w:b/>
          <w:bCs/>
          <w:sz w:val="28"/>
          <w:szCs w:val="28"/>
          <w:rtl/>
        </w:rPr>
        <w:t xml:space="preserve">ج-2- التقسيم الاقتصادي: </w:t>
      </w:r>
      <w:r w:rsidRPr="00BC07B1">
        <w:rPr>
          <w:rFonts w:ascii="Simplified Arabic" w:hAnsi="Simplified Arabic" w:cs="Simplified Arabic"/>
          <w:sz w:val="28"/>
          <w:szCs w:val="28"/>
          <w:rtl/>
        </w:rPr>
        <w:t>يعتمد تقسيم أعمال دوائر الدولة على تصنيفها حسب القطاعات الاقتصادية، مع مراعاة نفقات الدوائر الحكومية ونفقات التجهيز التي تعزز الدخل القومي، بالإضافة إلى نفقات التوزيع التي تشمل الإعانات الاجتماعية والمساعدات الاقتصادية.</w:t>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ج-3- التقسيم الإداري:</w:t>
      </w:r>
      <w:r w:rsidRPr="00BC07B1">
        <w:rPr>
          <w:rFonts w:ascii="Simplified Arabic" w:hAnsi="Simplified Arabic" w:cs="Simplified Arabic"/>
          <w:sz w:val="28"/>
          <w:szCs w:val="28"/>
          <w:rtl/>
        </w:rPr>
        <w:t xml:space="preserve"> يتم تقسيم الاتفاقات حسب الإدارات الحكومية المسؤولة، مثل الوزارات والهيئات، وفقًا لوظائفها تُقسم كل وحدة إدارية إلى وحدات أصغر مع مراعاة الهيكل التنظيمي، وتصنف النفقات إلى جارية ورأسمالية، بما في ذلك الموازنات الاستثنائية وملحقات الموازنات.</w:t>
      </w:r>
      <w:r w:rsidRPr="00BC07B1">
        <w:rPr>
          <w:rStyle w:val="Appelnotedebasdep"/>
          <w:rFonts w:ascii="Simplified Arabic" w:hAnsi="Simplified Arabic" w:cs="Simplified Arabic"/>
          <w:sz w:val="28"/>
          <w:szCs w:val="28"/>
          <w:rtl/>
        </w:rPr>
        <w:footnoteReference w:id="46"/>
      </w:r>
    </w:p>
    <w:p w:rsidR="00BC07B1" w:rsidRPr="00BC07B1" w:rsidRDefault="00BC07B1" w:rsidP="00E5032F">
      <w:pPr>
        <w:tabs>
          <w:tab w:val="left" w:pos="4693"/>
        </w:tabs>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الفرع الثالث: الأعوان المكلفون بتنفيذ النفقات العامة</w:t>
      </w:r>
    </w:p>
    <w:p w:rsidR="00BC07B1" w:rsidRPr="00BC07B1" w:rsidRDefault="00BC07B1" w:rsidP="00E5032F">
      <w:pPr>
        <w:tabs>
          <w:tab w:val="left" w:pos="4693"/>
        </w:tabs>
        <w:bidi/>
        <w:spacing w:line="276" w:lineRule="auto"/>
        <w:rPr>
          <w:rFonts w:ascii="Simplified Arabic" w:hAnsi="Simplified Arabic" w:cs="Simplified Arabic"/>
          <w:sz w:val="28"/>
          <w:szCs w:val="28"/>
          <w:rtl/>
        </w:rPr>
      </w:pPr>
      <w:r w:rsidRPr="00BC07B1">
        <w:rPr>
          <w:rFonts w:ascii="Simplified Arabic" w:hAnsi="Simplified Arabic" w:cs="Simplified Arabic"/>
          <w:sz w:val="28"/>
          <w:szCs w:val="28"/>
          <w:rtl/>
        </w:rPr>
        <w:t>وفقًا للقانون 90-21 المؤرخ في 15 أغسطس 1990، يُعتبر الآمرون بالصرف والمحاسبون العموميون مسؤولين عن تنفيذ العمليات المالية، بينما لا يُمنح المراقب المالي صفة عون مكلف بالتنفيذ رغم دوره الهام في النفقات العامة.</w:t>
      </w:r>
    </w:p>
    <w:p w:rsidR="00BC07B1" w:rsidRPr="00BC07B1" w:rsidRDefault="00BC07B1" w:rsidP="00E5032F">
      <w:pPr>
        <w:pStyle w:val="Paragraphedeliste"/>
        <w:bidi/>
        <w:spacing w:line="276" w:lineRule="auto"/>
        <w:rPr>
          <w:rFonts w:ascii="Simplified Arabic" w:hAnsi="Simplified Arabic" w:cs="Simplified Arabic"/>
          <w:sz w:val="28"/>
          <w:szCs w:val="28"/>
          <w:shd w:val="clear" w:color="auto" w:fill="FFFFFF"/>
          <w:rtl/>
        </w:rPr>
      </w:pPr>
      <w:r w:rsidRPr="007C70BF">
        <w:rPr>
          <w:rFonts w:ascii="Simplified Arabic" w:hAnsi="Simplified Arabic" w:cs="Simplified Arabic"/>
          <w:b/>
          <w:bCs/>
          <w:sz w:val="28"/>
          <w:szCs w:val="28"/>
          <w:shd w:val="clear" w:color="auto" w:fill="FFFFFF"/>
          <w:rtl/>
        </w:rPr>
        <w:t>أ- الآمرون بالصرف:</w:t>
      </w:r>
      <w:r w:rsidRPr="00BC07B1">
        <w:rPr>
          <w:rFonts w:ascii="Simplified Arabic" w:hAnsi="Simplified Arabic" w:cs="Simplified Arabic"/>
          <w:sz w:val="28"/>
          <w:szCs w:val="28"/>
          <w:shd w:val="clear" w:color="auto" w:fill="FFFFFF"/>
          <w:rtl/>
        </w:rPr>
        <w:t xml:space="preserve"> تنص المادة 23 من القانون 90/21 على أنه هو الشخص المؤهل لتنفيذ عمليات الالتزام والتصفية للنفقات. كما تحدد المادة 25 من نفس القانون والمادة 63 من المرسوم التنفيذي 91/313 نوعين من الآمرين بالصرف: رئيسي وثانوي</w:t>
      </w:r>
    </w:p>
    <w:p w:rsidR="00BC07B1" w:rsidRPr="00BC07B1" w:rsidRDefault="00BC07B1" w:rsidP="00E5032F">
      <w:pPr>
        <w:pStyle w:val="Paragraphedeliste"/>
        <w:bidi/>
        <w:spacing w:line="276" w:lineRule="auto"/>
        <w:rPr>
          <w:rFonts w:ascii="Simplified Arabic" w:hAnsi="Simplified Arabic" w:cs="Simplified Arabic"/>
          <w:b/>
          <w:bCs/>
          <w:sz w:val="28"/>
          <w:szCs w:val="28"/>
          <w:shd w:val="clear" w:color="auto" w:fill="FFFFFF"/>
          <w:rtl/>
        </w:rPr>
      </w:pPr>
      <w:r w:rsidRPr="007C70BF">
        <w:rPr>
          <w:rFonts w:ascii="Simplified Arabic" w:hAnsi="Simplified Arabic" w:cs="Simplified Arabic"/>
          <w:b/>
          <w:bCs/>
          <w:sz w:val="28"/>
          <w:szCs w:val="28"/>
          <w:shd w:val="clear" w:color="auto" w:fill="FFFFFF"/>
          <w:rtl/>
        </w:rPr>
        <w:t>أ-1- الآمرون بالصرف الرئيسيون:</w:t>
      </w:r>
      <w:r w:rsidRPr="00BC07B1">
        <w:rPr>
          <w:rFonts w:ascii="Simplified Arabic" w:hAnsi="Simplified Arabic" w:cs="Simplified Arabic"/>
          <w:sz w:val="28"/>
          <w:szCs w:val="28"/>
          <w:shd w:val="clear" w:color="auto" w:fill="FFFFFF"/>
          <w:rtl/>
        </w:rPr>
        <w:t xml:space="preserve"> وفقًا للمادة 26 من القانون 90/21، هم: </w:t>
      </w:r>
    </w:p>
    <w:p w:rsidR="00BC07B1" w:rsidRPr="00BC07B1" w:rsidRDefault="00BC07B1" w:rsidP="00E5032F">
      <w:pPr>
        <w:pStyle w:val="Paragraphedeliste"/>
        <w:numPr>
          <w:ilvl w:val="0"/>
          <w:numId w:val="9"/>
        </w:numPr>
        <w:bidi/>
        <w:spacing w:after="200" w:line="276" w:lineRule="auto"/>
        <w:rPr>
          <w:rFonts w:ascii="Simplified Arabic" w:hAnsi="Simplified Arabic" w:cs="Simplified Arabic"/>
          <w:b/>
          <w:bCs/>
          <w:sz w:val="28"/>
          <w:szCs w:val="28"/>
          <w:shd w:val="clear" w:color="auto" w:fill="FFFFFF"/>
        </w:rPr>
      </w:pPr>
      <w:r w:rsidRPr="00BC07B1">
        <w:rPr>
          <w:rFonts w:ascii="Simplified Arabic" w:hAnsi="Simplified Arabic" w:cs="Simplified Arabic"/>
          <w:sz w:val="28"/>
          <w:szCs w:val="28"/>
          <w:shd w:val="clear" w:color="auto" w:fill="FFFFFF"/>
          <w:rtl/>
        </w:rPr>
        <w:t>المسئولون عن التسيير المالي للمجلس الدستوري، ومسئولي مجلس الأمة ومجلس الدولة؛</w:t>
      </w:r>
    </w:p>
    <w:p w:rsidR="00BC07B1" w:rsidRPr="00BC07B1" w:rsidRDefault="00BC07B1" w:rsidP="00E5032F">
      <w:pPr>
        <w:pStyle w:val="Paragraphedeliste"/>
        <w:numPr>
          <w:ilvl w:val="0"/>
          <w:numId w:val="9"/>
        </w:numPr>
        <w:bidi/>
        <w:spacing w:after="200" w:line="276" w:lineRule="auto"/>
        <w:rPr>
          <w:rFonts w:ascii="Simplified Arabic" w:hAnsi="Simplified Arabic" w:cs="Simplified Arabic"/>
          <w:b/>
          <w:bCs/>
          <w:sz w:val="28"/>
          <w:szCs w:val="28"/>
          <w:shd w:val="clear" w:color="auto" w:fill="FFFFFF"/>
        </w:rPr>
      </w:pPr>
      <w:r w:rsidRPr="00BC07B1">
        <w:rPr>
          <w:rFonts w:ascii="Simplified Arabic" w:hAnsi="Simplified Arabic" w:cs="Simplified Arabic"/>
          <w:sz w:val="28"/>
          <w:szCs w:val="28"/>
          <w:shd w:val="clear" w:color="auto" w:fill="FFFFFF"/>
          <w:rtl/>
        </w:rPr>
        <w:t>الوزراء والولاة عند تصرفهم لحساب الولاية؛</w:t>
      </w:r>
    </w:p>
    <w:p w:rsidR="00BC07B1" w:rsidRPr="007C70BF" w:rsidRDefault="00BC07B1" w:rsidP="00E5032F">
      <w:pPr>
        <w:pStyle w:val="Paragraphedeliste"/>
        <w:numPr>
          <w:ilvl w:val="0"/>
          <w:numId w:val="9"/>
        </w:numPr>
        <w:bidi/>
        <w:spacing w:after="200" w:line="276" w:lineRule="auto"/>
        <w:rPr>
          <w:rFonts w:ascii="Simplified Arabic" w:hAnsi="Simplified Arabic" w:cs="Simplified Arabic"/>
          <w:b/>
          <w:bCs/>
          <w:sz w:val="28"/>
          <w:szCs w:val="28"/>
          <w:shd w:val="clear" w:color="auto" w:fill="FFFFFF"/>
        </w:rPr>
      </w:pPr>
      <w:r w:rsidRPr="00BC07B1">
        <w:rPr>
          <w:rFonts w:ascii="Simplified Arabic" w:hAnsi="Simplified Arabic" w:cs="Simplified Arabic"/>
          <w:sz w:val="28"/>
          <w:szCs w:val="28"/>
          <w:shd w:val="clear" w:color="auto" w:fill="FFFFFF"/>
          <w:rtl/>
        </w:rPr>
        <w:t>رؤساء المجالس الشعبية البلدية عند تنفيذهم لميزانية البلدية.</w:t>
      </w:r>
    </w:p>
    <w:p w:rsidR="007C70BF" w:rsidRDefault="007C70BF" w:rsidP="007C70BF">
      <w:pPr>
        <w:bidi/>
        <w:spacing w:after="200" w:line="276" w:lineRule="auto"/>
        <w:rPr>
          <w:rFonts w:ascii="Simplified Arabic" w:hAnsi="Simplified Arabic" w:cs="Simplified Arabic"/>
          <w:b/>
          <w:bCs/>
          <w:sz w:val="28"/>
          <w:szCs w:val="28"/>
          <w:shd w:val="clear" w:color="auto" w:fill="FFFFFF"/>
          <w:rtl/>
        </w:rPr>
      </w:pPr>
    </w:p>
    <w:p w:rsidR="007C70BF" w:rsidRPr="007C70BF" w:rsidRDefault="007C70BF" w:rsidP="007C70BF">
      <w:pPr>
        <w:bidi/>
        <w:spacing w:after="200" w:line="276" w:lineRule="auto"/>
        <w:rPr>
          <w:rFonts w:ascii="Simplified Arabic" w:hAnsi="Simplified Arabic" w:cs="Simplified Arabic"/>
          <w:b/>
          <w:bCs/>
          <w:sz w:val="28"/>
          <w:szCs w:val="28"/>
          <w:shd w:val="clear" w:color="auto" w:fill="FFFFFF"/>
          <w:rtl/>
        </w:rPr>
      </w:pPr>
    </w:p>
    <w:p w:rsidR="00BC07B1" w:rsidRPr="007C70BF" w:rsidRDefault="00BC07B1" w:rsidP="00E5032F">
      <w:pPr>
        <w:pStyle w:val="Paragraphedeliste"/>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shd w:val="clear" w:color="auto" w:fill="FFFFFF"/>
          <w:rtl/>
        </w:rPr>
        <w:lastRenderedPageBreak/>
        <w:t>أ-2- الآمرون بالصرف الثانويين</w:t>
      </w:r>
      <w:r w:rsidR="008E53AC" w:rsidRPr="007C70BF">
        <w:rPr>
          <w:rFonts w:ascii="Simplified Arabic" w:hAnsi="Simplified Arabic" w:cs="Simplified Arabic" w:hint="cs"/>
          <w:b/>
          <w:bCs/>
          <w:sz w:val="28"/>
          <w:szCs w:val="28"/>
          <w:shd w:val="clear" w:color="auto" w:fill="FFFFFF"/>
          <w:rtl/>
        </w:rPr>
        <w:t>.</w:t>
      </w:r>
    </w:p>
    <w:p w:rsidR="00BC07B1" w:rsidRPr="00BC07B1" w:rsidRDefault="00BC07B1" w:rsidP="00E5032F">
      <w:pPr>
        <w:pStyle w:val="Paragraphedeliste"/>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rtl/>
        </w:rPr>
        <w:t>ب- المحاسبون العموميون:</w:t>
      </w:r>
      <w:r w:rsidRPr="00BC07B1">
        <w:rPr>
          <w:rFonts w:ascii="Simplified Arabic" w:hAnsi="Simplified Arabic" w:cs="Simplified Arabic"/>
          <w:sz w:val="28"/>
          <w:szCs w:val="28"/>
          <w:rtl/>
        </w:rPr>
        <w:t xml:space="preserve"> هو الشخص الطبيعي يتم تعيينه من قبل الوزير المكلف بالمالية، ويخضع لسلطته بشكل أساسي، وينقسم إلى فئتين: </w:t>
      </w:r>
    </w:p>
    <w:p w:rsidR="00BC07B1" w:rsidRPr="00BC07B1" w:rsidRDefault="00BC07B1" w:rsidP="00E5032F">
      <w:pPr>
        <w:pStyle w:val="Paragraphedeliste"/>
        <w:bidi/>
        <w:spacing w:line="276" w:lineRule="auto"/>
        <w:rPr>
          <w:rFonts w:ascii="Simplified Arabic" w:hAnsi="Simplified Arabic" w:cs="Simplified Arabic"/>
          <w:sz w:val="28"/>
          <w:szCs w:val="28"/>
          <w:rtl/>
          <w:lang w:bidi="ar-AE"/>
        </w:rPr>
      </w:pPr>
      <w:r w:rsidRPr="007C70BF">
        <w:rPr>
          <w:rFonts w:ascii="Simplified Arabic" w:hAnsi="Simplified Arabic" w:cs="Simplified Arabic"/>
          <w:b/>
          <w:bCs/>
          <w:sz w:val="28"/>
          <w:szCs w:val="28"/>
          <w:rtl/>
        </w:rPr>
        <w:t>ب-1- المحاسبون العموميين الرئيسيين:</w:t>
      </w:r>
      <w:r w:rsidRPr="00BC07B1">
        <w:rPr>
          <w:rFonts w:ascii="Simplified Arabic" w:hAnsi="Simplified Arabic" w:cs="Simplified Arabic"/>
          <w:sz w:val="28"/>
          <w:szCs w:val="28"/>
          <w:rtl/>
        </w:rPr>
        <w:t xml:space="preserve"> كما ورد في المادة 31 من المرسوم التنفيذي 91/313 المتعلق بإجراءات المحاسبة العمومية، هم:</w:t>
      </w:r>
    </w:p>
    <w:p w:rsidR="00BC07B1" w:rsidRPr="00BC07B1" w:rsidRDefault="00BC07B1" w:rsidP="00E5032F">
      <w:pPr>
        <w:pStyle w:val="Paragraphedeliste"/>
        <w:numPr>
          <w:ilvl w:val="0"/>
          <w:numId w:val="10"/>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العون المحاسب المركزي للخزينة؛</w:t>
      </w:r>
    </w:p>
    <w:p w:rsidR="00BC07B1" w:rsidRPr="00BC07B1" w:rsidRDefault="00BC07B1" w:rsidP="00E5032F">
      <w:pPr>
        <w:pStyle w:val="Paragraphedeliste"/>
        <w:numPr>
          <w:ilvl w:val="0"/>
          <w:numId w:val="10"/>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أمين الخزينة المركزي؛</w:t>
      </w:r>
    </w:p>
    <w:p w:rsidR="00BC07B1" w:rsidRPr="00BC07B1" w:rsidRDefault="00BC07B1" w:rsidP="00E5032F">
      <w:pPr>
        <w:pStyle w:val="Paragraphedeliste"/>
        <w:numPr>
          <w:ilvl w:val="0"/>
          <w:numId w:val="10"/>
        </w:numPr>
        <w:bidi/>
        <w:spacing w:after="200" w:line="276" w:lineRule="auto"/>
        <w:rPr>
          <w:rFonts w:ascii="Simplified Arabic" w:hAnsi="Simplified Arabic" w:cs="Simplified Arabic"/>
          <w:b/>
          <w:bCs/>
          <w:sz w:val="28"/>
          <w:szCs w:val="28"/>
        </w:rPr>
      </w:pPr>
      <w:r w:rsidRPr="00BC07B1">
        <w:rPr>
          <w:rFonts w:ascii="Simplified Arabic" w:hAnsi="Simplified Arabic" w:cs="Simplified Arabic"/>
          <w:sz w:val="28"/>
          <w:szCs w:val="28"/>
          <w:rtl/>
        </w:rPr>
        <w:t>أمناء الخزينة على مستوى 58 ولاية.</w:t>
      </w:r>
    </w:p>
    <w:p w:rsidR="00BC07B1" w:rsidRPr="007C70BF" w:rsidRDefault="00BC07B1" w:rsidP="00E5032F">
      <w:pPr>
        <w:pStyle w:val="Paragraphedeliste"/>
        <w:bidi/>
        <w:spacing w:line="276" w:lineRule="auto"/>
        <w:rPr>
          <w:rFonts w:ascii="Simplified Arabic" w:hAnsi="Simplified Arabic" w:cs="Simplified Arabic"/>
          <w:b/>
          <w:bCs/>
          <w:sz w:val="28"/>
          <w:szCs w:val="28"/>
          <w:rtl/>
        </w:rPr>
      </w:pPr>
      <w:r w:rsidRPr="007C70BF">
        <w:rPr>
          <w:rFonts w:ascii="Simplified Arabic" w:hAnsi="Simplified Arabic" w:cs="Simplified Arabic"/>
          <w:b/>
          <w:bCs/>
          <w:sz w:val="28"/>
          <w:szCs w:val="28"/>
          <w:rtl/>
        </w:rPr>
        <w:t>ب-2- المحاسبون العموميين الثانويين:</w:t>
      </w:r>
    </w:p>
    <w:p w:rsidR="00BC07B1" w:rsidRPr="00BC07B1" w:rsidRDefault="00BC07B1" w:rsidP="00E5032F">
      <w:pPr>
        <w:pStyle w:val="Paragraphedeliste"/>
        <w:numPr>
          <w:ilvl w:val="0"/>
          <w:numId w:val="11"/>
        </w:numPr>
        <w:bidi/>
        <w:spacing w:after="200" w:line="276" w:lineRule="auto"/>
        <w:rPr>
          <w:rFonts w:ascii="Simplified Arabic" w:hAnsi="Simplified Arabic" w:cs="Simplified Arabic"/>
          <w:sz w:val="28"/>
          <w:szCs w:val="28"/>
        </w:rPr>
      </w:pPr>
      <w:r w:rsidRPr="00BC07B1">
        <w:rPr>
          <w:rFonts w:ascii="Simplified Arabic" w:hAnsi="Simplified Arabic" w:cs="Simplified Arabic"/>
          <w:sz w:val="28"/>
          <w:szCs w:val="28"/>
          <w:rtl/>
        </w:rPr>
        <w:t>قابض الضرائب؛</w:t>
      </w:r>
    </w:p>
    <w:p w:rsidR="00BC07B1" w:rsidRPr="00BC07B1" w:rsidRDefault="00BC07B1" w:rsidP="00E5032F">
      <w:pPr>
        <w:pStyle w:val="Paragraphedeliste"/>
        <w:numPr>
          <w:ilvl w:val="0"/>
          <w:numId w:val="11"/>
        </w:numPr>
        <w:bidi/>
        <w:spacing w:after="200" w:line="276" w:lineRule="auto"/>
        <w:rPr>
          <w:rFonts w:ascii="Simplified Arabic" w:hAnsi="Simplified Arabic" w:cs="Simplified Arabic"/>
          <w:sz w:val="28"/>
          <w:szCs w:val="28"/>
        </w:rPr>
      </w:pPr>
      <w:r w:rsidRPr="00BC07B1">
        <w:rPr>
          <w:rFonts w:ascii="Simplified Arabic" w:hAnsi="Simplified Arabic" w:cs="Simplified Arabic"/>
          <w:sz w:val="28"/>
          <w:szCs w:val="28"/>
          <w:rtl/>
        </w:rPr>
        <w:t>قابض الجمارك؛</w:t>
      </w:r>
    </w:p>
    <w:p w:rsidR="00561EAE" w:rsidRPr="00F847FC" w:rsidRDefault="00BC07B1" w:rsidP="00E5032F">
      <w:pPr>
        <w:pStyle w:val="Paragraphedeliste"/>
        <w:numPr>
          <w:ilvl w:val="0"/>
          <w:numId w:val="11"/>
        </w:numPr>
        <w:bidi/>
        <w:spacing w:after="200" w:line="276" w:lineRule="auto"/>
        <w:rPr>
          <w:rFonts w:ascii="Simplified Arabic" w:hAnsi="Simplified Arabic" w:cs="Simplified Arabic"/>
          <w:b/>
          <w:bCs/>
          <w:sz w:val="28"/>
          <w:szCs w:val="28"/>
          <w:rtl/>
        </w:rPr>
      </w:pPr>
      <w:r w:rsidRPr="00BC07B1">
        <w:rPr>
          <w:rFonts w:ascii="Simplified Arabic" w:hAnsi="Simplified Arabic" w:cs="Simplified Arabic"/>
          <w:sz w:val="28"/>
          <w:szCs w:val="28"/>
          <w:rtl/>
        </w:rPr>
        <w:t>محافظو الرهن.</w:t>
      </w:r>
      <w:r w:rsidRPr="00BC07B1">
        <w:rPr>
          <w:rStyle w:val="Appelnotedebasdep"/>
          <w:rFonts w:ascii="Simplified Arabic" w:hAnsi="Simplified Arabic" w:cs="Simplified Arabic"/>
          <w:sz w:val="28"/>
          <w:szCs w:val="28"/>
          <w:rtl/>
        </w:rPr>
        <w:footnoteReference w:id="47"/>
      </w:r>
    </w:p>
    <w:p w:rsidR="00915FF9" w:rsidRDefault="00BC07B1" w:rsidP="00E5032F">
      <w:pPr>
        <w:pStyle w:val="Paragraphedeliste"/>
        <w:bidi/>
        <w:spacing w:line="276" w:lineRule="auto"/>
        <w:rPr>
          <w:rFonts w:ascii="Simplified Arabic" w:hAnsi="Simplified Arabic" w:cs="Simplified Arabic" w:hint="cs"/>
          <w:b/>
          <w:bCs/>
          <w:sz w:val="32"/>
          <w:szCs w:val="32"/>
          <w:rtl/>
        </w:rPr>
      </w:pPr>
      <w:r w:rsidRPr="00561EAE">
        <w:rPr>
          <w:rFonts w:ascii="Simplified Arabic" w:hAnsi="Simplified Arabic" w:cs="Simplified Arabic"/>
          <w:b/>
          <w:bCs/>
          <w:sz w:val="32"/>
          <w:szCs w:val="32"/>
          <w:rtl/>
        </w:rPr>
        <w:t xml:space="preserve">المطلب الثالث: طرق رقابة النفقات العامة </w:t>
      </w:r>
    </w:p>
    <w:p w:rsidR="00FA13EC" w:rsidRPr="00456615" w:rsidRDefault="00FA13EC" w:rsidP="00FA13EC">
      <w:pPr>
        <w:pStyle w:val="Paragraphedeliste"/>
        <w:bidi/>
        <w:spacing w:line="276" w:lineRule="auto"/>
        <w:rPr>
          <w:rFonts w:ascii="Simplified Arabic" w:hAnsi="Simplified Arabic" w:cs="Simplified Arabic"/>
          <w:sz w:val="32"/>
          <w:szCs w:val="32"/>
          <w:rtl/>
        </w:rPr>
      </w:pPr>
      <w:r w:rsidRPr="00456615">
        <w:rPr>
          <w:rFonts w:ascii="Simplified Arabic" w:hAnsi="Simplified Arabic" w:cs="Simplified Arabic" w:hint="cs"/>
          <w:sz w:val="32"/>
          <w:szCs w:val="32"/>
          <w:rtl/>
        </w:rPr>
        <w:t xml:space="preserve">يعد تزايد النفقات العامة ناتج عن توسع </w:t>
      </w:r>
      <w:r w:rsidR="00456615" w:rsidRPr="00456615">
        <w:rPr>
          <w:rFonts w:ascii="Simplified Arabic" w:hAnsi="Simplified Arabic" w:cs="Simplified Arabic" w:hint="cs"/>
          <w:sz w:val="32"/>
          <w:szCs w:val="32"/>
          <w:rtl/>
        </w:rPr>
        <w:t>دور الدولة وارتفاع التكاليف ,مما يستدعي ترشيدها أي حسن استغلال الموارد دون المساس بالخدمات .</w:t>
      </w:r>
    </w:p>
    <w:p w:rsidR="00BC07B1" w:rsidRPr="00BC07B1" w:rsidRDefault="00BC07B1" w:rsidP="00E5032F">
      <w:pPr>
        <w:tabs>
          <w:tab w:val="left" w:pos="4693"/>
        </w:tabs>
        <w:bidi/>
        <w:spacing w:line="276" w:lineRule="auto"/>
        <w:rPr>
          <w:rFonts w:ascii="Simplified Arabic" w:hAnsi="Simplified Arabic" w:cs="Simplified Arabic"/>
          <w:b/>
          <w:bCs/>
          <w:sz w:val="28"/>
          <w:szCs w:val="28"/>
        </w:rPr>
      </w:pPr>
      <w:r w:rsidRPr="00BC07B1">
        <w:rPr>
          <w:rFonts w:ascii="Simplified Arabic" w:hAnsi="Simplified Arabic" w:cs="Simplified Arabic"/>
          <w:b/>
          <w:bCs/>
          <w:sz w:val="28"/>
          <w:szCs w:val="28"/>
          <w:rtl/>
        </w:rPr>
        <w:t>الفرع الأول: أسباب تزايد النفقات العامة</w:t>
      </w:r>
    </w:p>
    <w:p w:rsidR="00BC07B1" w:rsidRPr="00BC07B1" w:rsidRDefault="00BC07B1" w:rsidP="00E5032F">
      <w:pPr>
        <w:pStyle w:val="Sansinterligne"/>
        <w:bidi/>
        <w:spacing w:line="276" w:lineRule="auto"/>
        <w:rPr>
          <w:rFonts w:ascii="Simplified Arabic" w:hAnsi="Simplified Arabic" w:cs="Simplified Arabic"/>
          <w:sz w:val="28"/>
          <w:szCs w:val="28"/>
          <w:rtl/>
        </w:rPr>
      </w:pPr>
      <w:r w:rsidRPr="00BC07B1">
        <w:rPr>
          <w:rFonts w:ascii="Simplified Arabic" w:hAnsi="Simplified Arabic" w:cs="Simplified Arabic"/>
          <w:sz w:val="28"/>
          <w:szCs w:val="28"/>
          <w:rtl/>
        </w:rPr>
        <w:t>تتزايد النفقات العامة، ويعود ذلك إلى أسباب ظاهرية وحقيقية تؤدي إلى ذلك.</w:t>
      </w:r>
    </w:p>
    <w:p w:rsidR="00BC07B1" w:rsidRPr="00BC07B1" w:rsidRDefault="00BC07B1" w:rsidP="00E5032F">
      <w:pPr>
        <w:pStyle w:val="Sansinterligne"/>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 أسباب ظاهرية:</w:t>
      </w:r>
      <w:r w:rsidRPr="00BC07B1">
        <w:rPr>
          <w:rFonts w:ascii="Simplified Arabic" w:hAnsi="Simplified Arabic" w:cs="Simplified Arabic"/>
          <w:sz w:val="28"/>
          <w:szCs w:val="28"/>
          <w:rtl/>
        </w:rPr>
        <w:t xml:space="preserve"> توجد أسباب عدة تؤدي إلى زيادة النفقات العامة ظاهريًا دون تحسين الخدمات المقدمة، مثل انخفاض القوة الشرائية للنقود، التغير في طرق المحاسبة الحكومية. </w:t>
      </w:r>
    </w:p>
    <w:p w:rsidR="00F847FC" w:rsidRDefault="00BC07B1" w:rsidP="008E53AC">
      <w:pPr>
        <w:pStyle w:val="Sansinterligne"/>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أ-1 تدهور القيمة الحقيقية للنقود</w:t>
      </w:r>
      <w:r w:rsidR="008E53AC">
        <w:rPr>
          <w:rFonts w:ascii="Simplified Arabic" w:hAnsi="Simplified Arabic" w:cs="Simplified Arabic" w:hint="cs"/>
          <w:b/>
          <w:bCs/>
          <w:sz w:val="28"/>
          <w:szCs w:val="28"/>
          <w:rtl/>
        </w:rPr>
        <w:t>.</w:t>
      </w:r>
    </w:p>
    <w:p w:rsidR="00BC07B1" w:rsidRPr="00BC07B1" w:rsidRDefault="00BC07B1" w:rsidP="00E5032F">
      <w:pPr>
        <w:pStyle w:val="Sansinterligne"/>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أ-2- الزيادة في عدد السكان</w:t>
      </w:r>
      <w:r w:rsidR="008E53AC">
        <w:rPr>
          <w:rFonts w:ascii="Simplified Arabic" w:hAnsi="Simplified Arabic" w:cs="Simplified Arabic" w:hint="cs"/>
          <w:b/>
          <w:bCs/>
          <w:sz w:val="28"/>
          <w:szCs w:val="28"/>
          <w:rtl/>
        </w:rPr>
        <w:t>.</w:t>
      </w:r>
    </w:p>
    <w:p w:rsidR="00BC07B1" w:rsidRPr="00BC07B1" w:rsidRDefault="00BC07B1" w:rsidP="00E5032F">
      <w:pPr>
        <w:pStyle w:val="NormalWeb"/>
        <w:bidi/>
        <w:spacing w:line="276" w:lineRule="auto"/>
        <w:ind w:firstLine="0"/>
        <w:jc w:val="left"/>
        <w:rPr>
          <w:rFonts w:ascii="Simplified Arabic" w:hAnsi="Simplified Arabic" w:cs="Simplified Arabic"/>
          <w:sz w:val="28"/>
          <w:szCs w:val="28"/>
          <w:rtl/>
        </w:rPr>
      </w:pPr>
      <w:r w:rsidRPr="00BC07B1">
        <w:rPr>
          <w:rFonts w:ascii="Simplified Arabic" w:hAnsi="Simplified Arabic" w:cs="Simplified Arabic"/>
          <w:b/>
          <w:bCs/>
          <w:sz w:val="28"/>
          <w:szCs w:val="28"/>
          <w:rtl/>
        </w:rPr>
        <w:lastRenderedPageBreak/>
        <w:t>أ-3- اختلاف طرق المحاسبة العمومية</w:t>
      </w:r>
      <w:r w:rsidRPr="00BC07B1">
        <w:rPr>
          <w:rFonts w:ascii="Simplified Arabic" w:hAnsi="Simplified Arabic" w:cs="Simplified Arabic"/>
          <w:sz w:val="28"/>
          <w:szCs w:val="28"/>
          <w:rtl/>
        </w:rPr>
        <w:t>.</w:t>
      </w:r>
      <w:r w:rsidRPr="00BC07B1">
        <w:rPr>
          <w:rStyle w:val="Appelnotedebasdep"/>
          <w:rFonts w:ascii="Simplified Arabic" w:hAnsi="Simplified Arabic" w:cs="Simplified Arabic"/>
          <w:sz w:val="28"/>
          <w:szCs w:val="28"/>
          <w:rtl/>
        </w:rPr>
        <w:footnoteReference w:id="48"/>
      </w:r>
    </w:p>
    <w:p w:rsidR="00BC07B1" w:rsidRPr="00BC07B1" w:rsidRDefault="00BC07B1" w:rsidP="00E5032F">
      <w:pPr>
        <w:tabs>
          <w:tab w:val="left" w:pos="4693"/>
        </w:tabs>
        <w:bidi/>
        <w:spacing w:line="276" w:lineRule="auto"/>
        <w:rPr>
          <w:rFonts w:ascii="Simplified Arabic" w:hAnsi="Simplified Arabic" w:cs="Simplified Arabic"/>
          <w:b/>
          <w:bCs/>
          <w:sz w:val="28"/>
          <w:szCs w:val="28"/>
        </w:rPr>
      </w:pPr>
      <w:r w:rsidRPr="00BC07B1">
        <w:rPr>
          <w:rFonts w:ascii="Simplified Arabic" w:hAnsi="Simplified Arabic" w:cs="Simplified Arabic"/>
          <w:b/>
          <w:bCs/>
          <w:sz w:val="28"/>
          <w:szCs w:val="28"/>
          <w:rtl/>
        </w:rPr>
        <w:t>ب- الأسباب الحقيقية:</w:t>
      </w:r>
      <w:r w:rsidRPr="00BC07B1">
        <w:rPr>
          <w:rFonts w:ascii="Simplified Arabic" w:hAnsi="Simplified Arabic" w:cs="Simplified Arabic"/>
          <w:sz w:val="28"/>
          <w:szCs w:val="28"/>
          <w:rtl/>
        </w:rPr>
        <w:t xml:space="preserve"> تتضمن زيادة النفقات العامة عوامل متعددة، أبرزها زيادة الحاجات العامة ومن هذه الأسباب ما يلي:</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 xml:space="preserve">ب-1-الأسباب الاقتصادية: </w:t>
      </w:r>
      <w:r w:rsidRPr="00BC07B1">
        <w:rPr>
          <w:rFonts w:ascii="Simplified Arabic" w:hAnsi="Simplified Arabic" w:cs="Simplified Arabic"/>
          <w:sz w:val="28"/>
          <w:szCs w:val="28"/>
          <w:rtl/>
        </w:rPr>
        <w:t>وهي ناتجة عن عنصرين رئيسين هما:</w:t>
      </w:r>
    </w:p>
    <w:p w:rsidR="00BC07B1" w:rsidRPr="00BC07B1" w:rsidRDefault="00BC07B1" w:rsidP="00E5032F">
      <w:pPr>
        <w:bidi/>
        <w:spacing w:line="276" w:lineRule="auto"/>
        <w:rPr>
          <w:rFonts w:ascii="Simplified Arabic" w:hAnsi="Simplified Arabic" w:cs="Simplified Arabic"/>
          <w:sz w:val="28"/>
          <w:szCs w:val="28"/>
          <w:rtl/>
        </w:rPr>
      </w:pPr>
      <w:r w:rsidRPr="00BC07B1">
        <w:rPr>
          <w:rFonts w:ascii="Simplified Arabic" w:hAnsi="Simplified Arabic" w:cs="Simplified Arabic"/>
          <w:b/>
          <w:bCs/>
          <w:sz w:val="28"/>
          <w:szCs w:val="28"/>
          <w:rtl/>
        </w:rPr>
        <w:t>1-1- زيادة الدخل الوطني:</w:t>
      </w:r>
      <w:r w:rsidRPr="00BC07B1">
        <w:rPr>
          <w:rFonts w:ascii="Simplified Arabic" w:hAnsi="Simplified Arabic" w:cs="Simplified Arabic"/>
          <w:sz w:val="28"/>
          <w:szCs w:val="28"/>
          <w:rtl/>
        </w:rPr>
        <w:t xml:space="preserve"> يؤدي ارتفاع الدخل الوطني إلى تحسين مستوى معيشة الأفراد، مما يزيد الطلب على الخدمات ويزيد النفقات العامة لتلبية الاحتياجات.</w:t>
      </w:r>
    </w:p>
    <w:p w:rsidR="00BC07B1" w:rsidRPr="00BC07B1" w:rsidRDefault="00BC07B1" w:rsidP="00E5032F">
      <w:pPr>
        <w:bidi/>
        <w:spacing w:line="276" w:lineRule="auto"/>
        <w:rPr>
          <w:rFonts w:ascii="Simplified Arabic" w:hAnsi="Simplified Arabic" w:cs="Simplified Arabic"/>
          <w:b/>
          <w:bCs/>
          <w:sz w:val="28"/>
          <w:szCs w:val="28"/>
          <w:rtl/>
        </w:rPr>
      </w:pPr>
      <w:r w:rsidRPr="00BC07B1">
        <w:rPr>
          <w:rFonts w:ascii="Simplified Arabic" w:hAnsi="Simplified Arabic" w:cs="Simplified Arabic"/>
          <w:b/>
          <w:bCs/>
          <w:sz w:val="28"/>
          <w:szCs w:val="28"/>
          <w:rtl/>
        </w:rPr>
        <w:t>1-2- تطور الدولة الاقتصادي</w:t>
      </w:r>
      <w:r w:rsidRPr="00BC07B1">
        <w:rPr>
          <w:rFonts w:ascii="Simplified Arabic" w:hAnsi="Simplified Arabic" w:cs="Simplified Arabic"/>
          <w:sz w:val="28"/>
          <w:szCs w:val="28"/>
          <w:rtl/>
        </w:rPr>
        <w:t>: تشير العبارة إلى تحول السياسة الاقتصادية من الحياد إلى التدخل، من خلال تنفيذ أنشطة كانت تُعتبر من اختصاص القطاع الخاص</w:t>
      </w:r>
      <w:r w:rsidR="007362FE">
        <w:rPr>
          <w:rFonts w:ascii="Simplified Arabic" w:hAnsi="Simplified Arabic" w:cs="Simplified Arabic" w:hint="cs"/>
          <w:sz w:val="28"/>
          <w:szCs w:val="28"/>
          <w:rtl/>
        </w:rPr>
        <w:t>.</w:t>
      </w:r>
    </w:p>
    <w:p w:rsidR="00BC07B1" w:rsidRPr="00BC07B1" w:rsidRDefault="00BC07B1" w:rsidP="00E5032F">
      <w:pPr>
        <w:bidi/>
        <w:spacing w:line="276" w:lineRule="auto"/>
        <w:rPr>
          <w:rFonts w:ascii="Simplified Arabic" w:hAnsi="Simplified Arabic" w:cs="Simplified Arabic"/>
          <w:b/>
          <w:bCs/>
          <w:sz w:val="28"/>
          <w:szCs w:val="28"/>
        </w:rPr>
      </w:pPr>
      <w:r w:rsidRPr="00BC07B1">
        <w:rPr>
          <w:rFonts w:ascii="Simplified Arabic" w:hAnsi="Simplified Arabic" w:cs="Simplified Arabic"/>
          <w:b/>
          <w:bCs/>
          <w:sz w:val="28"/>
          <w:szCs w:val="28"/>
          <w:rtl/>
        </w:rPr>
        <w:t xml:space="preserve">ب-2- الأسباب الاجتماعية: </w:t>
      </w:r>
      <w:r w:rsidRPr="00BC07B1">
        <w:rPr>
          <w:rFonts w:ascii="Simplified Arabic" w:hAnsi="Simplified Arabic" w:cs="Simplified Arabic"/>
          <w:sz w:val="28"/>
          <w:szCs w:val="28"/>
          <w:rtl/>
        </w:rPr>
        <w:t>تطور الفلسفة الاقتصادية أدى إلى زيادة الوعي الاجتماعي، مما استدعى الدولة لتقديم خدمات اجتماعية مثل الإعانات للفقراء والتعليم والصحة</w:t>
      </w:r>
      <w:r w:rsidR="007362FE">
        <w:rPr>
          <w:rFonts w:ascii="Simplified Arabic" w:hAnsi="Simplified Arabic" w:cs="Simplified Arabic" w:hint="cs"/>
          <w:sz w:val="28"/>
          <w:szCs w:val="28"/>
          <w:rtl/>
        </w:rPr>
        <w:t>.</w:t>
      </w:r>
    </w:p>
    <w:p w:rsidR="00BC07B1" w:rsidRPr="00BC07B1" w:rsidRDefault="00BC07B1" w:rsidP="007362FE">
      <w:pPr>
        <w:pStyle w:val="Paragraphedeliste"/>
        <w:bidi/>
        <w:spacing w:line="276" w:lineRule="auto"/>
        <w:ind w:left="0"/>
        <w:rPr>
          <w:rFonts w:ascii="Simplified Arabic" w:hAnsi="Simplified Arabic" w:cs="Simplified Arabic"/>
          <w:sz w:val="28"/>
          <w:szCs w:val="28"/>
          <w:rtl/>
        </w:rPr>
      </w:pPr>
      <w:r w:rsidRPr="007C70BF">
        <w:rPr>
          <w:rFonts w:ascii="Simplified Arabic" w:hAnsi="Simplified Arabic" w:cs="Simplified Arabic"/>
          <w:b/>
          <w:bCs/>
          <w:sz w:val="28"/>
          <w:szCs w:val="28"/>
          <w:rtl/>
        </w:rPr>
        <w:t>ب-3- الأسباب الإدارية:</w:t>
      </w:r>
      <w:r w:rsidRPr="00BC07B1">
        <w:rPr>
          <w:rFonts w:ascii="Simplified Arabic" w:hAnsi="Simplified Arabic" w:cs="Simplified Arabic"/>
          <w:sz w:val="28"/>
          <w:szCs w:val="28"/>
          <w:rtl/>
        </w:rPr>
        <w:t xml:space="preserve"> يؤدي توسع أنشطة الدولة إلى زيادة حجم جهازها الإداري وعدد العاملين، مما يستدعي اتخاذ أساليب صارمة لضمان الرقابة على النفقات العامة.</w:t>
      </w:r>
    </w:p>
    <w:p w:rsidR="00BC07B1" w:rsidRPr="00BC07B1" w:rsidRDefault="00BC07B1" w:rsidP="007362FE">
      <w:pPr>
        <w:pStyle w:val="Paragraphedeliste"/>
        <w:bidi/>
        <w:spacing w:line="276" w:lineRule="auto"/>
        <w:ind w:left="0"/>
        <w:rPr>
          <w:rFonts w:ascii="Simplified Arabic" w:hAnsi="Simplified Arabic" w:cs="Simplified Arabic"/>
          <w:sz w:val="28"/>
          <w:szCs w:val="28"/>
          <w:rtl/>
        </w:rPr>
      </w:pPr>
      <w:r w:rsidRPr="007C70BF">
        <w:rPr>
          <w:rFonts w:ascii="Simplified Arabic" w:hAnsi="Simplified Arabic" w:cs="Simplified Arabic"/>
          <w:b/>
          <w:bCs/>
          <w:sz w:val="28"/>
          <w:szCs w:val="28"/>
          <w:rtl/>
        </w:rPr>
        <w:t>ب-4- الأسباب المالية:</w:t>
      </w:r>
      <w:r w:rsidRPr="00BC07B1">
        <w:rPr>
          <w:rFonts w:ascii="Simplified Arabic" w:hAnsi="Simplified Arabic" w:cs="Simplified Arabic"/>
          <w:sz w:val="28"/>
          <w:szCs w:val="28"/>
          <w:rtl/>
        </w:rPr>
        <w:t xml:space="preserve"> أدت سهولة الاقتراض إلى اعتماد الدولة على هذه الوسيلة لسد عجز الإيرادات، مما زاد من النفقات العامة.</w:t>
      </w:r>
    </w:p>
    <w:p w:rsidR="00BC07B1" w:rsidRPr="00BC07B1" w:rsidRDefault="00BC07B1" w:rsidP="007362FE">
      <w:pPr>
        <w:pStyle w:val="Paragraphedeliste"/>
        <w:bidi/>
        <w:spacing w:line="276" w:lineRule="auto"/>
        <w:ind w:left="0"/>
        <w:rPr>
          <w:rFonts w:ascii="Simplified Arabic" w:hAnsi="Simplified Arabic" w:cs="Simplified Arabic"/>
          <w:sz w:val="28"/>
          <w:szCs w:val="28"/>
          <w:rtl/>
        </w:rPr>
      </w:pPr>
      <w:r w:rsidRPr="007C70BF">
        <w:rPr>
          <w:rFonts w:ascii="Simplified Arabic" w:hAnsi="Simplified Arabic" w:cs="Simplified Arabic"/>
          <w:b/>
          <w:bCs/>
          <w:sz w:val="28"/>
          <w:szCs w:val="28"/>
          <w:rtl/>
        </w:rPr>
        <w:t>ب-5- الحروب:</w:t>
      </w:r>
      <w:r w:rsidRPr="00BC07B1">
        <w:rPr>
          <w:rFonts w:ascii="Simplified Arabic" w:hAnsi="Simplified Arabic" w:cs="Simplified Arabic"/>
          <w:sz w:val="28"/>
          <w:szCs w:val="28"/>
          <w:rtl/>
        </w:rPr>
        <w:t xml:space="preserve"> تؤدي النفقات الدفاعية إلى زيادة مستمرة في النفقات العامة، يجب على الدولة اتباع أساليب صارمة لضمان الرقابة على صرف هذه النفقات.</w:t>
      </w:r>
      <w:r w:rsidRPr="00BC07B1">
        <w:rPr>
          <w:rStyle w:val="Appelnotedebasdep"/>
          <w:rFonts w:ascii="Simplified Arabic" w:hAnsi="Simplified Arabic" w:cs="Simplified Arabic"/>
          <w:sz w:val="28"/>
          <w:szCs w:val="28"/>
          <w:rtl/>
        </w:rPr>
        <w:footnoteReference w:id="49"/>
      </w:r>
    </w:p>
    <w:p w:rsidR="00BC07B1" w:rsidRPr="008E53AC" w:rsidRDefault="00BC07B1" w:rsidP="008E53AC">
      <w:pPr>
        <w:pStyle w:val="Paragraphedeliste"/>
        <w:bidi/>
        <w:spacing w:line="276" w:lineRule="auto"/>
        <w:ind w:left="0"/>
        <w:rPr>
          <w:rFonts w:ascii="Simplified Arabic" w:hAnsi="Simplified Arabic" w:cs="Simplified Arabic"/>
          <w:b/>
          <w:bCs/>
          <w:rtl/>
        </w:rPr>
      </w:pPr>
      <w:r w:rsidRPr="008E53AC">
        <w:rPr>
          <w:rFonts w:ascii="Simplified Arabic" w:hAnsi="Simplified Arabic" w:cs="Simplified Arabic"/>
          <w:b/>
          <w:bCs/>
          <w:sz w:val="28"/>
          <w:szCs w:val="28"/>
          <w:rtl/>
        </w:rPr>
        <w:t>الفرع الثاني: مفهوم ترشيد النفقات العامة</w:t>
      </w:r>
    </w:p>
    <w:p w:rsidR="00BC07B1" w:rsidRPr="00BC07B1" w:rsidRDefault="00BC07B1" w:rsidP="00E5032F">
      <w:pPr>
        <w:tabs>
          <w:tab w:val="left" w:pos="4693"/>
        </w:tabs>
        <w:bidi/>
        <w:spacing w:line="276" w:lineRule="auto"/>
        <w:rPr>
          <w:rFonts w:ascii="Simplified Arabic" w:hAnsi="Simplified Arabic" w:cs="Simplified Arabic"/>
          <w:b/>
          <w:bCs/>
          <w:sz w:val="28"/>
          <w:szCs w:val="28"/>
          <w:rtl/>
          <w:lang w:bidi="ar-AE"/>
        </w:rPr>
      </w:pPr>
      <w:r w:rsidRPr="00BC07B1">
        <w:rPr>
          <w:rFonts w:ascii="Simplified Arabic" w:hAnsi="Simplified Arabic" w:cs="Simplified Arabic"/>
          <w:sz w:val="28"/>
          <w:szCs w:val="28"/>
          <w:rtl/>
        </w:rPr>
        <w:t xml:space="preserve"> هو السعي لتحقيق أقصى فائدة للمجتمع من خلال تحسين كفاءة الإنفاق، والتخلص من الإسراف.</w:t>
      </w:r>
      <w:r w:rsidRPr="00BC07B1">
        <w:rPr>
          <w:rStyle w:val="Appelnotedebasdep"/>
          <w:rFonts w:ascii="Simplified Arabic" w:hAnsi="Simplified Arabic" w:cs="Simplified Arabic"/>
          <w:sz w:val="28"/>
          <w:szCs w:val="28"/>
          <w:rtl/>
        </w:rPr>
        <w:footnoteReference w:id="50"/>
      </w:r>
    </w:p>
    <w:p w:rsidR="007C70BF" w:rsidRDefault="007C70BF" w:rsidP="008E53AC">
      <w:pPr>
        <w:pStyle w:val="Paragraphedeliste"/>
        <w:bidi/>
        <w:spacing w:line="276" w:lineRule="auto"/>
        <w:ind w:left="0"/>
        <w:rPr>
          <w:rFonts w:ascii="Simplified Arabic" w:hAnsi="Simplified Arabic" w:cs="Simplified Arabic"/>
          <w:b/>
          <w:bCs/>
          <w:sz w:val="28"/>
          <w:szCs w:val="28"/>
          <w:rtl/>
        </w:rPr>
      </w:pPr>
    </w:p>
    <w:p w:rsidR="007C70BF" w:rsidRDefault="007C70BF" w:rsidP="007C70BF">
      <w:pPr>
        <w:pStyle w:val="Paragraphedeliste"/>
        <w:bidi/>
        <w:spacing w:line="276" w:lineRule="auto"/>
        <w:ind w:left="0"/>
        <w:rPr>
          <w:rFonts w:ascii="Simplified Arabic" w:hAnsi="Simplified Arabic" w:cs="Simplified Arabic"/>
          <w:b/>
          <w:bCs/>
          <w:sz w:val="28"/>
          <w:szCs w:val="28"/>
          <w:rtl/>
        </w:rPr>
      </w:pPr>
    </w:p>
    <w:p w:rsidR="00BC07B1" w:rsidRPr="008E53AC" w:rsidRDefault="007C70BF" w:rsidP="007C70BF">
      <w:pPr>
        <w:pStyle w:val="Paragraphedeliste"/>
        <w:bidi/>
        <w:spacing w:line="276" w:lineRule="auto"/>
        <w:ind w:left="0"/>
        <w:rPr>
          <w:rFonts w:ascii="Simplified Arabic" w:hAnsi="Simplified Arabic" w:cs="Simplified Arabic"/>
          <w:b/>
          <w:bCs/>
          <w:sz w:val="28"/>
          <w:szCs w:val="28"/>
          <w:rtl/>
        </w:rPr>
      </w:pPr>
      <w:r>
        <w:rPr>
          <w:rFonts w:ascii="Simplified Arabic" w:hAnsi="Simplified Arabic" w:cs="Simplified Arabic" w:hint="cs"/>
          <w:b/>
          <w:bCs/>
          <w:sz w:val="28"/>
          <w:szCs w:val="28"/>
          <w:rtl/>
        </w:rPr>
        <w:t>ا</w:t>
      </w:r>
      <w:r w:rsidR="00BC07B1" w:rsidRPr="008E53AC">
        <w:rPr>
          <w:rFonts w:ascii="Simplified Arabic" w:hAnsi="Simplified Arabic" w:cs="Simplified Arabic"/>
          <w:b/>
          <w:bCs/>
          <w:sz w:val="28"/>
          <w:szCs w:val="28"/>
          <w:rtl/>
        </w:rPr>
        <w:t>لفرع الثالث: عوامل نجاح عملية ترشيد النفقات العامة</w:t>
      </w:r>
    </w:p>
    <w:p w:rsidR="00BC07B1" w:rsidRPr="007C70BF" w:rsidRDefault="00BC07B1" w:rsidP="008E53AC">
      <w:pPr>
        <w:pStyle w:val="Paragraphedeliste"/>
        <w:bidi/>
        <w:spacing w:line="276" w:lineRule="auto"/>
        <w:ind w:left="0"/>
        <w:rPr>
          <w:rFonts w:ascii="Simplified Arabic" w:hAnsi="Simplified Arabic" w:cs="Simplified Arabic"/>
          <w:b/>
          <w:bCs/>
          <w:sz w:val="28"/>
          <w:szCs w:val="28"/>
        </w:rPr>
      </w:pPr>
      <w:r w:rsidRPr="007C70BF">
        <w:rPr>
          <w:rFonts w:ascii="Simplified Arabic" w:hAnsi="Simplified Arabic" w:cs="Simplified Arabic"/>
          <w:b/>
          <w:bCs/>
          <w:sz w:val="28"/>
          <w:szCs w:val="28"/>
          <w:rtl/>
        </w:rPr>
        <w:t>أ- ضرورة وجود بيئة سليمة للحكم.</w:t>
      </w:r>
      <w:r w:rsidRPr="007C70BF">
        <w:rPr>
          <w:rStyle w:val="Appelnotedebasdep"/>
          <w:rFonts w:ascii="Simplified Arabic" w:hAnsi="Simplified Arabic" w:cs="Simplified Arabic"/>
          <w:b/>
          <w:bCs/>
          <w:sz w:val="28"/>
          <w:szCs w:val="28"/>
          <w:shd w:val="clear" w:color="auto" w:fill="FFFFFF"/>
          <w:rtl/>
        </w:rPr>
        <w:footnoteReference w:id="51"/>
      </w:r>
    </w:p>
    <w:p w:rsidR="00BC07B1" w:rsidRPr="00BC07B1" w:rsidRDefault="00BC07B1" w:rsidP="00E5032F">
      <w:pPr>
        <w:bidi/>
        <w:spacing w:line="276" w:lineRule="auto"/>
        <w:rPr>
          <w:rFonts w:ascii="Simplified Arabic" w:hAnsi="Simplified Arabic" w:cs="Simplified Arabic"/>
          <w:sz w:val="28"/>
          <w:szCs w:val="28"/>
          <w:rtl/>
          <w:lang w:bidi="ar-AE"/>
        </w:rPr>
      </w:pPr>
      <w:r w:rsidRPr="00BC07B1">
        <w:rPr>
          <w:rFonts w:ascii="Simplified Arabic" w:hAnsi="Simplified Arabic" w:cs="Simplified Arabic"/>
          <w:b/>
          <w:bCs/>
          <w:sz w:val="28"/>
          <w:szCs w:val="28"/>
          <w:rtl/>
        </w:rPr>
        <w:t>ب- تحديد الأولويات</w:t>
      </w:r>
      <w:r w:rsidRPr="00BC07B1">
        <w:rPr>
          <w:rFonts w:ascii="Simplified Arabic" w:hAnsi="Simplified Arabic" w:cs="Simplified Arabic"/>
          <w:sz w:val="28"/>
          <w:szCs w:val="28"/>
          <w:rtl/>
        </w:rPr>
        <w:t>.</w:t>
      </w:r>
      <w:r w:rsidRPr="00BC07B1">
        <w:rPr>
          <w:rStyle w:val="Appelnotedebasdep"/>
          <w:rFonts w:ascii="Simplified Arabic" w:hAnsi="Simplified Arabic" w:cs="Simplified Arabic"/>
          <w:sz w:val="28"/>
          <w:szCs w:val="28"/>
        </w:rPr>
        <w:footnoteReference w:id="52"/>
      </w:r>
    </w:p>
    <w:p w:rsidR="00BC07B1" w:rsidRPr="007C70BF" w:rsidRDefault="00BC07B1" w:rsidP="008E53AC">
      <w:pPr>
        <w:pStyle w:val="Paragraphedeliste"/>
        <w:bidi/>
        <w:spacing w:line="276" w:lineRule="auto"/>
        <w:ind w:left="0"/>
        <w:rPr>
          <w:rFonts w:ascii="Simplified Arabic" w:hAnsi="Simplified Arabic" w:cs="Simplified Arabic"/>
          <w:b/>
          <w:bCs/>
          <w:sz w:val="28"/>
          <w:szCs w:val="28"/>
        </w:rPr>
      </w:pPr>
      <w:r w:rsidRPr="007C70BF">
        <w:rPr>
          <w:rFonts w:ascii="Simplified Arabic" w:hAnsi="Simplified Arabic" w:cs="Simplified Arabic"/>
          <w:b/>
          <w:bCs/>
          <w:sz w:val="28"/>
          <w:szCs w:val="28"/>
          <w:rtl/>
        </w:rPr>
        <w:t>ج- تعزيز دور الرقابة على النفقات العامة</w:t>
      </w:r>
      <w:r w:rsidR="008E53AC" w:rsidRPr="007C70BF">
        <w:rPr>
          <w:rFonts w:ascii="Simplified Arabic" w:hAnsi="Simplified Arabic" w:cs="Simplified Arabic" w:hint="cs"/>
          <w:b/>
          <w:bCs/>
          <w:sz w:val="28"/>
          <w:szCs w:val="28"/>
          <w:rtl/>
        </w:rPr>
        <w:t>.</w:t>
      </w:r>
    </w:p>
    <w:p w:rsidR="00BC07B1" w:rsidRPr="007C70BF" w:rsidRDefault="00BC07B1" w:rsidP="00E5032F">
      <w:pPr>
        <w:bidi/>
        <w:spacing w:line="276" w:lineRule="auto"/>
        <w:rPr>
          <w:rFonts w:ascii="Simplified Arabic" w:hAnsi="Simplified Arabic" w:cs="Simplified Arabic"/>
          <w:b/>
          <w:bCs/>
          <w:sz w:val="28"/>
          <w:szCs w:val="28"/>
        </w:rPr>
      </w:pPr>
      <w:r w:rsidRPr="007C70BF">
        <w:rPr>
          <w:rFonts w:ascii="Simplified Arabic" w:hAnsi="Simplified Arabic" w:cs="Simplified Arabic"/>
          <w:b/>
          <w:bCs/>
          <w:sz w:val="28"/>
          <w:szCs w:val="28"/>
          <w:rtl/>
        </w:rPr>
        <w:t>د- القياس الدوري برامج الإنفاق العام</w:t>
      </w:r>
      <w:r w:rsidR="008E53AC" w:rsidRPr="007C70BF">
        <w:rPr>
          <w:rFonts w:ascii="Simplified Arabic" w:hAnsi="Simplified Arabic" w:cs="Simplified Arabic" w:hint="cs"/>
          <w:b/>
          <w:bCs/>
          <w:sz w:val="28"/>
          <w:szCs w:val="28"/>
          <w:rtl/>
        </w:rPr>
        <w:t>.</w:t>
      </w:r>
    </w:p>
    <w:p w:rsidR="00915FF9" w:rsidRDefault="00BC07B1" w:rsidP="00E5032F">
      <w:pPr>
        <w:bidi/>
        <w:spacing w:line="276" w:lineRule="auto"/>
        <w:rPr>
          <w:rFonts w:ascii="Simplified Arabic" w:hAnsi="Simplified Arabic" w:cs="Simplified Arabic"/>
        </w:rPr>
      </w:pPr>
      <w:r w:rsidRPr="007C70BF">
        <w:rPr>
          <w:rFonts w:ascii="Simplified Arabic" w:hAnsi="Simplified Arabic" w:cs="Simplified Arabic"/>
          <w:b/>
          <w:bCs/>
          <w:sz w:val="28"/>
          <w:szCs w:val="28"/>
          <w:rtl/>
        </w:rPr>
        <w:t>ه- عدالة الإنفاق العام وتأثيره على الفئات الأكثر ضعفًا.</w:t>
      </w:r>
      <w:r w:rsidRPr="007C70BF">
        <w:rPr>
          <w:rStyle w:val="Appelnotedebasdep"/>
          <w:rFonts w:ascii="Simplified Arabic" w:hAnsi="Simplified Arabic" w:cs="Simplified Arabic"/>
          <w:b/>
          <w:bCs/>
          <w:sz w:val="28"/>
          <w:szCs w:val="28"/>
          <w:rtl/>
        </w:rPr>
        <w:footnoteReference w:id="53"/>
      </w:r>
    </w:p>
    <w:p w:rsidR="00BC07B1" w:rsidRPr="00915FF9" w:rsidRDefault="00BC07B1" w:rsidP="00E5032F">
      <w:pPr>
        <w:bidi/>
        <w:spacing w:line="276" w:lineRule="auto"/>
        <w:rPr>
          <w:rFonts w:ascii="Simplified Arabic" w:hAnsi="Simplified Arabic" w:cs="Simplified Arabic"/>
          <w:b/>
          <w:bCs/>
          <w:sz w:val="28"/>
          <w:szCs w:val="28"/>
          <w:rtl/>
        </w:rPr>
      </w:pPr>
      <w:r w:rsidRPr="00915FF9">
        <w:rPr>
          <w:rFonts w:ascii="Simplified Arabic" w:hAnsi="Simplified Arabic" w:cs="Simplified Arabic"/>
          <w:b/>
          <w:bCs/>
          <w:sz w:val="36"/>
          <w:szCs w:val="36"/>
          <w:rtl/>
        </w:rPr>
        <w:t>المبحث الثالث: الدراسات السابقة</w:t>
      </w:r>
    </w:p>
    <w:p w:rsidR="00BC07B1" w:rsidRPr="00BC07B1" w:rsidRDefault="00BC07B1" w:rsidP="00103A1C">
      <w:pPr>
        <w:pStyle w:val="Paragraphedeliste"/>
        <w:bidi/>
        <w:spacing w:line="276" w:lineRule="auto"/>
        <w:ind w:left="0"/>
        <w:rPr>
          <w:rFonts w:ascii="Simplified Arabic" w:hAnsi="Simplified Arabic" w:cs="Simplified Arabic"/>
          <w:b/>
          <w:bCs/>
          <w:sz w:val="28"/>
          <w:szCs w:val="28"/>
          <w:rtl/>
        </w:rPr>
      </w:pPr>
      <w:r w:rsidRPr="00BC07B1">
        <w:rPr>
          <w:rFonts w:ascii="Simplified Arabic" w:hAnsi="Simplified Arabic" w:cs="Simplified Arabic"/>
          <w:sz w:val="28"/>
          <w:szCs w:val="28"/>
          <w:rtl/>
        </w:rPr>
        <w:t>تُعد الدراسات السابقة أساسًا مهمًا للباحث، حيث توجد دراسات وطنية وأجنبية تتعلق بموضوع بحثنا، وسنستعرضها لاحقًا:</w:t>
      </w:r>
    </w:p>
    <w:p w:rsidR="00BC07B1" w:rsidRPr="00561EAE" w:rsidRDefault="00BC07B1" w:rsidP="00103A1C">
      <w:pPr>
        <w:pStyle w:val="Paragraphedeliste"/>
        <w:bidi/>
        <w:spacing w:line="276" w:lineRule="auto"/>
        <w:ind w:left="0"/>
        <w:rPr>
          <w:rFonts w:ascii="Simplified Arabic" w:hAnsi="Simplified Arabic" w:cs="Simplified Arabic"/>
          <w:sz w:val="32"/>
          <w:szCs w:val="32"/>
          <w:rtl/>
        </w:rPr>
      </w:pPr>
      <w:r w:rsidRPr="00561EAE">
        <w:rPr>
          <w:rFonts w:ascii="Simplified Arabic" w:hAnsi="Simplified Arabic" w:cs="Simplified Arabic"/>
          <w:b/>
          <w:bCs/>
          <w:sz w:val="32"/>
          <w:szCs w:val="32"/>
          <w:rtl/>
        </w:rPr>
        <w:t>المطلب الأول: دراسات المحلية</w:t>
      </w:r>
    </w:p>
    <w:p w:rsidR="00D750CC" w:rsidRPr="00D750CC" w:rsidRDefault="00D750CC" w:rsidP="00D750CC">
      <w:pPr>
        <w:pStyle w:val="Paragraphedeliste"/>
        <w:bidi/>
        <w:spacing w:line="360" w:lineRule="auto"/>
        <w:ind w:left="0" w:firstLine="720"/>
        <w:rPr>
          <w:rFonts w:ascii="Simplified Arabic" w:hAnsi="Simplified Arabic" w:cs="Simplified Arabic"/>
          <w:b/>
          <w:bCs/>
          <w:sz w:val="28"/>
          <w:szCs w:val="28"/>
        </w:rPr>
      </w:pPr>
      <w:r w:rsidRPr="00D750CC">
        <w:rPr>
          <w:rFonts w:ascii="Simplified Arabic" w:hAnsi="Simplified Arabic" w:cs="Simplified Arabic"/>
          <w:b/>
          <w:bCs/>
          <w:sz w:val="28"/>
          <w:szCs w:val="28"/>
          <w:rtl/>
        </w:rPr>
        <w:t>الدراسة الأولى: عبد القادر موفق (2014–2015)</w:t>
      </w:r>
    </w:p>
    <w:p w:rsidR="00145C86" w:rsidRDefault="00D750CC" w:rsidP="00D750CC">
      <w:pPr>
        <w:pStyle w:val="Paragraphedeliste"/>
        <w:bidi/>
        <w:spacing w:line="360" w:lineRule="auto"/>
        <w:ind w:left="0" w:firstLine="720"/>
        <w:rPr>
          <w:rFonts w:ascii="Simplified Arabic" w:hAnsi="Simplified Arabic" w:cs="Simplified Arabic"/>
          <w:sz w:val="28"/>
          <w:szCs w:val="28"/>
          <w:rtl/>
        </w:rPr>
      </w:pPr>
      <w:r w:rsidRPr="00D750CC">
        <w:rPr>
          <w:rFonts w:ascii="Simplified Arabic" w:hAnsi="Simplified Arabic" w:cs="Simplified Arabic"/>
          <w:sz w:val="28"/>
          <w:szCs w:val="28"/>
          <w:rtl/>
        </w:rPr>
        <w:t>تناولت هذه الأطروحة موضوع الرقابة المالية على البلدية في الجزائر، من خلال إشكالية رئيسية تمثلت في التساؤل حول واقع الرقابة المالية على البلديات الجزائرية وكيفية تفعيلها لحماية المال العام</w:t>
      </w:r>
      <w:r w:rsidR="00145C86">
        <w:rPr>
          <w:rFonts w:ascii="Simplified Arabic" w:hAnsi="Simplified Arabic" w:cs="Simplified Arabic" w:hint="cs"/>
          <w:sz w:val="28"/>
          <w:szCs w:val="28"/>
          <w:rtl/>
        </w:rPr>
        <w:t>،</w:t>
      </w:r>
      <w:r w:rsidRPr="00D750CC">
        <w:rPr>
          <w:rFonts w:ascii="Simplified Arabic" w:hAnsi="Simplified Arabic" w:cs="Simplified Arabic"/>
          <w:sz w:val="28"/>
          <w:szCs w:val="28"/>
          <w:rtl/>
        </w:rPr>
        <w:t xml:space="preserve"> هدفت الدراسة إلى تقييم مدى اعتماد البلديات على مبادئ الرقابة الحديثة، وتحديد معوقات أجهزة الرقابة، مع اقتراح حلول للتشريعات والإجراءات الرقابية الناقصة</w:t>
      </w:r>
      <w:r w:rsidR="00145C86">
        <w:rPr>
          <w:rFonts w:ascii="Simplified Arabic" w:hAnsi="Simplified Arabic" w:cs="Simplified Arabic" w:hint="cs"/>
          <w:sz w:val="28"/>
          <w:szCs w:val="28"/>
          <w:rtl/>
        </w:rPr>
        <w:t>،</w:t>
      </w:r>
      <w:r w:rsidRPr="00D750CC">
        <w:rPr>
          <w:rFonts w:ascii="Simplified Arabic" w:hAnsi="Simplified Arabic" w:cs="Simplified Arabic"/>
          <w:sz w:val="28"/>
          <w:szCs w:val="28"/>
          <w:rtl/>
        </w:rPr>
        <w:t xml:space="preserve"> اعتمد الباحث المنهج التحليلي بتقسيم دراسته إلى ستة فصول </w:t>
      </w:r>
      <w:r w:rsidRPr="00D750CC">
        <w:rPr>
          <w:rFonts w:ascii="Simplified Arabic" w:hAnsi="Simplified Arabic" w:cs="Simplified Arabic"/>
          <w:sz w:val="28"/>
          <w:szCs w:val="28"/>
          <w:rtl/>
        </w:rPr>
        <w:lastRenderedPageBreak/>
        <w:t>عالجت الجوانب النظرية والتطبيقية لموضوع الرقابة المالية</w:t>
      </w:r>
      <w:r w:rsidR="00145C86">
        <w:rPr>
          <w:rFonts w:ascii="Simplified Arabic" w:hAnsi="Simplified Arabic" w:cs="Simplified Arabic" w:hint="cs"/>
          <w:sz w:val="28"/>
          <w:szCs w:val="28"/>
          <w:rtl/>
        </w:rPr>
        <w:t>،</w:t>
      </w:r>
      <w:r w:rsidRPr="00D750CC">
        <w:rPr>
          <w:rFonts w:ascii="Simplified Arabic" w:hAnsi="Simplified Arabic" w:cs="Simplified Arabic"/>
          <w:sz w:val="28"/>
          <w:szCs w:val="28"/>
          <w:rtl/>
        </w:rPr>
        <w:t xml:space="preserve"> وقد توصلت الدراسة إلى نتائج مهمة أبرزها أن المنظومة الرقابية الحالية تعاني من الجمود، وضعف التأقلم مع التغيرات، وتوزيع جغرافي غير كاف لمؤسسات الرقابة، مما أضعف فعاليتها غير أن الدراسة تظل محدودة من حيث اعتمادها على التحليل</w:t>
      </w:r>
    </w:p>
    <w:p w:rsidR="00D750CC" w:rsidRPr="007C70BF" w:rsidRDefault="00D750CC" w:rsidP="007C70BF">
      <w:pPr>
        <w:pStyle w:val="Paragraphedeliste"/>
        <w:bidi/>
        <w:spacing w:line="360" w:lineRule="auto"/>
        <w:ind w:left="0" w:firstLine="720"/>
        <w:rPr>
          <w:rFonts w:ascii="Simplified Arabic" w:hAnsi="Simplified Arabic" w:cs="Simplified Arabic"/>
          <w:sz w:val="28"/>
          <w:szCs w:val="28"/>
        </w:rPr>
      </w:pPr>
      <w:r w:rsidRPr="00D750CC">
        <w:rPr>
          <w:rFonts w:ascii="Simplified Arabic" w:hAnsi="Simplified Arabic" w:cs="Simplified Arabic"/>
          <w:sz w:val="28"/>
          <w:szCs w:val="28"/>
          <w:rtl/>
        </w:rPr>
        <w:t>النظري دون إدماج أدوات قياس ميدانية أو بيانات إحصائية داعمة، ما يقلل من قابليتها للتعميم وتطبيق توصياتها عمليًا.</w:t>
      </w:r>
    </w:p>
    <w:p w:rsidR="00D750CC" w:rsidRPr="00D750CC" w:rsidRDefault="00D750CC" w:rsidP="00D750CC">
      <w:pPr>
        <w:pStyle w:val="Paragraphedeliste"/>
        <w:bidi/>
        <w:spacing w:line="360" w:lineRule="auto"/>
        <w:ind w:left="0" w:firstLine="720"/>
        <w:rPr>
          <w:rFonts w:ascii="Simplified Arabic" w:hAnsi="Simplified Arabic" w:cs="Simplified Arabic"/>
          <w:b/>
          <w:bCs/>
          <w:sz w:val="28"/>
          <w:szCs w:val="28"/>
        </w:rPr>
      </w:pPr>
      <w:r w:rsidRPr="00D750CC">
        <w:rPr>
          <w:rFonts w:ascii="Simplified Arabic" w:hAnsi="Simplified Arabic" w:cs="Simplified Arabic"/>
          <w:b/>
          <w:bCs/>
          <w:sz w:val="28"/>
          <w:szCs w:val="28"/>
          <w:rtl/>
        </w:rPr>
        <w:t>الدراسة الثانية: شويخي سامية (2010–2011)</w:t>
      </w:r>
    </w:p>
    <w:p w:rsidR="00D750CC" w:rsidRPr="007C70BF" w:rsidRDefault="00D750CC" w:rsidP="007C70BF">
      <w:pPr>
        <w:pStyle w:val="Paragraphedeliste"/>
        <w:bidi/>
        <w:spacing w:line="360" w:lineRule="auto"/>
        <w:ind w:left="0" w:firstLine="720"/>
        <w:rPr>
          <w:rFonts w:ascii="Simplified Arabic" w:hAnsi="Simplified Arabic" w:cs="Simplified Arabic"/>
          <w:sz w:val="28"/>
          <w:szCs w:val="28"/>
        </w:rPr>
      </w:pPr>
      <w:r w:rsidRPr="00D750CC">
        <w:rPr>
          <w:rFonts w:ascii="Simplified Arabic" w:hAnsi="Simplified Arabic" w:cs="Simplified Arabic"/>
          <w:sz w:val="28"/>
          <w:szCs w:val="28"/>
          <w:rtl/>
        </w:rPr>
        <w:t>ركزت هذه الدراسة على مقارنة الرقابة على المال العام بين التشريع الجزائري والمنظور الإسلامي، من خلال إشكالية سعت لفهم فعالية الرقابة وآلياتها الحديثة في حماية المال العام</w:t>
      </w:r>
      <w:r w:rsidR="00145C86">
        <w:rPr>
          <w:rFonts w:ascii="Simplified Arabic" w:hAnsi="Simplified Arabic" w:cs="Simplified Arabic" w:hint="cs"/>
          <w:sz w:val="28"/>
          <w:szCs w:val="28"/>
          <w:rtl/>
        </w:rPr>
        <w:t>،</w:t>
      </w:r>
      <w:r w:rsidRPr="00D750CC">
        <w:rPr>
          <w:rFonts w:ascii="Simplified Arabic" w:hAnsi="Simplified Arabic" w:cs="Simplified Arabic"/>
          <w:sz w:val="28"/>
          <w:szCs w:val="28"/>
          <w:rtl/>
        </w:rPr>
        <w:t xml:space="preserve"> وقد هدفت إلى إبراز مركزية الرقابة كأداة تنظيمية جوهرية للدولة، وأكدت على ضرورة استقلالية هيئات الرقابة</w:t>
      </w:r>
      <w:r w:rsidR="00145C86">
        <w:rPr>
          <w:rFonts w:ascii="Simplified Arabic" w:hAnsi="Simplified Arabic" w:cs="Simplified Arabic" w:hint="cs"/>
          <w:sz w:val="28"/>
          <w:szCs w:val="28"/>
          <w:rtl/>
        </w:rPr>
        <w:t xml:space="preserve">، </w:t>
      </w:r>
      <w:r w:rsidRPr="00D750CC">
        <w:rPr>
          <w:rFonts w:ascii="Simplified Arabic" w:hAnsi="Simplified Arabic" w:cs="Simplified Arabic"/>
          <w:sz w:val="28"/>
          <w:szCs w:val="28"/>
          <w:rtl/>
        </w:rPr>
        <w:t>اعتمدت الدراسة المنهج المقارن والتحليلي عبر أربعة فصول تناولت المحاسبة العمومية، أنواع الرقابة، الرؤية الإسلامية للرقابة، والآليات الحديثة المعتمدة</w:t>
      </w:r>
      <w:r w:rsidR="00145C86">
        <w:rPr>
          <w:rFonts w:ascii="Simplified Arabic" w:hAnsi="Simplified Arabic" w:cs="Simplified Arabic" w:hint="cs"/>
          <w:sz w:val="28"/>
          <w:szCs w:val="28"/>
          <w:rtl/>
        </w:rPr>
        <w:t xml:space="preserve">، </w:t>
      </w:r>
      <w:r w:rsidRPr="00D750CC">
        <w:rPr>
          <w:rFonts w:ascii="Simplified Arabic" w:hAnsi="Simplified Arabic" w:cs="Simplified Arabic"/>
          <w:sz w:val="28"/>
          <w:szCs w:val="28"/>
          <w:rtl/>
        </w:rPr>
        <w:t>ومن أبرز النتائج أن فعالية الرقابة تستلزم استقلالية سياسية وهيكلية، مع تبني أنظمة مبسطة وسهلة التطبيق</w:t>
      </w:r>
      <w:r w:rsidR="00145C86">
        <w:rPr>
          <w:rFonts w:ascii="Simplified Arabic" w:hAnsi="Simplified Arabic" w:cs="Simplified Arabic" w:hint="cs"/>
          <w:sz w:val="28"/>
          <w:szCs w:val="28"/>
          <w:rtl/>
        </w:rPr>
        <w:t>،</w:t>
      </w:r>
      <w:r w:rsidRPr="00D750CC">
        <w:rPr>
          <w:rFonts w:ascii="Simplified Arabic" w:hAnsi="Simplified Arabic" w:cs="Simplified Arabic"/>
          <w:sz w:val="28"/>
          <w:szCs w:val="28"/>
          <w:rtl/>
        </w:rPr>
        <w:t xml:space="preserve"> غير أن الدراسة اقتصرت على التناول النظري والمفاهيمي دون تقديم دراسة حالة أو بيانات ميدانية، مما يُعد من أهم محدداتها المنهجية، ويجعل نتائجها قابلة للنقاش من حيث الملاءمة التطبيقية.</w:t>
      </w:r>
    </w:p>
    <w:p w:rsidR="00D750CC" w:rsidRPr="00D750CC" w:rsidRDefault="00D750CC" w:rsidP="00D750CC">
      <w:pPr>
        <w:pStyle w:val="Paragraphedeliste"/>
        <w:bidi/>
        <w:spacing w:line="360" w:lineRule="auto"/>
        <w:ind w:left="0" w:firstLine="720"/>
        <w:rPr>
          <w:rFonts w:ascii="Simplified Arabic" w:hAnsi="Simplified Arabic" w:cs="Simplified Arabic"/>
          <w:b/>
          <w:bCs/>
          <w:sz w:val="28"/>
          <w:szCs w:val="28"/>
        </w:rPr>
      </w:pPr>
      <w:r w:rsidRPr="00D750CC">
        <w:rPr>
          <w:rFonts w:ascii="Simplified Arabic" w:hAnsi="Simplified Arabic" w:cs="Simplified Arabic"/>
          <w:b/>
          <w:bCs/>
          <w:sz w:val="28"/>
          <w:szCs w:val="28"/>
          <w:rtl/>
        </w:rPr>
        <w:t>الدراسة الثالثة: عائشة بن ناصر (2012–2013)</w:t>
      </w:r>
    </w:p>
    <w:p w:rsidR="00D750CC" w:rsidRPr="007C70BF" w:rsidRDefault="00D750CC" w:rsidP="007C70BF">
      <w:pPr>
        <w:pStyle w:val="Paragraphedeliste"/>
        <w:bidi/>
        <w:spacing w:line="360" w:lineRule="auto"/>
        <w:ind w:left="0" w:firstLine="720"/>
        <w:rPr>
          <w:rFonts w:ascii="Simplified Arabic" w:hAnsi="Simplified Arabic" w:cs="Simplified Arabic"/>
          <w:sz w:val="28"/>
          <w:szCs w:val="28"/>
        </w:rPr>
      </w:pPr>
      <w:r w:rsidRPr="00D750CC">
        <w:rPr>
          <w:rFonts w:ascii="Simplified Arabic" w:hAnsi="Simplified Arabic" w:cs="Simplified Arabic"/>
          <w:sz w:val="28"/>
          <w:szCs w:val="28"/>
          <w:rtl/>
        </w:rPr>
        <w:t>عالجت هذه الدراسة دور الرقابة المالية في مجال الإنفاق العام، من خلال حالة المراقبة المالية بولاية بسكرة. وقد تمحورت إشكاليتها حول فعالية الرقابة المالية في ترشيد النفقات</w:t>
      </w:r>
      <w:r w:rsidR="00145C86">
        <w:rPr>
          <w:rFonts w:ascii="Simplified Arabic" w:hAnsi="Simplified Arabic" w:cs="Simplified Arabic" w:hint="cs"/>
          <w:sz w:val="28"/>
          <w:szCs w:val="28"/>
          <w:rtl/>
        </w:rPr>
        <w:t>،</w:t>
      </w:r>
      <w:r w:rsidRPr="00D750CC">
        <w:rPr>
          <w:rFonts w:ascii="Simplified Arabic" w:hAnsi="Simplified Arabic" w:cs="Simplified Arabic"/>
          <w:sz w:val="28"/>
          <w:szCs w:val="28"/>
          <w:rtl/>
        </w:rPr>
        <w:t xml:space="preserve"> هدفت الدراسة إلى إبراز أهمية الإنفاق العام وآليات الرقابة المطبقة عليه عمليًا</w:t>
      </w:r>
      <w:r w:rsidR="00145C86">
        <w:rPr>
          <w:rFonts w:ascii="Simplified Arabic" w:hAnsi="Simplified Arabic" w:cs="Simplified Arabic" w:hint="cs"/>
          <w:sz w:val="28"/>
          <w:szCs w:val="28"/>
          <w:rtl/>
        </w:rPr>
        <w:t>،</w:t>
      </w:r>
      <w:r w:rsidRPr="00D750CC">
        <w:rPr>
          <w:rFonts w:ascii="Simplified Arabic" w:hAnsi="Simplified Arabic" w:cs="Simplified Arabic"/>
          <w:sz w:val="28"/>
          <w:szCs w:val="28"/>
          <w:rtl/>
        </w:rPr>
        <w:t xml:space="preserve"> اعتمدت الباحثة على المنهج الوصفي والتحليلي من خلال </w:t>
      </w:r>
      <w:r w:rsidRPr="00D750CC">
        <w:rPr>
          <w:rFonts w:ascii="Simplified Arabic" w:hAnsi="Simplified Arabic" w:cs="Simplified Arabic"/>
          <w:sz w:val="28"/>
          <w:szCs w:val="28"/>
          <w:rtl/>
        </w:rPr>
        <w:lastRenderedPageBreak/>
        <w:t>ثلاثة فصول، اختتمت بدراسة حالة تطبيقية. وقد خلصت إلى أن الرقابة المالية تعاني من قصور في الفعالية، وضعف الاستقلالية، وغياب الحماية القانونية للمراقبين، مما يجعلها غير قادرة على ردع المخالفات بشكل كافٍ. ورغم قيمة الدراسة في تسليط الضوء على تجربة محلية، فإنها تعاني من محدودية العينة وعدم شمولية التحليل الإحصائي، مما يضعف من قوة تعميم نتائجها.</w:t>
      </w:r>
    </w:p>
    <w:p w:rsidR="00D750CC" w:rsidRPr="00D750CC" w:rsidRDefault="00D750CC" w:rsidP="00D750CC">
      <w:pPr>
        <w:pStyle w:val="Paragraphedeliste"/>
        <w:bidi/>
        <w:spacing w:line="360" w:lineRule="auto"/>
        <w:ind w:left="0" w:firstLine="720"/>
        <w:rPr>
          <w:rFonts w:ascii="Simplified Arabic" w:hAnsi="Simplified Arabic" w:cs="Simplified Arabic"/>
          <w:b/>
          <w:bCs/>
          <w:sz w:val="28"/>
          <w:szCs w:val="28"/>
        </w:rPr>
      </w:pPr>
      <w:r w:rsidRPr="00D750CC">
        <w:rPr>
          <w:rFonts w:ascii="Simplified Arabic" w:hAnsi="Simplified Arabic" w:cs="Simplified Arabic"/>
          <w:b/>
          <w:bCs/>
          <w:sz w:val="28"/>
          <w:szCs w:val="28"/>
          <w:rtl/>
        </w:rPr>
        <w:t>الدراسة الرابعة: الحمدو عز الإسلام وبلبالي عبد الله (2017–2018)</w:t>
      </w:r>
    </w:p>
    <w:p w:rsidR="00D750CC" w:rsidRPr="007C70BF" w:rsidRDefault="00D750CC" w:rsidP="007C70BF">
      <w:pPr>
        <w:pStyle w:val="Paragraphedeliste"/>
        <w:bidi/>
        <w:spacing w:line="360" w:lineRule="auto"/>
        <w:ind w:left="0" w:firstLine="720"/>
        <w:rPr>
          <w:rFonts w:ascii="Simplified Arabic" w:hAnsi="Simplified Arabic" w:cs="Simplified Arabic"/>
          <w:sz w:val="28"/>
          <w:szCs w:val="28"/>
        </w:rPr>
      </w:pPr>
      <w:r w:rsidRPr="00D750CC">
        <w:rPr>
          <w:rFonts w:ascii="Simplified Arabic" w:hAnsi="Simplified Arabic" w:cs="Simplified Arabic"/>
          <w:sz w:val="28"/>
          <w:szCs w:val="28"/>
          <w:rtl/>
        </w:rPr>
        <w:t>سعت هذه الدراسة إلى قياس مدى مساهمة الرقابة المالية في ترشيد نفقات التجهيز في ولاية أدرار، من خلال إشكالية تمحورت حول فعالية أجهزة الرقابة في التحكم في نفقات التجهيز العمومي. هدفت الدراسة إلى إبراز أهمية الرقابة كآلية لحماية المال العام وتحقيق التوازن المالي. اعتمدت على ثلاثة فصول، منها فصل تطبيقي ميداني، وخلصت إلى أن الرقابة تُمكّن من تصحيح الأخطاء آنيًا، وتفرض على الإدارات تقديم وثائقها وفقًا للنصوص القانونية. غير أن الدراسة، رغم طابعها الميداني، لم تقدم تحليلًا كمّيا دقيقًا للبيانات، كما أن النتائج تظل مرتبطة بحالة محلية خاصة، مما يحد من قدرتها على تمثيل واقع الرقابة في باقي الولايات.</w:t>
      </w:r>
    </w:p>
    <w:p w:rsidR="00D750CC" w:rsidRPr="00D750CC" w:rsidRDefault="00D750CC" w:rsidP="00D750CC">
      <w:pPr>
        <w:pStyle w:val="Paragraphedeliste"/>
        <w:bidi/>
        <w:spacing w:line="360" w:lineRule="auto"/>
        <w:ind w:left="0" w:firstLine="720"/>
        <w:rPr>
          <w:rFonts w:ascii="Simplified Arabic" w:hAnsi="Simplified Arabic" w:cs="Simplified Arabic"/>
          <w:b/>
          <w:bCs/>
          <w:sz w:val="28"/>
          <w:szCs w:val="28"/>
        </w:rPr>
      </w:pPr>
      <w:r w:rsidRPr="00D750CC">
        <w:rPr>
          <w:rFonts w:ascii="Simplified Arabic" w:hAnsi="Simplified Arabic" w:cs="Simplified Arabic"/>
          <w:b/>
          <w:bCs/>
          <w:sz w:val="28"/>
          <w:szCs w:val="28"/>
          <w:rtl/>
        </w:rPr>
        <w:t>الدراسة الخامسة: كترة بلحسين وعبد المجيد لخداري</w:t>
      </w:r>
    </w:p>
    <w:p w:rsidR="00D750CC" w:rsidRDefault="00D750CC" w:rsidP="00D750CC">
      <w:pPr>
        <w:pStyle w:val="Paragraphedeliste"/>
        <w:bidi/>
        <w:spacing w:line="360" w:lineRule="auto"/>
        <w:ind w:left="0" w:firstLine="720"/>
        <w:rPr>
          <w:rFonts w:ascii="Simplified Arabic" w:hAnsi="Simplified Arabic" w:cs="Simplified Arabic"/>
          <w:sz w:val="28"/>
          <w:szCs w:val="28"/>
          <w:rtl/>
        </w:rPr>
      </w:pPr>
      <w:r w:rsidRPr="00D750CC">
        <w:rPr>
          <w:rFonts w:ascii="Simplified Arabic" w:hAnsi="Simplified Arabic" w:cs="Simplified Arabic"/>
          <w:sz w:val="28"/>
          <w:szCs w:val="28"/>
          <w:rtl/>
        </w:rPr>
        <w:t xml:space="preserve">انطلقت هذه الدراسة من إشكالية مفادها: هل تُحقق صلاحيات المحاسب العمومي الرقابة الفعالة على النفقات، في ظل إمكانية تجاوزها عبر "الأمر بالتسخير"؟ سعت الدراسة لتوضيح دور المحاسب العمومي في حماية المال العام وتحقيق الاستقرار المالي. ومن أبرز النتائج أن التشريع الجزائري وضع آليات لحماية المال العام لكن وجود "الأمر بالتسخير" يقلل من فعالية الرقابة ويطرح إشكاليات حول مسؤولية </w:t>
      </w:r>
      <w:r w:rsidRPr="00D750CC">
        <w:rPr>
          <w:rFonts w:ascii="Simplified Arabic" w:hAnsi="Simplified Arabic" w:cs="Simplified Arabic"/>
          <w:sz w:val="28"/>
          <w:szCs w:val="28"/>
          <w:rtl/>
        </w:rPr>
        <w:lastRenderedPageBreak/>
        <w:t>المحاسب. ويُعد من أبرز محددات هذه الدراسة اعتمادها على تحليل قانوني بحت دون ربطه بدراسات حالة واقعية، مما يقلل من قوتها التطبيقية ويجعلها أقرب إلى دراسة نظرية قانونية.</w:t>
      </w:r>
    </w:p>
    <w:p w:rsidR="00BC07B1" w:rsidRPr="00915FF9" w:rsidRDefault="00BC07B1" w:rsidP="00D750CC">
      <w:pPr>
        <w:pStyle w:val="Paragraphedeliste"/>
        <w:bidi/>
        <w:spacing w:line="276" w:lineRule="auto"/>
        <w:rPr>
          <w:rFonts w:ascii="Simplified Arabic" w:hAnsi="Simplified Arabic" w:cs="Simplified Arabic"/>
          <w:b/>
          <w:bCs/>
          <w:sz w:val="32"/>
          <w:szCs w:val="32"/>
          <w:rtl/>
        </w:rPr>
      </w:pPr>
      <w:r w:rsidRPr="00915FF9">
        <w:rPr>
          <w:rFonts w:ascii="Simplified Arabic" w:hAnsi="Simplified Arabic" w:cs="Simplified Arabic"/>
          <w:b/>
          <w:bCs/>
          <w:sz w:val="32"/>
          <w:szCs w:val="32"/>
          <w:rtl/>
        </w:rPr>
        <w:t>المطلب الثاني: دراسات أجنبية</w:t>
      </w:r>
    </w:p>
    <w:p w:rsidR="00210476" w:rsidRPr="00210476" w:rsidRDefault="00210476" w:rsidP="00210476">
      <w:pPr>
        <w:pStyle w:val="Paragraphedeliste"/>
        <w:bidi/>
        <w:spacing w:line="360" w:lineRule="auto"/>
        <w:ind w:left="0" w:firstLine="720"/>
        <w:rPr>
          <w:rFonts w:ascii="Simplified Arabic" w:hAnsi="Simplified Arabic" w:cs="Simplified Arabic"/>
          <w:b/>
          <w:bCs/>
          <w:sz w:val="28"/>
          <w:szCs w:val="28"/>
        </w:rPr>
      </w:pPr>
      <w:r w:rsidRPr="00210476">
        <w:rPr>
          <w:rFonts w:ascii="Simplified Arabic" w:hAnsi="Simplified Arabic" w:cs="Simplified Arabic"/>
          <w:b/>
          <w:bCs/>
          <w:sz w:val="28"/>
          <w:szCs w:val="28"/>
          <w:rtl/>
        </w:rPr>
        <w:t xml:space="preserve">الدراسة الأولى: </w:t>
      </w:r>
      <w:r w:rsidRPr="00210476">
        <w:rPr>
          <w:rFonts w:ascii="Simplified Arabic" w:hAnsi="Simplified Arabic" w:cs="Simplified Arabic"/>
          <w:b/>
          <w:bCs/>
          <w:sz w:val="28"/>
          <w:szCs w:val="28"/>
        </w:rPr>
        <w:t>Frigo &amp; Anderson</w:t>
      </w:r>
      <w:r w:rsidRPr="00210476">
        <w:rPr>
          <w:rFonts w:ascii="Simplified Arabic" w:hAnsi="Simplified Arabic" w:cs="Simplified Arabic"/>
          <w:b/>
          <w:bCs/>
          <w:sz w:val="28"/>
          <w:szCs w:val="28"/>
          <w:rtl/>
        </w:rPr>
        <w:t xml:space="preserve"> (2011)</w:t>
      </w:r>
    </w:p>
    <w:p w:rsidR="00210476" w:rsidRPr="007C70BF" w:rsidRDefault="00210476" w:rsidP="007C70BF">
      <w:pPr>
        <w:pStyle w:val="Paragraphedeliste"/>
        <w:bidi/>
        <w:spacing w:line="360" w:lineRule="auto"/>
        <w:ind w:left="0" w:firstLine="720"/>
        <w:rPr>
          <w:rFonts w:ascii="Simplified Arabic" w:hAnsi="Simplified Arabic" w:cs="Simplified Arabic"/>
          <w:sz w:val="28"/>
          <w:szCs w:val="28"/>
        </w:rPr>
      </w:pPr>
      <w:r w:rsidRPr="00210476">
        <w:rPr>
          <w:rFonts w:ascii="Simplified Arabic" w:hAnsi="Simplified Arabic" w:cs="Simplified Arabic"/>
          <w:sz w:val="28"/>
          <w:szCs w:val="28"/>
          <w:rtl/>
        </w:rPr>
        <w:t>تهدف هذه الدراسة إلى استكشاف كيف يمكن للرقابة المالية أن تسهم في تحقيق أهداف المؤسسة من خلال مواءمتها مع الأداء الاستراتيجي. وقد طرحت إشكالية مفادها أن مؤسسات عديدة تفتقر إلى الربط الفعّال بين نظام الرقابة المالية واستراتيجياتها. اعتمد الباحثان على المنهج التحليلي من خلال مراجعة دراسات حالة واقعية، وركّزا على نموذج "اللوحة المتوازنة للأداء" (</w:t>
      </w:r>
      <w:r w:rsidRPr="00210476">
        <w:rPr>
          <w:rFonts w:ascii="Simplified Arabic" w:hAnsi="Simplified Arabic" w:cs="Simplified Arabic"/>
          <w:sz w:val="28"/>
          <w:szCs w:val="28"/>
        </w:rPr>
        <w:t>BSC</w:t>
      </w:r>
      <w:r w:rsidRPr="00210476">
        <w:rPr>
          <w:rFonts w:ascii="Simplified Arabic" w:hAnsi="Simplified Arabic" w:cs="Simplified Arabic"/>
          <w:sz w:val="28"/>
          <w:szCs w:val="28"/>
          <w:rtl/>
        </w:rPr>
        <w:t>) كأداة دمجية. وخلصا إلى أن الرقابة الفعالة لا تقتصر على فحص العمليات فقط، بل ينبغي أن تكون أداة موجهة لاتخاذ القرار الاستراتيجي، شرط أن تتسم بالمرونة وتُدار من قِبل قيادات عليا. غير أن الدراسة تظل محدودة لاعتمادها على حالات مختارة دون استخدام أدوات إحصائية كمية، مما يجعل نتائجها غير قابلة للتعميم على نطاق واسع.</w:t>
      </w:r>
    </w:p>
    <w:p w:rsidR="00210476" w:rsidRPr="00210476" w:rsidRDefault="00210476" w:rsidP="00210476">
      <w:pPr>
        <w:pStyle w:val="Paragraphedeliste"/>
        <w:bidi/>
        <w:spacing w:line="360" w:lineRule="auto"/>
        <w:ind w:left="0" w:firstLine="720"/>
        <w:rPr>
          <w:rFonts w:ascii="Simplified Arabic" w:hAnsi="Simplified Arabic" w:cs="Simplified Arabic"/>
          <w:b/>
          <w:bCs/>
          <w:sz w:val="28"/>
          <w:szCs w:val="28"/>
        </w:rPr>
      </w:pPr>
      <w:r w:rsidRPr="00210476">
        <w:rPr>
          <w:rFonts w:ascii="Simplified Arabic" w:hAnsi="Simplified Arabic" w:cs="Simplified Arabic"/>
          <w:b/>
          <w:bCs/>
          <w:sz w:val="28"/>
          <w:szCs w:val="28"/>
          <w:rtl/>
        </w:rPr>
        <w:t xml:space="preserve">الدراسة الثانية: </w:t>
      </w:r>
      <w:r w:rsidRPr="00210476">
        <w:rPr>
          <w:rFonts w:ascii="Simplified Arabic" w:hAnsi="Simplified Arabic" w:cs="Simplified Arabic"/>
          <w:b/>
          <w:bCs/>
          <w:sz w:val="28"/>
          <w:szCs w:val="28"/>
        </w:rPr>
        <w:t>Woods</w:t>
      </w:r>
      <w:r w:rsidRPr="00210476">
        <w:rPr>
          <w:rFonts w:ascii="Simplified Arabic" w:hAnsi="Simplified Arabic" w:cs="Simplified Arabic"/>
          <w:b/>
          <w:bCs/>
          <w:sz w:val="28"/>
          <w:szCs w:val="28"/>
          <w:rtl/>
        </w:rPr>
        <w:t xml:space="preserve"> (2009)</w:t>
      </w:r>
    </w:p>
    <w:p w:rsidR="00210476" w:rsidRPr="007C70BF" w:rsidRDefault="00210476" w:rsidP="007C70BF">
      <w:pPr>
        <w:pStyle w:val="Paragraphedeliste"/>
        <w:bidi/>
        <w:spacing w:line="360" w:lineRule="auto"/>
        <w:ind w:left="0" w:firstLine="720"/>
        <w:rPr>
          <w:rFonts w:ascii="Simplified Arabic" w:hAnsi="Simplified Arabic" w:cs="Simplified Arabic"/>
          <w:sz w:val="28"/>
          <w:szCs w:val="28"/>
        </w:rPr>
      </w:pPr>
      <w:r w:rsidRPr="00210476">
        <w:rPr>
          <w:rFonts w:ascii="Simplified Arabic" w:hAnsi="Simplified Arabic" w:cs="Simplified Arabic"/>
          <w:sz w:val="28"/>
          <w:szCs w:val="28"/>
          <w:rtl/>
        </w:rPr>
        <w:t>سعت هذه الدراسة إلى فهم العلاقة بين ممارسات إدارة المخاطر والرقابة المالية داخل المؤسسات، متسائلةً حول كيفية تأثير ثقافة المؤسسة على فعالية أنظمة الرقابة. استخدمت الدراسة المنهج الكيفي عبر مقابلات معمقة مع مسؤولين ماليين في عدد من الشركات البريطانية. وقد أظهرت النتائج أن الثقافة التنظيمية تمثل عاملاً حاسمًا في فعالية الرقابة، إذ أن الإجراءات الرسمية وحدها لا تكفي دون تبني الموظفين لقيم المساءلة والانضباط. ومع أن الدراسة قدّمت رؤى نوعية عميقة، فإنها تعاني من محدودية العينة وصعوبة قياس العلاقة السببية بين الثقافة والرقابة بدقة إحصائية.</w:t>
      </w:r>
    </w:p>
    <w:p w:rsidR="00210476" w:rsidRPr="00210476" w:rsidRDefault="00210476" w:rsidP="00210476">
      <w:pPr>
        <w:pStyle w:val="Paragraphedeliste"/>
        <w:bidi/>
        <w:spacing w:line="360" w:lineRule="auto"/>
        <w:ind w:left="0" w:firstLine="720"/>
        <w:rPr>
          <w:rFonts w:ascii="Simplified Arabic" w:hAnsi="Simplified Arabic" w:cs="Simplified Arabic"/>
          <w:b/>
          <w:bCs/>
          <w:sz w:val="28"/>
          <w:szCs w:val="28"/>
        </w:rPr>
      </w:pPr>
      <w:r w:rsidRPr="00210476">
        <w:rPr>
          <w:rFonts w:ascii="Simplified Arabic" w:hAnsi="Simplified Arabic" w:cs="Simplified Arabic"/>
          <w:b/>
          <w:bCs/>
          <w:sz w:val="28"/>
          <w:szCs w:val="28"/>
          <w:rtl/>
        </w:rPr>
        <w:lastRenderedPageBreak/>
        <w:t xml:space="preserve">الدراسة الثالثة: </w:t>
      </w:r>
      <w:r w:rsidRPr="00210476">
        <w:rPr>
          <w:rFonts w:ascii="Simplified Arabic" w:hAnsi="Simplified Arabic" w:cs="Simplified Arabic"/>
          <w:b/>
          <w:bCs/>
          <w:sz w:val="28"/>
          <w:szCs w:val="28"/>
        </w:rPr>
        <w:t>Power</w:t>
      </w:r>
      <w:r w:rsidRPr="00210476">
        <w:rPr>
          <w:rFonts w:ascii="Simplified Arabic" w:hAnsi="Simplified Arabic" w:cs="Simplified Arabic"/>
          <w:b/>
          <w:bCs/>
          <w:sz w:val="28"/>
          <w:szCs w:val="28"/>
          <w:rtl/>
        </w:rPr>
        <w:t xml:space="preserve"> (1997)</w:t>
      </w:r>
    </w:p>
    <w:p w:rsidR="00210476" w:rsidRPr="007C70BF" w:rsidRDefault="00210476" w:rsidP="007C70BF">
      <w:pPr>
        <w:pStyle w:val="Paragraphedeliste"/>
        <w:bidi/>
        <w:spacing w:line="360" w:lineRule="auto"/>
        <w:ind w:left="0" w:firstLine="720"/>
        <w:rPr>
          <w:rFonts w:ascii="Simplified Arabic" w:hAnsi="Simplified Arabic" w:cs="Simplified Arabic"/>
          <w:sz w:val="28"/>
          <w:szCs w:val="28"/>
        </w:rPr>
      </w:pPr>
      <w:r w:rsidRPr="00210476">
        <w:rPr>
          <w:rFonts w:ascii="Simplified Arabic" w:hAnsi="Simplified Arabic" w:cs="Simplified Arabic"/>
          <w:sz w:val="28"/>
          <w:szCs w:val="28"/>
          <w:rtl/>
        </w:rPr>
        <w:t xml:space="preserve">تتناول هذه الدراسة النظرية مفهوم "التدقيق كطقس اجتماعي"، من خلال إشكالية تتعلق بإفراط المؤسسات في إنشاء هياكل رقابية دون ضمان فعاليتها. هدفت الدراسة إلى كشف الجانب الرمزي والتعبيري للرقابة المالية أكثر من جانبها العملي. اعتمد </w:t>
      </w:r>
      <w:r w:rsidRPr="00210476">
        <w:rPr>
          <w:rFonts w:ascii="Simplified Arabic" w:hAnsi="Simplified Arabic" w:cs="Simplified Arabic"/>
          <w:sz w:val="28"/>
          <w:szCs w:val="28"/>
        </w:rPr>
        <w:t>Power</w:t>
      </w:r>
      <w:r w:rsidRPr="00210476">
        <w:rPr>
          <w:rFonts w:ascii="Simplified Arabic" w:hAnsi="Simplified Arabic" w:cs="Simplified Arabic"/>
          <w:sz w:val="28"/>
          <w:szCs w:val="28"/>
          <w:rtl/>
        </w:rPr>
        <w:t xml:space="preserve"> على المنهج النقدي التحليلي من خلال تحليل أدبيات الرقابة الحديثة. وقد خلص إلى أن الرقابة أحيانًا تصبح وسيلة لتبرير وجود الإدارة أكثر من كونها أداة لضبط الأداء، ما يؤدي إلى "تفريغ الرقابة من محتواها". وتكمن محدودية هذه الدراسة في طابعها التنظيري الصرف، وعدم تقديمها إطارًا عمليًا قابلاً للقياس أو التعميم.</w:t>
      </w:r>
    </w:p>
    <w:p w:rsidR="00210476" w:rsidRPr="00210476" w:rsidRDefault="00210476" w:rsidP="00210476">
      <w:pPr>
        <w:pStyle w:val="Paragraphedeliste"/>
        <w:bidi/>
        <w:spacing w:line="360" w:lineRule="auto"/>
        <w:ind w:left="0" w:firstLine="720"/>
        <w:rPr>
          <w:rFonts w:ascii="Simplified Arabic" w:hAnsi="Simplified Arabic" w:cs="Simplified Arabic"/>
          <w:b/>
          <w:bCs/>
          <w:sz w:val="28"/>
          <w:szCs w:val="28"/>
        </w:rPr>
      </w:pPr>
      <w:r w:rsidRPr="00210476">
        <w:rPr>
          <w:rFonts w:ascii="Simplified Arabic" w:hAnsi="Simplified Arabic" w:cs="Simplified Arabic"/>
          <w:b/>
          <w:bCs/>
          <w:sz w:val="28"/>
          <w:szCs w:val="28"/>
          <w:rtl/>
        </w:rPr>
        <w:t xml:space="preserve">الدراسة الرابعة: </w:t>
      </w:r>
      <w:r w:rsidRPr="00210476">
        <w:rPr>
          <w:rFonts w:ascii="Simplified Arabic" w:hAnsi="Simplified Arabic" w:cs="Simplified Arabic"/>
          <w:b/>
          <w:bCs/>
          <w:sz w:val="28"/>
          <w:szCs w:val="28"/>
        </w:rPr>
        <w:t>Behn, DeVries &amp; Lin</w:t>
      </w:r>
      <w:r w:rsidRPr="00210476">
        <w:rPr>
          <w:rFonts w:ascii="Simplified Arabic" w:hAnsi="Simplified Arabic" w:cs="Simplified Arabic"/>
          <w:b/>
          <w:bCs/>
          <w:sz w:val="28"/>
          <w:szCs w:val="28"/>
          <w:rtl/>
        </w:rPr>
        <w:t xml:space="preserve"> (2007)</w:t>
      </w:r>
    </w:p>
    <w:p w:rsidR="00210476" w:rsidRPr="00210476" w:rsidRDefault="00210476" w:rsidP="00210476">
      <w:pPr>
        <w:pStyle w:val="Paragraphedeliste"/>
        <w:bidi/>
        <w:spacing w:line="360" w:lineRule="auto"/>
        <w:ind w:left="0" w:firstLine="720"/>
        <w:rPr>
          <w:rFonts w:ascii="Simplified Arabic" w:hAnsi="Simplified Arabic" w:cs="Simplified Arabic"/>
          <w:sz w:val="28"/>
          <w:szCs w:val="28"/>
        </w:rPr>
      </w:pPr>
      <w:r w:rsidRPr="00210476">
        <w:rPr>
          <w:rFonts w:ascii="Simplified Arabic" w:hAnsi="Simplified Arabic" w:cs="Simplified Arabic"/>
          <w:sz w:val="28"/>
          <w:szCs w:val="28"/>
          <w:rtl/>
        </w:rPr>
        <w:t>هدفت هذه الدراسة إلى قياس أثر جودة التقارير المالية على فعالية الرقابة في الإدارات المحلية الأمريكية، من خلال فرضية ترى أن الشفافية تعزز من المساءلة وتحد من الفساد. استخدم الباحثون بيانات كمية مستخرجة من تقارير مالية لعدد كبير من البلديات، واعتمدوا على تحليل إحصائي متعدد المتغيرات. أظهرت النتائج أن البلديات التي تصدر تقارير مالية دقيقة وشفافة تحظى برقابة أكثر فاعلية ورضى أكبر من المواطنين. ومع أن الدراسة قوية منهجيًا، فإنها تظل محدودة بسياقها الأمريكي الذي قد لا ينطبق على الأنظمة المالية الأخرى، خاصة في الدول النامية ذات الإطار القانوني الضعيف.</w:t>
      </w:r>
    </w:p>
    <w:p w:rsidR="00210476" w:rsidRPr="00210476" w:rsidRDefault="00210476" w:rsidP="00210476">
      <w:pPr>
        <w:pStyle w:val="Paragraphedeliste"/>
        <w:bidi/>
        <w:spacing w:line="360" w:lineRule="auto"/>
        <w:ind w:left="0" w:firstLine="720"/>
        <w:rPr>
          <w:rFonts w:ascii="Simplified Arabic" w:hAnsi="Simplified Arabic" w:cs="Simplified Arabic"/>
          <w:b/>
          <w:bCs/>
          <w:sz w:val="28"/>
          <w:szCs w:val="28"/>
        </w:rPr>
      </w:pPr>
      <w:r w:rsidRPr="00210476">
        <w:rPr>
          <w:rFonts w:ascii="Simplified Arabic" w:hAnsi="Simplified Arabic" w:cs="Simplified Arabic"/>
          <w:b/>
          <w:bCs/>
          <w:sz w:val="28"/>
          <w:szCs w:val="28"/>
          <w:rtl/>
        </w:rPr>
        <w:t xml:space="preserve">الدراسة الخامسة: </w:t>
      </w:r>
      <w:r w:rsidRPr="00210476">
        <w:rPr>
          <w:rFonts w:ascii="Simplified Arabic" w:hAnsi="Simplified Arabic" w:cs="Simplified Arabic"/>
          <w:b/>
          <w:bCs/>
          <w:sz w:val="28"/>
          <w:szCs w:val="28"/>
        </w:rPr>
        <w:t>Simons</w:t>
      </w:r>
      <w:r w:rsidRPr="00210476">
        <w:rPr>
          <w:rFonts w:ascii="Simplified Arabic" w:hAnsi="Simplified Arabic" w:cs="Simplified Arabic"/>
          <w:b/>
          <w:bCs/>
          <w:sz w:val="28"/>
          <w:szCs w:val="28"/>
          <w:rtl/>
        </w:rPr>
        <w:t xml:space="preserve"> (1995)</w:t>
      </w:r>
    </w:p>
    <w:p w:rsidR="00210476" w:rsidRPr="00210476" w:rsidRDefault="00210476" w:rsidP="00210476">
      <w:pPr>
        <w:pStyle w:val="Paragraphedeliste"/>
        <w:bidi/>
        <w:spacing w:line="360" w:lineRule="auto"/>
        <w:ind w:left="0" w:firstLine="720"/>
        <w:rPr>
          <w:rFonts w:ascii="Simplified Arabic" w:hAnsi="Simplified Arabic" w:cs="Simplified Arabic"/>
          <w:sz w:val="28"/>
          <w:szCs w:val="28"/>
        </w:rPr>
      </w:pPr>
      <w:r w:rsidRPr="00210476">
        <w:rPr>
          <w:rFonts w:ascii="Simplified Arabic" w:hAnsi="Simplified Arabic" w:cs="Simplified Arabic"/>
          <w:sz w:val="28"/>
          <w:szCs w:val="28"/>
          <w:rtl/>
        </w:rPr>
        <w:t xml:space="preserve">تستند هذه الدراسة إلى بناء نموذج نظري يوضح العلاقة بين الرقابة المالية وخلق القيمة في المؤسسات، من خلال ما يُعرف بـ"نظم الرقابة التفاعلية". وقد طرحت إشكالية تتمثل في كيف يمكن للرقابة أن تُستخدم ليس فقط لتقييد، بل لتحفيز الإبداع والتعلم التنظيمي. استخدم سيمونز منهجًا نظريًا مدعومًا بدراسات </w:t>
      </w:r>
      <w:r w:rsidRPr="00210476">
        <w:rPr>
          <w:rFonts w:ascii="Simplified Arabic" w:hAnsi="Simplified Arabic" w:cs="Simplified Arabic"/>
          <w:sz w:val="28"/>
          <w:szCs w:val="28"/>
          <w:rtl/>
        </w:rPr>
        <w:lastRenderedPageBreak/>
        <w:t>حالة، وخلص إلى أن الرقابة التفاعلية، إذا ما طُبقت بذكاء، يمكن أن تصبح حافزًا للتجديد الاستراتيجي. غير أن الدراسة لا تقدم أدوات كمية لتقييم هذه الأنظمة، وتبقى نموذجية الطابع، ما قد يصعّب اختبارها ميدانيًا في مؤسسات ذات بيئات تنظيمية معقدة.</w:t>
      </w:r>
    </w:p>
    <w:p w:rsidR="00BC07B1" w:rsidRDefault="00BC07B1" w:rsidP="00E5032F">
      <w:pPr>
        <w:pStyle w:val="Paragraphedeliste"/>
        <w:bidi/>
        <w:spacing w:line="276" w:lineRule="auto"/>
        <w:rPr>
          <w:rFonts w:ascii="Simplified Arabic" w:hAnsi="Simplified Arabic" w:cs="Simplified Arabic"/>
          <w:b/>
          <w:bCs/>
          <w:sz w:val="32"/>
          <w:szCs w:val="32"/>
          <w:rtl/>
        </w:rPr>
      </w:pPr>
      <w:r w:rsidRPr="00915FF9">
        <w:rPr>
          <w:rFonts w:ascii="Simplified Arabic" w:hAnsi="Simplified Arabic" w:cs="Simplified Arabic"/>
          <w:b/>
          <w:bCs/>
          <w:sz w:val="32"/>
          <w:szCs w:val="32"/>
          <w:rtl/>
        </w:rPr>
        <w:t>المطلب الثالث: مقارنة الدراسات السابقة بالدراسة الحالية</w:t>
      </w:r>
    </w:p>
    <w:p w:rsidR="00BC07B1" w:rsidRPr="008954E4" w:rsidRDefault="008954E4" w:rsidP="00E5032F">
      <w:pPr>
        <w:pStyle w:val="Paragraphedeliste"/>
        <w:bidi/>
        <w:spacing w:line="276" w:lineRule="auto"/>
        <w:jc w:val="center"/>
        <w:rPr>
          <w:rFonts w:ascii="Simplified Arabic" w:hAnsi="Simplified Arabic" w:cs="Simplified Arabic"/>
          <w:b/>
          <w:bCs/>
          <w:sz w:val="28"/>
          <w:szCs w:val="28"/>
          <w:rtl/>
        </w:rPr>
      </w:pPr>
      <w:r w:rsidRPr="008954E4">
        <w:rPr>
          <w:rFonts w:ascii="Simplified Arabic" w:hAnsi="Simplified Arabic" w:cs="Simplified Arabic" w:hint="cs"/>
          <w:b/>
          <w:bCs/>
          <w:sz w:val="28"/>
          <w:szCs w:val="28"/>
          <w:rtl/>
        </w:rPr>
        <w:t xml:space="preserve">الجدول رقم (01) </w:t>
      </w:r>
      <w:r w:rsidRPr="008954E4">
        <w:rPr>
          <w:rFonts w:ascii="Simplified Arabic" w:hAnsi="Simplified Arabic" w:cs="Simplified Arabic"/>
          <w:b/>
          <w:bCs/>
          <w:sz w:val="28"/>
          <w:szCs w:val="28"/>
          <w:rtl/>
        </w:rPr>
        <w:t>مقارنة الدراسات السابقة بالدراسة الحالية</w:t>
      </w:r>
    </w:p>
    <w:tbl>
      <w:tblPr>
        <w:tblStyle w:val="Grilledutableau"/>
        <w:tblW w:w="10846" w:type="dxa"/>
        <w:tblInd w:w="-815" w:type="dxa"/>
        <w:tblLayout w:type="fixed"/>
        <w:tblLook w:val="04A0"/>
      </w:tblPr>
      <w:tblGrid>
        <w:gridCol w:w="3420"/>
        <w:gridCol w:w="2050"/>
        <w:gridCol w:w="3080"/>
        <w:gridCol w:w="2296"/>
      </w:tblGrid>
      <w:tr w:rsidR="00BC07B1" w:rsidRPr="00BC07B1" w:rsidTr="007362FE">
        <w:trPr>
          <w:trHeight w:val="1038"/>
        </w:trPr>
        <w:tc>
          <w:tcPr>
            <w:tcW w:w="3420" w:type="dxa"/>
            <w:vAlign w:val="center"/>
          </w:tcPr>
          <w:p w:rsidR="00BC07B1" w:rsidRPr="00103A1C" w:rsidRDefault="00BC07B1" w:rsidP="00103A1C">
            <w:pPr>
              <w:bidi/>
              <w:spacing w:line="276" w:lineRule="auto"/>
              <w:jc w:val="center"/>
              <w:rPr>
                <w:rFonts w:ascii="Simplified Arabic" w:hAnsi="Simplified Arabic" w:cs="Simplified Arabic"/>
                <w:b/>
                <w:bCs/>
                <w:sz w:val="28"/>
                <w:szCs w:val="28"/>
              </w:rPr>
            </w:pPr>
            <w:r w:rsidRPr="00103A1C">
              <w:rPr>
                <w:rFonts w:ascii="Simplified Arabic" w:hAnsi="Simplified Arabic" w:cs="Simplified Arabic"/>
                <w:b/>
                <w:bCs/>
                <w:sz w:val="28"/>
                <w:szCs w:val="28"/>
                <w:rtl/>
              </w:rPr>
              <w:t>ما يميز دراستنا عن الدراسات السابقة</w:t>
            </w:r>
          </w:p>
        </w:tc>
        <w:tc>
          <w:tcPr>
            <w:tcW w:w="2050" w:type="dxa"/>
            <w:vAlign w:val="center"/>
          </w:tcPr>
          <w:p w:rsidR="00BC07B1" w:rsidRPr="00103A1C" w:rsidRDefault="00BC07B1" w:rsidP="00103A1C">
            <w:pPr>
              <w:bidi/>
              <w:spacing w:line="276" w:lineRule="auto"/>
              <w:jc w:val="center"/>
              <w:rPr>
                <w:rFonts w:ascii="Simplified Arabic" w:hAnsi="Simplified Arabic" w:cs="Simplified Arabic"/>
                <w:b/>
                <w:bCs/>
                <w:sz w:val="28"/>
                <w:szCs w:val="28"/>
              </w:rPr>
            </w:pPr>
            <w:r w:rsidRPr="00103A1C">
              <w:rPr>
                <w:rFonts w:ascii="Simplified Arabic" w:hAnsi="Simplified Arabic" w:cs="Simplified Arabic"/>
                <w:b/>
                <w:bCs/>
                <w:sz w:val="28"/>
                <w:szCs w:val="28"/>
                <w:rtl/>
              </w:rPr>
              <w:t>أوجه الاختلاف</w:t>
            </w:r>
          </w:p>
        </w:tc>
        <w:tc>
          <w:tcPr>
            <w:tcW w:w="3080" w:type="dxa"/>
            <w:vAlign w:val="center"/>
          </w:tcPr>
          <w:p w:rsidR="00BC07B1" w:rsidRPr="00103A1C" w:rsidRDefault="00BC07B1" w:rsidP="00103A1C">
            <w:pPr>
              <w:bidi/>
              <w:spacing w:line="276" w:lineRule="auto"/>
              <w:jc w:val="center"/>
              <w:rPr>
                <w:rFonts w:ascii="Simplified Arabic" w:hAnsi="Simplified Arabic" w:cs="Simplified Arabic"/>
                <w:b/>
                <w:bCs/>
                <w:sz w:val="28"/>
                <w:szCs w:val="28"/>
              </w:rPr>
            </w:pPr>
            <w:r w:rsidRPr="00103A1C">
              <w:rPr>
                <w:rFonts w:ascii="Simplified Arabic" w:hAnsi="Simplified Arabic" w:cs="Simplified Arabic"/>
                <w:b/>
                <w:bCs/>
                <w:sz w:val="28"/>
                <w:szCs w:val="28"/>
                <w:rtl/>
              </w:rPr>
              <w:t>أوجه التشابه</w:t>
            </w:r>
          </w:p>
        </w:tc>
        <w:tc>
          <w:tcPr>
            <w:tcW w:w="2296" w:type="dxa"/>
            <w:vAlign w:val="center"/>
          </w:tcPr>
          <w:p w:rsidR="00BC07B1" w:rsidRPr="00103A1C" w:rsidRDefault="00BC07B1" w:rsidP="00103A1C">
            <w:pPr>
              <w:bidi/>
              <w:spacing w:line="276" w:lineRule="auto"/>
              <w:jc w:val="center"/>
              <w:rPr>
                <w:rFonts w:ascii="Simplified Arabic" w:hAnsi="Simplified Arabic" w:cs="Simplified Arabic"/>
                <w:b/>
                <w:bCs/>
                <w:sz w:val="28"/>
                <w:szCs w:val="28"/>
              </w:rPr>
            </w:pPr>
            <w:r w:rsidRPr="00103A1C">
              <w:rPr>
                <w:rFonts w:ascii="Simplified Arabic" w:hAnsi="Simplified Arabic" w:cs="Simplified Arabic"/>
                <w:b/>
                <w:bCs/>
                <w:sz w:val="28"/>
                <w:szCs w:val="28"/>
                <w:rtl/>
              </w:rPr>
              <w:t>الدراسات</w:t>
            </w:r>
          </w:p>
        </w:tc>
      </w:tr>
      <w:tr w:rsidR="00BC07B1" w:rsidRPr="00BC07B1" w:rsidTr="007362FE">
        <w:trPr>
          <w:trHeight w:val="1322"/>
        </w:trPr>
        <w:tc>
          <w:tcPr>
            <w:tcW w:w="3420" w:type="dxa"/>
            <w:vAlign w:val="center"/>
          </w:tcPr>
          <w:p w:rsidR="00BC07B1" w:rsidRPr="00210476" w:rsidRDefault="00BC07B1" w:rsidP="00210476">
            <w:pPr>
              <w:bidi/>
              <w:spacing w:line="360" w:lineRule="auto"/>
              <w:ind w:firstLine="30"/>
              <w:jc w:val="center"/>
              <w:rPr>
                <w:rFonts w:ascii="Simplified Arabic" w:hAnsi="Simplified Arabic" w:cs="Simplified Arabic"/>
                <w:b/>
                <w:bCs/>
                <w:sz w:val="28"/>
                <w:szCs w:val="28"/>
                <w:rtl/>
              </w:rPr>
            </w:pPr>
            <w:r w:rsidRPr="00210476">
              <w:rPr>
                <w:rFonts w:ascii="Simplified Arabic" w:hAnsi="Simplified Arabic" w:cs="Simplified Arabic"/>
                <w:sz w:val="28"/>
                <w:szCs w:val="28"/>
                <w:rtl/>
              </w:rPr>
              <w:t>تميزت دراستنا عن الدراسات السابقة بما يلي:</w:t>
            </w:r>
          </w:p>
          <w:p w:rsidR="00BC07B1" w:rsidRPr="00210476" w:rsidRDefault="00BC07B1" w:rsidP="00210476">
            <w:pPr>
              <w:pStyle w:val="Paragraphedeliste"/>
              <w:bidi/>
              <w:spacing w:line="360" w:lineRule="auto"/>
              <w:ind w:left="0" w:firstLine="30"/>
              <w:jc w:val="center"/>
              <w:rPr>
                <w:rFonts w:ascii="Simplified Arabic" w:hAnsi="Simplified Arabic" w:cs="Simplified Arabic"/>
                <w:b/>
                <w:bCs/>
                <w:sz w:val="28"/>
                <w:szCs w:val="28"/>
              </w:rPr>
            </w:pPr>
            <w:r w:rsidRPr="00210476">
              <w:rPr>
                <w:rFonts w:ascii="Simplified Arabic" w:hAnsi="Simplified Arabic" w:cs="Simplified Arabic"/>
                <w:sz w:val="28"/>
                <w:szCs w:val="28"/>
                <w:rtl/>
              </w:rPr>
              <w:t xml:space="preserve">- تهدف الدراسة الحالية إلى تعزيز الأبحاث السابقة، حيث تتشابه في جوهرها مع تلك الدراسات، لكنها تركز بشكل خاص على منهجية الرقابة المالية في إطار الرقابة السابقة التي ينفذها جهاز الرقابة المالية في الجزائر. ما يميز هذه الدراسة عن سابقتها هو تركيزها على الجانب المهني لمهمة الرقابة المالية السابقة، بهدف الحفاظ على المال </w:t>
            </w:r>
            <w:r w:rsidRPr="00210476">
              <w:rPr>
                <w:rFonts w:ascii="Simplified Arabic" w:hAnsi="Simplified Arabic" w:cs="Simplified Arabic"/>
                <w:sz w:val="28"/>
                <w:szCs w:val="28"/>
                <w:rtl/>
              </w:rPr>
              <w:lastRenderedPageBreak/>
              <w:t>العام بشكل مباشر وفعّال، والحد من التلاعب الذي قد يؤثر على المال العام. لتحقيق ذلك، تم إجراء دراسة حالة تطبيقية تتعلق بتسيير الاعتمادات المالية من قبل إدارة الرقابة في مستشفى 18 فيفري متليلي، دون الاعتماد على استبيانات أو دراسة عينة من المجتمع.</w:t>
            </w:r>
          </w:p>
          <w:p w:rsidR="00BC07B1" w:rsidRPr="00210476" w:rsidRDefault="00BC07B1" w:rsidP="00210476">
            <w:pPr>
              <w:bidi/>
              <w:spacing w:line="360" w:lineRule="auto"/>
              <w:jc w:val="center"/>
              <w:rPr>
                <w:rFonts w:ascii="Simplified Arabic" w:hAnsi="Simplified Arabic" w:cs="Simplified Arabic"/>
                <w:sz w:val="28"/>
                <w:szCs w:val="28"/>
              </w:rPr>
            </w:pPr>
          </w:p>
        </w:tc>
        <w:tc>
          <w:tcPr>
            <w:tcW w:w="2050" w:type="dxa"/>
            <w:vAlign w:val="center"/>
          </w:tcPr>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rPr>
            </w:pPr>
            <w:r w:rsidRPr="00210476">
              <w:rPr>
                <w:rFonts w:ascii="Simplified Arabic" w:hAnsi="Simplified Arabic" w:cs="Simplified Arabic"/>
                <w:sz w:val="28"/>
                <w:szCs w:val="28"/>
                <w:rtl/>
              </w:rPr>
              <w:lastRenderedPageBreak/>
              <w:t>تتمحور أوجه الاختلاف فيما يلي:</w:t>
            </w:r>
          </w:p>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rPr>
            </w:pPr>
            <w:r w:rsidRPr="00210476">
              <w:rPr>
                <w:rFonts w:ascii="Simplified Arabic" w:hAnsi="Simplified Arabic" w:cs="Simplified Arabic"/>
                <w:sz w:val="28"/>
                <w:szCs w:val="28"/>
                <w:rtl/>
              </w:rPr>
              <w:t>- أغلب الدراسات ركزت على الجانب المهني للرقابة من حيث تطرقها للرقابة المالية بشكل عام ومفصل؛</w:t>
            </w:r>
          </w:p>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rPr>
            </w:pPr>
            <w:r w:rsidRPr="00210476">
              <w:rPr>
                <w:rFonts w:ascii="Simplified Arabic" w:hAnsi="Simplified Arabic" w:cs="Simplified Arabic"/>
                <w:sz w:val="28"/>
                <w:szCs w:val="28"/>
                <w:rtl/>
              </w:rPr>
              <w:t xml:space="preserve">- بعض الدراسات ركزت على الجانب الأكاديمي من خلال تدخل الدولة في </w:t>
            </w:r>
            <w:r w:rsidRPr="00210476">
              <w:rPr>
                <w:rFonts w:ascii="Simplified Arabic" w:hAnsi="Simplified Arabic" w:cs="Simplified Arabic"/>
                <w:sz w:val="28"/>
                <w:szCs w:val="28"/>
                <w:rtl/>
              </w:rPr>
              <w:lastRenderedPageBreak/>
              <w:t>عملية الرقابة المالية.</w:t>
            </w:r>
          </w:p>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Pr>
            </w:pPr>
          </w:p>
        </w:tc>
        <w:tc>
          <w:tcPr>
            <w:tcW w:w="3080" w:type="dxa"/>
            <w:vAlign w:val="center"/>
          </w:tcPr>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rPr>
            </w:pPr>
            <w:r w:rsidRPr="00210476">
              <w:rPr>
                <w:rFonts w:ascii="Simplified Arabic" w:hAnsi="Simplified Arabic" w:cs="Simplified Arabic"/>
                <w:sz w:val="28"/>
                <w:szCs w:val="28"/>
                <w:rtl/>
              </w:rPr>
              <w:lastRenderedPageBreak/>
              <w:t>تتمثل أوجه التشابه فيما يلي:</w:t>
            </w:r>
          </w:p>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rPr>
            </w:pPr>
            <w:r w:rsidRPr="00210476">
              <w:rPr>
                <w:rFonts w:ascii="Simplified Arabic" w:hAnsi="Simplified Arabic" w:cs="Simplified Arabic"/>
                <w:sz w:val="28"/>
                <w:szCs w:val="28"/>
                <w:rtl/>
              </w:rPr>
              <w:t>-أغلب الدراسات اعتمدت على المنهج الوصفي التحليلي في الدراسة؛</w:t>
            </w:r>
          </w:p>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rPr>
            </w:pPr>
            <w:r w:rsidRPr="00210476">
              <w:rPr>
                <w:rFonts w:ascii="Simplified Arabic" w:hAnsi="Simplified Arabic" w:cs="Simplified Arabic"/>
                <w:sz w:val="28"/>
                <w:szCs w:val="28"/>
                <w:rtl/>
              </w:rPr>
              <w:t>- معظم الدراسات تطرقت إلى مفهوم الرقابة وكذا الأهمية والأهداف إضافة إلى الأعوان المكلفون بالرقابة؛</w:t>
            </w:r>
          </w:p>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lang w:bidi="ar-AE"/>
              </w:rPr>
            </w:pPr>
            <w:r w:rsidRPr="00210476">
              <w:rPr>
                <w:rFonts w:ascii="Simplified Arabic" w:hAnsi="Simplified Arabic" w:cs="Simplified Arabic"/>
                <w:sz w:val="28"/>
                <w:szCs w:val="28"/>
                <w:rtl/>
                <w:lang w:bidi="ar-AE"/>
              </w:rPr>
              <w:t xml:space="preserve">- أكدت الدراسات إلى إدراج أهمية الرقابة في الحفاظ على المال العام من خلال تجنب تبذير وإسراف ومكافحة فساد </w:t>
            </w:r>
            <w:r w:rsidRPr="00210476">
              <w:rPr>
                <w:rFonts w:ascii="Simplified Arabic" w:hAnsi="Simplified Arabic" w:cs="Simplified Arabic"/>
                <w:sz w:val="28"/>
                <w:szCs w:val="28"/>
                <w:rtl/>
                <w:lang w:bidi="ar-AE"/>
              </w:rPr>
              <w:lastRenderedPageBreak/>
              <w:t>المال العام؛</w:t>
            </w:r>
          </w:p>
          <w:p w:rsidR="00BC07B1" w:rsidRPr="00210476" w:rsidRDefault="00BC07B1" w:rsidP="00210476">
            <w:pPr>
              <w:pStyle w:val="Paragraphedeliste"/>
              <w:bidi/>
              <w:spacing w:line="360" w:lineRule="auto"/>
              <w:ind w:left="0"/>
              <w:jc w:val="center"/>
              <w:rPr>
                <w:rFonts w:ascii="Simplified Arabic" w:hAnsi="Simplified Arabic" w:cs="Simplified Arabic"/>
                <w:b/>
                <w:bCs/>
                <w:sz w:val="28"/>
                <w:szCs w:val="28"/>
                <w:rtl/>
                <w:lang w:bidi="ar-AE"/>
              </w:rPr>
            </w:pPr>
            <w:r w:rsidRPr="00210476">
              <w:rPr>
                <w:rFonts w:ascii="Simplified Arabic" w:hAnsi="Simplified Arabic" w:cs="Simplified Arabic"/>
                <w:sz w:val="28"/>
                <w:szCs w:val="28"/>
                <w:rtl/>
                <w:lang w:bidi="ar-AE"/>
              </w:rPr>
              <w:t>- مجمل الدراسات تهتم بالأجهزة الرقابية لترشيد النفقات.</w:t>
            </w:r>
          </w:p>
        </w:tc>
        <w:tc>
          <w:tcPr>
            <w:tcW w:w="2296" w:type="dxa"/>
            <w:vAlign w:val="center"/>
          </w:tcPr>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rPr>
            </w:pPr>
            <w:r w:rsidRPr="00210476">
              <w:rPr>
                <w:rFonts w:ascii="Simplified Arabic" w:hAnsi="Simplified Arabic" w:cs="Simplified Arabic"/>
                <w:sz w:val="28"/>
                <w:szCs w:val="28"/>
                <w:rtl/>
              </w:rPr>
              <w:lastRenderedPageBreak/>
              <w:t>عبد القادر موفق</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rPr>
            </w:pPr>
            <w:r w:rsidRPr="00210476">
              <w:rPr>
                <w:rFonts w:ascii="Simplified Arabic" w:hAnsi="Simplified Arabic" w:cs="Simplified Arabic"/>
                <w:sz w:val="28"/>
                <w:szCs w:val="28"/>
                <w:rtl/>
              </w:rPr>
              <w:t>شويخي سامية</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rPr>
            </w:pPr>
            <w:r w:rsidRPr="00210476">
              <w:rPr>
                <w:rFonts w:ascii="Simplified Arabic" w:hAnsi="Simplified Arabic" w:cs="Simplified Arabic"/>
                <w:sz w:val="28"/>
                <w:szCs w:val="28"/>
                <w:rtl/>
              </w:rPr>
              <w:t>عائشة بن ناصر</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rPr>
            </w:pPr>
            <w:r w:rsidRPr="00210476">
              <w:rPr>
                <w:rFonts w:ascii="Simplified Arabic" w:hAnsi="Simplified Arabic" w:cs="Simplified Arabic"/>
                <w:sz w:val="28"/>
                <w:szCs w:val="28"/>
                <w:rtl/>
              </w:rPr>
              <w:t>الحمدو عز الإسلام، بلبالي عبد الله</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rPr>
            </w:pPr>
            <w:r w:rsidRPr="00210476">
              <w:rPr>
                <w:rFonts w:ascii="Simplified Arabic" w:hAnsi="Simplified Arabic" w:cs="Simplified Arabic"/>
                <w:sz w:val="28"/>
                <w:szCs w:val="28"/>
                <w:rtl/>
              </w:rPr>
              <w:t>كثرة بلحسين، عبد المجيد لخداري</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lang w:val="en-US"/>
              </w:rPr>
            </w:pPr>
            <w:r w:rsidRPr="00210476">
              <w:rPr>
                <w:rFonts w:ascii="Simplified Arabic" w:hAnsi="Simplified Arabic" w:cs="Simplified Arabic"/>
                <w:sz w:val="28"/>
                <w:szCs w:val="28"/>
                <w:lang w:val="en-US"/>
              </w:rPr>
              <w:t>Ali A. Alnodel, NaserKhlaifah, Hussein M</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lang w:val="en-US"/>
              </w:rPr>
            </w:pPr>
            <w:r w:rsidRPr="00210476">
              <w:rPr>
                <w:rFonts w:ascii="Simplified Arabic" w:hAnsi="Simplified Arabic" w:cs="Simplified Arabic"/>
                <w:sz w:val="28"/>
                <w:szCs w:val="28"/>
                <w:lang w:val="en-US"/>
              </w:rPr>
              <w:t>Albin Rolland KOUMDA</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lang w:val="en-US"/>
              </w:rPr>
            </w:pPr>
            <w:r w:rsidRPr="00210476">
              <w:rPr>
                <w:rFonts w:ascii="Simplified Arabic" w:hAnsi="Simplified Arabic" w:cs="Simplified Arabic"/>
                <w:sz w:val="28"/>
                <w:szCs w:val="28"/>
                <w:lang w:val="en-US"/>
              </w:rPr>
              <w:lastRenderedPageBreak/>
              <w:t>Dr. Mokhtar benabed</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lang w:val="en-US"/>
              </w:rPr>
            </w:pPr>
            <w:r w:rsidRPr="00210476">
              <w:rPr>
                <w:rFonts w:ascii="Simplified Arabic" w:hAnsi="Simplified Arabic" w:cs="Simplified Arabic"/>
                <w:sz w:val="28"/>
                <w:szCs w:val="28"/>
                <w:lang w:val="en-US"/>
              </w:rPr>
              <w:t>TLILI TAREK,AIT ISSAD Samir</w:t>
            </w:r>
          </w:p>
          <w:p w:rsidR="00BC07B1" w:rsidRPr="00210476" w:rsidRDefault="00BC07B1" w:rsidP="00210476">
            <w:pPr>
              <w:pStyle w:val="Paragraphedeliste"/>
              <w:bidi/>
              <w:spacing w:line="360" w:lineRule="auto"/>
              <w:ind w:left="31" w:hanging="31"/>
              <w:jc w:val="center"/>
              <w:rPr>
                <w:rFonts w:ascii="Simplified Arabic" w:hAnsi="Simplified Arabic" w:cs="Simplified Arabic"/>
                <w:b/>
                <w:bCs/>
                <w:sz w:val="28"/>
                <w:szCs w:val="28"/>
              </w:rPr>
            </w:pPr>
            <w:r w:rsidRPr="00210476">
              <w:rPr>
                <w:rFonts w:ascii="Simplified Arabic" w:hAnsi="Simplified Arabic" w:cs="Simplified Arabic"/>
                <w:sz w:val="28"/>
                <w:szCs w:val="28"/>
              </w:rPr>
              <w:t>Gherbi Laid, Khedir Soufiane</w:t>
            </w:r>
          </w:p>
        </w:tc>
      </w:tr>
    </w:tbl>
    <w:p w:rsidR="00915FF9" w:rsidRPr="007362FE" w:rsidRDefault="008954E4" w:rsidP="007362FE">
      <w:pPr>
        <w:bidi/>
        <w:spacing w:line="276" w:lineRule="auto"/>
        <w:jc w:val="center"/>
        <w:rPr>
          <w:rFonts w:ascii="Simplified Arabic" w:hAnsi="Simplified Arabic" w:cs="Simplified Arabic"/>
          <w:sz w:val="32"/>
          <w:szCs w:val="32"/>
          <w:rtl/>
          <w:lang w:bidi="ar-AE"/>
        </w:rPr>
      </w:pPr>
      <w:r w:rsidRPr="008954E4">
        <w:rPr>
          <w:rFonts w:ascii="Simplified Arabic" w:hAnsi="Simplified Arabic" w:cs="Simplified Arabic" w:hint="cs"/>
          <w:sz w:val="32"/>
          <w:szCs w:val="32"/>
          <w:rtl/>
          <w:lang w:bidi="ar-AE"/>
        </w:rPr>
        <w:lastRenderedPageBreak/>
        <w:t>المصدر:</w:t>
      </w:r>
      <w:r w:rsidR="002C2F4F">
        <w:rPr>
          <w:rFonts w:ascii="Simplified Arabic" w:hAnsi="Simplified Arabic" w:cs="Simplified Arabic" w:hint="cs"/>
          <w:sz w:val="32"/>
          <w:szCs w:val="32"/>
          <w:rtl/>
          <w:lang w:bidi="ar-AE"/>
        </w:rPr>
        <w:t xml:space="preserve"> من اعداد الطالبة</w:t>
      </w:r>
    </w:p>
    <w:p w:rsidR="00210476" w:rsidRDefault="00210476" w:rsidP="00103A1C">
      <w:pPr>
        <w:bidi/>
        <w:spacing w:line="276" w:lineRule="auto"/>
        <w:rPr>
          <w:rFonts w:ascii="Simplified Arabic" w:hAnsi="Simplified Arabic" w:cs="Simplified Arabic"/>
          <w:sz w:val="32"/>
          <w:szCs w:val="32"/>
          <w:rtl/>
        </w:rPr>
      </w:pPr>
    </w:p>
    <w:p w:rsidR="00210476" w:rsidRDefault="00210476" w:rsidP="00210476">
      <w:pPr>
        <w:bidi/>
        <w:spacing w:line="276" w:lineRule="auto"/>
        <w:rPr>
          <w:rFonts w:ascii="Simplified Arabic" w:hAnsi="Simplified Arabic" w:cs="Simplified Arabic"/>
          <w:sz w:val="32"/>
          <w:szCs w:val="32"/>
          <w:rtl/>
        </w:rPr>
      </w:pPr>
    </w:p>
    <w:p w:rsidR="00210476" w:rsidRDefault="00210476" w:rsidP="00210476">
      <w:pPr>
        <w:bidi/>
        <w:spacing w:line="276" w:lineRule="auto"/>
        <w:rPr>
          <w:rFonts w:ascii="Simplified Arabic" w:hAnsi="Simplified Arabic" w:cs="Simplified Arabic"/>
          <w:sz w:val="32"/>
          <w:szCs w:val="32"/>
          <w:rtl/>
        </w:rPr>
      </w:pPr>
    </w:p>
    <w:p w:rsidR="00210476" w:rsidRDefault="00210476" w:rsidP="00210476">
      <w:pPr>
        <w:bidi/>
        <w:spacing w:line="276" w:lineRule="auto"/>
        <w:rPr>
          <w:rFonts w:ascii="Simplified Arabic" w:hAnsi="Simplified Arabic" w:cs="Simplified Arabic"/>
          <w:sz w:val="32"/>
          <w:szCs w:val="32"/>
          <w:rtl/>
        </w:rPr>
      </w:pPr>
    </w:p>
    <w:p w:rsidR="007C70BF" w:rsidRDefault="007C70BF" w:rsidP="007C70BF">
      <w:pPr>
        <w:bidi/>
        <w:spacing w:line="276" w:lineRule="auto"/>
        <w:rPr>
          <w:rFonts w:ascii="Simplified Arabic" w:hAnsi="Simplified Arabic" w:cs="Simplified Arabic"/>
          <w:sz w:val="32"/>
          <w:szCs w:val="32"/>
          <w:rtl/>
        </w:rPr>
      </w:pPr>
    </w:p>
    <w:p w:rsidR="007C70BF" w:rsidRDefault="007C70BF" w:rsidP="007C70BF">
      <w:pPr>
        <w:bidi/>
        <w:spacing w:line="276" w:lineRule="auto"/>
        <w:rPr>
          <w:rFonts w:ascii="Simplified Arabic" w:hAnsi="Simplified Arabic" w:cs="Simplified Arabic"/>
          <w:sz w:val="32"/>
          <w:szCs w:val="32"/>
          <w:rtl/>
        </w:rPr>
      </w:pPr>
    </w:p>
    <w:p w:rsidR="007C70BF" w:rsidRDefault="007C70BF" w:rsidP="007C70BF">
      <w:pPr>
        <w:bidi/>
        <w:spacing w:line="276" w:lineRule="auto"/>
        <w:rPr>
          <w:rFonts w:ascii="Simplified Arabic" w:hAnsi="Simplified Arabic" w:cs="Simplified Arabic"/>
          <w:sz w:val="32"/>
          <w:szCs w:val="32"/>
          <w:rtl/>
        </w:rPr>
      </w:pPr>
    </w:p>
    <w:p w:rsidR="007C70BF" w:rsidRDefault="007C70BF" w:rsidP="007C70BF">
      <w:pPr>
        <w:bidi/>
        <w:spacing w:line="276" w:lineRule="auto"/>
        <w:rPr>
          <w:rFonts w:ascii="Simplified Arabic" w:hAnsi="Simplified Arabic" w:cs="Simplified Arabic"/>
          <w:sz w:val="32"/>
          <w:szCs w:val="32"/>
          <w:rtl/>
        </w:rPr>
      </w:pPr>
    </w:p>
    <w:p w:rsidR="007C70BF" w:rsidRDefault="007C70BF" w:rsidP="007C70BF">
      <w:pPr>
        <w:bidi/>
        <w:spacing w:line="276" w:lineRule="auto"/>
        <w:rPr>
          <w:rFonts w:ascii="Simplified Arabic" w:hAnsi="Simplified Arabic" w:cs="Simplified Arabic"/>
          <w:sz w:val="32"/>
          <w:szCs w:val="32"/>
          <w:rtl/>
        </w:rPr>
      </w:pPr>
    </w:p>
    <w:p w:rsidR="00BC07B1" w:rsidRPr="00103A1C" w:rsidRDefault="00BC07B1" w:rsidP="00210476">
      <w:pPr>
        <w:bidi/>
        <w:spacing w:line="276" w:lineRule="auto"/>
        <w:rPr>
          <w:rFonts w:ascii="Simplified Arabic" w:hAnsi="Simplified Arabic" w:cs="Simplified Arabic"/>
          <w:sz w:val="32"/>
          <w:szCs w:val="32"/>
          <w:rtl/>
        </w:rPr>
      </w:pPr>
      <w:r w:rsidRPr="00103A1C">
        <w:rPr>
          <w:rFonts w:ascii="Simplified Arabic" w:hAnsi="Simplified Arabic" w:cs="Simplified Arabic"/>
          <w:sz w:val="32"/>
          <w:szCs w:val="32"/>
          <w:rtl/>
        </w:rPr>
        <w:t>خلاصة:</w:t>
      </w:r>
    </w:p>
    <w:p w:rsidR="00BC07B1" w:rsidRPr="002C0FB1" w:rsidRDefault="00BC07B1" w:rsidP="002C0FB1">
      <w:pPr>
        <w:tabs>
          <w:tab w:val="right" w:pos="360"/>
          <w:tab w:val="left" w:pos="4693"/>
        </w:tabs>
        <w:bidi/>
        <w:spacing w:line="276" w:lineRule="auto"/>
        <w:rPr>
          <w:rFonts w:ascii="Simplified Arabic" w:hAnsi="Simplified Arabic" w:cs="Simplified Arabic"/>
          <w:sz w:val="28"/>
          <w:szCs w:val="28"/>
          <w:rtl/>
        </w:rPr>
      </w:pPr>
      <w:r w:rsidRPr="002C0FB1">
        <w:rPr>
          <w:rFonts w:ascii="Simplified Arabic" w:hAnsi="Simplified Arabic" w:cs="Simplified Arabic"/>
          <w:sz w:val="28"/>
          <w:szCs w:val="28"/>
          <w:rtl/>
        </w:rPr>
        <w:t>من خلال الدراسة النظرية لهذا الفصل تبين لنا أن للمراقب المالي دور إيجابي ومهم في المساهمة في ترشيد النفقات العامة من خلال الرقابة المالية على النفقات مع الحرص على صحتها وصفائها من الاختلاسات والتلاعبات والتبذير وغيرها من الأعمال الاحتيالية.</w:t>
      </w:r>
    </w:p>
    <w:p w:rsidR="00BC07B1" w:rsidRPr="002C0FB1" w:rsidRDefault="00BC07B1" w:rsidP="002C0FB1">
      <w:pPr>
        <w:pStyle w:val="Paragraphedeliste"/>
        <w:tabs>
          <w:tab w:val="right" w:pos="360"/>
        </w:tabs>
        <w:bidi/>
        <w:spacing w:line="276" w:lineRule="auto"/>
        <w:ind w:left="0"/>
        <w:rPr>
          <w:rFonts w:ascii="Simplified Arabic" w:hAnsi="Simplified Arabic" w:cs="Simplified Arabic"/>
          <w:b/>
          <w:bCs/>
          <w:sz w:val="28"/>
          <w:szCs w:val="28"/>
          <w:rtl/>
        </w:rPr>
      </w:pPr>
      <w:r w:rsidRPr="002C0FB1">
        <w:rPr>
          <w:rFonts w:ascii="Simplified Arabic" w:hAnsi="Simplified Arabic" w:cs="Simplified Arabic"/>
          <w:sz w:val="28"/>
          <w:szCs w:val="28"/>
          <w:rtl/>
        </w:rPr>
        <w:t>ونلاحظ أيضا أن النفقات العمومية تعني قيام الدولة بصرف المبالغ النقدية قصد تسيير المصالح العامة وتحقيق أهدافها، وزيادتها راجع لأسباب ظاهرية وحقيقية تعتمد في ترشيد النفقات.</w:t>
      </w:r>
    </w:p>
    <w:p w:rsidR="00C30E4C" w:rsidRPr="002C0FB1" w:rsidRDefault="00BC07B1" w:rsidP="002C0FB1">
      <w:pPr>
        <w:tabs>
          <w:tab w:val="right" w:pos="360"/>
          <w:tab w:val="left" w:pos="4693"/>
        </w:tabs>
        <w:bidi/>
        <w:spacing w:line="276" w:lineRule="auto"/>
        <w:rPr>
          <w:rFonts w:ascii="Simplified Arabic" w:hAnsi="Simplified Arabic" w:cs="Simplified Arabic"/>
          <w:sz w:val="28"/>
          <w:szCs w:val="28"/>
          <w:rtl/>
        </w:rPr>
        <w:sectPr w:rsidR="00C30E4C" w:rsidRPr="002C0FB1" w:rsidSect="00BC07B1">
          <w:footerReference w:type="default" r:id="rId28"/>
          <w:footnotePr>
            <w:numRestart w:val="eachPage"/>
          </w:footnotePr>
          <w:type w:val="continuous"/>
          <w:pgSz w:w="12240" w:h="15840"/>
          <w:pgMar w:top="1440" w:right="1440" w:bottom="1440" w:left="1440" w:header="720" w:footer="720" w:gutter="0"/>
          <w:cols w:space="720"/>
          <w:docGrid w:linePitch="360"/>
        </w:sectPr>
      </w:pPr>
      <w:r w:rsidRPr="002C0FB1">
        <w:rPr>
          <w:rFonts w:ascii="Simplified Arabic" w:hAnsi="Simplified Arabic" w:cs="Simplified Arabic"/>
          <w:sz w:val="28"/>
          <w:szCs w:val="28"/>
          <w:rtl/>
        </w:rPr>
        <w:t>ولمعرفة التطبيق العملي لجهاز المراقب المالي في عملية ترشيد النفقات العمومية سوف نتطرق في الفصل الثاني إلى دراسة حالة حول الصفقات العمومية في المؤسسة الاستشفائية 18 فيفري بمتليلي الشعانبة ولاية غرداية.</w:t>
      </w:r>
    </w:p>
    <w:p w:rsidR="00BC07B1" w:rsidRPr="00BC07B1" w:rsidRDefault="00B34DF5" w:rsidP="00BC07B1">
      <w:pPr>
        <w:tabs>
          <w:tab w:val="left" w:pos="4693"/>
        </w:tabs>
        <w:bidi/>
        <w:spacing w:line="360" w:lineRule="auto"/>
        <w:rPr>
          <w:rFonts w:ascii="Simplified Arabic" w:hAnsi="Simplified Arabic" w:cs="Simplified Arabic"/>
          <w:sz w:val="32"/>
          <w:szCs w:val="32"/>
          <w:rtl/>
        </w:rPr>
      </w:pPr>
      <w:r>
        <w:rPr>
          <w:rFonts w:ascii="Simplified Arabic" w:hAnsi="Simplified Arabic" w:cs="Simplified Arabic"/>
          <w:noProof/>
          <w:sz w:val="32"/>
          <w:szCs w:val="32"/>
          <w:rtl/>
          <w:lang w:val="fr-FR" w:eastAsia="fr-FR"/>
        </w:rPr>
        <w:lastRenderedPageBreak/>
        <w:pict>
          <v:roundrect id="_x0000_s2075" style="position:absolute;left:0;text-align:left;margin-left:-18.95pt;margin-top:180.65pt;width:516.65pt;height:251.35pt;z-index:251740160" arcsize="10923f" fillcolor="white [3201]" strokecolor="#70ad47 [3209]" strokeweight="5pt">
            <v:stroke linestyle="thickThin"/>
            <v:shadow color="#868686"/>
            <v:textbox>
              <w:txbxContent>
                <w:p w:rsidR="00773CCE" w:rsidRDefault="00773CCE" w:rsidP="007C70BF">
                  <w:pPr>
                    <w:jc w:val="center"/>
                  </w:pPr>
                  <w:r w:rsidRPr="00CE3018">
                    <w:rPr>
                      <w:rFonts w:hint="cs"/>
                      <w:b/>
                      <w:bCs/>
                      <w:sz w:val="96"/>
                      <w:szCs w:val="96"/>
                      <w:rtl/>
                    </w:rPr>
                    <w:t>الفصل</w:t>
                  </w:r>
                  <w:r>
                    <w:rPr>
                      <w:rFonts w:hint="cs"/>
                      <w:b/>
                      <w:bCs/>
                      <w:sz w:val="96"/>
                      <w:szCs w:val="96"/>
                      <w:rtl/>
                    </w:rPr>
                    <w:t xml:space="preserve"> </w:t>
                  </w:r>
                  <w:r w:rsidRPr="00CE3018">
                    <w:rPr>
                      <w:rFonts w:hint="cs"/>
                      <w:b/>
                      <w:bCs/>
                      <w:sz w:val="96"/>
                      <w:szCs w:val="96"/>
                      <w:rtl/>
                    </w:rPr>
                    <w:t>الثاني الدراسة التطبيقية للمؤسسة الإستشفائية 18 فيفري</w:t>
                  </w:r>
                </w:p>
              </w:txbxContent>
            </v:textbox>
          </v:roundrect>
        </w:pict>
      </w:r>
    </w:p>
    <w:p w:rsidR="007C70BF" w:rsidRDefault="007C70BF" w:rsidP="00BC07B1">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Default="007C70BF" w:rsidP="007C70BF">
      <w:pPr>
        <w:bidi/>
        <w:rPr>
          <w:rFonts w:ascii="Simplified Arabic" w:hAnsi="Simplified Arabic" w:cs="Simplified Arabic"/>
          <w:sz w:val="28"/>
          <w:szCs w:val="28"/>
          <w:rtl/>
        </w:rPr>
      </w:pPr>
    </w:p>
    <w:p w:rsidR="007C70BF" w:rsidRPr="007C70BF" w:rsidRDefault="007C70BF" w:rsidP="007C70BF">
      <w:pPr>
        <w:bidi/>
        <w:rPr>
          <w:rFonts w:ascii="Simplified Arabic" w:hAnsi="Simplified Arabic" w:cs="Simplified Arabic"/>
          <w:sz w:val="28"/>
          <w:szCs w:val="28"/>
          <w:rtl/>
        </w:rPr>
      </w:pPr>
    </w:p>
    <w:p w:rsidR="007C70BF" w:rsidRDefault="007C70BF" w:rsidP="007C70BF">
      <w:pPr>
        <w:tabs>
          <w:tab w:val="left" w:pos="6960"/>
        </w:tabs>
        <w:bidi/>
        <w:rPr>
          <w:rFonts w:ascii="Simplified Arabic" w:hAnsi="Simplified Arabic" w:cs="Simplified Arabic"/>
          <w:sz w:val="28"/>
          <w:szCs w:val="28"/>
          <w:rtl/>
        </w:rPr>
      </w:pPr>
      <w:r>
        <w:rPr>
          <w:rFonts w:ascii="Simplified Arabic" w:hAnsi="Simplified Arabic" w:cs="Simplified Arabic"/>
          <w:sz w:val="28"/>
          <w:szCs w:val="28"/>
          <w:rtl/>
        </w:rPr>
        <w:tab/>
      </w:r>
    </w:p>
    <w:p w:rsidR="007C70BF" w:rsidRDefault="007C70BF" w:rsidP="007C70BF">
      <w:pPr>
        <w:bidi/>
        <w:rPr>
          <w:rFonts w:ascii="Simplified Arabic" w:hAnsi="Simplified Arabic" w:cs="Simplified Arabic"/>
          <w:sz w:val="28"/>
          <w:szCs w:val="28"/>
          <w:rtl/>
        </w:rPr>
      </w:pPr>
    </w:p>
    <w:p w:rsidR="00C30E4C" w:rsidRPr="007C70BF" w:rsidRDefault="00C30E4C" w:rsidP="007C70BF">
      <w:pPr>
        <w:bidi/>
        <w:rPr>
          <w:rFonts w:ascii="Simplified Arabic" w:hAnsi="Simplified Arabic" w:cs="Simplified Arabic"/>
          <w:sz w:val="28"/>
          <w:szCs w:val="28"/>
          <w:rtl/>
        </w:rPr>
        <w:sectPr w:rsidR="00C30E4C" w:rsidRPr="007C70BF" w:rsidSect="00C30E4C">
          <w:headerReference w:type="default" r:id="rId29"/>
          <w:footerReference w:type="default" r:id="rId30"/>
          <w:footnotePr>
            <w:numRestart w:val="eachPage"/>
          </w:footnotePr>
          <w:pgSz w:w="12240" w:h="15840"/>
          <w:pgMar w:top="1440" w:right="1440" w:bottom="1440" w:left="1440" w:header="720" w:footer="720" w:gutter="0"/>
          <w:cols w:space="720"/>
          <w:docGrid w:linePitch="360"/>
        </w:sectPr>
      </w:pPr>
    </w:p>
    <w:p w:rsidR="00C30E4C" w:rsidRPr="0034632C" w:rsidRDefault="00C30E4C" w:rsidP="00C30E4C">
      <w:pPr>
        <w:tabs>
          <w:tab w:val="left" w:pos="5291"/>
        </w:tabs>
        <w:bidi/>
        <w:spacing w:line="360" w:lineRule="auto"/>
        <w:rPr>
          <w:rFonts w:ascii="Simplified Arabic" w:hAnsi="Simplified Arabic" w:cs="Simplified Arabic"/>
          <w:b/>
          <w:bCs/>
          <w:sz w:val="32"/>
          <w:szCs w:val="32"/>
          <w:rtl/>
        </w:rPr>
      </w:pPr>
      <w:r w:rsidRPr="0034632C">
        <w:rPr>
          <w:rFonts w:ascii="Simplified Arabic" w:hAnsi="Simplified Arabic" w:cs="Simplified Arabic" w:hint="cs"/>
          <w:b/>
          <w:bCs/>
          <w:sz w:val="32"/>
          <w:szCs w:val="32"/>
          <w:rtl/>
        </w:rPr>
        <w:lastRenderedPageBreak/>
        <w:t>تمهيد:</w:t>
      </w:r>
    </w:p>
    <w:p w:rsidR="00C30E4C" w:rsidRPr="0034632C" w:rsidRDefault="00C30E4C" w:rsidP="00C30E4C">
      <w:pPr>
        <w:tabs>
          <w:tab w:val="left" w:pos="5291"/>
        </w:tabs>
        <w:bidi/>
        <w:spacing w:line="360" w:lineRule="auto"/>
        <w:rPr>
          <w:rFonts w:ascii="Simplified Arabic" w:hAnsi="Simplified Arabic" w:cs="Simplified Arabic"/>
          <w:sz w:val="28"/>
          <w:szCs w:val="28"/>
          <w:rtl/>
        </w:rPr>
      </w:pPr>
      <w:r w:rsidRPr="0034632C">
        <w:rPr>
          <w:rFonts w:ascii="Simplified Arabic" w:hAnsi="Simplified Arabic" w:cs="Simplified Arabic"/>
          <w:sz w:val="28"/>
          <w:szCs w:val="28"/>
          <w:rtl/>
        </w:rPr>
        <w:t>تعتبر المؤسسة العمومية الاستشفائية في متليلي واحدة من أهم المرافق الصحية في ولاية غرداية، حيث تلعب دوراً هاما في توفير خدمات صحية شاملة للسكان أيضا، تساهم بشكل كبير في تطبيق السياسة الصحية الوطنية على المستوى المحلي</w:t>
      </w:r>
      <w:r w:rsidR="00C8275B">
        <w:rPr>
          <w:rFonts w:ascii="Simplified Arabic" w:hAnsi="Simplified Arabic" w:cs="Simplified Arabic" w:hint="cs"/>
          <w:sz w:val="28"/>
          <w:szCs w:val="28"/>
          <w:rtl/>
          <w:lang w:bidi="ar-DZ"/>
        </w:rPr>
        <w:t>،</w:t>
      </w:r>
      <w:r w:rsidRPr="0034632C">
        <w:rPr>
          <w:rFonts w:ascii="Simplified Arabic" w:hAnsi="Simplified Arabic" w:cs="Simplified Arabic"/>
          <w:sz w:val="28"/>
          <w:szCs w:val="28"/>
          <w:rtl/>
        </w:rPr>
        <w:t xml:space="preserve"> تهدف هذه الدراسة إلى تحليل الهيكل التنظيمي للمؤسسة، وأساليب إدارتها المالية والإدارية، بالإضافة إلى توضيح أهم مهامها في خدمة الصحة العامة كما تسعى الدراسة إلى توضيح كيفية تعامل المؤسسة مع القوانين المتعلقة بالصفقات العمومية من خلال دراسة تطبيقية تخص شراء مواد تنظيف يتكون هذا الفصل من ثلاثة مواضيع رئيسية: عرض عام للمؤسسة، دراسة لاستشارة قانونية، وتحليل عملي لنتائج تلك الاستشارة.</w:t>
      </w:r>
    </w:p>
    <w:p w:rsidR="00C30E4C" w:rsidRDefault="00C30E4C" w:rsidP="00C30E4C">
      <w:pPr>
        <w:tabs>
          <w:tab w:val="left" w:pos="5291"/>
        </w:tabs>
        <w:bidi/>
        <w:spacing w:line="360" w:lineRule="auto"/>
        <w:rPr>
          <w:rFonts w:ascii="Simplified Arabic" w:hAnsi="Simplified Arabic" w:cs="Simplified Arabic"/>
          <w:b/>
          <w:bCs/>
          <w:sz w:val="32"/>
          <w:szCs w:val="32"/>
          <w:rtl/>
        </w:rPr>
      </w:pPr>
    </w:p>
    <w:p w:rsidR="00C30E4C" w:rsidRDefault="00C30E4C" w:rsidP="00C30E4C">
      <w:pPr>
        <w:tabs>
          <w:tab w:val="left" w:pos="5291"/>
        </w:tabs>
        <w:bidi/>
        <w:spacing w:line="360" w:lineRule="auto"/>
        <w:rPr>
          <w:rFonts w:ascii="Simplified Arabic" w:hAnsi="Simplified Arabic" w:cs="Simplified Arabic"/>
          <w:b/>
          <w:bCs/>
          <w:sz w:val="32"/>
          <w:szCs w:val="32"/>
          <w:rtl/>
        </w:rPr>
      </w:pPr>
    </w:p>
    <w:p w:rsidR="00C30E4C" w:rsidRDefault="00C30E4C" w:rsidP="00C30E4C">
      <w:pPr>
        <w:tabs>
          <w:tab w:val="left" w:pos="5291"/>
        </w:tabs>
        <w:bidi/>
        <w:spacing w:line="360" w:lineRule="auto"/>
        <w:rPr>
          <w:rFonts w:ascii="Simplified Arabic" w:hAnsi="Simplified Arabic" w:cs="Simplified Arabic"/>
          <w:b/>
          <w:bCs/>
          <w:sz w:val="32"/>
          <w:szCs w:val="32"/>
          <w:rtl/>
        </w:rPr>
      </w:pPr>
    </w:p>
    <w:p w:rsidR="00C30E4C" w:rsidRDefault="00C30E4C" w:rsidP="00C30E4C">
      <w:pPr>
        <w:tabs>
          <w:tab w:val="left" w:pos="5291"/>
        </w:tabs>
        <w:bidi/>
        <w:spacing w:line="360" w:lineRule="auto"/>
        <w:rPr>
          <w:rFonts w:ascii="Simplified Arabic" w:hAnsi="Simplified Arabic" w:cs="Simplified Arabic"/>
          <w:b/>
          <w:bCs/>
          <w:sz w:val="32"/>
          <w:szCs w:val="32"/>
          <w:rtl/>
        </w:rPr>
      </w:pPr>
    </w:p>
    <w:p w:rsidR="00C30E4C" w:rsidRDefault="00C30E4C" w:rsidP="00C30E4C">
      <w:pPr>
        <w:tabs>
          <w:tab w:val="left" w:pos="5291"/>
        </w:tabs>
        <w:bidi/>
        <w:spacing w:line="360" w:lineRule="auto"/>
        <w:rPr>
          <w:rFonts w:ascii="Simplified Arabic" w:hAnsi="Simplified Arabic" w:cs="Simplified Arabic"/>
          <w:b/>
          <w:bCs/>
          <w:sz w:val="32"/>
          <w:szCs w:val="32"/>
          <w:rtl/>
        </w:rPr>
      </w:pPr>
    </w:p>
    <w:p w:rsidR="00C30E4C" w:rsidRDefault="00C30E4C" w:rsidP="00C30E4C">
      <w:pPr>
        <w:tabs>
          <w:tab w:val="left" w:pos="5291"/>
        </w:tabs>
        <w:bidi/>
        <w:spacing w:line="360" w:lineRule="auto"/>
        <w:rPr>
          <w:rFonts w:ascii="Simplified Arabic" w:hAnsi="Simplified Arabic" w:cs="Simplified Arabic"/>
          <w:b/>
          <w:bCs/>
          <w:sz w:val="32"/>
          <w:szCs w:val="32"/>
          <w:rtl/>
        </w:rPr>
      </w:pPr>
    </w:p>
    <w:p w:rsidR="00C30E4C" w:rsidRDefault="00C30E4C" w:rsidP="00C30E4C">
      <w:pPr>
        <w:tabs>
          <w:tab w:val="left" w:pos="5291"/>
        </w:tabs>
        <w:bidi/>
        <w:spacing w:line="360" w:lineRule="auto"/>
        <w:rPr>
          <w:rFonts w:ascii="Simplified Arabic" w:hAnsi="Simplified Arabic" w:cs="Simplified Arabic"/>
          <w:b/>
          <w:bCs/>
          <w:sz w:val="32"/>
          <w:szCs w:val="32"/>
          <w:rtl/>
        </w:rPr>
      </w:pPr>
    </w:p>
    <w:p w:rsidR="00C30E4C" w:rsidRPr="00A627EF" w:rsidRDefault="00C30E4C" w:rsidP="00C30E4C">
      <w:pPr>
        <w:tabs>
          <w:tab w:val="left" w:pos="5291"/>
        </w:tabs>
        <w:bidi/>
        <w:spacing w:line="360" w:lineRule="auto"/>
        <w:rPr>
          <w:rFonts w:ascii="Simplified Arabic" w:hAnsi="Simplified Arabic" w:cs="Simplified Arabic"/>
          <w:b/>
          <w:bCs/>
          <w:sz w:val="32"/>
          <w:szCs w:val="32"/>
        </w:rPr>
      </w:pPr>
      <w:r w:rsidRPr="00A627EF">
        <w:rPr>
          <w:rFonts w:ascii="Simplified Arabic" w:hAnsi="Simplified Arabic" w:cs="Simplified Arabic"/>
          <w:b/>
          <w:bCs/>
          <w:sz w:val="32"/>
          <w:szCs w:val="32"/>
          <w:rtl/>
        </w:rPr>
        <w:lastRenderedPageBreak/>
        <w:t>المبحث الأول: التقديم للمؤسسة العمومية الإستشفائية 18 فيفري</w:t>
      </w:r>
    </w:p>
    <w:p w:rsidR="00C30E4C" w:rsidRPr="00A627EF" w:rsidRDefault="00C30E4C" w:rsidP="001C0365">
      <w:pPr>
        <w:tabs>
          <w:tab w:val="left" w:pos="5291"/>
        </w:tabs>
        <w:bidi/>
        <w:spacing w:line="360" w:lineRule="auto"/>
        <w:rPr>
          <w:rFonts w:ascii="Simplified Arabic" w:hAnsi="Simplified Arabic" w:cs="Simplified Arabic"/>
          <w:sz w:val="28"/>
          <w:szCs w:val="28"/>
        </w:rPr>
      </w:pPr>
      <w:r w:rsidRPr="00A627EF">
        <w:rPr>
          <w:rFonts w:ascii="Simplified Arabic" w:hAnsi="Simplified Arabic" w:cs="Simplified Arabic" w:hint="cs"/>
          <w:sz w:val="28"/>
          <w:szCs w:val="28"/>
          <w:rtl/>
        </w:rPr>
        <w:t>سنتعرض</w:t>
      </w:r>
      <w:r w:rsidR="001C0365">
        <w:rPr>
          <w:rFonts w:ascii="Simplified Arabic" w:hAnsi="Simplified Arabic" w:cs="Simplified Arabic" w:hint="cs"/>
          <w:sz w:val="28"/>
          <w:szCs w:val="28"/>
          <w:rtl/>
        </w:rPr>
        <w:t xml:space="preserve"> في هذا ا</w:t>
      </w:r>
      <w:r w:rsidRPr="00A627EF">
        <w:rPr>
          <w:rFonts w:ascii="Simplified Arabic" w:hAnsi="Simplified Arabic" w:cs="Simplified Arabic" w:hint="cs"/>
          <w:sz w:val="28"/>
          <w:szCs w:val="28"/>
          <w:rtl/>
        </w:rPr>
        <w:t>لبحث</w:t>
      </w:r>
      <w:r w:rsidR="001C0365">
        <w:rPr>
          <w:rFonts w:ascii="Simplified Arabic" w:hAnsi="Simplified Arabic" w:cs="Simplified Arabic" w:hint="cs"/>
          <w:sz w:val="28"/>
          <w:szCs w:val="28"/>
          <w:rtl/>
        </w:rPr>
        <w:t xml:space="preserve"> إلى ا</w:t>
      </w:r>
      <w:r w:rsidRPr="00A627EF">
        <w:rPr>
          <w:rFonts w:ascii="Simplified Arabic" w:hAnsi="Simplified Arabic" w:cs="Simplified Arabic" w:hint="cs"/>
          <w:sz w:val="28"/>
          <w:szCs w:val="28"/>
          <w:rtl/>
        </w:rPr>
        <w:t>لتعريف</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بإحدى</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المؤسسات</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الصحية</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بولاية</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غرداية،</w:t>
      </w:r>
      <w:r w:rsidR="001C0365">
        <w:rPr>
          <w:rFonts w:ascii="Simplified Arabic" w:hAnsi="Simplified Arabic" w:cs="Simplified Arabic" w:hint="cs"/>
          <w:sz w:val="28"/>
          <w:szCs w:val="28"/>
          <w:rtl/>
        </w:rPr>
        <w:t xml:space="preserve"> وهذه ا</w:t>
      </w:r>
      <w:r w:rsidRPr="00A627EF">
        <w:rPr>
          <w:rFonts w:ascii="Simplified Arabic" w:hAnsi="Simplified Arabic" w:cs="Simplified Arabic" w:hint="cs"/>
          <w:sz w:val="28"/>
          <w:szCs w:val="28"/>
          <w:rtl/>
        </w:rPr>
        <w:t>لمؤسسة</w:t>
      </w:r>
      <w:r w:rsidR="001C0365">
        <w:rPr>
          <w:rFonts w:ascii="Simplified Arabic" w:hAnsi="Simplified Arabic" w:cs="Simplified Arabic" w:hint="cs"/>
          <w:sz w:val="28"/>
          <w:szCs w:val="28"/>
          <w:rtl/>
        </w:rPr>
        <w:t xml:space="preserve"> </w:t>
      </w:r>
      <w:r w:rsidR="001C0365" w:rsidRPr="001C0365">
        <w:rPr>
          <w:rFonts w:ascii="Simplified Arabic" w:hAnsi="Simplified Arabic" w:cs="Simplified Arabic" w:hint="cs"/>
          <w:sz w:val="28"/>
          <w:szCs w:val="28"/>
          <w:rtl/>
        </w:rPr>
        <w:t>العمومية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الاستشفائية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بمتليلي،</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وتعتبر</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من</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أكبر</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المؤسسات</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التي</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تقدم</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خدمات</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كبيرة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وجلية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في</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مجال</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الصحة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في</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السنوات</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الأخيرة،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وذلك</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بشهادة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معظم</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من</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كان</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هناك،</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والتي</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هي</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قبل</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الدراسة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وأهم</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الأبعاد</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والوظائف</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التي</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تتكون</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منها</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المؤسسة،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وكذا</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نشاطها،</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مع</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محاولة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تحديد</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المنهج</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المتبع</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والأنسب</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لدراستنا</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وفقًا</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لطبيعة</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موضوع</w:t>
      </w:r>
      <w:r w:rsidR="001C0365" w:rsidRPr="001C0365">
        <w:rPr>
          <w:rFonts w:ascii="Simplified Arabic" w:hAnsi="Simplified Arabic" w:cs="Simplified Arabic"/>
          <w:sz w:val="28"/>
          <w:szCs w:val="28"/>
          <w:rtl/>
        </w:rPr>
        <w:t xml:space="preserve"> </w:t>
      </w:r>
      <w:r w:rsidR="001C0365" w:rsidRPr="001C0365">
        <w:rPr>
          <w:rFonts w:ascii="Simplified Arabic" w:hAnsi="Simplified Arabic" w:cs="Simplified Arabic" w:hint="cs"/>
          <w:sz w:val="28"/>
          <w:szCs w:val="28"/>
          <w:rtl/>
        </w:rPr>
        <w:t>دراستنا</w:t>
      </w:r>
      <w:r w:rsidRPr="00A627EF">
        <w:rPr>
          <w:rFonts w:ascii="Simplified Arabic" w:hAnsi="Simplified Arabic" w:cs="Simplified Arabic" w:hint="cs"/>
          <w:sz w:val="28"/>
          <w:szCs w:val="28"/>
          <w:rtl/>
        </w:rPr>
        <w:t>.</w:t>
      </w:r>
    </w:p>
    <w:p w:rsidR="00C30E4C" w:rsidRPr="00A627EF" w:rsidRDefault="00C30E4C" w:rsidP="00E02349">
      <w:pPr>
        <w:tabs>
          <w:tab w:val="left" w:pos="5291"/>
        </w:tabs>
        <w:bidi/>
        <w:spacing w:line="360" w:lineRule="auto"/>
        <w:rPr>
          <w:rFonts w:ascii="Simplified Arabic" w:hAnsi="Simplified Arabic" w:cs="Simplified Arabic"/>
          <w:b/>
          <w:bCs/>
          <w:sz w:val="28"/>
          <w:szCs w:val="28"/>
          <w:rtl/>
        </w:rPr>
      </w:pPr>
      <w:r w:rsidRPr="00A627EF">
        <w:rPr>
          <w:rFonts w:ascii="Simplified Arabic" w:hAnsi="Simplified Arabic" w:cs="Simplified Arabic"/>
          <w:b/>
          <w:bCs/>
          <w:sz w:val="28"/>
          <w:szCs w:val="28"/>
          <w:rtl/>
        </w:rPr>
        <w:t xml:space="preserve">المطلب </w:t>
      </w:r>
      <w:r w:rsidRPr="00A627EF">
        <w:rPr>
          <w:rFonts w:ascii="Simplified Arabic" w:hAnsi="Simplified Arabic" w:cs="Simplified Arabic" w:hint="cs"/>
          <w:b/>
          <w:bCs/>
          <w:sz w:val="28"/>
          <w:szCs w:val="28"/>
          <w:rtl/>
        </w:rPr>
        <w:t>الأول: تعري</w:t>
      </w:r>
      <w:r w:rsidRPr="00A627EF">
        <w:rPr>
          <w:rFonts w:ascii="Simplified Arabic" w:hAnsi="Simplified Arabic" w:cs="Simplified Arabic" w:hint="eastAsia"/>
          <w:b/>
          <w:bCs/>
          <w:sz w:val="28"/>
          <w:szCs w:val="28"/>
          <w:rtl/>
        </w:rPr>
        <w:t>ف</w:t>
      </w:r>
      <w:r w:rsidRPr="00A627EF">
        <w:rPr>
          <w:rFonts w:ascii="Simplified Arabic" w:hAnsi="Simplified Arabic" w:cs="Simplified Arabic"/>
          <w:b/>
          <w:bCs/>
          <w:sz w:val="28"/>
          <w:szCs w:val="28"/>
          <w:rtl/>
        </w:rPr>
        <w:t xml:space="preserve"> المؤسسة</w:t>
      </w:r>
    </w:p>
    <w:p w:rsidR="001C0365" w:rsidRPr="001C0365" w:rsidRDefault="001C0365" w:rsidP="001C0365">
      <w:pPr>
        <w:tabs>
          <w:tab w:val="left" w:pos="5291"/>
        </w:tabs>
        <w:bidi/>
        <w:spacing w:line="360" w:lineRule="auto"/>
        <w:rPr>
          <w:rFonts w:ascii="Simplified Arabic" w:hAnsi="Simplified Arabic" w:cs="Simplified Arabic"/>
          <w:sz w:val="28"/>
          <w:szCs w:val="28"/>
          <w:rtl/>
          <w:lang w:bidi="ar-AE"/>
        </w:rPr>
      </w:pPr>
      <w:r w:rsidRPr="001C0365">
        <w:rPr>
          <w:rFonts w:ascii="Simplified Arabic" w:hAnsi="Simplified Arabic" w:cs="Simplified Arabic" w:hint="cs"/>
          <w:sz w:val="28"/>
          <w:szCs w:val="28"/>
          <w:rtl/>
        </w:rPr>
        <w:t>عبادة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النانية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المرسوم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التنفيذي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رقم</w:t>
      </w:r>
      <w:r w:rsidRPr="001C0365">
        <w:rPr>
          <w:rFonts w:ascii="Simplified Arabic" w:hAnsi="Simplified Arabic" w:cs="Simplified Arabic"/>
          <w:sz w:val="28"/>
          <w:szCs w:val="28"/>
          <w:rtl/>
        </w:rPr>
        <w:t xml:space="preserve"> 07/140 </w:t>
      </w:r>
      <w:r w:rsidRPr="001C0365">
        <w:rPr>
          <w:rFonts w:ascii="Simplified Arabic" w:hAnsi="Simplified Arabic" w:cs="Simplified Arabic" w:hint="cs"/>
          <w:sz w:val="28"/>
          <w:szCs w:val="28"/>
          <w:rtl/>
        </w:rPr>
        <w:t>المؤرخ</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في</w:t>
      </w:r>
      <w:r w:rsidRPr="001C0365">
        <w:rPr>
          <w:rFonts w:ascii="Simplified Arabic" w:hAnsi="Simplified Arabic" w:cs="Simplified Arabic"/>
          <w:sz w:val="28"/>
          <w:szCs w:val="28"/>
          <w:rtl/>
        </w:rPr>
        <w:t xml:space="preserve"> 19/05/2007 </w:t>
      </w:r>
      <w:r w:rsidRPr="001C0365">
        <w:rPr>
          <w:rFonts w:ascii="Simplified Arabic" w:hAnsi="Simplified Arabic" w:cs="Simplified Arabic" w:hint="cs"/>
          <w:sz w:val="28"/>
          <w:szCs w:val="28"/>
          <w:rtl/>
        </w:rPr>
        <w:t>يتضمن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إنشاء</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المؤسسات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الاستشفائية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والمؤسسات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للصحة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الجوارية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وتنظيمها</w:t>
      </w:r>
      <w:r w:rsidRPr="001C0365">
        <w:rPr>
          <w:rFonts w:ascii="Simplified Arabic" w:hAnsi="Simplified Arabic" w:cs="Simplified Arabic"/>
          <w:sz w:val="28"/>
          <w:szCs w:val="28"/>
          <w:rtl/>
        </w:rPr>
        <w:t>. "</w:t>
      </w:r>
      <w:r w:rsidRPr="001C0365">
        <w:rPr>
          <w:rFonts w:ascii="Simplified Arabic" w:hAnsi="Simplified Arabic" w:cs="Simplified Arabic" w:hint="cs"/>
          <w:sz w:val="28"/>
          <w:szCs w:val="28"/>
          <w:rtl/>
        </w:rPr>
        <w:t>تعد</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المؤسسة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الاستشفائية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مؤسسة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ذات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طابع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إداري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تتمتع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بالشخصية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المعنوية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والاستقلال</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المالي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وتوضع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تحت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وصاية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الوالي</w:t>
      </w:r>
      <w:r>
        <w:rPr>
          <w:rFonts w:ascii="Simplified Arabic" w:hAnsi="Simplified Arabic" w:cs="Simplified Arabic"/>
          <w:sz w:val="28"/>
          <w:szCs w:val="28"/>
          <w:rtl/>
        </w:rPr>
        <w:t>".</w:t>
      </w:r>
    </w:p>
    <w:p w:rsidR="001C0365" w:rsidRPr="001C0365" w:rsidRDefault="001C0365" w:rsidP="001C0365">
      <w:pPr>
        <w:tabs>
          <w:tab w:val="left" w:pos="5291"/>
        </w:tabs>
        <w:bidi/>
        <w:spacing w:line="360" w:lineRule="auto"/>
        <w:rPr>
          <w:rFonts w:ascii="Simplified Arabic" w:hAnsi="Simplified Arabic" w:cs="Simplified Arabic"/>
          <w:sz w:val="28"/>
          <w:szCs w:val="28"/>
        </w:rPr>
      </w:pPr>
      <w:r w:rsidRPr="001C0365">
        <w:rPr>
          <w:rFonts w:ascii="Simplified Arabic" w:hAnsi="Simplified Arabic" w:cs="Simplified Arabic" w:hint="cs"/>
          <w:sz w:val="28"/>
          <w:szCs w:val="28"/>
          <w:rtl/>
        </w:rPr>
        <w:t>مقرها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الإداري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بدائرة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متليلي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الشعانبة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التي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تبعد</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عاصمة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الولاية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غرداية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بمسافة</w:t>
      </w:r>
      <w:r w:rsidRPr="001C0365">
        <w:rPr>
          <w:rFonts w:ascii="Simplified Arabic" w:hAnsi="Simplified Arabic" w:cs="Simplified Arabic"/>
          <w:sz w:val="28"/>
          <w:szCs w:val="28"/>
          <w:rtl/>
        </w:rPr>
        <w:t xml:space="preserve"> 42 </w:t>
      </w:r>
      <w:r w:rsidRPr="001C0365">
        <w:rPr>
          <w:rFonts w:ascii="Simplified Arabic" w:hAnsi="Simplified Arabic" w:cs="Simplified Arabic" w:hint="cs"/>
          <w:sz w:val="28"/>
          <w:szCs w:val="28"/>
          <w:rtl/>
        </w:rPr>
        <w:t>كلم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العاصمة،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وعن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الجزائر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العاصمة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بمسافة</w:t>
      </w:r>
      <w:r w:rsidRPr="001C0365">
        <w:rPr>
          <w:rFonts w:ascii="Simplified Arabic" w:hAnsi="Simplified Arabic" w:cs="Simplified Arabic"/>
          <w:sz w:val="28"/>
          <w:szCs w:val="28"/>
          <w:rtl/>
        </w:rPr>
        <w:t xml:space="preserve"> 642 </w:t>
      </w:r>
      <w:r w:rsidRPr="001C0365">
        <w:rPr>
          <w:rFonts w:ascii="Simplified Arabic" w:hAnsi="Simplified Arabic" w:cs="Simplified Arabic" w:hint="cs"/>
          <w:sz w:val="28"/>
          <w:szCs w:val="28"/>
          <w:rtl/>
        </w:rPr>
        <w:t>كلم،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تغطي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حاليا</w:t>
      </w:r>
      <w:r w:rsidRPr="001C0365">
        <w:rPr>
          <w:rFonts w:ascii="Simplified Arabic" w:hAnsi="Simplified Arabic" w:cs="Simplified Arabic"/>
          <w:sz w:val="28"/>
          <w:szCs w:val="28"/>
          <w:rtl/>
        </w:rPr>
        <w:t xml:space="preserve"> 463.54 </w:t>
      </w:r>
      <w:r w:rsidRPr="001C0365">
        <w:rPr>
          <w:rFonts w:ascii="Simplified Arabic" w:hAnsi="Simplified Arabic" w:cs="Simplified Arabic" w:hint="cs"/>
          <w:sz w:val="28"/>
          <w:szCs w:val="28"/>
          <w:rtl/>
        </w:rPr>
        <w:t>نسمة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تابعة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لعدة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بلديات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متليلي،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سبسب،</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زلفانة،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حاسي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لفحل،</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وبنصورة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موزعة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على</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مساحة</w:t>
      </w:r>
      <w:r w:rsidRPr="001C0365">
        <w:rPr>
          <w:rFonts w:ascii="Simplified Arabic" w:hAnsi="Simplified Arabic" w:cs="Simplified Arabic"/>
          <w:sz w:val="28"/>
          <w:szCs w:val="28"/>
          <w:rtl/>
        </w:rPr>
        <w:t xml:space="preserve"> 375.28 </w:t>
      </w:r>
      <w:r w:rsidRPr="001C0365">
        <w:rPr>
          <w:rFonts w:ascii="Simplified Arabic" w:hAnsi="Simplified Arabic" w:cs="Simplified Arabic" w:hint="cs"/>
          <w:sz w:val="28"/>
          <w:szCs w:val="28"/>
          <w:rtl/>
        </w:rPr>
        <w:t>كلم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تبدأ</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الشمال</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المؤسسة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الاستشفائية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بغرداية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والمؤسسة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الاستشفائية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بالقرارة،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الجنوب</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المؤسسة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الاستشفائية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ببنيعة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الشرق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المؤسسة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الاستشفائية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بورقلة</w:t>
      </w:r>
      <w:r w:rsidRPr="001C0365">
        <w:rPr>
          <w:rFonts w:ascii="Simplified Arabic" w:hAnsi="Simplified Arabic" w:cs="Simplified Arabic"/>
          <w:sz w:val="28"/>
          <w:szCs w:val="28"/>
          <w:rtl/>
        </w:rPr>
        <w:t xml:space="preserve">. </w:t>
      </w:r>
    </w:p>
    <w:p w:rsidR="001C0365" w:rsidRPr="001C0365" w:rsidRDefault="001C0365" w:rsidP="001C0365">
      <w:pPr>
        <w:tabs>
          <w:tab w:val="left" w:pos="5291"/>
        </w:tabs>
        <w:bidi/>
        <w:spacing w:line="360" w:lineRule="auto"/>
        <w:rPr>
          <w:rFonts w:ascii="Simplified Arabic" w:hAnsi="Simplified Arabic" w:cs="Simplified Arabic"/>
          <w:sz w:val="28"/>
          <w:szCs w:val="28"/>
        </w:rPr>
      </w:pPr>
    </w:p>
    <w:p w:rsidR="001C0365" w:rsidRPr="001C0365" w:rsidRDefault="001C0365" w:rsidP="001C0365">
      <w:pPr>
        <w:tabs>
          <w:tab w:val="left" w:pos="5291"/>
        </w:tabs>
        <w:bidi/>
        <w:spacing w:line="360" w:lineRule="auto"/>
        <w:rPr>
          <w:rFonts w:ascii="Simplified Arabic" w:hAnsi="Simplified Arabic" w:cs="Simplified Arabic"/>
          <w:sz w:val="28"/>
          <w:szCs w:val="28"/>
          <w:rtl/>
          <w:lang w:bidi="ar-AE"/>
        </w:rPr>
      </w:pPr>
      <w:r w:rsidRPr="001C0365">
        <w:rPr>
          <w:rFonts w:ascii="Simplified Arabic" w:hAnsi="Simplified Arabic" w:cs="Simplified Arabic"/>
          <w:sz w:val="28"/>
          <w:szCs w:val="28"/>
          <w:rtl/>
        </w:rPr>
        <w:lastRenderedPageBreak/>
        <w:t xml:space="preserve">[1] </w:t>
      </w:r>
      <w:r w:rsidRPr="001C0365">
        <w:rPr>
          <w:rFonts w:ascii="Simplified Arabic" w:hAnsi="Simplified Arabic" w:cs="Simplified Arabic" w:hint="cs"/>
          <w:sz w:val="28"/>
          <w:szCs w:val="28"/>
          <w:rtl/>
        </w:rPr>
        <w:t>الجمهورية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الجزائرية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الديمقراطية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الشعبية،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المرسوم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التنفيذي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رقم</w:t>
      </w:r>
      <w:r w:rsidRPr="001C0365">
        <w:rPr>
          <w:rFonts w:ascii="Simplified Arabic" w:hAnsi="Simplified Arabic" w:cs="Simplified Arabic"/>
          <w:sz w:val="28"/>
          <w:szCs w:val="28"/>
          <w:rtl/>
        </w:rPr>
        <w:t xml:space="preserve"> 07-140 </w:t>
      </w:r>
      <w:r w:rsidRPr="001C0365">
        <w:rPr>
          <w:rFonts w:ascii="Simplified Arabic" w:hAnsi="Simplified Arabic" w:cs="Simplified Arabic" w:hint="cs"/>
          <w:sz w:val="28"/>
          <w:szCs w:val="28"/>
          <w:rtl/>
        </w:rPr>
        <w:t>المؤرخ</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في</w:t>
      </w:r>
      <w:r w:rsidRPr="001C0365">
        <w:rPr>
          <w:rFonts w:ascii="Simplified Arabic" w:hAnsi="Simplified Arabic" w:cs="Simplified Arabic"/>
          <w:sz w:val="28"/>
          <w:szCs w:val="28"/>
          <w:rtl/>
        </w:rPr>
        <w:t xml:space="preserve"> 19 </w:t>
      </w:r>
      <w:r w:rsidRPr="001C0365">
        <w:rPr>
          <w:rFonts w:ascii="Simplified Arabic" w:hAnsi="Simplified Arabic" w:cs="Simplified Arabic" w:hint="cs"/>
          <w:sz w:val="28"/>
          <w:szCs w:val="28"/>
          <w:rtl/>
        </w:rPr>
        <w:t>مايو</w:t>
      </w:r>
      <w:r w:rsidRPr="001C0365">
        <w:rPr>
          <w:rFonts w:ascii="Simplified Arabic" w:hAnsi="Simplified Arabic" w:cs="Simplified Arabic"/>
          <w:sz w:val="28"/>
          <w:szCs w:val="28"/>
          <w:rtl/>
        </w:rPr>
        <w:t xml:space="preserve"> 2007</w:t>
      </w:r>
      <w:r w:rsidRPr="001C0365">
        <w:rPr>
          <w:rFonts w:ascii="Simplified Arabic" w:hAnsi="Simplified Arabic" w:cs="Simplified Arabic" w:hint="cs"/>
          <w:sz w:val="28"/>
          <w:szCs w:val="28"/>
          <w:rtl/>
        </w:rPr>
        <w:t>،</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يتضمن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إنشاء</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المؤسسات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الاستشفائية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والمؤسسات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للصحة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الجوارية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وتنظيمها،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الجريدة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الرسمية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للجمهورية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الجزائرية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الديمقراطية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الشعبية،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العدد</w:t>
      </w:r>
      <w:r>
        <w:rPr>
          <w:rFonts w:ascii="Simplified Arabic" w:hAnsi="Simplified Arabic" w:cs="Simplified Arabic"/>
          <w:sz w:val="28"/>
          <w:szCs w:val="28"/>
          <w:rtl/>
        </w:rPr>
        <w:t xml:space="preserve"> 3</w:t>
      </w:r>
      <w:r>
        <w:rPr>
          <w:rFonts w:ascii="Simplified Arabic" w:hAnsi="Simplified Arabic" w:cs="Simplified Arabic" w:hint="cs"/>
          <w:sz w:val="28"/>
          <w:szCs w:val="28"/>
          <w:rtl/>
        </w:rPr>
        <w:t>3،أما م</w:t>
      </w:r>
      <w:r w:rsidRPr="00A627EF">
        <w:rPr>
          <w:rFonts w:ascii="Simplified Arabic" w:hAnsi="Simplified Arabic" w:cs="Simplified Arabic" w:hint="cs"/>
          <w:sz w:val="28"/>
          <w:szCs w:val="28"/>
          <w:rtl/>
        </w:rPr>
        <w:t>ن</w:t>
      </w:r>
      <w:r>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الغرب</w:t>
      </w:r>
      <w:r>
        <w:rPr>
          <w:rFonts w:ascii="Simplified Arabic" w:hAnsi="Simplified Arabic" w:cs="Simplified Arabic" w:hint="cs"/>
          <w:sz w:val="28"/>
          <w:szCs w:val="28"/>
          <w:rtl/>
        </w:rPr>
        <w:t xml:space="preserve"> المؤسسة ا</w:t>
      </w:r>
      <w:r w:rsidRPr="00A627EF">
        <w:rPr>
          <w:rFonts w:ascii="Simplified Arabic" w:hAnsi="Simplified Arabic" w:cs="Simplified Arabic" w:hint="cs"/>
          <w:sz w:val="28"/>
          <w:szCs w:val="28"/>
          <w:rtl/>
        </w:rPr>
        <w:t>لعمومية</w:t>
      </w:r>
      <w:r>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الاستشفائية</w:t>
      </w:r>
      <w:r>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بالبيض</w:t>
      </w:r>
      <w:r>
        <w:rPr>
          <w:rFonts w:ascii="Simplified Arabic" w:hAnsi="Simplified Arabic" w:cs="Simplified Arabic" w:hint="cs"/>
          <w:sz w:val="28"/>
          <w:szCs w:val="28"/>
          <w:rtl/>
        </w:rPr>
        <w:t xml:space="preserve"> والأغواط.</w:t>
      </w:r>
    </w:p>
    <w:p w:rsidR="00C30E4C" w:rsidRPr="00A627EF" w:rsidRDefault="00C30E4C" w:rsidP="00C30E4C">
      <w:pPr>
        <w:tabs>
          <w:tab w:val="left" w:pos="5291"/>
        </w:tabs>
        <w:spacing w:line="360" w:lineRule="auto"/>
        <w:jc w:val="right"/>
        <w:rPr>
          <w:rFonts w:ascii="Simplified Arabic" w:hAnsi="Simplified Arabic" w:cs="Simplified Arabic"/>
          <w:sz w:val="28"/>
          <w:szCs w:val="28"/>
        </w:rPr>
      </w:pPr>
      <w:r w:rsidRPr="001C0365">
        <w:rPr>
          <w:rFonts w:ascii="Simplified Arabic" w:hAnsi="Simplified Arabic" w:cs="Simplified Arabic" w:hint="cs"/>
          <w:b/>
          <w:bCs/>
          <w:sz w:val="28"/>
          <w:szCs w:val="28"/>
          <w:rtl/>
        </w:rPr>
        <w:t>تتمتع</w:t>
      </w:r>
      <w:r w:rsidR="001C0365" w:rsidRPr="001C0365">
        <w:rPr>
          <w:rFonts w:ascii="Simplified Arabic" w:hAnsi="Simplified Arabic" w:cs="Simplified Arabic" w:hint="cs"/>
          <w:b/>
          <w:bCs/>
          <w:sz w:val="28"/>
          <w:szCs w:val="28"/>
          <w:rtl/>
        </w:rPr>
        <w:t xml:space="preserve"> </w:t>
      </w:r>
      <w:r w:rsidRPr="001C0365">
        <w:rPr>
          <w:rFonts w:ascii="Simplified Arabic" w:hAnsi="Simplified Arabic" w:cs="Simplified Arabic" w:hint="cs"/>
          <w:b/>
          <w:bCs/>
          <w:sz w:val="28"/>
          <w:szCs w:val="28"/>
          <w:rtl/>
        </w:rPr>
        <w:t>بخصائص</w:t>
      </w:r>
      <w:r w:rsidR="001C0365" w:rsidRPr="001C0365">
        <w:rPr>
          <w:rFonts w:ascii="Simplified Arabic" w:hAnsi="Simplified Arabic" w:cs="Simplified Arabic" w:hint="cs"/>
          <w:b/>
          <w:bCs/>
          <w:sz w:val="28"/>
          <w:szCs w:val="28"/>
          <w:rtl/>
        </w:rPr>
        <w:t xml:space="preserve"> </w:t>
      </w:r>
      <w:r w:rsidRPr="001C0365">
        <w:rPr>
          <w:rFonts w:ascii="Simplified Arabic" w:hAnsi="Simplified Arabic" w:cs="Simplified Arabic" w:hint="cs"/>
          <w:b/>
          <w:bCs/>
          <w:sz w:val="28"/>
          <w:szCs w:val="28"/>
          <w:rtl/>
        </w:rPr>
        <w:t>المرفق</w:t>
      </w:r>
      <w:r w:rsidR="001C0365" w:rsidRPr="001C0365">
        <w:rPr>
          <w:rFonts w:ascii="Simplified Arabic" w:hAnsi="Simplified Arabic" w:cs="Simplified Arabic" w:hint="cs"/>
          <w:b/>
          <w:bCs/>
          <w:sz w:val="28"/>
          <w:szCs w:val="28"/>
          <w:rtl/>
        </w:rPr>
        <w:t xml:space="preserve"> </w:t>
      </w:r>
      <w:r w:rsidRPr="001C0365">
        <w:rPr>
          <w:rFonts w:ascii="Simplified Arabic" w:hAnsi="Simplified Arabic" w:cs="Simplified Arabic" w:hint="cs"/>
          <w:b/>
          <w:bCs/>
          <w:sz w:val="28"/>
          <w:szCs w:val="28"/>
          <w:rtl/>
        </w:rPr>
        <w:t>العام</w:t>
      </w:r>
      <w:r w:rsidRPr="00A627EF">
        <w:rPr>
          <w:rFonts w:ascii="Simplified Arabic" w:hAnsi="Simplified Arabic" w:cs="Simplified Arabic" w:hint="cs"/>
          <w:sz w:val="28"/>
          <w:szCs w:val="28"/>
          <w:rtl/>
        </w:rPr>
        <w:t>:</w:t>
      </w:r>
    </w:p>
    <w:p w:rsidR="001C0365" w:rsidRDefault="00C30E4C" w:rsidP="001C0365">
      <w:pPr>
        <w:tabs>
          <w:tab w:val="left" w:pos="5291"/>
        </w:tabs>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أ</w:t>
      </w:r>
      <w:r w:rsidRPr="00181347">
        <w:rPr>
          <w:rFonts w:ascii="Simplified Arabic" w:hAnsi="Simplified Arabic" w:cs="Simplified Arabic"/>
          <w:b/>
          <w:bCs/>
          <w:sz w:val="28"/>
          <w:szCs w:val="28"/>
          <w:rtl/>
        </w:rPr>
        <w:t xml:space="preserve">. </w:t>
      </w:r>
      <w:r w:rsidRPr="00181347">
        <w:rPr>
          <w:rFonts w:ascii="Simplified Arabic" w:hAnsi="Simplified Arabic" w:cs="Simplified Arabic" w:hint="cs"/>
          <w:b/>
          <w:bCs/>
          <w:sz w:val="28"/>
          <w:szCs w:val="28"/>
          <w:rtl/>
        </w:rPr>
        <w:t>مؤسسة</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عمومية</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ذات</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طابع</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إداري</w:t>
      </w:r>
      <w:r w:rsidRPr="00181347">
        <w:rPr>
          <w:rFonts w:ascii="Simplified Arabic" w:hAnsi="Simplified Arabic" w:cs="Simplified Arabic"/>
          <w:b/>
          <w:bCs/>
          <w:sz w:val="28"/>
          <w:szCs w:val="28"/>
          <w:rtl/>
        </w:rPr>
        <w:t xml:space="preserve">: </w:t>
      </w:r>
    </w:p>
    <w:p w:rsidR="001C0365" w:rsidRPr="001C0365" w:rsidRDefault="001C0365" w:rsidP="001C0365">
      <w:pPr>
        <w:tabs>
          <w:tab w:val="left" w:pos="5291"/>
        </w:tabs>
        <w:bidi/>
        <w:spacing w:line="360" w:lineRule="auto"/>
        <w:rPr>
          <w:rFonts w:ascii="Simplified Arabic" w:hAnsi="Simplified Arabic" w:cs="Simplified Arabic"/>
          <w:sz w:val="28"/>
          <w:szCs w:val="28"/>
          <w:rtl/>
        </w:rPr>
      </w:pPr>
      <w:r w:rsidRPr="001C0365">
        <w:rPr>
          <w:rFonts w:ascii="Simplified Arabic" w:hAnsi="Simplified Arabic" w:cs="Simplified Arabic" w:hint="cs"/>
          <w:sz w:val="28"/>
          <w:szCs w:val="28"/>
          <w:rtl/>
        </w:rPr>
        <w:t>يُعتَبَر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أنها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تتمتع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بخصائص</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المرفق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العام،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وتُعتبر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عناصره</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موضوعًا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للقانون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العام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فرع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فروع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القانون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الإداري،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كما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تُعرض</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منازعاته</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للقضاء</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الإداري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أمام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عقود</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القانون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الصفحات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فهي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مؤسسة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كوسيلة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وسائل</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تسيير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المرفق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العام،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تُعتبر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قراراتها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قرارات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إدارية،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وعملًا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بموظفين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عموميين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يُخضعون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لقانون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الوظيفة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العمومية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الذي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وُضِع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مسبقًا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اعتبارًا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لخصائصه</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للموظف</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بغض</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النظر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عما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يقدمونه</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وأموالهم</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ترتب</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عنها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نوع</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الاستقلالية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عن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الدولة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حق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قبول</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الإعانات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والوصايا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وحق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التعاقد</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وحق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التقاضي،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وتتحمل</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نتائج</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أعمالهم</w:t>
      </w:r>
      <w:r>
        <w:rPr>
          <w:rFonts w:ascii="Simplified Arabic" w:hAnsi="Simplified Arabic" w:cs="Simplified Arabic" w:hint="cs"/>
          <w:sz w:val="28"/>
          <w:szCs w:val="28"/>
          <w:rtl/>
        </w:rPr>
        <w:t>.</w:t>
      </w:r>
    </w:p>
    <w:p w:rsidR="00C30E4C" w:rsidRPr="00A627EF" w:rsidRDefault="00C30E4C" w:rsidP="001C0365">
      <w:pPr>
        <w:tabs>
          <w:tab w:val="left" w:pos="5291"/>
        </w:tabs>
        <w:bidi/>
        <w:spacing w:line="360" w:lineRule="auto"/>
        <w:rPr>
          <w:rFonts w:ascii="Simplified Arabic" w:hAnsi="Simplified Arabic" w:cs="Simplified Arabic"/>
          <w:sz w:val="28"/>
          <w:szCs w:val="28"/>
        </w:rPr>
      </w:pPr>
      <w:r w:rsidRPr="00181347">
        <w:rPr>
          <w:rFonts w:ascii="Simplified Arabic" w:hAnsi="Simplified Arabic" w:cs="Simplified Arabic" w:hint="cs"/>
          <w:b/>
          <w:bCs/>
          <w:sz w:val="28"/>
          <w:szCs w:val="28"/>
          <w:rtl/>
        </w:rPr>
        <w:t>ب</w:t>
      </w:r>
      <w:r w:rsidRPr="00181347">
        <w:rPr>
          <w:rFonts w:ascii="Simplified Arabic" w:hAnsi="Simplified Arabic" w:cs="Simplified Arabic"/>
          <w:b/>
          <w:bCs/>
          <w:sz w:val="28"/>
          <w:szCs w:val="28"/>
          <w:rtl/>
        </w:rPr>
        <w:t xml:space="preserve">. </w:t>
      </w:r>
      <w:r w:rsidR="001C0365">
        <w:rPr>
          <w:rFonts w:ascii="Simplified Arabic" w:hAnsi="Simplified Arabic" w:cs="Simplified Arabic" w:hint="cs"/>
          <w:b/>
          <w:bCs/>
          <w:sz w:val="28"/>
          <w:szCs w:val="28"/>
          <w:rtl/>
        </w:rPr>
        <w:t xml:space="preserve">تتمتع </w:t>
      </w:r>
      <w:r w:rsidRPr="00181347">
        <w:rPr>
          <w:rFonts w:ascii="Simplified Arabic" w:hAnsi="Simplified Arabic" w:cs="Simplified Arabic" w:hint="cs"/>
          <w:b/>
          <w:bCs/>
          <w:sz w:val="28"/>
          <w:szCs w:val="28"/>
          <w:rtl/>
        </w:rPr>
        <w:t>بالشخصية</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المعنوية</w:t>
      </w:r>
      <w:r w:rsidRPr="00181347">
        <w:rPr>
          <w:rFonts w:ascii="Simplified Arabic" w:hAnsi="Simplified Arabic" w:cs="Simplified Arabic"/>
          <w:b/>
          <w:bCs/>
          <w:sz w:val="28"/>
          <w:szCs w:val="28"/>
          <w:rtl/>
        </w:rPr>
        <w:t>:</w:t>
      </w:r>
      <w:r w:rsidRPr="00A627EF">
        <w:rPr>
          <w:rFonts w:ascii="Simplified Arabic" w:hAnsi="Simplified Arabic" w:cs="Simplified Arabic"/>
          <w:sz w:val="28"/>
          <w:szCs w:val="28"/>
          <w:rtl/>
        </w:rPr>
        <w:t xml:space="preserve"> </w:t>
      </w:r>
      <w:r w:rsidRPr="00A627EF">
        <w:rPr>
          <w:rFonts w:ascii="Simplified Arabic" w:hAnsi="Simplified Arabic" w:cs="Simplified Arabic" w:hint="cs"/>
          <w:sz w:val="28"/>
          <w:szCs w:val="28"/>
          <w:rtl/>
        </w:rPr>
        <w:t>تنطبق</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عليها</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نتائج</w:t>
      </w:r>
      <w:r w:rsidR="001C0365">
        <w:rPr>
          <w:rFonts w:ascii="Simplified Arabic" w:hAnsi="Simplified Arabic" w:cs="Simplified Arabic" w:hint="cs"/>
          <w:sz w:val="28"/>
          <w:szCs w:val="28"/>
          <w:rtl/>
        </w:rPr>
        <w:t xml:space="preserve"> تتعلق ب</w:t>
      </w:r>
      <w:r w:rsidRPr="00A627EF">
        <w:rPr>
          <w:rFonts w:ascii="Simplified Arabic" w:hAnsi="Simplified Arabic" w:cs="Simplified Arabic" w:hint="cs"/>
          <w:sz w:val="28"/>
          <w:szCs w:val="28"/>
          <w:rtl/>
        </w:rPr>
        <w:t>الشخصية</w:t>
      </w:r>
      <w:r w:rsidR="001C0365">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المعنوية</w:t>
      </w:r>
      <w:r w:rsidR="001C0365">
        <w:rPr>
          <w:rFonts w:ascii="Simplified Arabic" w:hAnsi="Simplified Arabic" w:cs="Simplified Arabic" w:hint="cs"/>
          <w:sz w:val="28"/>
          <w:szCs w:val="28"/>
          <w:rtl/>
        </w:rPr>
        <w:t xml:space="preserve"> والاعتبارية ف</w:t>
      </w:r>
      <w:r w:rsidRPr="00A627EF">
        <w:rPr>
          <w:rFonts w:ascii="Simplified Arabic" w:hAnsi="Simplified Arabic" w:cs="Simplified Arabic" w:hint="cs"/>
          <w:sz w:val="28"/>
          <w:szCs w:val="28"/>
          <w:rtl/>
        </w:rPr>
        <w:t>ي</w:t>
      </w:r>
      <w:r w:rsidRPr="00A627EF">
        <w:rPr>
          <w:rFonts w:ascii="Simplified Arabic" w:hAnsi="Simplified Arabic" w:cs="Simplified Arabic"/>
          <w:sz w:val="28"/>
          <w:szCs w:val="28"/>
        </w:rPr>
        <w:t>:</w:t>
      </w:r>
    </w:p>
    <w:p w:rsidR="00C30E4C" w:rsidRPr="0034632C" w:rsidRDefault="00C30E4C">
      <w:pPr>
        <w:pStyle w:val="Paragraphedeliste"/>
        <w:numPr>
          <w:ilvl w:val="0"/>
          <w:numId w:val="21"/>
        </w:numPr>
        <w:tabs>
          <w:tab w:val="left" w:pos="5291"/>
        </w:tabs>
        <w:bidi/>
        <w:spacing w:after="200" w:line="360" w:lineRule="auto"/>
        <w:rPr>
          <w:rFonts w:ascii="Simplified Arabic" w:hAnsi="Simplified Arabic" w:cs="Simplified Arabic"/>
          <w:sz w:val="28"/>
          <w:szCs w:val="28"/>
        </w:rPr>
      </w:pPr>
      <w:r w:rsidRPr="0034632C">
        <w:rPr>
          <w:rFonts w:ascii="Simplified Arabic" w:hAnsi="Simplified Arabic" w:cs="Simplified Arabic" w:hint="cs"/>
          <w:sz w:val="28"/>
          <w:szCs w:val="28"/>
          <w:rtl/>
        </w:rPr>
        <w:t>ذمة</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مالية</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مستقلة</w:t>
      </w:r>
      <w:r w:rsidRPr="0034632C">
        <w:rPr>
          <w:rFonts w:ascii="Simplified Arabic" w:hAnsi="Simplified Arabic" w:cs="Simplified Arabic"/>
          <w:sz w:val="28"/>
          <w:szCs w:val="28"/>
        </w:rPr>
        <w:t>.</w:t>
      </w:r>
    </w:p>
    <w:p w:rsidR="00C30E4C" w:rsidRPr="0034632C" w:rsidRDefault="001C0365">
      <w:pPr>
        <w:pStyle w:val="Paragraphedeliste"/>
        <w:numPr>
          <w:ilvl w:val="0"/>
          <w:numId w:val="21"/>
        </w:numPr>
        <w:tabs>
          <w:tab w:val="left" w:pos="5291"/>
        </w:tabs>
        <w:bidi/>
        <w:spacing w:after="200" w:line="360" w:lineRule="auto"/>
        <w:rPr>
          <w:rFonts w:ascii="Simplified Arabic" w:hAnsi="Simplified Arabic" w:cs="Simplified Arabic"/>
          <w:sz w:val="28"/>
          <w:szCs w:val="28"/>
        </w:rPr>
      </w:pPr>
      <w:r>
        <w:rPr>
          <w:rFonts w:ascii="Simplified Arabic" w:hAnsi="Simplified Arabic" w:cs="Simplified Arabic" w:hint="cs"/>
          <w:sz w:val="28"/>
          <w:szCs w:val="28"/>
          <w:rtl/>
        </w:rPr>
        <w:t>آلية حيث ي</w:t>
      </w:r>
      <w:r w:rsidR="00C30E4C" w:rsidRPr="0034632C">
        <w:rPr>
          <w:rFonts w:ascii="Simplified Arabic" w:hAnsi="Simplified Arabic" w:cs="Simplified Arabic" w:hint="cs"/>
          <w:sz w:val="28"/>
          <w:szCs w:val="28"/>
          <w:rtl/>
        </w:rPr>
        <w:t>مكنها</w:t>
      </w:r>
      <w:r>
        <w:rPr>
          <w:rFonts w:ascii="Simplified Arabic" w:hAnsi="Simplified Arabic" w:cs="Simplified Arabic" w:hint="cs"/>
          <w:sz w:val="28"/>
          <w:szCs w:val="28"/>
          <w:rtl/>
        </w:rPr>
        <w:t xml:space="preserve"> القيام ب</w:t>
      </w:r>
      <w:r w:rsidR="00C30E4C" w:rsidRPr="0034632C">
        <w:rPr>
          <w:rFonts w:ascii="Simplified Arabic" w:hAnsi="Simplified Arabic" w:cs="Simplified Arabic" w:hint="cs"/>
          <w:sz w:val="28"/>
          <w:szCs w:val="28"/>
          <w:rtl/>
        </w:rPr>
        <w:t>أعمال</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تنتج</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آثارها</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حدود</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ا</w:t>
      </w:r>
      <w:r>
        <w:rPr>
          <w:rFonts w:ascii="Simplified Arabic" w:hAnsi="Simplified Arabic" w:cs="Simplified Arabic" w:hint="cs"/>
          <w:sz w:val="28"/>
          <w:szCs w:val="28"/>
          <w:rtl/>
        </w:rPr>
        <w:t>لتي يعينها ع</w:t>
      </w:r>
      <w:r w:rsidR="00C30E4C" w:rsidRPr="0034632C">
        <w:rPr>
          <w:rFonts w:ascii="Simplified Arabic" w:hAnsi="Simplified Arabic" w:cs="Simplified Arabic" w:hint="cs"/>
          <w:sz w:val="28"/>
          <w:szCs w:val="28"/>
          <w:rtl/>
        </w:rPr>
        <w:t>قد</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إنشائها</w:t>
      </w:r>
      <w:r>
        <w:rPr>
          <w:rFonts w:ascii="Simplified Arabic" w:hAnsi="Simplified Arabic" w:cs="Simplified Arabic" w:hint="cs"/>
          <w:sz w:val="28"/>
          <w:szCs w:val="28"/>
          <w:rtl/>
        </w:rPr>
        <w:t xml:space="preserve"> أو ا</w:t>
      </w:r>
      <w:r w:rsidR="00C30E4C" w:rsidRPr="0034632C">
        <w:rPr>
          <w:rFonts w:ascii="Simplified Arabic" w:hAnsi="Simplified Arabic" w:cs="Simplified Arabic" w:hint="cs"/>
          <w:sz w:val="28"/>
          <w:szCs w:val="28"/>
          <w:rtl/>
        </w:rPr>
        <w:t>لتي</w:t>
      </w:r>
      <w:r>
        <w:rPr>
          <w:rFonts w:ascii="Simplified Arabic" w:hAnsi="Simplified Arabic" w:cs="Simplified Arabic" w:hint="cs"/>
          <w:sz w:val="28"/>
          <w:szCs w:val="28"/>
          <w:rtl/>
        </w:rPr>
        <w:t xml:space="preserve"> يقررها ا</w:t>
      </w:r>
      <w:r w:rsidR="00C30E4C" w:rsidRPr="0034632C">
        <w:rPr>
          <w:rFonts w:ascii="Simplified Arabic" w:hAnsi="Simplified Arabic" w:cs="Simplified Arabic" w:hint="cs"/>
          <w:sz w:val="28"/>
          <w:szCs w:val="28"/>
          <w:rtl/>
        </w:rPr>
        <w:t>لقانون</w:t>
      </w:r>
      <w:r w:rsidR="00C30E4C" w:rsidRPr="0034632C">
        <w:rPr>
          <w:rFonts w:ascii="Simplified Arabic" w:hAnsi="Simplified Arabic" w:cs="Simplified Arabic"/>
          <w:sz w:val="28"/>
          <w:szCs w:val="28"/>
        </w:rPr>
        <w:t>.</w:t>
      </w:r>
    </w:p>
    <w:p w:rsidR="00C30E4C" w:rsidRPr="0034632C" w:rsidRDefault="00C30E4C">
      <w:pPr>
        <w:pStyle w:val="Paragraphedeliste"/>
        <w:numPr>
          <w:ilvl w:val="0"/>
          <w:numId w:val="21"/>
        </w:numPr>
        <w:tabs>
          <w:tab w:val="left" w:pos="5291"/>
        </w:tabs>
        <w:bidi/>
        <w:spacing w:after="200" w:line="360" w:lineRule="auto"/>
        <w:rPr>
          <w:rFonts w:ascii="Simplified Arabic" w:hAnsi="Simplified Arabic" w:cs="Simplified Arabic"/>
          <w:sz w:val="28"/>
          <w:szCs w:val="28"/>
        </w:rPr>
      </w:pPr>
      <w:r w:rsidRPr="0034632C">
        <w:rPr>
          <w:rFonts w:ascii="Simplified Arabic" w:hAnsi="Simplified Arabic" w:cs="Simplified Arabic" w:hint="cs"/>
          <w:sz w:val="28"/>
          <w:szCs w:val="28"/>
          <w:rtl/>
        </w:rPr>
        <w:t>المقر</w:t>
      </w:r>
      <w:r w:rsidRPr="0034632C">
        <w:rPr>
          <w:rFonts w:ascii="Simplified Arabic" w:hAnsi="Simplified Arabic" w:cs="Simplified Arabic"/>
          <w:sz w:val="28"/>
          <w:szCs w:val="28"/>
          <w:rtl/>
        </w:rPr>
        <w:t xml:space="preserve">: </w:t>
      </w:r>
      <w:r w:rsidRPr="0034632C">
        <w:rPr>
          <w:rFonts w:ascii="Simplified Arabic" w:hAnsi="Simplified Arabic" w:cs="Simplified Arabic" w:hint="cs"/>
          <w:sz w:val="28"/>
          <w:szCs w:val="28"/>
          <w:rtl/>
        </w:rPr>
        <w:t>وهو</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المكان</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الذي</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يوجد</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فيه</w:t>
      </w:r>
      <w:r w:rsidR="001C0365">
        <w:rPr>
          <w:rFonts w:ascii="Simplified Arabic" w:hAnsi="Simplified Arabic" w:cs="Simplified Arabic" w:hint="cs"/>
          <w:sz w:val="28"/>
          <w:szCs w:val="28"/>
          <w:rtl/>
        </w:rPr>
        <w:t xml:space="preserve"> مركز إ</w:t>
      </w:r>
      <w:r w:rsidRPr="0034632C">
        <w:rPr>
          <w:rFonts w:ascii="Simplified Arabic" w:hAnsi="Simplified Arabic" w:cs="Simplified Arabic" w:hint="cs"/>
          <w:sz w:val="28"/>
          <w:szCs w:val="28"/>
          <w:rtl/>
        </w:rPr>
        <w:t>دارتها</w:t>
      </w:r>
      <w:r w:rsidRPr="0034632C">
        <w:rPr>
          <w:rFonts w:ascii="Simplified Arabic" w:hAnsi="Simplified Arabic" w:cs="Simplified Arabic"/>
          <w:sz w:val="28"/>
          <w:szCs w:val="28"/>
        </w:rPr>
        <w:t>.</w:t>
      </w:r>
    </w:p>
    <w:p w:rsidR="00C30E4C" w:rsidRPr="0034632C" w:rsidRDefault="00C30E4C">
      <w:pPr>
        <w:pStyle w:val="Paragraphedeliste"/>
        <w:numPr>
          <w:ilvl w:val="0"/>
          <w:numId w:val="21"/>
        </w:numPr>
        <w:tabs>
          <w:tab w:val="left" w:pos="5291"/>
        </w:tabs>
        <w:bidi/>
        <w:spacing w:after="200" w:line="360" w:lineRule="auto"/>
        <w:rPr>
          <w:rFonts w:ascii="Simplified Arabic" w:hAnsi="Simplified Arabic" w:cs="Simplified Arabic"/>
          <w:sz w:val="28"/>
          <w:szCs w:val="28"/>
        </w:rPr>
      </w:pPr>
      <w:r w:rsidRPr="0034632C">
        <w:rPr>
          <w:rFonts w:ascii="Simplified Arabic" w:hAnsi="Simplified Arabic" w:cs="Simplified Arabic" w:hint="cs"/>
          <w:sz w:val="28"/>
          <w:szCs w:val="28"/>
          <w:rtl/>
        </w:rPr>
        <w:t>نائب</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يعبر</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عنها</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ألفليس</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بوجود</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ماديملموس</w:t>
      </w:r>
      <w:r w:rsidRPr="0034632C">
        <w:rPr>
          <w:rFonts w:ascii="Simplified Arabic" w:hAnsi="Simplified Arabic" w:cs="Simplified Arabic"/>
          <w:sz w:val="28"/>
          <w:szCs w:val="28"/>
        </w:rPr>
        <w:t>.</w:t>
      </w:r>
    </w:p>
    <w:p w:rsidR="00C30E4C" w:rsidRPr="0034632C" w:rsidRDefault="00C30E4C">
      <w:pPr>
        <w:pStyle w:val="Paragraphedeliste"/>
        <w:numPr>
          <w:ilvl w:val="0"/>
          <w:numId w:val="21"/>
        </w:numPr>
        <w:tabs>
          <w:tab w:val="left" w:pos="5291"/>
        </w:tabs>
        <w:bidi/>
        <w:spacing w:after="200" w:line="360" w:lineRule="auto"/>
        <w:rPr>
          <w:rFonts w:ascii="Simplified Arabic" w:hAnsi="Simplified Arabic" w:cs="Simplified Arabic"/>
          <w:sz w:val="28"/>
          <w:szCs w:val="28"/>
        </w:rPr>
      </w:pPr>
      <w:r w:rsidRPr="0034632C">
        <w:rPr>
          <w:rFonts w:ascii="Simplified Arabic" w:hAnsi="Simplified Arabic" w:cs="Simplified Arabic" w:hint="cs"/>
          <w:sz w:val="28"/>
          <w:szCs w:val="28"/>
          <w:rtl/>
        </w:rPr>
        <w:lastRenderedPageBreak/>
        <w:t>حق</w:t>
      </w:r>
      <w:r w:rsidR="001C0365">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التقاضي</w:t>
      </w:r>
      <w:r w:rsidRPr="0034632C">
        <w:rPr>
          <w:rFonts w:ascii="Simplified Arabic" w:hAnsi="Simplified Arabic" w:cs="Simplified Arabic"/>
          <w:sz w:val="28"/>
          <w:szCs w:val="28"/>
        </w:rPr>
        <w:t>.</w:t>
      </w:r>
    </w:p>
    <w:p w:rsidR="001C0365" w:rsidRDefault="00C30E4C" w:rsidP="001C0365">
      <w:pPr>
        <w:tabs>
          <w:tab w:val="left" w:pos="5291"/>
        </w:tabs>
        <w:bidi/>
        <w:spacing w:line="360" w:lineRule="auto"/>
        <w:rPr>
          <w:rFonts w:ascii="Simplified Arabic" w:hAnsi="Simplified Arabic" w:cs="Simplified Arabic"/>
          <w:sz w:val="28"/>
          <w:szCs w:val="28"/>
          <w:rtl/>
        </w:rPr>
      </w:pPr>
      <w:r w:rsidRPr="00181347">
        <w:rPr>
          <w:rFonts w:ascii="Simplified Arabic" w:hAnsi="Simplified Arabic" w:cs="Simplified Arabic" w:hint="cs"/>
          <w:b/>
          <w:bCs/>
          <w:sz w:val="28"/>
          <w:szCs w:val="28"/>
          <w:rtl/>
        </w:rPr>
        <w:t>ج</w:t>
      </w:r>
      <w:r w:rsidRPr="00181347">
        <w:rPr>
          <w:rFonts w:ascii="Simplified Arabic" w:hAnsi="Simplified Arabic" w:cs="Simplified Arabic"/>
          <w:b/>
          <w:bCs/>
          <w:sz w:val="28"/>
          <w:szCs w:val="28"/>
          <w:rtl/>
        </w:rPr>
        <w:t xml:space="preserve">. </w:t>
      </w:r>
      <w:r w:rsidRPr="00181347">
        <w:rPr>
          <w:rFonts w:ascii="Simplified Arabic" w:hAnsi="Simplified Arabic" w:cs="Simplified Arabic" w:hint="cs"/>
          <w:b/>
          <w:bCs/>
          <w:sz w:val="28"/>
          <w:szCs w:val="28"/>
          <w:rtl/>
        </w:rPr>
        <w:t>الاستقلال</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المالي</w:t>
      </w:r>
      <w:r w:rsidRPr="00181347">
        <w:rPr>
          <w:rFonts w:ascii="Simplified Arabic" w:hAnsi="Simplified Arabic" w:cs="Simplified Arabic"/>
          <w:b/>
          <w:bCs/>
          <w:sz w:val="28"/>
          <w:szCs w:val="28"/>
          <w:rtl/>
        </w:rPr>
        <w:t>:</w:t>
      </w:r>
      <w:r w:rsidRPr="00A627EF">
        <w:rPr>
          <w:rFonts w:ascii="Simplified Arabic" w:hAnsi="Simplified Arabic" w:cs="Simplified Arabic"/>
          <w:sz w:val="28"/>
          <w:szCs w:val="28"/>
          <w:rtl/>
        </w:rPr>
        <w:t xml:space="preserve"> </w:t>
      </w:r>
    </w:p>
    <w:p w:rsidR="001C0365" w:rsidRDefault="001C0365" w:rsidP="001C0365">
      <w:pPr>
        <w:tabs>
          <w:tab w:val="left" w:pos="5291"/>
        </w:tabs>
        <w:bidi/>
        <w:spacing w:line="360" w:lineRule="auto"/>
        <w:rPr>
          <w:rFonts w:ascii="Simplified Arabic" w:hAnsi="Simplified Arabic" w:cs="Simplified Arabic"/>
          <w:sz w:val="28"/>
          <w:szCs w:val="28"/>
          <w:rtl/>
        </w:rPr>
      </w:pPr>
      <w:r w:rsidRPr="001C0365">
        <w:rPr>
          <w:rFonts w:ascii="Simplified Arabic" w:hAnsi="Simplified Arabic" w:cs="Simplified Arabic" w:hint="cs"/>
          <w:sz w:val="28"/>
          <w:szCs w:val="28"/>
          <w:rtl/>
        </w:rPr>
        <w:t>له</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ميزانية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خاصة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الأمر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بالصرف</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فيها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حق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مديرها،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لكنه</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أمر</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نسبي</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ما</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دامت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الاعتمادات</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المالية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ميزانية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الدولة</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وصندوق</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الضمان</w:t>
      </w:r>
      <w:r w:rsidRPr="001C0365">
        <w:rPr>
          <w:rFonts w:ascii="Simplified Arabic" w:hAnsi="Simplified Arabic" w:cs="Simplified Arabic"/>
          <w:sz w:val="28"/>
          <w:szCs w:val="28"/>
          <w:rtl/>
        </w:rPr>
        <w:t xml:space="preserve"> </w:t>
      </w:r>
      <w:r w:rsidRPr="001C0365">
        <w:rPr>
          <w:rFonts w:ascii="Simplified Arabic" w:hAnsi="Simplified Arabic" w:cs="Simplified Arabic" w:hint="cs"/>
          <w:sz w:val="28"/>
          <w:szCs w:val="28"/>
          <w:rtl/>
        </w:rPr>
        <w:t>الاجتماعي</w:t>
      </w:r>
      <w:r w:rsidRPr="001C0365">
        <w:rPr>
          <w:rFonts w:ascii="Simplified Arabic" w:hAnsi="Simplified Arabic" w:cs="Simplified Arabic"/>
          <w:sz w:val="28"/>
          <w:szCs w:val="28"/>
          <w:rtl/>
        </w:rPr>
        <w:t>.</w:t>
      </w:r>
    </w:p>
    <w:p w:rsidR="00C30E4C" w:rsidRDefault="00C30E4C" w:rsidP="005A5722">
      <w:pPr>
        <w:tabs>
          <w:tab w:val="left" w:pos="5291"/>
        </w:tabs>
        <w:bidi/>
        <w:spacing w:line="360" w:lineRule="auto"/>
        <w:rPr>
          <w:rFonts w:ascii="Simplified Arabic" w:hAnsi="Simplified Arabic" w:cs="Simplified Arabic"/>
          <w:sz w:val="28"/>
          <w:szCs w:val="28"/>
          <w:rtl/>
        </w:rPr>
      </w:pPr>
      <w:r w:rsidRPr="00181347">
        <w:rPr>
          <w:rFonts w:ascii="Simplified Arabic" w:hAnsi="Simplified Arabic" w:cs="Simplified Arabic" w:hint="cs"/>
          <w:b/>
          <w:bCs/>
          <w:sz w:val="28"/>
          <w:szCs w:val="28"/>
          <w:rtl/>
        </w:rPr>
        <w:t>ح</w:t>
      </w:r>
      <w:r w:rsidRPr="00181347">
        <w:rPr>
          <w:rFonts w:ascii="Simplified Arabic" w:hAnsi="Simplified Arabic" w:cs="Simplified Arabic"/>
          <w:b/>
          <w:bCs/>
          <w:sz w:val="28"/>
          <w:szCs w:val="28"/>
          <w:rtl/>
        </w:rPr>
        <w:t xml:space="preserve">. </w:t>
      </w:r>
      <w:r w:rsidR="001C0365">
        <w:rPr>
          <w:rFonts w:ascii="Simplified Arabic" w:hAnsi="Simplified Arabic" w:cs="Simplified Arabic" w:hint="cs"/>
          <w:b/>
          <w:bCs/>
          <w:sz w:val="28"/>
          <w:szCs w:val="28"/>
          <w:rtl/>
        </w:rPr>
        <w:t>توضع ت</w:t>
      </w:r>
      <w:r w:rsidRPr="00181347">
        <w:rPr>
          <w:rFonts w:ascii="Simplified Arabic" w:hAnsi="Simplified Arabic" w:cs="Simplified Arabic" w:hint="cs"/>
          <w:b/>
          <w:bCs/>
          <w:sz w:val="28"/>
          <w:szCs w:val="28"/>
          <w:rtl/>
        </w:rPr>
        <w:t>حت</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وصاية</w:t>
      </w:r>
      <w:r w:rsidR="001C0365">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الوالي</w:t>
      </w:r>
      <w:r w:rsidRPr="00181347">
        <w:rPr>
          <w:rFonts w:ascii="Simplified Arabic" w:hAnsi="Simplified Arabic" w:cs="Simplified Arabic"/>
          <w:b/>
          <w:bCs/>
          <w:sz w:val="28"/>
          <w:szCs w:val="28"/>
          <w:rtl/>
        </w:rPr>
        <w:t>:</w:t>
      </w:r>
      <w:r w:rsidRPr="00A627EF">
        <w:rPr>
          <w:rFonts w:ascii="Simplified Arabic" w:hAnsi="Simplified Arabic" w:cs="Simplified Arabic"/>
          <w:sz w:val="28"/>
          <w:szCs w:val="28"/>
          <w:rtl/>
        </w:rPr>
        <w:t xml:space="preserve"> </w:t>
      </w:r>
    </w:p>
    <w:p w:rsidR="005A5722" w:rsidRPr="00A627EF" w:rsidRDefault="005A5722" w:rsidP="005A5722">
      <w:pPr>
        <w:tabs>
          <w:tab w:val="left" w:pos="5291"/>
        </w:tabs>
        <w:bidi/>
        <w:spacing w:line="360" w:lineRule="auto"/>
        <w:rPr>
          <w:rFonts w:ascii="Simplified Arabic" w:hAnsi="Simplified Arabic" w:cs="Simplified Arabic"/>
          <w:sz w:val="28"/>
          <w:szCs w:val="28"/>
        </w:rPr>
      </w:pPr>
      <w:r w:rsidRPr="005A5722">
        <w:rPr>
          <w:rFonts w:ascii="Simplified Arabic" w:hAnsi="Simplified Arabic" w:cs="Simplified Arabic" w:hint="cs"/>
          <w:sz w:val="28"/>
          <w:szCs w:val="28"/>
          <w:rtl/>
        </w:rPr>
        <w:t>إن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إنشاء</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المؤسسات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العمومية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الاستشفائية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يكون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بعد</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استشارة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الوالي،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ويرأس</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مجلس</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الذي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يدير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المؤسسة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العمومية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نيابة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عن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الوالي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أهم</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القرارات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المتعلقة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بالمؤسسة،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ولذلك</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فإن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خصائصه</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مضبوطة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بقيدين</w:t>
      </w:r>
      <w:r w:rsidRPr="005A5722">
        <w:rPr>
          <w:rFonts w:ascii="Simplified Arabic" w:hAnsi="Simplified Arabic" w:cs="Simplified Arabic"/>
          <w:sz w:val="28"/>
          <w:szCs w:val="28"/>
          <w:rtl/>
        </w:rPr>
        <w:t>.</w:t>
      </w:r>
    </w:p>
    <w:p w:rsidR="00C30E4C" w:rsidRPr="00A627EF" w:rsidRDefault="00C30E4C" w:rsidP="005A5722">
      <w:pPr>
        <w:tabs>
          <w:tab w:val="left" w:pos="5291"/>
        </w:tabs>
        <w:bidi/>
        <w:spacing w:line="360" w:lineRule="auto"/>
        <w:rPr>
          <w:rFonts w:ascii="Simplified Arabic" w:hAnsi="Simplified Arabic" w:cs="Simplified Arabic"/>
          <w:sz w:val="28"/>
          <w:szCs w:val="28"/>
        </w:rPr>
      </w:pPr>
      <w:r w:rsidRPr="00181347">
        <w:rPr>
          <w:rFonts w:ascii="Simplified Arabic" w:hAnsi="Simplified Arabic" w:cs="Simplified Arabic" w:hint="cs"/>
          <w:b/>
          <w:bCs/>
          <w:sz w:val="28"/>
          <w:szCs w:val="28"/>
          <w:rtl/>
        </w:rPr>
        <w:t>خ</w:t>
      </w:r>
      <w:r w:rsidRPr="00181347">
        <w:rPr>
          <w:rFonts w:ascii="Simplified Arabic" w:hAnsi="Simplified Arabic" w:cs="Simplified Arabic"/>
          <w:b/>
          <w:bCs/>
          <w:sz w:val="28"/>
          <w:szCs w:val="28"/>
          <w:rtl/>
        </w:rPr>
        <w:t xml:space="preserve">. </w:t>
      </w:r>
      <w:r w:rsidR="005A5722">
        <w:rPr>
          <w:rFonts w:ascii="Simplified Arabic" w:hAnsi="Simplified Arabic" w:cs="Simplified Arabic" w:hint="cs"/>
          <w:b/>
          <w:bCs/>
          <w:sz w:val="28"/>
          <w:szCs w:val="28"/>
          <w:rtl/>
        </w:rPr>
        <w:t>قيد ا</w:t>
      </w:r>
      <w:r w:rsidRPr="00181347">
        <w:rPr>
          <w:rFonts w:ascii="Simplified Arabic" w:hAnsi="Simplified Arabic" w:cs="Simplified Arabic" w:hint="cs"/>
          <w:b/>
          <w:bCs/>
          <w:sz w:val="28"/>
          <w:szCs w:val="28"/>
          <w:rtl/>
        </w:rPr>
        <w:t>لتخصص</w:t>
      </w:r>
      <w:r w:rsidRPr="00181347">
        <w:rPr>
          <w:rFonts w:ascii="Simplified Arabic" w:hAnsi="Simplified Arabic" w:cs="Simplified Arabic"/>
          <w:b/>
          <w:bCs/>
          <w:sz w:val="28"/>
          <w:szCs w:val="28"/>
          <w:rtl/>
        </w:rPr>
        <w:t>:</w:t>
      </w:r>
      <w:r w:rsidRPr="00A627EF">
        <w:rPr>
          <w:rFonts w:ascii="Simplified Arabic" w:hAnsi="Simplified Arabic" w:cs="Simplified Arabic"/>
          <w:sz w:val="28"/>
          <w:szCs w:val="28"/>
          <w:rtl/>
        </w:rPr>
        <w:t xml:space="preserve"> </w:t>
      </w:r>
      <w:r w:rsidRPr="00A627EF">
        <w:rPr>
          <w:rFonts w:ascii="Simplified Arabic" w:hAnsi="Simplified Arabic" w:cs="Simplified Arabic" w:hint="cs"/>
          <w:sz w:val="28"/>
          <w:szCs w:val="28"/>
          <w:rtl/>
        </w:rPr>
        <w:t>أعمالها</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محددة</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في</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نص</w:t>
      </w:r>
      <w:r w:rsidR="005A5722">
        <w:rPr>
          <w:rFonts w:ascii="Simplified Arabic" w:hAnsi="Simplified Arabic" w:cs="Simplified Arabic" w:hint="cs"/>
          <w:sz w:val="28"/>
          <w:szCs w:val="28"/>
          <w:rtl/>
        </w:rPr>
        <w:t xml:space="preserve"> إنشائها فلا يم</w:t>
      </w:r>
      <w:r w:rsidRPr="00A627EF">
        <w:rPr>
          <w:rFonts w:ascii="Simplified Arabic" w:hAnsi="Simplified Arabic" w:cs="Simplified Arabic" w:hint="cs"/>
          <w:sz w:val="28"/>
          <w:szCs w:val="28"/>
          <w:rtl/>
        </w:rPr>
        <w:t>كن</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ممارسة</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أين</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شاط</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غير</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مذكور</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في</w:t>
      </w:r>
      <w:r w:rsidR="005A5722">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النص.</w:t>
      </w:r>
    </w:p>
    <w:p w:rsidR="00C30E4C" w:rsidRPr="0034632C" w:rsidRDefault="00C30E4C" w:rsidP="00C30E4C">
      <w:pPr>
        <w:tabs>
          <w:tab w:val="left" w:pos="5291"/>
        </w:tabs>
        <w:bidi/>
        <w:spacing w:line="360" w:lineRule="auto"/>
        <w:rPr>
          <w:rFonts w:ascii="Simplified Arabic" w:hAnsi="Simplified Arabic" w:cs="Simplified Arabic"/>
          <w:b/>
          <w:bCs/>
          <w:sz w:val="32"/>
          <w:szCs w:val="32"/>
        </w:rPr>
      </w:pPr>
      <w:r w:rsidRPr="0034632C">
        <w:rPr>
          <w:rFonts w:ascii="Simplified Arabic" w:hAnsi="Simplified Arabic" w:cs="Simplified Arabic" w:hint="cs"/>
          <w:b/>
          <w:bCs/>
          <w:sz w:val="32"/>
          <w:szCs w:val="32"/>
          <w:rtl/>
        </w:rPr>
        <w:t xml:space="preserve">المطلب الثاني: الهيكل التنظيمي </w:t>
      </w:r>
    </w:p>
    <w:p w:rsidR="00C30E4C" w:rsidRDefault="005A5722" w:rsidP="005A5722">
      <w:pPr>
        <w:tabs>
          <w:tab w:val="left" w:pos="5291"/>
        </w:tabs>
        <w:bidi/>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5A5722">
        <w:rPr>
          <w:rFonts w:ascii="Simplified Arabic" w:hAnsi="Simplified Arabic" w:cs="Simplified Arabic" w:hint="cs"/>
          <w:sz w:val="28"/>
          <w:szCs w:val="28"/>
          <w:rtl/>
        </w:rPr>
        <w:t>يتضمن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التنظيم</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الداخلي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للمؤسسة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حسب</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القرار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الوزاري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رقم</w:t>
      </w:r>
      <w:r w:rsidRPr="005A5722">
        <w:rPr>
          <w:rFonts w:ascii="Simplified Arabic" w:hAnsi="Simplified Arabic" w:cs="Simplified Arabic"/>
          <w:sz w:val="28"/>
          <w:szCs w:val="28"/>
          <w:rtl/>
        </w:rPr>
        <w:t xml:space="preserve"> 158 </w:t>
      </w:r>
      <w:r w:rsidRPr="005A5722">
        <w:rPr>
          <w:rFonts w:ascii="Simplified Arabic" w:hAnsi="Simplified Arabic" w:cs="Simplified Arabic" w:hint="cs"/>
          <w:sz w:val="28"/>
          <w:szCs w:val="28"/>
          <w:rtl/>
        </w:rPr>
        <w:t>بتاريخ</w:t>
      </w:r>
      <w:r w:rsidRPr="005A5722">
        <w:rPr>
          <w:rFonts w:ascii="Simplified Arabic" w:hAnsi="Simplified Arabic" w:cs="Simplified Arabic"/>
          <w:sz w:val="28"/>
          <w:szCs w:val="28"/>
          <w:rtl/>
        </w:rPr>
        <w:t xml:space="preserve"> 20/12/2009 </w:t>
      </w:r>
      <w:r w:rsidRPr="005A5722">
        <w:rPr>
          <w:rFonts w:ascii="Simplified Arabic" w:hAnsi="Simplified Arabic" w:cs="Simplified Arabic" w:hint="cs"/>
          <w:sz w:val="28"/>
          <w:szCs w:val="28"/>
          <w:rtl/>
        </w:rPr>
        <w:t>مصالح</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إدارية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وأخرى</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استشفائية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بالنسبة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للمصالح</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فقد</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قُدِّمت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أربع</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مديريات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فرعية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تعمل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على</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تنفيذ</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البرامج</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باختلاف</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النشاطات،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كل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حسب</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اختصاصها</w:t>
      </w:r>
      <w:r w:rsidRPr="005A5722">
        <w:rPr>
          <w:rFonts w:ascii="Simplified Arabic" w:hAnsi="Simplified Arabic" w:cs="Simplified Arabic"/>
          <w:sz w:val="28"/>
          <w:szCs w:val="28"/>
          <w:rtl/>
        </w:rPr>
        <w:t xml:space="preserve"> </w:t>
      </w:r>
      <w:r>
        <w:rPr>
          <w:rFonts w:ascii="Simplified Arabic" w:hAnsi="Simplified Arabic" w:cs="Simplified Arabic" w:hint="cs"/>
          <w:sz w:val="28"/>
          <w:szCs w:val="28"/>
          <w:rtl/>
        </w:rPr>
        <w:t>وصلاحياته</w:t>
      </w:r>
      <w:r w:rsidR="00C30E4C" w:rsidRPr="00A627EF">
        <w:rPr>
          <w:rFonts w:ascii="Simplified Arabic" w:hAnsi="Simplified Arabic" w:cs="Simplified Arabic" w:hint="cs"/>
          <w:sz w:val="28"/>
          <w:szCs w:val="28"/>
          <w:rtl/>
        </w:rPr>
        <w:t>ا</w:t>
      </w:r>
      <w:r w:rsidR="00E02349">
        <w:rPr>
          <w:rStyle w:val="Appelnotedebasdep"/>
          <w:rFonts w:ascii="Simplified Arabic" w:hAnsi="Simplified Arabic" w:cs="Simplified Arabic"/>
          <w:sz w:val="28"/>
          <w:szCs w:val="28"/>
          <w:rtl/>
        </w:rPr>
        <w:footnoteReference w:id="54"/>
      </w:r>
      <w:r w:rsidR="00C30E4C" w:rsidRPr="00A627EF">
        <w:rPr>
          <w:rFonts w:ascii="Simplified Arabic" w:hAnsi="Simplified Arabic" w:cs="Simplified Arabic" w:hint="cs"/>
          <w:sz w:val="28"/>
          <w:szCs w:val="28"/>
          <w:rtl/>
        </w:rPr>
        <w:t>.</w:t>
      </w:r>
    </w:p>
    <w:p w:rsidR="005A5722" w:rsidRDefault="005A5722" w:rsidP="005A5722">
      <w:pPr>
        <w:tabs>
          <w:tab w:val="left" w:pos="5291"/>
        </w:tabs>
        <w:bidi/>
        <w:spacing w:line="360" w:lineRule="auto"/>
        <w:rPr>
          <w:rFonts w:ascii="Simplified Arabic" w:hAnsi="Simplified Arabic" w:cs="Simplified Arabic"/>
          <w:sz w:val="28"/>
          <w:szCs w:val="28"/>
          <w:rtl/>
        </w:rPr>
      </w:pPr>
    </w:p>
    <w:p w:rsidR="005A5722" w:rsidRPr="00A627EF" w:rsidRDefault="005A5722" w:rsidP="005A5722">
      <w:pPr>
        <w:tabs>
          <w:tab w:val="left" w:pos="5291"/>
        </w:tabs>
        <w:bidi/>
        <w:spacing w:line="360" w:lineRule="auto"/>
        <w:rPr>
          <w:rFonts w:ascii="Simplified Arabic" w:hAnsi="Simplified Arabic" w:cs="Simplified Arabic"/>
          <w:sz w:val="28"/>
          <w:szCs w:val="28"/>
          <w:rtl/>
        </w:rPr>
      </w:pPr>
    </w:p>
    <w:p w:rsidR="00C30E4C" w:rsidRDefault="00C30E4C" w:rsidP="00C30E4C">
      <w:pPr>
        <w:tabs>
          <w:tab w:val="left" w:pos="5291"/>
        </w:tabs>
        <w:spacing w:line="360" w:lineRule="auto"/>
        <w:jc w:val="right"/>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lastRenderedPageBreak/>
        <w:t>1- المصالح</w:t>
      </w:r>
      <w:r w:rsidR="005A5722">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الإدارية</w:t>
      </w:r>
      <w:r w:rsidR="005A5722">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للمؤسسة:</w:t>
      </w:r>
    </w:p>
    <w:p w:rsidR="005A5722" w:rsidRPr="00A627EF" w:rsidRDefault="005A5722" w:rsidP="00C30E4C">
      <w:pPr>
        <w:tabs>
          <w:tab w:val="left" w:pos="5291"/>
        </w:tabs>
        <w:spacing w:line="360" w:lineRule="auto"/>
        <w:jc w:val="right"/>
        <w:rPr>
          <w:rFonts w:ascii="Simplified Arabic" w:hAnsi="Simplified Arabic" w:cs="Simplified Arabic"/>
          <w:sz w:val="28"/>
          <w:szCs w:val="28"/>
        </w:rPr>
      </w:pPr>
      <w:r w:rsidRPr="005A5722">
        <w:rPr>
          <w:rFonts w:ascii="Simplified Arabic" w:hAnsi="Simplified Arabic" w:cs="Simplified Arabic" w:hint="cs"/>
          <w:sz w:val="28"/>
          <w:szCs w:val="28"/>
          <w:rtl/>
        </w:rPr>
        <w:t>تتكون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المؤسسة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العمومية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الاستشفائية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بمتليلي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إدارياً</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مديرية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عامة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وأربع</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مديريات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فرعية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تضم</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عدة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مكاتب،</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نوجزها</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فيما</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يلي</w:t>
      </w:r>
      <w:r>
        <w:rPr>
          <w:rFonts w:ascii="Simplified Arabic" w:hAnsi="Simplified Arabic" w:cs="Simplified Arabic" w:hint="cs"/>
          <w:sz w:val="28"/>
          <w:szCs w:val="28"/>
          <w:rtl/>
        </w:rPr>
        <w:t>:</w:t>
      </w:r>
    </w:p>
    <w:p w:rsidR="00C30E4C" w:rsidRDefault="00C30E4C" w:rsidP="005A5722">
      <w:pPr>
        <w:tabs>
          <w:tab w:val="left" w:pos="5291"/>
        </w:tabs>
        <w:spacing w:line="360" w:lineRule="auto"/>
        <w:jc w:val="right"/>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أ-الإدارة</w:t>
      </w:r>
      <w:r w:rsidR="005A5722">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العامة</w:t>
      </w:r>
      <w:r w:rsidRPr="00181347">
        <w:rPr>
          <w:rFonts w:ascii="Simplified Arabic" w:hAnsi="Simplified Arabic" w:cs="Simplified Arabic"/>
          <w:b/>
          <w:bCs/>
          <w:sz w:val="28"/>
          <w:szCs w:val="28"/>
          <w:rtl/>
        </w:rPr>
        <w:t xml:space="preserve">: </w:t>
      </w:r>
    </w:p>
    <w:p w:rsidR="005A5722" w:rsidRPr="00A627EF" w:rsidRDefault="005A5722" w:rsidP="005A5722">
      <w:pPr>
        <w:tabs>
          <w:tab w:val="left" w:pos="5291"/>
        </w:tabs>
        <w:spacing w:line="360" w:lineRule="auto"/>
        <w:jc w:val="right"/>
        <w:rPr>
          <w:rFonts w:ascii="Simplified Arabic" w:hAnsi="Simplified Arabic" w:cs="Simplified Arabic"/>
          <w:sz w:val="28"/>
          <w:szCs w:val="28"/>
        </w:rPr>
      </w:pPr>
      <w:r w:rsidRPr="005A5722">
        <w:rPr>
          <w:rFonts w:ascii="Simplified Arabic" w:hAnsi="Simplified Arabic" w:cs="Simplified Arabic" w:hint="cs"/>
          <w:sz w:val="28"/>
          <w:szCs w:val="28"/>
          <w:rtl/>
        </w:rPr>
        <w:t>يترأسه</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مدير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المؤسسة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بصفة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مكلف</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بتسيير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الصحية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كل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المجالات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المعنية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فقط،</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أما</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إدارة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التسيير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فهي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اختصاص</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مدير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الصحة</w:t>
      </w:r>
      <w:r>
        <w:rPr>
          <w:rFonts w:ascii="Simplified Arabic" w:hAnsi="Simplified Arabic" w:cs="Simplified Arabic" w:hint="cs"/>
          <w:sz w:val="28"/>
          <w:szCs w:val="28"/>
          <w:rtl/>
        </w:rPr>
        <w:t>.</w:t>
      </w:r>
    </w:p>
    <w:p w:rsidR="00C30E4C" w:rsidRDefault="005A5722" w:rsidP="005A5722">
      <w:pPr>
        <w:tabs>
          <w:tab w:val="left" w:pos="5291"/>
        </w:tabs>
        <w:spacing w:line="360" w:lineRule="auto"/>
        <w:jc w:val="right"/>
        <w:rPr>
          <w:rFonts w:ascii="Simplified Arabic" w:hAnsi="Simplified Arabic" w:cs="Simplified Arabic"/>
          <w:b/>
          <w:bCs/>
          <w:sz w:val="28"/>
          <w:szCs w:val="28"/>
          <w:rtl/>
        </w:rPr>
      </w:pPr>
      <w:r>
        <w:rPr>
          <w:rFonts w:ascii="Simplified Arabic" w:hAnsi="Simplified Arabic" w:cs="Simplified Arabic" w:hint="cs"/>
          <w:b/>
          <w:bCs/>
          <w:sz w:val="28"/>
          <w:szCs w:val="28"/>
          <w:rtl/>
        </w:rPr>
        <w:t>ب-المديرية ا</w:t>
      </w:r>
      <w:r w:rsidR="00C30E4C" w:rsidRPr="00181347">
        <w:rPr>
          <w:rFonts w:ascii="Simplified Arabic" w:hAnsi="Simplified Arabic" w:cs="Simplified Arabic" w:hint="cs"/>
          <w:b/>
          <w:bCs/>
          <w:sz w:val="28"/>
          <w:szCs w:val="28"/>
          <w:rtl/>
        </w:rPr>
        <w:t>لفرعية</w:t>
      </w:r>
      <w:r>
        <w:rPr>
          <w:rFonts w:ascii="Simplified Arabic" w:hAnsi="Simplified Arabic" w:cs="Simplified Arabic" w:hint="cs"/>
          <w:b/>
          <w:bCs/>
          <w:sz w:val="28"/>
          <w:szCs w:val="28"/>
          <w:rtl/>
        </w:rPr>
        <w:t xml:space="preserve"> </w:t>
      </w:r>
      <w:r w:rsidR="00C30E4C" w:rsidRPr="00181347">
        <w:rPr>
          <w:rFonts w:ascii="Simplified Arabic" w:hAnsi="Simplified Arabic" w:cs="Simplified Arabic" w:hint="cs"/>
          <w:b/>
          <w:bCs/>
          <w:sz w:val="28"/>
          <w:szCs w:val="28"/>
          <w:rtl/>
        </w:rPr>
        <w:t>للمالية</w:t>
      </w:r>
      <w:r>
        <w:rPr>
          <w:rFonts w:ascii="Simplified Arabic" w:hAnsi="Simplified Arabic" w:cs="Simplified Arabic" w:hint="cs"/>
          <w:b/>
          <w:bCs/>
          <w:sz w:val="28"/>
          <w:szCs w:val="28"/>
          <w:rtl/>
        </w:rPr>
        <w:t xml:space="preserve"> </w:t>
      </w:r>
      <w:r w:rsidR="00C30E4C" w:rsidRPr="00181347">
        <w:rPr>
          <w:rFonts w:ascii="Simplified Arabic" w:hAnsi="Simplified Arabic" w:cs="Simplified Arabic" w:hint="cs"/>
          <w:b/>
          <w:bCs/>
          <w:sz w:val="28"/>
          <w:szCs w:val="28"/>
          <w:rtl/>
        </w:rPr>
        <w:t>والوسائل</w:t>
      </w:r>
      <w:r w:rsidR="00C30E4C" w:rsidRPr="00181347">
        <w:rPr>
          <w:rFonts w:ascii="Simplified Arabic" w:hAnsi="Simplified Arabic" w:cs="Simplified Arabic"/>
          <w:b/>
          <w:bCs/>
          <w:sz w:val="28"/>
          <w:szCs w:val="28"/>
          <w:rtl/>
        </w:rPr>
        <w:t xml:space="preserve">: </w:t>
      </w:r>
    </w:p>
    <w:p w:rsidR="005A5722" w:rsidRPr="00A627EF" w:rsidRDefault="005A5722" w:rsidP="005A5722">
      <w:pPr>
        <w:tabs>
          <w:tab w:val="left" w:pos="5291"/>
        </w:tabs>
        <w:spacing w:line="360" w:lineRule="auto"/>
        <w:jc w:val="right"/>
        <w:rPr>
          <w:rFonts w:ascii="Simplified Arabic" w:hAnsi="Simplified Arabic" w:cs="Simplified Arabic"/>
          <w:sz w:val="28"/>
          <w:szCs w:val="28"/>
        </w:rPr>
      </w:pPr>
      <w:r w:rsidRPr="005A5722">
        <w:rPr>
          <w:rFonts w:ascii="Simplified Arabic" w:hAnsi="Simplified Arabic" w:cs="Simplified Arabic" w:hint="cs"/>
          <w:sz w:val="28"/>
          <w:szCs w:val="28"/>
          <w:rtl/>
        </w:rPr>
        <w:t>تدعم</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المؤسسات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الصحية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بالوسائل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اللوجستية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حيث</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تتوفر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احتياجات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المؤسسة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الأدوية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والمعدات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والتجهيزات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واللوازم</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الطبية،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والتغذية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والغازات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الطبية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والوقود،</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وذلك</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بتسيير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العمليات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وفق</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قوانين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الصفقات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العمومية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أما</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الشؤون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المالية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فهي</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مسؤولة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عن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النفس</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كتحصيل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مستحقات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الموظفين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الرواتب</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والبدلات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وإعداد</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تقارير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مالية،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وكذلك</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متابعة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تنفيذ</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الميزانية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وفق</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قواعد</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المحاسبة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العمومية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وتشمل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على</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ثلاثة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مكاتب</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للنفس</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كتحصيل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مستحقات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الموظفين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من</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الرواتب</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والبدلات</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وإعداد</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تقارير</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مالية،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وكذلك</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متابعة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تنفيذ</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الميزانية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وفق</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قواعد</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المحاسبة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العمومية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وتشمل</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الإدارة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على</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ثلاثة</w:t>
      </w:r>
      <w:r w:rsidRPr="005A5722">
        <w:rPr>
          <w:rFonts w:ascii="Simplified Arabic" w:hAnsi="Simplified Arabic" w:cs="Simplified Arabic"/>
          <w:sz w:val="28"/>
          <w:szCs w:val="28"/>
          <w:rtl/>
        </w:rPr>
        <w:t xml:space="preserve"> </w:t>
      </w:r>
      <w:r w:rsidRPr="005A5722">
        <w:rPr>
          <w:rFonts w:ascii="Simplified Arabic" w:hAnsi="Simplified Arabic" w:cs="Simplified Arabic" w:hint="cs"/>
          <w:sz w:val="28"/>
          <w:szCs w:val="28"/>
          <w:rtl/>
        </w:rPr>
        <w:t>مكاتب</w:t>
      </w:r>
      <w:r>
        <w:rPr>
          <w:rFonts w:ascii="Simplified Arabic" w:hAnsi="Simplified Arabic" w:cs="Simplified Arabic" w:hint="cs"/>
          <w:sz w:val="28"/>
          <w:szCs w:val="28"/>
          <w:rtl/>
        </w:rPr>
        <w:t>:</w:t>
      </w:r>
    </w:p>
    <w:p w:rsidR="00C30E4C" w:rsidRPr="0034632C" w:rsidRDefault="005A5722">
      <w:pPr>
        <w:pStyle w:val="Paragraphedeliste"/>
        <w:numPr>
          <w:ilvl w:val="0"/>
          <w:numId w:val="22"/>
        </w:numPr>
        <w:tabs>
          <w:tab w:val="left" w:pos="5291"/>
        </w:tabs>
        <w:bidi/>
        <w:spacing w:after="200" w:line="360" w:lineRule="auto"/>
        <w:rPr>
          <w:rFonts w:ascii="Simplified Arabic" w:hAnsi="Simplified Arabic" w:cs="Simplified Arabic"/>
          <w:sz w:val="28"/>
          <w:szCs w:val="28"/>
        </w:rPr>
      </w:pPr>
      <w:r>
        <w:rPr>
          <w:rFonts w:ascii="Simplified Arabic" w:hAnsi="Simplified Arabic" w:cs="Simplified Arabic" w:hint="cs"/>
          <w:sz w:val="28"/>
          <w:szCs w:val="28"/>
          <w:rtl/>
        </w:rPr>
        <w:t>مكتب ال</w:t>
      </w:r>
      <w:r w:rsidR="00C30E4C" w:rsidRPr="0034632C">
        <w:rPr>
          <w:rFonts w:ascii="Simplified Arabic" w:hAnsi="Simplified Arabic" w:cs="Simplified Arabic" w:hint="cs"/>
          <w:sz w:val="28"/>
          <w:szCs w:val="28"/>
          <w:rtl/>
        </w:rPr>
        <w:t>ميزانية</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والمحاسبة.</w:t>
      </w:r>
    </w:p>
    <w:p w:rsidR="00C30E4C" w:rsidRPr="0034632C" w:rsidRDefault="00C30E4C">
      <w:pPr>
        <w:pStyle w:val="Paragraphedeliste"/>
        <w:numPr>
          <w:ilvl w:val="0"/>
          <w:numId w:val="22"/>
        </w:numPr>
        <w:tabs>
          <w:tab w:val="left" w:pos="5291"/>
        </w:tabs>
        <w:bidi/>
        <w:spacing w:after="200" w:line="360" w:lineRule="auto"/>
        <w:rPr>
          <w:rFonts w:ascii="Simplified Arabic" w:hAnsi="Simplified Arabic" w:cs="Simplified Arabic"/>
          <w:sz w:val="28"/>
          <w:szCs w:val="28"/>
        </w:rPr>
      </w:pPr>
      <w:r w:rsidRPr="0034632C">
        <w:rPr>
          <w:rFonts w:ascii="Simplified Arabic" w:hAnsi="Simplified Arabic" w:cs="Simplified Arabic" w:hint="cs"/>
          <w:sz w:val="28"/>
          <w:szCs w:val="28"/>
          <w:rtl/>
        </w:rPr>
        <w:t>مكتب</w:t>
      </w:r>
      <w:r w:rsidR="005A5722">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الصفقات</w:t>
      </w:r>
      <w:r w:rsidR="005A5722">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العمومية.</w:t>
      </w:r>
    </w:p>
    <w:p w:rsidR="00C30E4C" w:rsidRPr="0034632C" w:rsidRDefault="00456486">
      <w:pPr>
        <w:pStyle w:val="Paragraphedeliste"/>
        <w:numPr>
          <w:ilvl w:val="0"/>
          <w:numId w:val="22"/>
        </w:numPr>
        <w:tabs>
          <w:tab w:val="left" w:pos="5291"/>
        </w:tabs>
        <w:bidi/>
        <w:spacing w:after="200" w:line="360" w:lineRule="auto"/>
        <w:rPr>
          <w:rFonts w:ascii="Simplified Arabic" w:hAnsi="Simplified Arabic" w:cs="Simplified Arabic"/>
          <w:sz w:val="28"/>
          <w:szCs w:val="28"/>
        </w:rPr>
      </w:pPr>
      <w:r>
        <w:rPr>
          <w:rFonts w:ascii="Simplified Arabic" w:hAnsi="Simplified Arabic" w:cs="Simplified Arabic" w:hint="cs"/>
          <w:sz w:val="28"/>
          <w:szCs w:val="28"/>
          <w:rtl/>
        </w:rPr>
        <w:t>مكتب ا</w:t>
      </w:r>
      <w:r w:rsidR="00C30E4C" w:rsidRPr="0034632C">
        <w:rPr>
          <w:rFonts w:ascii="Simplified Arabic" w:hAnsi="Simplified Arabic" w:cs="Simplified Arabic" w:hint="cs"/>
          <w:sz w:val="28"/>
          <w:szCs w:val="28"/>
          <w:rtl/>
        </w:rPr>
        <w:t>لوسائل</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العامة</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والمستلزمات.</w:t>
      </w:r>
    </w:p>
    <w:p w:rsidR="00456486" w:rsidRDefault="00456486" w:rsidP="00456486">
      <w:pPr>
        <w:tabs>
          <w:tab w:val="left" w:pos="5291"/>
        </w:tabs>
        <w:spacing w:line="360" w:lineRule="auto"/>
        <w:jc w:val="right"/>
        <w:rPr>
          <w:rFonts w:ascii="Simplified Arabic" w:hAnsi="Simplified Arabic" w:cs="Simplified Arabic"/>
          <w:b/>
          <w:bCs/>
          <w:sz w:val="28"/>
          <w:szCs w:val="28"/>
          <w:rtl/>
        </w:rPr>
      </w:pPr>
    </w:p>
    <w:p w:rsidR="00C30E4C" w:rsidRDefault="00C30E4C" w:rsidP="00456486">
      <w:pPr>
        <w:tabs>
          <w:tab w:val="left" w:pos="5291"/>
        </w:tabs>
        <w:spacing w:line="360" w:lineRule="auto"/>
        <w:jc w:val="right"/>
        <w:rPr>
          <w:rFonts w:ascii="Simplified Arabic" w:hAnsi="Simplified Arabic" w:cs="Simplified Arabic"/>
          <w:sz w:val="28"/>
          <w:szCs w:val="28"/>
          <w:rtl/>
        </w:rPr>
      </w:pPr>
      <w:r w:rsidRPr="00181347">
        <w:rPr>
          <w:rFonts w:ascii="Simplified Arabic" w:hAnsi="Simplified Arabic" w:cs="Simplified Arabic" w:hint="cs"/>
          <w:b/>
          <w:bCs/>
          <w:sz w:val="28"/>
          <w:szCs w:val="28"/>
          <w:rtl/>
        </w:rPr>
        <w:lastRenderedPageBreak/>
        <w:t>ج-المديرية</w:t>
      </w:r>
      <w:r w:rsidR="00456486">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الفرعية</w:t>
      </w:r>
      <w:r w:rsidR="00456486">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للموارد</w:t>
      </w:r>
      <w:r w:rsidR="00456486">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البشرية</w:t>
      </w:r>
      <w:r w:rsidRPr="00181347">
        <w:rPr>
          <w:rFonts w:ascii="Simplified Arabic" w:hAnsi="Simplified Arabic" w:cs="Simplified Arabic"/>
          <w:b/>
          <w:bCs/>
          <w:sz w:val="28"/>
          <w:szCs w:val="28"/>
          <w:rtl/>
        </w:rPr>
        <w:t>:</w:t>
      </w:r>
      <w:r w:rsidRPr="00A627EF">
        <w:rPr>
          <w:rFonts w:ascii="Simplified Arabic" w:hAnsi="Simplified Arabic" w:cs="Simplified Arabic"/>
          <w:sz w:val="28"/>
          <w:szCs w:val="28"/>
          <w:rtl/>
        </w:rPr>
        <w:t xml:space="preserve"> </w:t>
      </w:r>
    </w:p>
    <w:p w:rsidR="00456486" w:rsidRPr="00A627EF" w:rsidRDefault="00456486" w:rsidP="00456486">
      <w:pPr>
        <w:tabs>
          <w:tab w:val="left" w:pos="5291"/>
        </w:tabs>
        <w:spacing w:line="360" w:lineRule="auto"/>
        <w:jc w:val="right"/>
        <w:rPr>
          <w:rFonts w:ascii="Simplified Arabic" w:hAnsi="Simplified Arabic" w:cs="Simplified Arabic"/>
          <w:sz w:val="28"/>
          <w:szCs w:val="28"/>
        </w:rPr>
      </w:pPr>
      <w:r w:rsidRPr="00456486">
        <w:rPr>
          <w:rFonts w:ascii="Simplified Arabic" w:hAnsi="Simplified Arabic" w:cs="Simplified Arabic" w:hint="cs"/>
          <w:sz w:val="28"/>
          <w:szCs w:val="28"/>
          <w:rtl/>
        </w:rPr>
        <w:t>تدعم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المؤسسات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الصحية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بالموارد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البشرية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كالأطباء،</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والشبه</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الطبيين،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والإداريين،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كما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تتم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جميع</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الأعمال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المتعلقة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بالموارد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البشرية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الناحية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الوظيفية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كالتعيين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والتقييمات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والعقود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والنزاعات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وإعداد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بطاقات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التسيير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للموارد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البشرية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والعمل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تنفيذها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وتحديد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احتياجات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المؤسسة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الحالية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والمستقبلية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العمالة،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وتشمل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المديرية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مكاتب</w:t>
      </w:r>
      <w:r>
        <w:rPr>
          <w:rFonts w:ascii="Simplified Arabic" w:hAnsi="Simplified Arabic" w:cs="Simplified Arabic" w:hint="cs"/>
          <w:sz w:val="28"/>
          <w:szCs w:val="28"/>
          <w:rtl/>
        </w:rPr>
        <w:t>:</w:t>
      </w:r>
    </w:p>
    <w:p w:rsidR="00C30E4C" w:rsidRPr="0034632C" w:rsidRDefault="00C30E4C">
      <w:pPr>
        <w:pStyle w:val="Paragraphedeliste"/>
        <w:numPr>
          <w:ilvl w:val="0"/>
          <w:numId w:val="23"/>
        </w:numPr>
        <w:tabs>
          <w:tab w:val="left" w:pos="5291"/>
        </w:tabs>
        <w:bidi/>
        <w:spacing w:after="200" w:line="360" w:lineRule="auto"/>
        <w:rPr>
          <w:rFonts w:ascii="Simplified Arabic" w:hAnsi="Simplified Arabic" w:cs="Simplified Arabic"/>
          <w:sz w:val="28"/>
          <w:szCs w:val="28"/>
        </w:rPr>
      </w:pPr>
      <w:r w:rsidRPr="0034632C">
        <w:rPr>
          <w:rFonts w:ascii="Simplified Arabic" w:hAnsi="Simplified Arabic" w:cs="Simplified Arabic" w:hint="cs"/>
          <w:sz w:val="28"/>
          <w:szCs w:val="28"/>
          <w:rtl/>
        </w:rPr>
        <w:t>مكتب</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تسيير</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الموارد</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البشرية</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والنزاعات.</w:t>
      </w:r>
    </w:p>
    <w:p w:rsidR="00C30E4C" w:rsidRPr="0034632C" w:rsidRDefault="00C30E4C">
      <w:pPr>
        <w:pStyle w:val="Paragraphedeliste"/>
        <w:numPr>
          <w:ilvl w:val="0"/>
          <w:numId w:val="23"/>
        </w:numPr>
        <w:tabs>
          <w:tab w:val="left" w:pos="5291"/>
        </w:tabs>
        <w:bidi/>
        <w:spacing w:after="200" w:line="360" w:lineRule="auto"/>
        <w:rPr>
          <w:rFonts w:ascii="Simplified Arabic" w:hAnsi="Simplified Arabic" w:cs="Simplified Arabic"/>
          <w:sz w:val="28"/>
          <w:szCs w:val="28"/>
          <w:rtl/>
          <w:lang w:bidi="ar-AE"/>
        </w:rPr>
      </w:pPr>
      <w:r w:rsidRPr="0034632C">
        <w:rPr>
          <w:rFonts w:ascii="Simplified Arabic" w:hAnsi="Simplified Arabic" w:cs="Simplified Arabic" w:hint="cs"/>
          <w:sz w:val="28"/>
          <w:szCs w:val="28"/>
          <w:rtl/>
        </w:rPr>
        <w:t>مكتب</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التكوين.</w:t>
      </w:r>
    </w:p>
    <w:p w:rsidR="00456486" w:rsidRDefault="00C30E4C" w:rsidP="00456486">
      <w:pPr>
        <w:tabs>
          <w:tab w:val="left" w:pos="5291"/>
        </w:tabs>
        <w:bidi/>
        <w:spacing w:line="360" w:lineRule="auto"/>
        <w:rPr>
          <w:rFonts w:ascii="Simplified Arabic" w:hAnsi="Simplified Arabic" w:cs="Simplified Arabic"/>
          <w:sz w:val="28"/>
          <w:szCs w:val="28"/>
          <w:rtl/>
        </w:rPr>
      </w:pPr>
      <w:r w:rsidRPr="00181347">
        <w:rPr>
          <w:rFonts w:ascii="Simplified Arabic" w:hAnsi="Simplified Arabic" w:cs="Simplified Arabic" w:hint="cs"/>
          <w:b/>
          <w:bCs/>
          <w:sz w:val="28"/>
          <w:szCs w:val="28"/>
          <w:rtl/>
        </w:rPr>
        <w:t>د-المديرية</w:t>
      </w:r>
      <w:r w:rsidR="00456486">
        <w:rPr>
          <w:rFonts w:ascii="Simplified Arabic" w:hAnsi="Simplified Arabic" w:cs="Simplified Arabic" w:hint="cs"/>
          <w:b/>
          <w:bCs/>
          <w:sz w:val="28"/>
          <w:szCs w:val="28"/>
          <w:rtl/>
        </w:rPr>
        <w:t xml:space="preserve"> الفرعي ل</w:t>
      </w:r>
      <w:r w:rsidRPr="00181347">
        <w:rPr>
          <w:rFonts w:ascii="Simplified Arabic" w:hAnsi="Simplified Arabic" w:cs="Simplified Arabic" w:hint="cs"/>
          <w:b/>
          <w:bCs/>
          <w:sz w:val="28"/>
          <w:szCs w:val="28"/>
          <w:rtl/>
        </w:rPr>
        <w:t>لمصالح</w:t>
      </w:r>
      <w:r w:rsidR="00456486">
        <w:rPr>
          <w:rFonts w:ascii="Simplified Arabic" w:hAnsi="Simplified Arabic" w:cs="Simplified Arabic" w:hint="cs"/>
          <w:b/>
          <w:bCs/>
          <w:sz w:val="28"/>
          <w:szCs w:val="28"/>
          <w:rtl/>
        </w:rPr>
        <w:t xml:space="preserve"> </w:t>
      </w:r>
      <w:r w:rsidRPr="00181347">
        <w:rPr>
          <w:rFonts w:ascii="Simplified Arabic" w:hAnsi="Simplified Arabic" w:cs="Simplified Arabic" w:hint="cs"/>
          <w:b/>
          <w:bCs/>
          <w:sz w:val="28"/>
          <w:szCs w:val="28"/>
          <w:rtl/>
        </w:rPr>
        <w:t>الصحية</w:t>
      </w:r>
      <w:r w:rsidRPr="00181347">
        <w:rPr>
          <w:rFonts w:ascii="Simplified Arabic" w:hAnsi="Simplified Arabic" w:cs="Simplified Arabic"/>
          <w:b/>
          <w:bCs/>
          <w:sz w:val="28"/>
          <w:szCs w:val="28"/>
          <w:rtl/>
        </w:rPr>
        <w:t>:</w:t>
      </w:r>
      <w:r w:rsidRPr="00A627EF">
        <w:rPr>
          <w:rFonts w:ascii="Simplified Arabic" w:hAnsi="Simplified Arabic" w:cs="Simplified Arabic"/>
          <w:sz w:val="28"/>
          <w:szCs w:val="28"/>
          <w:rtl/>
        </w:rPr>
        <w:t xml:space="preserve"> </w:t>
      </w:r>
    </w:p>
    <w:p w:rsidR="00C30E4C" w:rsidRPr="0034632C" w:rsidRDefault="00456486" w:rsidP="00456486">
      <w:pPr>
        <w:tabs>
          <w:tab w:val="left" w:pos="5291"/>
        </w:tabs>
        <w:bidi/>
        <w:spacing w:line="360" w:lineRule="auto"/>
        <w:rPr>
          <w:rFonts w:ascii="Simplified Arabic" w:hAnsi="Simplified Arabic" w:cs="Simplified Arabic"/>
          <w:sz w:val="28"/>
          <w:szCs w:val="28"/>
        </w:rPr>
      </w:pPr>
      <w:r w:rsidRPr="00456486">
        <w:rPr>
          <w:rFonts w:ascii="Simplified Arabic" w:hAnsi="Simplified Arabic" w:cs="Simplified Arabic" w:hint="cs"/>
          <w:sz w:val="28"/>
          <w:szCs w:val="28"/>
          <w:rtl/>
        </w:rPr>
        <w:t>تسهر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تنفيذ</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مهام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النشاط</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الرئيسي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للمؤسسة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المتعلقة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بتنظيم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ومتابعة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تنفيذ</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البرامج</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المتعلقة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بالخدمات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الصحية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الاستشفائية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والوقائية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وتقييمها،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وإعداد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تقارير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النشاطات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السنوية،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وتشمل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المديرية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ثلاثة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مكاتب</w:t>
      </w:r>
      <w:r w:rsidRPr="00456486">
        <w:rPr>
          <w:rFonts w:ascii="Simplified Arabic" w:hAnsi="Simplified Arabic" w:cs="Simplified Arabic"/>
          <w:sz w:val="28"/>
          <w:szCs w:val="28"/>
          <w:rtl/>
        </w:rPr>
        <w:t>:</w:t>
      </w:r>
    </w:p>
    <w:p w:rsidR="00C30E4C" w:rsidRPr="00456486" w:rsidRDefault="00C30E4C" w:rsidP="00456486">
      <w:pPr>
        <w:pStyle w:val="Paragraphedeliste"/>
        <w:numPr>
          <w:ilvl w:val="0"/>
          <w:numId w:val="25"/>
        </w:numPr>
        <w:tabs>
          <w:tab w:val="left" w:pos="5291"/>
        </w:tabs>
        <w:bidi/>
        <w:spacing w:after="200" w:line="360" w:lineRule="auto"/>
        <w:rPr>
          <w:rFonts w:ascii="Simplified Arabic" w:hAnsi="Simplified Arabic" w:cs="Simplified Arabic"/>
          <w:sz w:val="28"/>
          <w:szCs w:val="28"/>
        </w:rPr>
      </w:pPr>
      <w:r w:rsidRPr="0034632C">
        <w:rPr>
          <w:rFonts w:ascii="Simplified Arabic" w:hAnsi="Simplified Arabic" w:cs="Simplified Arabic" w:hint="cs"/>
          <w:sz w:val="28"/>
          <w:szCs w:val="28"/>
          <w:rtl/>
        </w:rPr>
        <w:t>مكتب</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التعاقد</w:t>
      </w:r>
      <w:r w:rsidR="00456486">
        <w:rPr>
          <w:rFonts w:ascii="Simplified Arabic" w:hAnsi="Simplified Arabic" w:cs="Simplified Arabic" w:hint="cs"/>
          <w:sz w:val="28"/>
          <w:szCs w:val="28"/>
          <w:rtl/>
        </w:rPr>
        <w:t xml:space="preserve"> وحساب ا</w:t>
      </w:r>
      <w:r w:rsidRPr="00456486">
        <w:rPr>
          <w:rFonts w:ascii="Simplified Arabic" w:hAnsi="Simplified Arabic" w:cs="Simplified Arabic" w:hint="cs"/>
          <w:sz w:val="28"/>
          <w:szCs w:val="28"/>
          <w:rtl/>
        </w:rPr>
        <w:t>لتكاليف.</w:t>
      </w:r>
    </w:p>
    <w:p w:rsidR="00C30E4C" w:rsidRDefault="00456486">
      <w:pPr>
        <w:pStyle w:val="Paragraphedeliste"/>
        <w:numPr>
          <w:ilvl w:val="0"/>
          <w:numId w:val="25"/>
        </w:numPr>
        <w:tabs>
          <w:tab w:val="left" w:pos="5291"/>
        </w:tabs>
        <w:bidi/>
        <w:spacing w:after="200" w:line="360" w:lineRule="auto"/>
        <w:rPr>
          <w:rFonts w:ascii="Simplified Arabic" w:hAnsi="Simplified Arabic" w:cs="Simplified Arabic"/>
          <w:sz w:val="28"/>
          <w:szCs w:val="28"/>
        </w:rPr>
      </w:pPr>
      <w:r>
        <w:rPr>
          <w:rFonts w:ascii="Simplified Arabic" w:hAnsi="Simplified Arabic" w:cs="Simplified Arabic" w:hint="cs"/>
          <w:sz w:val="28"/>
          <w:szCs w:val="28"/>
          <w:rtl/>
        </w:rPr>
        <w:t>مكتب ت</w:t>
      </w:r>
      <w:r w:rsidR="00C30E4C" w:rsidRPr="0034632C">
        <w:rPr>
          <w:rFonts w:ascii="Simplified Arabic" w:hAnsi="Simplified Arabic" w:cs="Simplified Arabic" w:hint="cs"/>
          <w:sz w:val="28"/>
          <w:szCs w:val="28"/>
          <w:rtl/>
        </w:rPr>
        <w:t>نظيم</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ومتابعة</w:t>
      </w:r>
      <w:r>
        <w:rPr>
          <w:rFonts w:ascii="Simplified Arabic" w:hAnsi="Simplified Arabic" w:cs="Simplified Arabic" w:hint="cs"/>
          <w:sz w:val="28"/>
          <w:szCs w:val="28"/>
          <w:rtl/>
        </w:rPr>
        <w:t xml:space="preserve"> النشاطات ا</w:t>
      </w:r>
      <w:r w:rsidR="00C30E4C" w:rsidRPr="0034632C">
        <w:rPr>
          <w:rFonts w:ascii="Simplified Arabic" w:hAnsi="Simplified Arabic" w:cs="Simplified Arabic" w:hint="cs"/>
          <w:sz w:val="28"/>
          <w:szCs w:val="28"/>
          <w:rtl/>
        </w:rPr>
        <w:t>لصحية</w:t>
      </w:r>
      <w:r>
        <w:rPr>
          <w:rFonts w:ascii="Simplified Arabic" w:hAnsi="Simplified Arabic" w:cs="Simplified Arabic" w:hint="cs"/>
          <w:sz w:val="28"/>
          <w:szCs w:val="28"/>
          <w:rtl/>
        </w:rPr>
        <w:t xml:space="preserve"> </w:t>
      </w:r>
      <w:r w:rsidR="00C30E4C" w:rsidRPr="0034632C">
        <w:rPr>
          <w:rFonts w:ascii="Simplified Arabic" w:hAnsi="Simplified Arabic" w:cs="Simplified Arabic" w:hint="cs"/>
          <w:sz w:val="28"/>
          <w:szCs w:val="28"/>
          <w:rtl/>
        </w:rPr>
        <w:t>وتقييمها.</w:t>
      </w:r>
    </w:p>
    <w:p w:rsidR="00456486" w:rsidRPr="0034632C" w:rsidRDefault="00456486" w:rsidP="00456486">
      <w:pPr>
        <w:pStyle w:val="Paragraphedeliste"/>
        <w:numPr>
          <w:ilvl w:val="0"/>
          <w:numId w:val="25"/>
        </w:numPr>
        <w:tabs>
          <w:tab w:val="left" w:pos="5291"/>
        </w:tabs>
        <w:bidi/>
        <w:spacing w:after="200" w:line="360" w:lineRule="auto"/>
        <w:rPr>
          <w:rFonts w:ascii="Simplified Arabic" w:hAnsi="Simplified Arabic" w:cs="Simplified Arabic"/>
          <w:sz w:val="28"/>
          <w:szCs w:val="28"/>
        </w:rPr>
      </w:pPr>
      <w:r>
        <w:rPr>
          <w:rFonts w:ascii="Simplified Arabic" w:hAnsi="Simplified Arabic" w:cs="Simplified Arabic" w:hint="cs"/>
          <w:sz w:val="28"/>
          <w:szCs w:val="28"/>
          <w:rtl/>
        </w:rPr>
        <w:t>مكتب بالقبول.</w:t>
      </w:r>
    </w:p>
    <w:p w:rsidR="00456486" w:rsidRDefault="00456486" w:rsidP="00456486">
      <w:pPr>
        <w:tabs>
          <w:tab w:val="left" w:pos="5291"/>
        </w:tabs>
        <w:bidi/>
        <w:spacing w:line="360" w:lineRule="auto"/>
        <w:rPr>
          <w:rFonts w:ascii="Simplified Arabic" w:hAnsi="Simplified Arabic" w:cs="Simplified Arabic"/>
          <w:sz w:val="28"/>
          <w:szCs w:val="28"/>
          <w:rtl/>
        </w:rPr>
      </w:pPr>
      <w:r>
        <w:rPr>
          <w:rFonts w:ascii="Simplified Arabic" w:hAnsi="Simplified Arabic" w:cs="Simplified Arabic" w:hint="cs"/>
          <w:b/>
          <w:bCs/>
          <w:sz w:val="28"/>
          <w:szCs w:val="28"/>
          <w:rtl/>
        </w:rPr>
        <w:t>ه-المديرية ا</w:t>
      </w:r>
      <w:r w:rsidR="00C30E4C" w:rsidRPr="00181347">
        <w:rPr>
          <w:rFonts w:ascii="Simplified Arabic" w:hAnsi="Simplified Arabic" w:cs="Simplified Arabic" w:hint="cs"/>
          <w:b/>
          <w:bCs/>
          <w:sz w:val="28"/>
          <w:szCs w:val="28"/>
          <w:rtl/>
        </w:rPr>
        <w:t>لفرعية</w:t>
      </w:r>
      <w:r>
        <w:rPr>
          <w:rFonts w:ascii="Simplified Arabic" w:hAnsi="Simplified Arabic" w:cs="Simplified Arabic" w:hint="cs"/>
          <w:b/>
          <w:bCs/>
          <w:sz w:val="28"/>
          <w:szCs w:val="28"/>
          <w:rtl/>
        </w:rPr>
        <w:t xml:space="preserve"> </w:t>
      </w:r>
      <w:r w:rsidR="00C30E4C" w:rsidRPr="00181347">
        <w:rPr>
          <w:rFonts w:ascii="Simplified Arabic" w:hAnsi="Simplified Arabic" w:cs="Simplified Arabic" w:hint="cs"/>
          <w:b/>
          <w:bCs/>
          <w:sz w:val="28"/>
          <w:szCs w:val="28"/>
          <w:rtl/>
        </w:rPr>
        <w:t>لصيانة</w:t>
      </w:r>
      <w:r>
        <w:rPr>
          <w:rFonts w:ascii="Simplified Arabic" w:hAnsi="Simplified Arabic" w:cs="Simplified Arabic" w:hint="cs"/>
          <w:b/>
          <w:bCs/>
          <w:sz w:val="28"/>
          <w:szCs w:val="28"/>
          <w:rtl/>
        </w:rPr>
        <w:t xml:space="preserve"> التجهيزات ا</w:t>
      </w:r>
      <w:r w:rsidR="00C30E4C" w:rsidRPr="00181347">
        <w:rPr>
          <w:rFonts w:ascii="Simplified Arabic" w:hAnsi="Simplified Arabic" w:cs="Simplified Arabic" w:hint="cs"/>
          <w:b/>
          <w:bCs/>
          <w:sz w:val="28"/>
          <w:szCs w:val="28"/>
          <w:rtl/>
        </w:rPr>
        <w:t>لطبية</w:t>
      </w:r>
      <w:r>
        <w:rPr>
          <w:rFonts w:ascii="Simplified Arabic" w:hAnsi="Simplified Arabic" w:cs="Simplified Arabic" w:hint="cs"/>
          <w:b/>
          <w:bCs/>
          <w:sz w:val="28"/>
          <w:szCs w:val="28"/>
          <w:rtl/>
        </w:rPr>
        <w:t xml:space="preserve"> </w:t>
      </w:r>
      <w:r w:rsidR="00C30E4C" w:rsidRPr="00181347">
        <w:rPr>
          <w:rFonts w:ascii="Simplified Arabic" w:hAnsi="Simplified Arabic" w:cs="Simplified Arabic" w:hint="cs"/>
          <w:b/>
          <w:bCs/>
          <w:sz w:val="28"/>
          <w:szCs w:val="28"/>
          <w:rtl/>
        </w:rPr>
        <w:t>والتجهيزات</w:t>
      </w:r>
      <w:r>
        <w:rPr>
          <w:rFonts w:ascii="Simplified Arabic" w:hAnsi="Simplified Arabic" w:cs="Simplified Arabic" w:hint="cs"/>
          <w:b/>
          <w:bCs/>
          <w:sz w:val="28"/>
          <w:szCs w:val="28"/>
          <w:rtl/>
        </w:rPr>
        <w:t xml:space="preserve"> </w:t>
      </w:r>
      <w:r w:rsidR="00C30E4C" w:rsidRPr="00181347">
        <w:rPr>
          <w:rFonts w:ascii="Simplified Arabic" w:hAnsi="Simplified Arabic" w:cs="Simplified Arabic" w:hint="cs"/>
          <w:b/>
          <w:bCs/>
          <w:sz w:val="28"/>
          <w:szCs w:val="28"/>
          <w:rtl/>
        </w:rPr>
        <w:t>المرافقة</w:t>
      </w:r>
      <w:r w:rsidR="00C30E4C" w:rsidRPr="00A627EF">
        <w:rPr>
          <w:rFonts w:ascii="Simplified Arabic" w:hAnsi="Simplified Arabic" w:cs="Simplified Arabic"/>
          <w:sz w:val="28"/>
          <w:szCs w:val="28"/>
          <w:rtl/>
        </w:rPr>
        <w:t xml:space="preserve">: </w:t>
      </w:r>
    </w:p>
    <w:p w:rsidR="00456486" w:rsidRDefault="00456486" w:rsidP="00456486">
      <w:pPr>
        <w:tabs>
          <w:tab w:val="left" w:pos="5291"/>
        </w:tabs>
        <w:bidi/>
        <w:spacing w:line="360" w:lineRule="auto"/>
        <w:rPr>
          <w:rFonts w:ascii="Simplified Arabic" w:hAnsi="Simplified Arabic" w:cs="Simplified Arabic"/>
          <w:sz w:val="28"/>
          <w:szCs w:val="28"/>
          <w:rtl/>
        </w:rPr>
      </w:pPr>
      <w:r w:rsidRPr="00456486">
        <w:rPr>
          <w:rFonts w:ascii="Simplified Arabic" w:hAnsi="Simplified Arabic" w:cs="Simplified Arabic" w:hint="cs"/>
          <w:sz w:val="28"/>
          <w:szCs w:val="28"/>
          <w:rtl/>
        </w:rPr>
        <w:t>تشرف</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هذه</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المديرية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متابعة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أعمال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الصيانة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الوقائية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والعلاجية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لكافة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التجهيزات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والمعدات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وترميم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الأجهزة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الطبية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الصحية،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وتشمل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المديرية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مكتبة</w:t>
      </w:r>
      <w:r w:rsidRPr="00456486">
        <w:rPr>
          <w:rFonts w:ascii="Simplified Arabic" w:hAnsi="Simplified Arabic" w:cs="Simplified Arabic"/>
          <w:sz w:val="28"/>
          <w:szCs w:val="28"/>
          <w:rtl/>
        </w:rPr>
        <w:t>:</w:t>
      </w:r>
    </w:p>
    <w:p w:rsidR="00C30E4C" w:rsidRDefault="00C30E4C">
      <w:pPr>
        <w:pStyle w:val="Paragraphedeliste"/>
        <w:numPr>
          <w:ilvl w:val="0"/>
          <w:numId w:val="24"/>
        </w:numPr>
        <w:tabs>
          <w:tab w:val="left" w:pos="5291"/>
        </w:tabs>
        <w:bidi/>
        <w:spacing w:after="200" w:line="360" w:lineRule="auto"/>
        <w:rPr>
          <w:rFonts w:ascii="Simplified Arabic" w:hAnsi="Simplified Arabic" w:cs="Simplified Arabic"/>
          <w:sz w:val="28"/>
          <w:szCs w:val="28"/>
          <w:lang w:bidi="ar-AE"/>
        </w:rPr>
      </w:pPr>
      <w:r w:rsidRPr="0034632C">
        <w:rPr>
          <w:rFonts w:ascii="Simplified Arabic" w:hAnsi="Simplified Arabic" w:cs="Simplified Arabic" w:hint="cs"/>
          <w:sz w:val="28"/>
          <w:szCs w:val="28"/>
          <w:rtl/>
        </w:rPr>
        <w:lastRenderedPageBreak/>
        <w:t>مكتب</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صيانة</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التجهيزات</w:t>
      </w:r>
      <w:r w:rsidR="00456486">
        <w:rPr>
          <w:rFonts w:ascii="Simplified Arabic" w:hAnsi="Simplified Arabic" w:cs="Simplified Arabic" w:hint="cs"/>
          <w:sz w:val="28"/>
          <w:szCs w:val="28"/>
          <w:rtl/>
        </w:rPr>
        <w:t xml:space="preserve"> </w:t>
      </w:r>
      <w:r w:rsidRPr="0034632C">
        <w:rPr>
          <w:rFonts w:ascii="Simplified Arabic" w:hAnsi="Simplified Arabic" w:cs="Simplified Arabic" w:hint="cs"/>
          <w:sz w:val="28"/>
          <w:szCs w:val="28"/>
          <w:rtl/>
        </w:rPr>
        <w:t>المرافقة.</w:t>
      </w:r>
    </w:p>
    <w:p w:rsidR="00456486" w:rsidRPr="00456486" w:rsidRDefault="00456486" w:rsidP="00456486">
      <w:pPr>
        <w:pStyle w:val="Paragraphedeliste"/>
        <w:numPr>
          <w:ilvl w:val="0"/>
          <w:numId w:val="24"/>
        </w:numPr>
        <w:tabs>
          <w:tab w:val="left" w:pos="5291"/>
        </w:tabs>
        <w:bidi/>
        <w:spacing w:line="360" w:lineRule="auto"/>
        <w:rPr>
          <w:rFonts w:ascii="Simplified Arabic" w:hAnsi="Simplified Arabic" w:cs="Simplified Arabic"/>
          <w:sz w:val="28"/>
          <w:szCs w:val="28"/>
          <w:rtl/>
        </w:rPr>
      </w:pPr>
      <w:r w:rsidRPr="00456486">
        <w:rPr>
          <w:rFonts w:ascii="Simplified Arabic" w:hAnsi="Simplified Arabic" w:cs="Simplified Arabic" w:hint="cs"/>
          <w:sz w:val="28"/>
          <w:szCs w:val="28"/>
          <w:rtl/>
        </w:rPr>
        <w:t>مكتب صيانة التجهيزات الطبية.</w:t>
      </w:r>
    </w:p>
    <w:p w:rsidR="00C30E4C" w:rsidRDefault="00C30E4C" w:rsidP="00456486">
      <w:pPr>
        <w:tabs>
          <w:tab w:val="left" w:pos="5291"/>
        </w:tabs>
        <w:bidi/>
        <w:spacing w:line="360" w:lineRule="auto"/>
        <w:rPr>
          <w:rFonts w:ascii="Simplified Arabic" w:hAnsi="Simplified Arabic" w:cs="Simplified Arabic"/>
          <w:sz w:val="28"/>
          <w:szCs w:val="28"/>
          <w:rtl/>
        </w:rPr>
      </w:pPr>
      <w:r w:rsidRPr="00181347">
        <w:rPr>
          <w:rFonts w:ascii="Simplified Arabic" w:hAnsi="Simplified Arabic" w:cs="Simplified Arabic" w:hint="cs"/>
          <w:b/>
          <w:bCs/>
          <w:sz w:val="28"/>
          <w:szCs w:val="28"/>
          <w:rtl/>
        </w:rPr>
        <w:t>2- الهيكل</w:t>
      </w:r>
      <w:r w:rsidR="00456486">
        <w:rPr>
          <w:rFonts w:ascii="Simplified Arabic" w:hAnsi="Simplified Arabic" w:cs="Simplified Arabic" w:hint="cs"/>
          <w:b/>
          <w:bCs/>
          <w:sz w:val="28"/>
          <w:szCs w:val="28"/>
          <w:rtl/>
        </w:rPr>
        <w:t xml:space="preserve"> التنظيمي ا</w:t>
      </w:r>
      <w:r w:rsidRPr="00181347">
        <w:rPr>
          <w:rFonts w:ascii="Simplified Arabic" w:hAnsi="Simplified Arabic" w:cs="Simplified Arabic" w:hint="cs"/>
          <w:b/>
          <w:bCs/>
          <w:sz w:val="28"/>
          <w:szCs w:val="28"/>
          <w:rtl/>
        </w:rPr>
        <w:t>لإداري</w:t>
      </w:r>
      <w:r w:rsidRPr="00181347">
        <w:rPr>
          <w:rFonts w:ascii="Simplified Arabic" w:hAnsi="Simplified Arabic" w:cs="Simplified Arabic"/>
          <w:b/>
          <w:bCs/>
          <w:sz w:val="28"/>
          <w:szCs w:val="28"/>
          <w:rtl/>
        </w:rPr>
        <w:t>:</w:t>
      </w:r>
      <w:r w:rsidRPr="00A627EF">
        <w:rPr>
          <w:rFonts w:ascii="Simplified Arabic" w:hAnsi="Simplified Arabic" w:cs="Simplified Arabic"/>
          <w:sz w:val="28"/>
          <w:szCs w:val="28"/>
          <w:rtl/>
        </w:rPr>
        <w:t xml:space="preserve"> </w:t>
      </w:r>
    </w:p>
    <w:p w:rsidR="00456486" w:rsidRPr="00456486" w:rsidRDefault="00456486" w:rsidP="00456486">
      <w:pPr>
        <w:tabs>
          <w:tab w:val="left" w:pos="5291"/>
        </w:tabs>
        <w:bidi/>
        <w:spacing w:line="360" w:lineRule="auto"/>
        <w:rPr>
          <w:rFonts w:ascii="Simplified Arabic" w:hAnsi="Simplified Arabic" w:cs="Simplified Arabic"/>
          <w:sz w:val="28"/>
          <w:szCs w:val="28"/>
        </w:rPr>
      </w:pPr>
      <w:r w:rsidRPr="00456486">
        <w:rPr>
          <w:rFonts w:ascii="Simplified Arabic" w:hAnsi="Simplified Arabic" w:cs="Simplified Arabic" w:hint="cs"/>
          <w:sz w:val="28"/>
          <w:szCs w:val="28"/>
          <w:rtl/>
        </w:rPr>
        <w:t>يتكون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التنظيم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الإداري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للمؤسسة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أربع</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مديريات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فرعية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يلحق</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عدة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مكاتب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تتولى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مهامها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حسب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اختصاصها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وصلاحيتها،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إلا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أن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هذه</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المكاتب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تُشرف</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عليها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رؤساء</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مكاتب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معينين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رسمياً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نظراً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لعدم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صدور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القوانين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الأساسية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المتعلقة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بالمناصب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العليا</w:t>
      </w:r>
      <w:r w:rsidRPr="00456486">
        <w:rPr>
          <w:rFonts w:ascii="Simplified Arabic" w:hAnsi="Simplified Arabic" w:cs="Simplified Arabic"/>
          <w:sz w:val="28"/>
          <w:szCs w:val="28"/>
          <w:rtl/>
        </w:rPr>
        <w:t xml:space="preserve">.  </w:t>
      </w:r>
    </w:p>
    <w:p w:rsidR="00456486" w:rsidRPr="00456486" w:rsidRDefault="00456486" w:rsidP="00456486">
      <w:pPr>
        <w:tabs>
          <w:tab w:val="left" w:pos="5291"/>
        </w:tabs>
        <w:bidi/>
        <w:spacing w:line="360" w:lineRule="auto"/>
        <w:rPr>
          <w:rFonts w:ascii="Simplified Arabic" w:hAnsi="Simplified Arabic" w:cs="Simplified Arabic"/>
          <w:sz w:val="28"/>
          <w:szCs w:val="28"/>
        </w:rPr>
      </w:pPr>
      <w:r w:rsidRPr="00456486">
        <w:rPr>
          <w:rFonts w:ascii="Simplified Arabic" w:hAnsi="Simplified Arabic" w:cs="Simplified Arabic" w:hint="cs"/>
          <w:sz w:val="28"/>
          <w:szCs w:val="28"/>
          <w:rtl/>
        </w:rPr>
        <w:t>نفس</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الأمر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بالنسبة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للمديريات</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الفرعية،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بالرغم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أنها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مناصب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هيكلية،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فهي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تُشرف</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عليها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نواب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مدير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بصفة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تكليف</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فقط</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دون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تعيين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مساعدين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للمدير،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وهذا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الأمر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كذلك</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في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وضعية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تسمح</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إلا</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بالتسيير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الإداري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فقط</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كونهم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اختصاص</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مدير</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الصحة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بالولاية</w:t>
      </w:r>
      <w:r w:rsidRPr="00456486">
        <w:rPr>
          <w:rFonts w:ascii="Simplified Arabic" w:hAnsi="Simplified Arabic" w:cs="Simplified Arabic"/>
          <w:sz w:val="28"/>
          <w:szCs w:val="28"/>
          <w:rtl/>
        </w:rPr>
        <w:t xml:space="preserve">.  </w:t>
      </w:r>
    </w:p>
    <w:p w:rsidR="00181347" w:rsidRPr="00A627EF" w:rsidRDefault="00456486" w:rsidP="00456486">
      <w:pPr>
        <w:tabs>
          <w:tab w:val="left" w:pos="5291"/>
        </w:tabs>
        <w:bidi/>
        <w:spacing w:line="360" w:lineRule="auto"/>
        <w:rPr>
          <w:rFonts w:ascii="Simplified Arabic" w:hAnsi="Simplified Arabic" w:cs="Simplified Arabic"/>
          <w:sz w:val="28"/>
          <w:szCs w:val="28"/>
        </w:rPr>
      </w:pPr>
      <w:r w:rsidRPr="00456486">
        <w:rPr>
          <w:rFonts w:ascii="Simplified Arabic" w:hAnsi="Simplified Arabic" w:cs="Simplified Arabic" w:hint="cs"/>
          <w:sz w:val="28"/>
          <w:szCs w:val="28"/>
          <w:rtl/>
        </w:rPr>
        <w:t>يمكن</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تقديم</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الهيكل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التنظيمي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الإداري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للمؤسسة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في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شكل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جدول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تفصيلي</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يوضح</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عدد</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المكاتب</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التابعة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لكل</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مديرية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فرعية</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على</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النحو</w:t>
      </w:r>
      <w:r w:rsidRPr="00456486">
        <w:rPr>
          <w:rFonts w:ascii="Simplified Arabic" w:hAnsi="Simplified Arabic" w:cs="Simplified Arabic"/>
          <w:sz w:val="28"/>
          <w:szCs w:val="28"/>
          <w:rtl/>
        </w:rPr>
        <w:t xml:space="preserve"> </w:t>
      </w:r>
      <w:r w:rsidRPr="00456486">
        <w:rPr>
          <w:rFonts w:ascii="Simplified Arabic" w:hAnsi="Simplified Arabic" w:cs="Simplified Arabic" w:hint="cs"/>
          <w:sz w:val="28"/>
          <w:szCs w:val="28"/>
          <w:rtl/>
        </w:rPr>
        <w:t>التالي</w:t>
      </w:r>
      <w:r w:rsidRPr="00456486">
        <w:rPr>
          <w:rFonts w:ascii="Simplified Arabic" w:hAnsi="Simplified Arabic" w:cs="Simplified Arabic"/>
          <w:sz w:val="28"/>
          <w:szCs w:val="28"/>
          <w:rtl/>
        </w:rPr>
        <w:t>:</w:t>
      </w:r>
    </w:p>
    <w:p w:rsidR="00C30E4C" w:rsidRPr="00A627EF" w:rsidRDefault="00C30E4C" w:rsidP="00C30E4C">
      <w:pPr>
        <w:tabs>
          <w:tab w:val="left" w:pos="5291"/>
        </w:tabs>
        <w:bidi/>
        <w:spacing w:line="360" w:lineRule="auto"/>
        <w:jc w:val="center"/>
        <w:rPr>
          <w:rFonts w:ascii="Simplified Arabic" w:hAnsi="Simplified Arabic" w:cs="Simplified Arabic"/>
          <w:sz w:val="28"/>
          <w:szCs w:val="28"/>
        </w:rPr>
      </w:pPr>
      <w:r w:rsidRPr="00A627EF">
        <w:rPr>
          <w:rFonts w:ascii="Simplified Arabic" w:hAnsi="Simplified Arabic" w:cs="Simplified Arabic" w:hint="cs"/>
          <w:sz w:val="28"/>
          <w:szCs w:val="28"/>
          <w:rtl/>
        </w:rPr>
        <w:t>الشكل</w:t>
      </w:r>
      <w:r w:rsidR="00456486">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رقم</w:t>
      </w:r>
      <w:r w:rsidRPr="00A627EF">
        <w:rPr>
          <w:rFonts w:ascii="Simplified Arabic" w:hAnsi="Simplified Arabic" w:cs="Simplified Arabic"/>
          <w:sz w:val="28"/>
          <w:szCs w:val="28"/>
          <w:rtl/>
        </w:rPr>
        <w:t xml:space="preserve"> (</w:t>
      </w:r>
      <w:r w:rsidR="00F847FC">
        <w:rPr>
          <w:rFonts w:ascii="Simplified Arabic" w:hAnsi="Simplified Arabic" w:cs="Simplified Arabic" w:hint="cs"/>
          <w:sz w:val="28"/>
          <w:szCs w:val="28"/>
          <w:rtl/>
        </w:rPr>
        <w:t>03</w:t>
      </w:r>
      <w:r w:rsidRPr="00A627EF">
        <w:rPr>
          <w:rFonts w:ascii="Simplified Arabic" w:hAnsi="Simplified Arabic" w:cs="Simplified Arabic"/>
          <w:sz w:val="28"/>
          <w:szCs w:val="28"/>
          <w:rtl/>
        </w:rPr>
        <w:t xml:space="preserve">): </w:t>
      </w:r>
      <w:r w:rsidRPr="00A627EF">
        <w:rPr>
          <w:rFonts w:ascii="Simplified Arabic" w:hAnsi="Simplified Arabic" w:cs="Simplified Arabic" w:hint="cs"/>
          <w:sz w:val="28"/>
          <w:szCs w:val="28"/>
          <w:rtl/>
        </w:rPr>
        <w:t>الإطار</w:t>
      </w:r>
      <w:r w:rsidR="00456486">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التنظيمي</w:t>
      </w:r>
      <w:r w:rsidR="00456486">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للمؤسسة</w:t>
      </w:r>
      <w:r w:rsidR="00456486">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العمومية</w:t>
      </w:r>
      <w:r w:rsidR="00456486">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الإستشفائية</w:t>
      </w:r>
      <w:r w:rsidR="00456486">
        <w:rPr>
          <w:rFonts w:ascii="Simplified Arabic" w:hAnsi="Simplified Arabic" w:cs="Simplified Arabic" w:hint="cs"/>
          <w:sz w:val="28"/>
          <w:szCs w:val="28"/>
          <w:rtl/>
        </w:rPr>
        <w:t xml:space="preserve"> </w:t>
      </w:r>
      <w:r w:rsidRPr="00A627EF">
        <w:rPr>
          <w:rFonts w:ascii="Simplified Arabic" w:hAnsi="Simplified Arabic" w:cs="Simplified Arabic" w:hint="cs"/>
          <w:sz w:val="28"/>
          <w:szCs w:val="28"/>
          <w:rtl/>
        </w:rPr>
        <w:t>بمتليلي</w: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rect id="Rectangle 35" o:spid="_x0000_s1036" style="position:absolute;left:0;text-align:left;margin-left:149.5pt;margin-top:20.2pt;width:131.5pt;height:36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">
            <v:textbox>
              <w:txbxContent>
                <w:p w:rsidR="00773CCE" w:rsidRPr="003316CC" w:rsidRDefault="00773CCE" w:rsidP="00C30E4C">
                  <w:pPr>
                    <w:jc w:val="center"/>
                    <w:rPr>
                      <w:b/>
                      <w:bCs/>
                      <w:sz w:val="32"/>
                      <w:szCs w:val="32"/>
                      <w:lang w:bidi="ar-AE"/>
                    </w:rPr>
                  </w:pPr>
                  <w:r w:rsidRPr="003316CC">
                    <w:rPr>
                      <w:rFonts w:hint="cs"/>
                      <w:b/>
                      <w:bCs/>
                      <w:sz w:val="32"/>
                      <w:szCs w:val="32"/>
                      <w:rtl/>
                      <w:lang w:bidi="ar-AE"/>
                    </w:rPr>
                    <w:t>المدير</w:t>
                  </w:r>
                </w:p>
              </w:txbxContent>
            </v:textbox>
          </v:rect>
        </w:pic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shapetype id="_x0000_t32" coordsize="21600,21600" o:spt="32" o:oned="t" path="m,l21600,21600e" filled="f">
            <v:path arrowok="t" fillok="f" o:connecttype="none"/>
            <o:lock v:ext="edit" shapetype="t"/>
          </v:shapetype>
          <v:shape id="Straight Arrow Connector 34" o:spid="_x0000_s2067" type="#_x0000_t32" style="position:absolute;left:0;text-align:left;margin-left:338.1pt;margin-top:30.05pt;width:0;height:19.0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">
            <v:stroke endarrow="block"/>
          </v:shape>
        </w:pict>
      </w:r>
      <w:r w:rsidRPr="00B34DF5">
        <w:rPr>
          <w:rFonts w:ascii="Simplified Arabic" w:hAnsi="Simplified Arabic" w:cs="Simplified Arabic"/>
          <w:noProof/>
          <w:sz w:val="28"/>
          <w:szCs w:val="28"/>
          <w:lang w:eastAsia="fr-FR"/>
        </w:rPr>
        <w:pict>
          <v:shape id="Straight Arrow Connector 33" o:spid="_x0000_s2066" type="#_x0000_t32" style="position:absolute;left:0;text-align:left;margin-left:72.25pt;margin-top:33.5pt;width:0;height:19.0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">
            <v:stroke endarrow="block"/>
          </v:shape>
        </w:pict>
      </w:r>
      <w:r w:rsidRPr="00B34DF5">
        <w:rPr>
          <w:rFonts w:ascii="Simplified Arabic" w:hAnsi="Simplified Arabic" w:cs="Simplified Arabic"/>
          <w:noProof/>
          <w:sz w:val="28"/>
          <w:szCs w:val="28"/>
          <w:lang w:eastAsia="fr-FR"/>
        </w:rPr>
        <w:pict>
          <v:shape id="Straight Arrow Connector 32" o:spid="_x0000_s2065" type="#_x0000_t32" style="position:absolute;left:0;text-align:left;margin-left:72.25pt;margin-top:27.3pt;width:265.85pt;height:2.75pt;flip:y;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"/>
        </w:pic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rect id="Rectangle 31" o:spid="_x0000_s1037" style="position:absolute;left:0;text-align:left;margin-left:316.6pt;margin-top:13.75pt;width:121.15pt;height:4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">
            <v:textbox>
              <w:txbxContent>
                <w:p w:rsidR="00773CCE" w:rsidRPr="003316CC" w:rsidRDefault="00773CCE" w:rsidP="00C30E4C">
                  <w:pPr>
                    <w:jc w:val="center"/>
                    <w:rPr>
                      <w:b/>
                      <w:bCs/>
                      <w:sz w:val="28"/>
                      <w:szCs w:val="28"/>
                      <w:lang w:bidi="ar-AE"/>
                    </w:rPr>
                  </w:pPr>
                  <w:r w:rsidRPr="003316CC">
                    <w:rPr>
                      <w:rFonts w:hint="cs"/>
                      <w:b/>
                      <w:bCs/>
                      <w:sz w:val="28"/>
                      <w:szCs w:val="28"/>
                      <w:rtl/>
                      <w:lang w:bidi="ar-AE"/>
                    </w:rPr>
                    <w:t>مكتب الإتصال</w:t>
                  </w:r>
                </w:p>
              </w:txbxContent>
            </v:textbox>
          </v:rect>
        </w:pict>
      </w:r>
      <w:r w:rsidRPr="00B34DF5">
        <w:rPr>
          <w:rFonts w:ascii="Simplified Arabic" w:hAnsi="Simplified Arabic" w:cs="Simplified Arabic"/>
          <w:noProof/>
          <w:sz w:val="28"/>
          <w:szCs w:val="28"/>
          <w:lang w:eastAsia="fr-FR"/>
        </w:rPr>
        <w:pict>
          <v:rect id="Rectangle 30" o:spid="_x0000_s1038" style="position:absolute;left:0;text-align:left;margin-left:-29.55pt;margin-top:17.55pt;width:121.15pt;height:4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">
            <v:textbox>
              <w:txbxContent>
                <w:p w:rsidR="00773CCE" w:rsidRPr="003316CC" w:rsidRDefault="00773CCE" w:rsidP="00C30E4C">
                  <w:pPr>
                    <w:jc w:val="center"/>
                    <w:rPr>
                      <w:b/>
                      <w:bCs/>
                      <w:sz w:val="28"/>
                      <w:szCs w:val="28"/>
                      <w:lang w:bidi="ar-AE"/>
                    </w:rPr>
                  </w:pPr>
                  <w:r w:rsidRPr="003316CC">
                    <w:rPr>
                      <w:rFonts w:hint="cs"/>
                      <w:b/>
                      <w:bCs/>
                      <w:sz w:val="28"/>
                      <w:szCs w:val="28"/>
                      <w:rtl/>
                      <w:lang w:bidi="ar-AE"/>
                    </w:rPr>
                    <w:t>مكتب التنظيم العام</w:t>
                  </w:r>
                </w:p>
              </w:txbxContent>
            </v:textbox>
          </v:rect>
        </w:pict>
      </w:r>
    </w:p>
    <w:p w:rsidR="00C30E4C" w:rsidRPr="00A627EF" w:rsidRDefault="00C30E4C" w:rsidP="00C30E4C">
      <w:pPr>
        <w:tabs>
          <w:tab w:val="left" w:pos="5291"/>
        </w:tabs>
        <w:bidi/>
        <w:spacing w:line="360" w:lineRule="auto"/>
        <w:rPr>
          <w:rFonts w:ascii="Simplified Arabic" w:hAnsi="Simplified Arabic" w:cs="Simplified Arabic"/>
          <w:sz w:val="28"/>
          <w:szCs w:val="28"/>
        </w:rPr>
      </w:pP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lastRenderedPageBreak/>
        <w:pict>
          <v:rect id="Rectangle 29" o:spid="_x0000_s1039" style="position:absolute;left:0;text-align:left;margin-left:-64.85pt;margin-top:31.75pt;width:102.45pt;height:55.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">
            <v:textbox>
              <w:txbxContent>
                <w:p w:rsidR="00773CCE" w:rsidRPr="003316CC" w:rsidRDefault="00773CCE" w:rsidP="00C30E4C">
                  <w:pPr>
                    <w:jc w:val="center"/>
                    <w:rPr>
                      <w:b/>
                      <w:bCs/>
                      <w:lang w:bidi="ar-AE"/>
                    </w:rPr>
                  </w:pPr>
                  <w:r w:rsidRPr="003316CC">
                    <w:rPr>
                      <w:rFonts w:hint="cs"/>
                      <w:b/>
                      <w:bCs/>
                      <w:rtl/>
                      <w:lang w:bidi="ar-AE"/>
                    </w:rPr>
                    <w:t>المديرية الفرعية للصياتةالتجهييزات الطبية المرافقة</w:t>
                  </w:r>
                </w:p>
              </w:txbxContent>
            </v:textbox>
          </v:rect>
        </w:pict>
      </w:r>
      <w:r w:rsidRPr="00B34DF5">
        <w:rPr>
          <w:rFonts w:ascii="Simplified Arabic" w:hAnsi="Simplified Arabic" w:cs="Simplified Arabic"/>
          <w:noProof/>
          <w:sz w:val="28"/>
          <w:szCs w:val="28"/>
          <w:lang w:eastAsia="fr-FR"/>
        </w:rPr>
        <w:pict>
          <v:rect id="Rectangle 28" o:spid="_x0000_s1040" style="position:absolute;left:0;text-align:left;margin-left:64.6pt;margin-top:31.75pt;width:104.3pt;height:4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">
            <v:textbox>
              <w:txbxContent>
                <w:p w:rsidR="00773CCE" w:rsidRPr="003316CC" w:rsidRDefault="00773CCE" w:rsidP="00C30E4C">
                  <w:pPr>
                    <w:jc w:val="center"/>
                    <w:rPr>
                      <w:b/>
                      <w:bCs/>
                      <w:lang w:bidi="ar-AE"/>
                    </w:rPr>
                  </w:pPr>
                  <w:r w:rsidRPr="003316CC">
                    <w:rPr>
                      <w:rFonts w:hint="cs"/>
                      <w:b/>
                      <w:bCs/>
                      <w:rtl/>
                      <w:lang w:bidi="ar-AE"/>
                    </w:rPr>
                    <w:t>المديرية الفرعية للمالية والوسائل</w:t>
                  </w:r>
                </w:p>
              </w:txbxContent>
            </v:textbox>
          </v:rect>
        </w:pict>
      </w:r>
      <w:r w:rsidRPr="00B34DF5">
        <w:rPr>
          <w:rFonts w:ascii="Simplified Arabic" w:hAnsi="Simplified Arabic" w:cs="Simplified Arabic"/>
          <w:noProof/>
          <w:sz w:val="28"/>
          <w:szCs w:val="28"/>
          <w:lang w:eastAsia="fr-FR"/>
        </w:rPr>
        <w:pict>
          <v:rect id="Rectangle 27" o:spid="_x0000_s1041" style="position:absolute;left:0;text-align:left;margin-left:212.05pt;margin-top:29.7pt;width:121.15pt;height:4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">
            <v:textbox>
              <w:txbxContent>
                <w:p w:rsidR="00773CCE" w:rsidRPr="003316CC" w:rsidRDefault="00773CCE" w:rsidP="00C30E4C">
                  <w:pPr>
                    <w:jc w:val="center"/>
                    <w:rPr>
                      <w:b/>
                      <w:bCs/>
                      <w:lang w:bidi="ar-AE"/>
                    </w:rPr>
                  </w:pPr>
                  <w:r w:rsidRPr="003316CC">
                    <w:rPr>
                      <w:rFonts w:hint="cs"/>
                      <w:b/>
                      <w:bCs/>
                      <w:rtl/>
                      <w:lang w:bidi="ar-AE"/>
                    </w:rPr>
                    <w:t>المديرية الفرعية للموارد البشرية</w:t>
                  </w:r>
                </w:p>
              </w:txbxContent>
            </v:textbox>
          </v:rect>
        </w:pict>
      </w:r>
      <w:r w:rsidRPr="00B34DF5">
        <w:rPr>
          <w:rFonts w:ascii="Simplified Arabic" w:hAnsi="Simplified Arabic" w:cs="Simplified Arabic"/>
          <w:noProof/>
          <w:sz w:val="28"/>
          <w:szCs w:val="28"/>
          <w:lang w:eastAsia="fr-FR"/>
        </w:rPr>
        <w:pict>
          <v:rect id="Rectangle 26" o:spid="_x0000_s1042" style="position:absolute;left:0;text-align:left;margin-left:367.15pt;margin-top:29.65pt;width:121.15pt;height:39.7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">
            <v:textbox>
              <w:txbxContent>
                <w:p w:rsidR="00773CCE" w:rsidRPr="003316CC" w:rsidRDefault="00773CCE" w:rsidP="00C30E4C">
                  <w:pPr>
                    <w:jc w:val="center"/>
                    <w:rPr>
                      <w:b/>
                      <w:bCs/>
                      <w:lang w:bidi="ar-AE"/>
                    </w:rPr>
                  </w:pPr>
                  <w:r w:rsidRPr="003316CC">
                    <w:rPr>
                      <w:rFonts w:hint="cs"/>
                      <w:b/>
                      <w:bCs/>
                      <w:rtl/>
                      <w:lang w:bidi="ar-AE"/>
                    </w:rPr>
                    <w:t>المديرية الفرعية للمصالح الصحية</w:t>
                  </w:r>
                </w:p>
              </w:txbxContent>
            </v:textbox>
          </v:rect>
        </w:pict>
      </w:r>
      <w:r w:rsidRPr="00B34DF5">
        <w:rPr>
          <w:rFonts w:ascii="Simplified Arabic" w:hAnsi="Simplified Arabic" w:cs="Simplified Arabic"/>
          <w:noProof/>
          <w:sz w:val="28"/>
          <w:szCs w:val="28"/>
          <w:lang w:eastAsia="fr-FR"/>
        </w:rPr>
        <w:pict>
          <v:shape id="Straight Arrow Connector 25" o:spid="_x0000_s2064" type="#_x0000_t32" style="position:absolute;left:0;text-align:left;margin-left:394.85pt;margin-top:7.9pt;width:0;height:19.0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">
            <v:stroke endarrow="block"/>
          </v:shape>
        </w:pict>
      </w:r>
      <w:r w:rsidRPr="00B34DF5">
        <w:rPr>
          <w:rFonts w:ascii="Simplified Arabic" w:hAnsi="Simplified Arabic" w:cs="Simplified Arabic"/>
          <w:noProof/>
          <w:sz w:val="28"/>
          <w:szCs w:val="28"/>
          <w:lang w:eastAsia="fr-FR"/>
        </w:rPr>
        <w:pict>
          <v:shape id="Straight Arrow Connector 24" o:spid="_x0000_s2063" type="#_x0000_t32" style="position:absolute;left:0;text-align:left;margin-left:-9.45pt;margin-top:10.65pt;width:0;height:19.0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">
            <v:stroke endarrow="block"/>
          </v:shape>
        </w:pict>
      </w:r>
      <w:r w:rsidRPr="00B34DF5">
        <w:rPr>
          <w:rFonts w:ascii="Simplified Arabic" w:hAnsi="Simplified Arabic" w:cs="Simplified Arabic"/>
          <w:noProof/>
          <w:sz w:val="28"/>
          <w:szCs w:val="28"/>
          <w:lang w:eastAsia="fr-FR"/>
        </w:rPr>
        <w:pict>
          <v:shape id="Straight Arrow Connector 23" o:spid="_x0000_s2062" type="#_x0000_t32" style="position:absolute;left:0;text-align:left;margin-left:-9.45pt;margin-top:7.9pt;width:404.3pt;height:0;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"/>
        </w:pict>
      </w:r>
      <w:r w:rsidRPr="00B34DF5">
        <w:rPr>
          <w:rFonts w:ascii="Simplified Arabic" w:hAnsi="Simplified Arabic" w:cs="Simplified Arabic"/>
          <w:noProof/>
          <w:sz w:val="28"/>
          <w:szCs w:val="28"/>
          <w:lang w:eastAsia="fr-FR"/>
        </w:rPr>
        <w:pict>
          <v:shape id="Straight Arrow Connector 22" o:spid="_x0000_s2061" type="#_x0000_t32" style="position:absolute;left:0;text-align:left;margin-left:243.9pt;margin-top:10.65pt;width:0;height:19.0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">
            <v:stroke endarrow="block"/>
          </v:shape>
        </w:pict>
      </w:r>
      <w:r w:rsidRPr="00B34DF5">
        <w:rPr>
          <w:rFonts w:ascii="Simplified Arabic" w:hAnsi="Simplified Arabic" w:cs="Simplified Arabic"/>
          <w:noProof/>
          <w:sz w:val="28"/>
          <w:szCs w:val="28"/>
          <w:lang w:eastAsia="fr-FR"/>
        </w:rPr>
        <w:pict>
          <v:shape id="Straight Arrow Connector 21" o:spid="_x0000_s2060" type="#_x0000_t32" style="position:absolute;left:0;text-align:left;margin-left:103.4pt;margin-top:10.65pt;width:0;height:19.0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">
            <v:stroke endarrow="block"/>
          </v:shape>
        </w:pic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shape id="Straight Arrow Connector 20" o:spid="_x0000_s2059" type="#_x0000_t32" style="position:absolute;left:0;text-align:left;margin-left:399.7pt;margin-top:34.75pt;width:0;height:19.0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">
            <v:stroke endarrow="block"/>
          </v:shape>
        </w:pic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rect id="Rectangle 19" o:spid="_x0000_s1043" style="position:absolute;left:0;text-align:left;margin-left:-65.55pt;margin-top:34.8pt;width:103.15pt;height:4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">
            <v:textbox>
              <w:txbxContent>
                <w:p w:rsidR="00773CCE" w:rsidRPr="003316CC" w:rsidRDefault="00773CCE" w:rsidP="00C30E4C">
                  <w:pPr>
                    <w:jc w:val="center"/>
                    <w:rPr>
                      <w:b/>
                      <w:bCs/>
                      <w:lang w:bidi="ar-AE"/>
                    </w:rPr>
                  </w:pPr>
                  <w:r w:rsidRPr="003316CC">
                    <w:rPr>
                      <w:rFonts w:hint="cs"/>
                      <w:b/>
                      <w:bCs/>
                      <w:rtl/>
                      <w:lang w:bidi="ar-AE"/>
                    </w:rPr>
                    <w:t>مكتب صيانة التجهيزات الطبية</w:t>
                  </w:r>
                </w:p>
              </w:txbxContent>
            </v:textbox>
          </v:rect>
        </w:pict>
      </w:r>
      <w:r w:rsidRPr="00B34DF5">
        <w:rPr>
          <w:rFonts w:ascii="Simplified Arabic" w:hAnsi="Simplified Arabic" w:cs="Simplified Arabic"/>
          <w:noProof/>
          <w:sz w:val="28"/>
          <w:szCs w:val="28"/>
          <w:lang w:eastAsia="fr-FR"/>
        </w:rPr>
        <w:pict>
          <v:rect id="Rectangle 18" o:spid="_x0000_s1044" style="position:absolute;left:0;text-align:left;margin-left:56.3pt;margin-top:30.6pt;width:121.15pt;height:4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">
            <v:textbox>
              <w:txbxContent>
                <w:p w:rsidR="00773CCE" w:rsidRPr="003316CC" w:rsidRDefault="00773CCE" w:rsidP="00C30E4C">
                  <w:pPr>
                    <w:jc w:val="center"/>
                    <w:rPr>
                      <w:b/>
                      <w:bCs/>
                      <w:lang w:bidi="ar-AE"/>
                    </w:rPr>
                  </w:pPr>
                  <w:r w:rsidRPr="003316CC">
                    <w:rPr>
                      <w:rFonts w:hint="cs"/>
                      <w:b/>
                      <w:bCs/>
                      <w:rtl/>
                      <w:lang w:bidi="ar-AE"/>
                    </w:rPr>
                    <w:t>مكتب الميزانية والمحاسبة</w:t>
                  </w:r>
                </w:p>
              </w:txbxContent>
            </v:textbox>
          </v:rect>
        </w:pict>
      </w:r>
      <w:r w:rsidRPr="00B34DF5">
        <w:rPr>
          <w:rFonts w:ascii="Simplified Arabic" w:hAnsi="Simplified Arabic" w:cs="Simplified Arabic"/>
          <w:noProof/>
          <w:sz w:val="28"/>
          <w:szCs w:val="28"/>
          <w:lang w:eastAsia="fr-FR"/>
        </w:rPr>
        <w:pict>
          <v:shape id="Straight Arrow Connector 17" o:spid="_x0000_s2058" type="#_x0000_t32" style="position:absolute;left:0;text-align:left;margin-left:108.25pt;margin-top:3.4pt;width:0;height:25.9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">
            <v:stroke endarrow="block"/>
          </v:shape>
        </w:pict>
      </w:r>
      <w:r w:rsidRPr="00B34DF5">
        <w:rPr>
          <w:rFonts w:ascii="Simplified Arabic" w:hAnsi="Simplified Arabic" w:cs="Simplified Arabic"/>
          <w:noProof/>
          <w:sz w:val="28"/>
          <w:szCs w:val="28"/>
          <w:lang w:eastAsia="fr-FR"/>
        </w:rPr>
        <w:pict>
          <v:rect id="Rectangle 16" o:spid="_x0000_s1045" style="position:absolute;left:0;text-align:left;margin-left:206.55pt;margin-top:33.15pt;width:121.15pt;height:4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">
            <v:textbox>
              <w:txbxContent>
                <w:p w:rsidR="00773CCE" w:rsidRPr="003316CC" w:rsidRDefault="00773CCE" w:rsidP="00C30E4C">
                  <w:pPr>
                    <w:jc w:val="center"/>
                    <w:rPr>
                      <w:b/>
                      <w:bCs/>
                      <w:lang w:bidi="ar-AE"/>
                    </w:rPr>
                  </w:pPr>
                  <w:r w:rsidRPr="003316CC">
                    <w:rPr>
                      <w:rFonts w:hint="cs"/>
                      <w:b/>
                      <w:bCs/>
                      <w:rtl/>
                      <w:lang w:bidi="ar-AE"/>
                    </w:rPr>
                    <w:t>مكتب تسيير الموارد البشرية والمنازعات</w:t>
                  </w:r>
                </w:p>
              </w:txbxContent>
            </v:textbox>
          </v:rect>
        </w:pict>
      </w:r>
      <w:r w:rsidRPr="00B34DF5">
        <w:rPr>
          <w:rFonts w:ascii="Simplified Arabic" w:hAnsi="Simplified Arabic" w:cs="Simplified Arabic"/>
          <w:noProof/>
          <w:sz w:val="28"/>
          <w:szCs w:val="28"/>
          <w:lang w:eastAsia="fr-FR"/>
        </w:rPr>
        <w:pict>
          <v:shape id="Straight Arrow Connector 15" o:spid="_x0000_s2057" type="#_x0000_t32" style="position:absolute;left:0;text-align:left;margin-left:243.9pt;margin-top:1.35pt;width:.05pt;height:31.6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">
            <v:stroke endarrow="block"/>
          </v:shape>
        </w:pict>
      </w:r>
      <w:r w:rsidRPr="00B34DF5">
        <w:rPr>
          <w:rFonts w:ascii="Simplified Arabic" w:hAnsi="Simplified Arabic" w:cs="Simplified Arabic"/>
          <w:noProof/>
          <w:sz w:val="28"/>
          <w:szCs w:val="28"/>
          <w:lang w:eastAsia="fr-FR"/>
        </w:rPr>
        <w:pict>
          <v:rect id="Rectangle 14" o:spid="_x0000_s1046" style="position:absolute;left:0;text-align:left;margin-left:371.3pt;margin-top:19.4pt;width:121.15pt;height:4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">
            <v:textbox>
              <w:txbxContent>
                <w:p w:rsidR="00773CCE" w:rsidRPr="003316CC" w:rsidRDefault="00773CCE" w:rsidP="00C30E4C">
                  <w:pPr>
                    <w:jc w:val="center"/>
                    <w:rPr>
                      <w:b/>
                      <w:bCs/>
                      <w:lang w:bidi="ar-AE"/>
                    </w:rPr>
                  </w:pPr>
                  <w:r w:rsidRPr="003316CC">
                    <w:rPr>
                      <w:rFonts w:hint="cs"/>
                      <w:b/>
                      <w:bCs/>
                      <w:rtl/>
                      <w:lang w:bidi="ar-AE"/>
                    </w:rPr>
                    <w:t>مكتب الوقاية ونظافة المحيط</w:t>
                  </w:r>
                </w:p>
              </w:txbxContent>
            </v:textbox>
          </v:rect>
        </w:pict>
      </w:r>
      <w:r w:rsidRPr="00B34DF5">
        <w:rPr>
          <w:rFonts w:ascii="Simplified Arabic" w:hAnsi="Simplified Arabic" w:cs="Simplified Arabic"/>
          <w:noProof/>
          <w:sz w:val="28"/>
          <w:szCs w:val="28"/>
          <w:lang w:eastAsia="fr-FR"/>
        </w:rPr>
        <w:pict>
          <v:shape id="Straight Arrow Connector 13" o:spid="_x0000_s2056" type="#_x0000_t32" style="position:absolute;left:0;text-align:left;margin-left:-17.75pt;margin-top:14.1pt;width:0;height:19.0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">
            <v:stroke endarrow="block"/>
          </v:shape>
        </w:pic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shape id="Straight Arrow Connector 12" o:spid="_x0000_s2055" type="#_x0000_t32" style="position:absolute;left:0;text-align:left;margin-left:399.7pt;margin-top:29.4pt;width:0;height:19.0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">
            <v:stroke endarrow="block"/>
          </v:shape>
        </w:pic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shape id="Straight Arrow Connector 11" o:spid="_x0000_s2054" type="#_x0000_t32" style="position:absolute;left:0;text-align:left;margin-left:-17.8pt;margin-top:6.4pt;width:.05pt;height:19.0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">
            <v:stroke endarrow="block"/>
          </v:shape>
        </w:pict>
      </w:r>
      <w:r w:rsidRPr="00B34DF5">
        <w:rPr>
          <w:rFonts w:ascii="Simplified Arabic" w:hAnsi="Simplified Arabic" w:cs="Simplified Arabic"/>
          <w:noProof/>
          <w:sz w:val="28"/>
          <w:szCs w:val="28"/>
          <w:lang w:eastAsia="fr-FR"/>
        </w:rPr>
        <w:pict>
          <v:rect id="Rectangle 10" o:spid="_x0000_s1047" style="position:absolute;left:0;text-align:left;margin-left:-65.55pt;margin-top:26.05pt;width:103.15pt;height:64.6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">
            <v:textbox>
              <w:txbxContent>
                <w:p w:rsidR="00773CCE" w:rsidRPr="003316CC" w:rsidRDefault="00773CCE" w:rsidP="00C30E4C">
                  <w:pPr>
                    <w:jc w:val="center"/>
                    <w:rPr>
                      <w:b/>
                      <w:bCs/>
                      <w:lang w:bidi="ar-AE"/>
                    </w:rPr>
                  </w:pPr>
                  <w:r w:rsidRPr="003316CC">
                    <w:rPr>
                      <w:rFonts w:hint="cs"/>
                      <w:b/>
                      <w:bCs/>
                      <w:rtl/>
                      <w:lang w:bidi="ar-AE"/>
                    </w:rPr>
                    <w:t>مكتب صيانة التجهيزات المرافقة</w:t>
                  </w:r>
                </w:p>
              </w:txbxContent>
            </v:textbox>
          </v:rect>
        </w:pict>
      </w:r>
      <w:r w:rsidRPr="00B34DF5">
        <w:rPr>
          <w:rFonts w:ascii="Simplified Arabic" w:hAnsi="Simplified Arabic" w:cs="Simplified Arabic"/>
          <w:noProof/>
          <w:sz w:val="28"/>
          <w:szCs w:val="28"/>
          <w:lang w:eastAsia="fr-FR"/>
        </w:rPr>
        <w:pict>
          <v:rect id="Rectangle 9" o:spid="_x0000_s1048" style="position:absolute;left:0;text-align:left;margin-left:56.3pt;margin-top:28.9pt;width:121.15pt;height:4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">
            <v:textbox>
              <w:txbxContent>
                <w:p w:rsidR="00773CCE" w:rsidRPr="003316CC" w:rsidRDefault="00773CCE" w:rsidP="00C30E4C">
                  <w:pPr>
                    <w:jc w:val="center"/>
                    <w:rPr>
                      <w:b/>
                      <w:bCs/>
                      <w:lang w:bidi="ar-AE"/>
                    </w:rPr>
                  </w:pPr>
                  <w:r w:rsidRPr="003316CC">
                    <w:rPr>
                      <w:rFonts w:hint="cs"/>
                      <w:b/>
                      <w:bCs/>
                      <w:rtl/>
                      <w:lang w:bidi="ar-AE"/>
                    </w:rPr>
                    <w:t>مكتب الصفقات العمومية</w:t>
                  </w:r>
                </w:p>
              </w:txbxContent>
            </v:textbox>
          </v:rect>
        </w:pict>
      </w:r>
      <w:r w:rsidRPr="00B34DF5">
        <w:rPr>
          <w:rFonts w:ascii="Simplified Arabic" w:hAnsi="Simplified Arabic" w:cs="Simplified Arabic"/>
          <w:noProof/>
          <w:sz w:val="28"/>
          <w:szCs w:val="28"/>
          <w:lang w:eastAsia="fr-FR"/>
        </w:rPr>
        <w:pict>
          <v:shape id="Straight Arrow Connector 8" o:spid="_x0000_s2053" type="#_x0000_t32" style="position:absolute;left:0;text-align:left;margin-left:103.4pt;margin-top:.5pt;width:0;height:28.1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">
            <v:stroke endarrow="block"/>
          </v:shape>
        </w:pict>
      </w:r>
      <w:r w:rsidRPr="00B34DF5">
        <w:rPr>
          <w:rFonts w:ascii="Simplified Arabic" w:hAnsi="Simplified Arabic" w:cs="Simplified Arabic"/>
          <w:noProof/>
          <w:sz w:val="28"/>
          <w:szCs w:val="28"/>
          <w:lang w:eastAsia="fr-FR"/>
        </w:rPr>
        <w:pict>
          <v:rect id="Rectangle 7" o:spid="_x0000_s1049" style="position:absolute;left:0;text-align:left;margin-left:206.55pt;margin-top:23.3pt;width:121.15pt;height:4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">
            <v:textbox>
              <w:txbxContent>
                <w:p w:rsidR="00773CCE" w:rsidRPr="003316CC" w:rsidRDefault="00773CCE" w:rsidP="00C30E4C">
                  <w:pPr>
                    <w:jc w:val="center"/>
                    <w:rPr>
                      <w:b/>
                      <w:bCs/>
                      <w:lang w:bidi="ar-AE"/>
                    </w:rPr>
                  </w:pPr>
                  <w:r w:rsidRPr="003316CC">
                    <w:rPr>
                      <w:rFonts w:hint="cs"/>
                      <w:b/>
                      <w:bCs/>
                      <w:rtl/>
                      <w:lang w:bidi="ar-AE"/>
                    </w:rPr>
                    <w:t>مكتب التكوين</w:t>
                  </w:r>
                </w:p>
              </w:txbxContent>
            </v:textbox>
          </v:rect>
        </w:pict>
      </w:r>
      <w:r w:rsidRPr="00B34DF5">
        <w:rPr>
          <w:rFonts w:ascii="Simplified Arabic" w:hAnsi="Simplified Arabic" w:cs="Simplified Arabic"/>
          <w:noProof/>
          <w:sz w:val="28"/>
          <w:szCs w:val="28"/>
          <w:lang w:eastAsia="fr-FR"/>
        </w:rPr>
        <w:pict>
          <v:shape id="Straight Arrow Connector 6" o:spid="_x0000_s2052" type="#_x0000_t32" style="position:absolute;left:0;text-align:left;margin-left:243.95pt;margin-top:4pt;width:0;height:19.0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">
            <v:stroke endarrow="block"/>
          </v:shape>
        </w:pict>
      </w:r>
      <w:r w:rsidRPr="00B34DF5">
        <w:rPr>
          <w:rFonts w:ascii="Simplified Arabic" w:hAnsi="Simplified Arabic" w:cs="Simplified Arabic"/>
          <w:noProof/>
          <w:sz w:val="28"/>
          <w:szCs w:val="28"/>
          <w:lang w:eastAsia="fr-FR"/>
        </w:rPr>
        <w:pict>
          <v:rect id="_x0000_s1050" style="position:absolute;left:0;text-align:left;margin-left:367.15pt;margin-top:10.7pt;width:121.15pt;height:4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">
            <v:textbox>
              <w:txbxContent>
                <w:p w:rsidR="00773CCE" w:rsidRPr="003316CC" w:rsidRDefault="00773CCE" w:rsidP="00C30E4C">
                  <w:pPr>
                    <w:jc w:val="center"/>
                    <w:rPr>
                      <w:b/>
                      <w:bCs/>
                      <w:lang w:bidi="ar-AE"/>
                    </w:rPr>
                  </w:pPr>
                  <w:r w:rsidRPr="003316CC">
                    <w:rPr>
                      <w:rFonts w:hint="cs"/>
                      <w:b/>
                      <w:bCs/>
                      <w:rtl/>
                      <w:lang w:bidi="ar-AE"/>
                    </w:rPr>
                    <w:t>مكتب القبول والتعاقد والحساب</w:t>
                  </w:r>
                </w:p>
              </w:txbxContent>
            </v:textbox>
          </v:rect>
        </w:pict>
      </w:r>
    </w:p>
    <w:p w:rsidR="00C30E4C" w:rsidRPr="00A627EF" w:rsidRDefault="00B34DF5" w:rsidP="00C30E4C">
      <w:pPr>
        <w:tabs>
          <w:tab w:val="left" w:pos="5291"/>
        </w:tabs>
        <w:bidi/>
        <w:spacing w:line="360" w:lineRule="auto"/>
        <w:rPr>
          <w:rFonts w:ascii="Simplified Arabic" w:hAnsi="Simplified Arabic" w:cs="Simplified Arabic"/>
          <w:sz w:val="28"/>
          <w:szCs w:val="28"/>
        </w:rPr>
      </w:pPr>
      <w:r w:rsidRPr="00B34DF5">
        <w:rPr>
          <w:rFonts w:ascii="Simplified Arabic" w:hAnsi="Simplified Arabic" w:cs="Simplified Arabic"/>
          <w:noProof/>
          <w:sz w:val="28"/>
          <w:szCs w:val="28"/>
          <w:lang w:eastAsia="fr-FR"/>
        </w:rPr>
        <w:pict>
          <v:shape id="Straight Arrow Connector 4" o:spid="_x0000_s2051" type="#_x0000_t32" style="position:absolute;left:0;text-align:left;margin-left:399.7pt;margin-top:20.95pt;width:0;height:19.0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">
            <v:stroke endarrow="block"/>
          </v:shape>
        </w:pict>
      </w:r>
    </w:p>
    <w:p w:rsidR="00C30E4C" w:rsidRPr="00A627EF" w:rsidRDefault="00B34DF5" w:rsidP="00C30E4C">
      <w:pPr>
        <w:tabs>
          <w:tab w:val="left" w:pos="5291"/>
        </w:tabs>
        <w:bidi/>
        <w:spacing w:line="360" w:lineRule="auto"/>
        <w:rPr>
          <w:rFonts w:ascii="Simplified Arabic" w:hAnsi="Simplified Arabic" w:cs="Simplified Arabic"/>
          <w:sz w:val="28"/>
          <w:szCs w:val="28"/>
          <w:rtl/>
        </w:rPr>
      </w:pPr>
      <w:r w:rsidRPr="00B34DF5">
        <w:rPr>
          <w:rFonts w:ascii="Simplified Arabic" w:hAnsi="Simplified Arabic" w:cs="Simplified Arabic"/>
          <w:noProof/>
          <w:sz w:val="28"/>
          <w:szCs w:val="28"/>
          <w:rtl/>
          <w:lang w:eastAsia="fr-FR"/>
        </w:rPr>
        <w:pict>
          <v:rect id="Rectangle 3" o:spid="_x0000_s1051" style="position:absolute;left:0;text-align:left;margin-left:64.6pt;margin-top:22.35pt;width:121.15pt;height:4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">
            <v:textbox>
              <w:txbxContent>
                <w:p w:rsidR="00773CCE" w:rsidRPr="003316CC" w:rsidRDefault="00773CCE" w:rsidP="00C30E4C">
                  <w:pPr>
                    <w:jc w:val="center"/>
                    <w:rPr>
                      <w:b/>
                      <w:bCs/>
                      <w:lang w:bidi="ar-AE"/>
                    </w:rPr>
                  </w:pPr>
                  <w:r w:rsidRPr="003316CC">
                    <w:rPr>
                      <w:rFonts w:hint="cs"/>
                      <w:b/>
                      <w:bCs/>
                      <w:rtl/>
                      <w:lang w:bidi="ar-AE"/>
                    </w:rPr>
                    <w:t>مكتب الوسائل العامة والهياكل</w:t>
                  </w:r>
                </w:p>
              </w:txbxContent>
            </v:textbox>
          </v:rect>
        </w:pict>
      </w:r>
      <w:r w:rsidRPr="00B34DF5">
        <w:rPr>
          <w:rFonts w:ascii="Simplified Arabic" w:hAnsi="Simplified Arabic" w:cs="Simplified Arabic"/>
          <w:noProof/>
          <w:sz w:val="28"/>
          <w:szCs w:val="28"/>
          <w:rtl/>
          <w:lang w:eastAsia="fr-FR"/>
        </w:rPr>
        <w:pict>
          <v:shape id="Straight Arrow Connector 2" o:spid="_x0000_s2050" type="#_x0000_t32" style="position:absolute;left:0;text-align:left;margin-left:103.4pt;margin-top:3.3pt;width:0;height:19.0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">
            <v:stroke endarrow="block"/>
          </v:shape>
        </w:pict>
      </w:r>
      <w:r w:rsidRPr="00B34DF5">
        <w:rPr>
          <w:rFonts w:ascii="Simplified Arabic" w:hAnsi="Simplified Arabic" w:cs="Simplified Arabic"/>
          <w:noProof/>
          <w:sz w:val="28"/>
          <w:szCs w:val="28"/>
          <w:rtl/>
          <w:lang w:eastAsia="fr-FR"/>
        </w:rPr>
        <w:pict>
          <v:rect id="Rectangle 1" o:spid="_x0000_s1052" style="position:absolute;left:0;text-align:left;margin-left:367.15pt;margin-top:4.75pt;width:121.15pt;height:4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">
            <v:textbox>
              <w:txbxContent>
                <w:p w:rsidR="00773CCE" w:rsidRPr="003316CC" w:rsidRDefault="00773CCE" w:rsidP="00C30E4C">
                  <w:pPr>
                    <w:jc w:val="center"/>
                    <w:rPr>
                      <w:b/>
                      <w:bCs/>
                      <w:lang w:bidi="ar-AE"/>
                    </w:rPr>
                  </w:pPr>
                  <w:r w:rsidRPr="003316CC">
                    <w:rPr>
                      <w:rFonts w:hint="cs"/>
                      <w:b/>
                      <w:bCs/>
                      <w:rtl/>
                      <w:lang w:bidi="ar-AE"/>
                    </w:rPr>
                    <w:t>مكتب تنظيم ا</w:t>
                  </w:r>
                  <w:r>
                    <w:rPr>
                      <w:rFonts w:hint="cs"/>
                      <w:b/>
                      <w:bCs/>
                      <w:rtl/>
                      <w:lang w:bidi="ar-AE"/>
                    </w:rPr>
                    <w:t>لنشاطات الصحية ومتابعتها وتقييم</w:t>
                  </w:r>
                  <w:r w:rsidRPr="003316CC">
                    <w:rPr>
                      <w:rFonts w:hint="cs"/>
                      <w:b/>
                      <w:bCs/>
                      <w:rtl/>
                      <w:lang w:bidi="ar-AE"/>
                    </w:rPr>
                    <w:t>ها</w:t>
                  </w:r>
                </w:p>
              </w:txbxContent>
            </v:textbox>
          </v:rect>
        </w:pict>
      </w:r>
    </w:p>
    <w:p w:rsidR="00C30E4C" w:rsidRPr="00A627EF" w:rsidRDefault="00C30E4C" w:rsidP="00C30E4C">
      <w:pPr>
        <w:tabs>
          <w:tab w:val="left" w:pos="5291"/>
        </w:tabs>
        <w:bidi/>
        <w:spacing w:line="360" w:lineRule="auto"/>
        <w:rPr>
          <w:rFonts w:ascii="Simplified Arabic" w:hAnsi="Simplified Arabic" w:cs="Simplified Arabic"/>
          <w:sz w:val="28"/>
          <w:szCs w:val="28"/>
          <w:rtl/>
        </w:rPr>
      </w:pPr>
    </w:p>
    <w:p w:rsidR="00C30E4C" w:rsidRDefault="00C30E4C" w:rsidP="00C30E4C">
      <w:pPr>
        <w:bidi/>
        <w:jc w:val="center"/>
        <w:rPr>
          <w:rFonts w:ascii="Simplified Arabic" w:hAnsi="Simplified Arabic" w:cs="Simplified Arabic"/>
          <w:sz w:val="28"/>
          <w:szCs w:val="28"/>
          <w:rtl/>
        </w:rPr>
      </w:pPr>
    </w:p>
    <w:p w:rsidR="00C30E4C" w:rsidRPr="00A627EF" w:rsidRDefault="00C30E4C" w:rsidP="00C30E4C">
      <w:pPr>
        <w:bidi/>
        <w:jc w:val="center"/>
        <w:rPr>
          <w:rFonts w:ascii="Simplified Arabic" w:hAnsi="Simplified Arabic" w:cs="Simplified Arabic"/>
          <w:sz w:val="28"/>
          <w:szCs w:val="28"/>
          <w:rtl/>
        </w:rPr>
      </w:pPr>
      <w:r w:rsidRPr="009204E5">
        <w:rPr>
          <w:rFonts w:ascii="Simplified Arabic" w:hAnsi="Simplified Arabic" w:cs="Simplified Arabic"/>
          <w:sz w:val="28"/>
          <w:szCs w:val="28"/>
          <w:rtl/>
        </w:rPr>
        <w:t xml:space="preserve">المصدر: </w:t>
      </w:r>
      <w:r>
        <w:rPr>
          <w:rFonts w:ascii="Simplified Arabic" w:hAnsi="Simplified Arabic" w:cs="Simplified Arabic" w:hint="cs"/>
          <w:sz w:val="28"/>
          <w:szCs w:val="28"/>
          <w:rtl/>
        </w:rPr>
        <w:t>ال</w:t>
      </w:r>
      <w:r w:rsidRPr="009204E5">
        <w:rPr>
          <w:rFonts w:ascii="Simplified Arabic" w:hAnsi="Simplified Arabic" w:cs="Simplified Arabic"/>
          <w:sz w:val="28"/>
          <w:szCs w:val="28"/>
          <w:rtl/>
        </w:rPr>
        <w:t>مؤسسة العمومية الإستشفائية بمتليلي</w:t>
      </w:r>
    </w:p>
    <w:p w:rsidR="00C30E4C" w:rsidRPr="0078349F" w:rsidRDefault="00C30E4C" w:rsidP="00C30E4C">
      <w:pPr>
        <w:tabs>
          <w:tab w:val="left" w:pos="5291"/>
        </w:tabs>
        <w:bidi/>
        <w:spacing w:line="360" w:lineRule="auto"/>
        <w:rPr>
          <w:rFonts w:ascii="Simplified Arabic" w:hAnsi="Simplified Arabic" w:cs="Simplified Arabic"/>
          <w:b/>
          <w:bCs/>
          <w:sz w:val="32"/>
          <w:szCs w:val="32"/>
        </w:rPr>
      </w:pPr>
      <w:r w:rsidRPr="0078349F">
        <w:rPr>
          <w:rFonts w:ascii="Simplified Arabic" w:hAnsi="Simplified Arabic" w:cs="Simplified Arabic"/>
          <w:b/>
          <w:bCs/>
          <w:sz w:val="32"/>
          <w:szCs w:val="32"/>
          <w:rtl/>
        </w:rPr>
        <w:t>المطلب</w:t>
      </w:r>
      <w:r w:rsidRPr="0078349F">
        <w:rPr>
          <w:rFonts w:ascii="Simplified Arabic" w:hAnsi="Simplified Arabic" w:cs="Simplified Arabic" w:hint="cs"/>
          <w:b/>
          <w:bCs/>
          <w:sz w:val="32"/>
          <w:szCs w:val="32"/>
          <w:rtl/>
        </w:rPr>
        <w:t xml:space="preserve"> الثالث</w:t>
      </w:r>
      <w:r w:rsidRPr="0078349F">
        <w:rPr>
          <w:rFonts w:ascii="Simplified Arabic" w:hAnsi="Simplified Arabic" w:cs="Simplified Arabic"/>
          <w:b/>
          <w:bCs/>
          <w:sz w:val="32"/>
          <w:szCs w:val="32"/>
          <w:rtl/>
        </w:rPr>
        <w:t xml:space="preserve">: </w:t>
      </w:r>
      <w:r w:rsidRPr="0078349F">
        <w:rPr>
          <w:rFonts w:ascii="Simplified Arabic" w:hAnsi="Simplified Arabic" w:cs="Simplified Arabic" w:hint="cs"/>
          <w:b/>
          <w:bCs/>
          <w:sz w:val="32"/>
          <w:szCs w:val="32"/>
          <w:rtl/>
        </w:rPr>
        <w:t>أهمية</w:t>
      </w:r>
      <w:r w:rsidR="00456486">
        <w:rPr>
          <w:rFonts w:ascii="Simplified Arabic" w:hAnsi="Simplified Arabic" w:cs="Simplified Arabic" w:hint="cs"/>
          <w:b/>
          <w:bCs/>
          <w:sz w:val="32"/>
          <w:szCs w:val="32"/>
          <w:rtl/>
        </w:rPr>
        <w:t xml:space="preserve"> </w:t>
      </w:r>
      <w:r w:rsidRPr="0078349F">
        <w:rPr>
          <w:rFonts w:ascii="Simplified Arabic" w:hAnsi="Simplified Arabic" w:cs="Simplified Arabic" w:hint="cs"/>
          <w:b/>
          <w:bCs/>
          <w:sz w:val="32"/>
          <w:szCs w:val="32"/>
          <w:rtl/>
        </w:rPr>
        <w:t>المؤسسة</w:t>
      </w:r>
      <w:r w:rsidR="00456486">
        <w:rPr>
          <w:rFonts w:ascii="Simplified Arabic" w:hAnsi="Simplified Arabic" w:cs="Simplified Arabic" w:hint="cs"/>
          <w:b/>
          <w:bCs/>
          <w:sz w:val="32"/>
          <w:szCs w:val="32"/>
          <w:rtl/>
        </w:rPr>
        <w:t xml:space="preserve"> </w:t>
      </w:r>
      <w:r w:rsidRPr="0078349F">
        <w:rPr>
          <w:rFonts w:ascii="Simplified Arabic" w:hAnsi="Simplified Arabic" w:cs="Simplified Arabic" w:hint="cs"/>
          <w:b/>
          <w:bCs/>
          <w:sz w:val="32"/>
          <w:szCs w:val="32"/>
          <w:rtl/>
        </w:rPr>
        <w:t>العمومية</w:t>
      </w:r>
      <w:r w:rsidR="00020408">
        <w:rPr>
          <w:rFonts w:ascii="Simplified Arabic" w:hAnsi="Simplified Arabic" w:cs="Simplified Arabic" w:hint="cs"/>
          <w:b/>
          <w:bCs/>
          <w:sz w:val="32"/>
          <w:szCs w:val="32"/>
          <w:rtl/>
        </w:rPr>
        <w:t xml:space="preserve"> </w:t>
      </w:r>
      <w:r w:rsidRPr="0078349F">
        <w:rPr>
          <w:rFonts w:ascii="Simplified Arabic" w:hAnsi="Simplified Arabic" w:cs="Simplified Arabic" w:hint="cs"/>
          <w:b/>
          <w:bCs/>
          <w:sz w:val="32"/>
          <w:szCs w:val="32"/>
          <w:rtl/>
        </w:rPr>
        <w:t>الاستشفائية</w:t>
      </w:r>
      <w:r w:rsidR="00020408">
        <w:rPr>
          <w:rFonts w:ascii="Simplified Arabic" w:hAnsi="Simplified Arabic" w:cs="Simplified Arabic" w:hint="cs"/>
          <w:b/>
          <w:bCs/>
          <w:sz w:val="32"/>
          <w:szCs w:val="32"/>
          <w:rtl/>
        </w:rPr>
        <w:t xml:space="preserve"> </w:t>
      </w:r>
      <w:r w:rsidRPr="0078349F">
        <w:rPr>
          <w:rFonts w:ascii="Simplified Arabic" w:hAnsi="Simplified Arabic" w:cs="Simplified Arabic" w:hint="cs"/>
          <w:b/>
          <w:bCs/>
          <w:sz w:val="32"/>
          <w:szCs w:val="32"/>
          <w:rtl/>
        </w:rPr>
        <w:t>بمتليلي</w:t>
      </w:r>
    </w:p>
    <w:p w:rsidR="00194D58" w:rsidRPr="00194D58" w:rsidRDefault="00194D58" w:rsidP="00194D58">
      <w:pPr>
        <w:tabs>
          <w:tab w:val="left" w:pos="5291"/>
        </w:tabs>
        <w:bidi/>
        <w:spacing w:line="360" w:lineRule="auto"/>
        <w:rPr>
          <w:rFonts w:ascii="Simplified Arabic" w:hAnsi="Simplified Arabic" w:cs="Simplified Arabic"/>
          <w:sz w:val="28"/>
          <w:szCs w:val="28"/>
        </w:rPr>
      </w:pPr>
      <w:r w:rsidRPr="00194D58">
        <w:rPr>
          <w:rFonts w:ascii="Simplified Arabic" w:hAnsi="Simplified Arabic" w:cs="Simplified Arabic"/>
          <w:sz w:val="28"/>
          <w:szCs w:val="28"/>
          <w:rtl/>
        </w:rPr>
        <w:t xml:space="preserve">تُعد المؤسسة العمومية الاستشفائية بمتليلي نموذجًا يحتذى به في تطبيق الأساليب الحديثة للرقابة القانونية والمالية في مجال الصفقات العمومية، وذلك يتضح جليًا من خلال انتقالها نحو أنظمة تقييم أكثر فعالية وشفافية مثل بطاقة الأداء المتوازن. وقد برزت هذه الأهمية في عام 2024، حين نظمت المؤسسة استشارتين قانونيتين لتأمين مستلزمات التنظيف بقيمة إجمالية تجاوزت 8.5 مليون دينار جزائري، موزعة </w:t>
      </w:r>
      <w:r w:rsidRPr="00194D58">
        <w:rPr>
          <w:rFonts w:ascii="Simplified Arabic" w:hAnsi="Simplified Arabic" w:cs="Simplified Arabic"/>
          <w:sz w:val="28"/>
          <w:szCs w:val="28"/>
          <w:rtl/>
        </w:rPr>
        <w:lastRenderedPageBreak/>
        <w:t>على عمليتين مستقلتين خضعت الأولى للمرسوم 15-247 والثانية للمرسوم 10-236، مما يؤكد التزامها بالتشريعات المعمول بها.</w:t>
      </w:r>
    </w:p>
    <w:p w:rsidR="00194D58" w:rsidRPr="00194D58" w:rsidRDefault="00194D58" w:rsidP="00020408">
      <w:pPr>
        <w:tabs>
          <w:tab w:val="left" w:pos="5291"/>
        </w:tabs>
        <w:bidi/>
        <w:spacing w:line="360" w:lineRule="auto"/>
        <w:rPr>
          <w:rFonts w:ascii="Simplified Arabic" w:hAnsi="Simplified Arabic" w:cs="Simplified Arabic"/>
          <w:sz w:val="28"/>
          <w:szCs w:val="28"/>
          <w:rtl/>
          <w:lang w:bidi="ar-AE"/>
        </w:rPr>
      </w:pPr>
      <w:r w:rsidRPr="00194D58">
        <w:rPr>
          <w:rFonts w:ascii="Simplified Arabic" w:hAnsi="Simplified Arabic" w:cs="Simplified Arabic"/>
          <w:sz w:val="28"/>
          <w:szCs w:val="28"/>
          <w:rtl/>
        </w:rPr>
        <w:t>تتضح أهمية هذه المؤسسة بشكل أكبر من خلال نهجها العملي في مراعاة التشريعات الخاصة بالصفقات العمومية، حيث استخدمت الإجراء التعاقدي المناسب وفق العتبات المالية المحددة. ففي العملية الأولى، تم اختيار العرض الأقل تكلفة، بينما في العملية الثانية، اعتُمد العرض التقني الأفضل رغم ارتفاع تكلفته بنسبة ضئيلة، مما يعكس وعيًا بتحقيق التوازن بين التكلفة والجودة. علاوة على ذلك، أظهرت تجربة شراء مستلزمات التنظيف التزام المؤسسة بمبدأ المنافسة، بمشاركة ثلاثة متعهدين مؤهلين في كل استشارة، وأبرزت دور الرقابة المسبقة في ضمان الصفقات، إذ بلغت نسبة المطابقة الإدارية للمتعهدين 100% في إحدى الحالات. كما دل التقييم التقني المرتفع للمتعهد الفائز في الحالة الثانية على جاهزيته الفنية وموارده البشرية والمادية المتميزة.</w:t>
      </w:r>
    </w:p>
    <w:p w:rsidR="00194D58" w:rsidRPr="00194D58" w:rsidRDefault="00194D58" w:rsidP="00194D58">
      <w:pPr>
        <w:tabs>
          <w:tab w:val="left" w:pos="5291"/>
        </w:tabs>
        <w:bidi/>
        <w:spacing w:line="360" w:lineRule="auto"/>
        <w:rPr>
          <w:rFonts w:ascii="Simplified Arabic" w:hAnsi="Simplified Arabic" w:cs="Simplified Arabic"/>
          <w:sz w:val="28"/>
          <w:szCs w:val="28"/>
        </w:rPr>
      </w:pPr>
      <w:r w:rsidRPr="00194D58">
        <w:rPr>
          <w:rFonts w:ascii="Simplified Arabic" w:hAnsi="Simplified Arabic" w:cs="Simplified Arabic"/>
          <w:sz w:val="28"/>
          <w:szCs w:val="28"/>
          <w:rtl/>
        </w:rPr>
        <w:t>تتعزز أهمية المؤسسة أيضًا من خلال اعتمادها على دفتر شروط تفصيلي ومشفر، يتم فيه تدوين الأسعار بالأرقام والحروف، مما يساهم بفعالية في منع التلاعب ويعزز مصداقية التقييم المالي. وقد اتبعت المؤسسة منهجية تقييم تقني مفصلة تعتمد على معايير مثل الخبرة، القدرات المالية، وآجال التسليم، وهو ما يجسد تطبيقًا عمليًا لمبادئ بطاقة الأداء المتوازن في دورة الطلب العمومي. على الصعيد الصحي، تتولى المؤسسة العمومية الاستشفائية بمتليلي مسؤولية التكفل الشامل والمتسلسل بالاحتياجات الصحية للسكان، بما في ذلك ضمان تنظيم وبرمجة العلاج الشفائي والتشخيص وإعادة التأهيل الطبي والاستشفاء، وتطبيق البرامج الوطنية للصحة، إلى جانب حفظ الصحة العامة ومكافحة الآفات الاجتماعية، وتطوير مستوى الكفاءات لمستخدمي المصالح الصحية.</w:t>
      </w:r>
    </w:p>
    <w:p w:rsidR="00C30E4C" w:rsidRPr="00845323" w:rsidRDefault="00194D58" w:rsidP="00194D58">
      <w:pPr>
        <w:tabs>
          <w:tab w:val="left" w:pos="5291"/>
        </w:tabs>
        <w:bidi/>
        <w:spacing w:line="360" w:lineRule="auto"/>
        <w:rPr>
          <w:rFonts w:ascii="Simplified Arabic" w:hAnsi="Simplified Arabic" w:cs="Simplified Arabic"/>
          <w:sz w:val="28"/>
          <w:szCs w:val="28"/>
          <w:rtl/>
        </w:rPr>
      </w:pPr>
      <w:r w:rsidRPr="00194D58">
        <w:rPr>
          <w:rFonts w:ascii="Simplified Arabic" w:hAnsi="Simplified Arabic" w:cs="Simplified Arabic"/>
          <w:sz w:val="28"/>
          <w:szCs w:val="28"/>
          <w:rtl/>
        </w:rPr>
        <w:lastRenderedPageBreak/>
        <w:t>في سياق دورها الحيوي، يمكن للمؤسسة أن تكون ميدانًا للتكوين الطبي وشبه الطبي والتسيير الاستشفائي، بناءً على اتفاقيات مع مؤسسات التكوين المتخصصة. ويتركز دورها أيضًا في رفع مستوى جودة الرعاية الطبية وتوفير الراحة للمرضى ومتابعتهم، وتعليم وتدريب العاملين في المجالات الطبية والتمريضية، وتوفير خدمات الرعاية الصحية الأولية، وتطبيق ومتابعة البرامج الوطنية والمحلية للصحة العمومية، بالإضافة إلى متابعة أنشطة صحة الأم والطفل والأمراض المختلفة. وبذلك، فإن المؤسسة العمومية الاستشفائية بمتليلي لا تكتفي بالالتزام الشكلي بالقوانين، بل توظف أدوات التقييم الحديثة لترشيد الإنفاق العمومي وتحقيق أهداف ذات قيمة مضافة، مما يجعلها نموذجًا يحتذى به في تعزيز جودة الخدمة العمومية الصحية</w:t>
      </w:r>
      <w:r w:rsidR="00C30E4C" w:rsidRPr="00845323">
        <w:rPr>
          <w:rFonts w:ascii="Simplified Arabic" w:hAnsi="Simplified Arabic" w:cs="Simplified Arabic"/>
          <w:sz w:val="28"/>
          <w:szCs w:val="28"/>
          <w:rtl/>
        </w:rPr>
        <w:t>.</w:t>
      </w:r>
    </w:p>
    <w:p w:rsidR="00C30E4C" w:rsidRPr="00447B80" w:rsidRDefault="00C30E4C" w:rsidP="00C30E4C">
      <w:pPr>
        <w:bidi/>
        <w:spacing w:line="360" w:lineRule="auto"/>
        <w:rPr>
          <w:rFonts w:ascii="Simplified Arabic" w:hAnsi="Simplified Arabic" w:cs="Simplified Arabic"/>
          <w:b/>
          <w:bCs/>
          <w:sz w:val="32"/>
          <w:szCs w:val="32"/>
          <w:rtl/>
        </w:rPr>
      </w:pPr>
      <w:r w:rsidRPr="00447B80">
        <w:rPr>
          <w:rFonts w:ascii="Simplified Arabic" w:hAnsi="Simplified Arabic" w:cs="Simplified Arabic"/>
          <w:b/>
          <w:bCs/>
          <w:sz w:val="32"/>
          <w:szCs w:val="32"/>
          <w:rtl/>
        </w:rPr>
        <w:t xml:space="preserve">المبحث الثاني: تقديم استشارة قانونية </w:t>
      </w:r>
    </w:p>
    <w:p w:rsidR="00C30E4C" w:rsidRPr="006644B6" w:rsidRDefault="00C30E4C" w:rsidP="00C30E4C">
      <w:pPr>
        <w:bidi/>
        <w:rPr>
          <w:rFonts w:ascii="Simplified Arabic" w:hAnsi="Simplified Arabic" w:cs="Simplified Arabic"/>
          <w:sz w:val="28"/>
          <w:szCs w:val="28"/>
          <w:rtl/>
        </w:rPr>
      </w:pPr>
      <w:r w:rsidRPr="006644B6">
        <w:rPr>
          <w:rFonts w:ascii="Simplified Arabic" w:hAnsi="Simplified Arabic" w:cs="Simplified Arabic"/>
          <w:sz w:val="28"/>
          <w:szCs w:val="28"/>
          <w:rtl/>
        </w:rPr>
        <w:t>يُعد تقديم الاستشارة القانونية من أهم الأدوار التي يضطلع بها المحامي أو المستشار القانوني، إذ تهدف هذه الخدمة إلى مساعدة الأفراد أو المؤسسات في فهم مراكزهم القانونية واتخاذ قرارات سليمة ومبنية على أسس قانونية صحيحة. وينقسم هذا المبحث إلى ثلاثة مطالب تتناول ماهية الاستشارة القانونية، شروطها وأهميتها، وأخيرًا نموذجًا تطبيقيًا لاستشارة قانونية.</w:t>
      </w:r>
    </w:p>
    <w:p w:rsidR="00C30E4C" w:rsidRPr="00B15F01" w:rsidRDefault="00C30E4C" w:rsidP="00C30E4C">
      <w:pPr>
        <w:bidi/>
        <w:spacing w:line="360" w:lineRule="auto"/>
        <w:rPr>
          <w:rFonts w:ascii="Simplified Arabic" w:hAnsi="Simplified Arabic" w:cs="Simplified Arabic"/>
          <w:b/>
          <w:bCs/>
          <w:sz w:val="32"/>
          <w:szCs w:val="32"/>
          <w:rtl/>
        </w:rPr>
      </w:pPr>
      <w:r w:rsidRPr="00B15F01">
        <w:rPr>
          <w:rFonts w:ascii="Simplified Arabic" w:hAnsi="Simplified Arabic" w:cs="Simplified Arabic"/>
          <w:b/>
          <w:bCs/>
          <w:sz w:val="32"/>
          <w:szCs w:val="32"/>
          <w:rtl/>
        </w:rPr>
        <w:t>المطلب الأول: م</w:t>
      </w:r>
      <w:r>
        <w:rPr>
          <w:rFonts w:ascii="Simplified Arabic" w:hAnsi="Simplified Arabic" w:cs="Simplified Arabic" w:hint="cs"/>
          <w:b/>
          <w:bCs/>
          <w:sz w:val="32"/>
          <w:szCs w:val="32"/>
          <w:rtl/>
        </w:rPr>
        <w:t>فهوم</w:t>
      </w:r>
      <w:r w:rsidRPr="00B15F01">
        <w:rPr>
          <w:rFonts w:ascii="Simplified Arabic" w:hAnsi="Simplified Arabic" w:cs="Simplified Arabic"/>
          <w:b/>
          <w:bCs/>
          <w:sz w:val="32"/>
          <w:szCs w:val="32"/>
          <w:rtl/>
        </w:rPr>
        <w:t xml:space="preserve"> الاستشارة القانونية</w:t>
      </w:r>
    </w:p>
    <w:p w:rsidR="00C30E4C" w:rsidRPr="00194D58" w:rsidRDefault="00C30E4C" w:rsidP="00194D58">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تُعدّ الاستشارة القانونية من الوسائل الأساسية التي تساعد الأفراد والمؤسسات على فهم أوضاعهم القانونية واتخاذ قرارات صائبة وفقًا للنصوص القانونية السارية. وهي بذلك تمثل أداة وقائية واستباقية، تُجنّب الوقوع في المخالفات القانونية أو التورط في نزاعات قد يكون من الصعب تدارك آثارها لاحقًا</w:t>
      </w:r>
      <w:r w:rsidRPr="006644B6">
        <w:rPr>
          <w:rFonts w:ascii="Simplified Arabic" w:hAnsi="Simplified Arabic" w:cs="Simplified Arabic"/>
          <w:sz w:val="28"/>
          <w:szCs w:val="28"/>
        </w:rPr>
        <w:t>.</w:t>
      </w:r>
    </w:p>
    <w:p w:rsidR="00C30E4C" w:rsidRPr="00B15F01" w:rsidRDefault="00C30E4C" w:rsidP="00C30E4C">
      <w:pPr>
        <w:bidi/>
        <w:spacing w:line="360" w:lineRule="auto"/>
        <w:rPr>
          <w:rFonts w:ascii="Simplified Arabic" w:hAnsi="Simplified Arabic" w:cs="Simplified Arabic"/>
          <w:b/>
          <w:bCs/>
          <w:sz w:val="28"/>
          <w:szCs w:val="28"/>
          <w:rtl/>
        </w:rPr>
      </w:pPr>
      <w:r w:rsidRPr="00B15F01">
        <w:rPr>
          <w:rFonts w:ascii="Simplified Arabic" w:hAnsi="Simplified Arabic" w:cs="Simplified Arabic"/>
          <w:b/>
          <w:bCs/>
          <w:sz w:val="28"/>
          <w:szCs w:val="28"/>
          <w:rtl/>
        </w:rPr>
        <w:t>أولاً: تعريف الاستشارة القانونية</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lastRenderedPageBreak/>
        <w:t>الاستشارة القانونية هي رأي فني يصدر عن مختص في القانون، كالمحامي أو المستشار القانوني، بناءً على وقائع محددة يعرضها طالب الاستشارة، ويهدف هذا الرأي إلى توضيح المركز القانوني لطالب الاستشارة، واقتراح الحلول القانونية الممكنة في ضوء القوانين والأنظمة المعمول بها</w:t>
      </w:r>
      <w:r w:rsidRPr="006644B6">
        <w:rPr>
          <w:rFonts w:ascii="Simplified Arabic" w:hAnsi="Simplified Arabic" w:cs="Simplified Arabic"/>
          <w:sz w:val="28"/>
          <w:szCs w:val="28"/>
        </w:rPr>
        <w:t>.</w:t>
      </w:r>
      <w:r w:rsidR="002A5A70">
        <w:rPr>
          <w:rStyle w:val="Appelnotedebasdep"/>
          <w:rFonts w:ascii="Simplified Arabic" w:hAnsi="Simplified Arabic" w:cs="Simplified Arabic"/>
          <w:sz w:val="28"/>
          <w:szCs w:val="28"/>
        </w:rPr>
        <w:footnoteReference w:id="55"/>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وغالبًا ما تكون الاستشارة مكتوبة لتُعتمد كوثيقة مرجعية، وقد تُقدّم أيضًا بشكل شفهي، خاصة في الحالات العاجلة أو البسيطة وتغطي الاستشارات القانونية مجالات متعددة</w:t>
      </w:r>
      <w:r w:rsidR="002A5A70">
        <w:rPr>
          <w:rFonts w:ascii="Simplified Arabic" w:hAnsi="Simplified Arabic" w:cs="Simplified Arabic" w:hint="cs"/>
          <w:sz w:val="28"/>
          <w:szCs w:val="28"/>
          <w:rtl/>
        </w:rPr>
        <w:t>.</w:t>
      </w:r>
    </w:p>
    <w:p w:rsidR="00C30E4C" w:rsidRPr="00B15F01" w:rsidRDefault="00C30E4C" w:rsidP="00C30E4C">
      <w:pPr>
        <w:bidi/>
        <w:spacing w:line="360" w:lineRule="auto"/>
        <w:rPr>
          <w:rFonts w:ascii="Simplified Arabic" w:hAnsi="Simplified Arabic" w:cs="Simplified Arabic"/>
          <w:b/>
          <w:bCs/>
          <w:sz w:val="28"/>
          <w:szCs w:val="28"/>
          <w:rtl/>
        </w:rPr>
      </w:pPr>
      <w:r w:rsidRPr="00B15F01">
        <w:rPr>
          <w:rFonts w:ascii="Simplified Arabic" w:hAnsi="Simplified Arabic" w:cs="Simplified Arabic"/>
          <w:b/>
          <w:bCs/>
          <w:sz w:val="28"/>
          <w:szCs w:val="28"/>
          <w:rtl/>
        </w:rPr>
        <w:t>ثانيًا: طبيعة الاستشارة القانونية</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الاستشارة القانونية لا تُعدّ حكمًا أو قرارًا مُلزمًا، بل هي توجيه وتحليل قانوني يمكن لطالبها الاستناد إليه في اتخاذ قراراته وهي لا ترتّب في حد ذاتها آثارًا قانونية مباشرة، لكنها قد تكون ذات قيمة كبيرة في حال نشوء نزاع، خاصة إذا كانت موثّقة ومبنية على أسس سليمة</w:t>
      </w:r>
      <w:r w:rsidRPr="006644B6">
        <w:rPr>
          <w:rFonts w:ascii="Simplified Arabic" w:hAnsi="Simplified Arabic" w:cs="Simplified Arabic"/>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وتستمد الاستشارة قيمتها من مدى دقة المستشار القانوني، وموضوعيته، واطلاعه على التشريعات المعنية، بالإضافة إلى فهمه الجيد للوقائع المطروحة</w:t>
      </w:r>
      <w:r w:rsidRPr="006644B6">
        <w:rPr>
          <w:rFonts w:ascii="Simplified Arabic" w:hAnsi="Simplified Arabic" w:cs="Simplified Arabic"/>
          <w:sz w:val="28"/>
          <w:szCs w:val="28"/>
        </w:rPr>
        <w:t>.</w:t>
      </w:r>
    </w:p>
    <w:p w:rsidR="00C30E4C" w:rsidRPr="00B15F01" w:rsidRDefault="00C30E4C" w:rsidP="00C30E4C">
      <w:pPr>
        <w:bidi/>
        <w:spacing w:line="360" w:lineRule="auto"/>
        <w:rPr>
          <w:rFonts w:ascii="Simplified Arabic" w:hAnsi="Simplified Arabic" w:cs="Simplified Arabic"/>
          <w:b/>
          <w:bCs/>
          <w:sz w:val="28"/>
          <w:szCs w:val="28"/>
          <w:rtl/>
        </w:rPr>
      </w:pPr>
      <w:r w:rsidRPr="00B15F01">
        <w:rPr>
          <w:rFonts w:ascii="Simplified Arabic" w:hAnsi="Simplified Arabic" w:cs="Simplified Arabic"/>
          <w:b/>
          <w:bCs/>
          <w:sz w:val="28"/>
          <w:szCs w:val="28"/>
          <w:rtl/>
        </w:rPr>
        <w:t>ثالثًا: التمييز بين الاستشارة القانونية والإفتاء القانوني</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قد يُخلط بين الاستشارة القانونية والإفتاء القانوني، إلا أن هناك فرقًا بينهما</w:t>
      </w:r>
      <w:r w:rsidR="004B5B90">
        <w:rPr>
          <w:rStyle w:val="Appelnotedebasdep"/>
          <w:rFonts w:ascii="Simplified Arabic" w:hAnsi="Simplified Arabic" w:cs="Simplified Arabic"/>
          <w:sz w:val="28"/>
          <w:szCs w:val="28"/>
          <w:rtl/>
        </w:rPr>
        <w:footnoteReference w:id="56"/>
      </w:r>
      <w:r w:rsidRPr="006644B6">
        <w:rPr>
          <w:rFonts w:ascii="Simplified Arabic" w:hAnsi="Simplified Arabic" w:cs="Simplified Arabic"/>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181347">
        <w:rPr>
          <w:rFonts w:ascii="Simplified Arabic" w:hAnsi="Simplified Arabic" w:cs="Simplified Arabic"/>
          <w:b/>
          <w:bCs/>
          <w:sz w:val="28"/>
          <w:szCs w:val="28"/>
          <w:rtl/>
        </w:rPr>
        <w:t>الاستشارة القانونية</w:t>
      </w:r>
      <w:r w:rsidRPr="00181347">
        <w:rPr>
          <w:rFonts w:ascii="Simplified Arabic" w:hAnsi="Simplified Arabic" w:cs="Simplified Arabic" w:hint="cs"/>
          <w:b/>
          <w:bCs/>
          <w:sz w:val="28"/>
          <w:szCs w:val="28"/>
          <w:rtl/>
        </w:rPr>
        <w:t>:</w:t>
      </w:r>
      <w:r w:rsidRPr="006644B6">
        <w:rPr>
          <w:rFonts w:ascii="Simplified Arabic" w:hAnsi="Simplified Arabic" w:cs="Simplified Arabic"/>
          <w:sz w:val="28"/>
          <w:szCs w:val="28"/>
          <w:rtl/>
        </w:rPr>
        <w:t xml:space="preserve"> تُقدم بناءً على حالة واقعية محددة، ويكون هدفها توجيه الطرف طالب الاستشارة نحو الخيار القانوني الأنسب</w:t>
      </w:r>
      <w:r w:rsidRPr="006644B6">
        <w:rPr>
          <w:rFonts w:ascii="Simplified Arabic" w:hAnsi="Simplified Arabic" w:cs="Simplified Arabic"/>
          <w:sz w:val="28"/>
          <w:szCs w:val="28"/>
        </w:rPr>
        <w:t>.</w:t>
      </w:r>
    </w:p>
    <w:p w:rsidR="00C30E4C" w:rsidRDefault="00C30E4C" w:rsidP="00C30E4C">
      <w:pPr>
        <w:bidi/>
        <w:spacing w:line="360" w:lineRule="auto"/>
        <w:rPr>
          <w:rFonts w:ascii="Simplified Arabic" w:hAnsi="Simplified Arabic" w:cs="Simplified Arabic"/>
          <w:sz w:val="28"/>
          <w:szCs w:val="28"/>
          <w:rtl/>
        </w:rPr>
      </w:pPr>
      <w:r w:rsidRPr="00181347">
        <w:rPr>
          <w:rFonts w:ascii="Simplified Arabic" w:hAnsi="Simplified Arabic" w:cs="Simplified Arabic"/>
          <w:b/>
          <w:bCs/>
          <w:sz w:val="28"/>
          <w:szCs w:val="28"/>
          <w:rtl/>
        </w:rPr>
        <w:lastRenderedPageBreak/>
        <w:t>أما الإفتاء القانوني</w:t>
      </w:r>
      <w:r w:rsidRPr="00181347">
        <w:rPr>
          <w:rFonts w:ascii="Simplified Arabic" w:hAnsi="Simplified Arabic" w:cs="Simplified Arabic" w:hint="cs"/>
          <w:b/>
          <w:bCs/>
          <w:sz w:val="28"/>
          <w:szCs w:val="28"/>
          <w:rtl/>
        </w:rPr>
        <w:t>:</w:t>
      </w:r>
      <w:r w:rsidRPr="006644B6">
        <w:rPr>
          <w:rFonts w:ascii="Simplified Arabic" w:hAnsi="Simplified Arabic" w:cs="Simplified Arabic"/>
          <w:sz w:val="28"/>
          <w:szCs w:val="28"/>
          <w:rtl/>
        </w:rPr>
        <w:t xml:space="preserve"> فهو رأي قانوني عام يصدر عن جهة رسمية (كوزارة العدل أو مجلس الدولة)، ويكون غالبًا موجّهًا لتفسير نص قانوني أو لبيان إجراء إداري عام، دون ارتباط بوقائع شخصية.</w:t>
      </w:r>
    </w:p>
    <w:p w:rsidR="00C30E4C" w:rsidRPr="006644B6" w:rsidRDefault="00C30E4C" w:rsidP="00C30E4C">
      <w:pPr>
        <w:bidi/>
        <w:spacing w:line="360" w:lineRule="auto"/>
        <w:rPr>
          <w:rFonts w:ascii="Simplified Arabic" w:hAnsi="Simplified Arabic" w:cs="Simplified Arabic"/>
          <w:b/>
          <w:bCs/>
          <w:sz w:val="28"/>
          <w:szCs w:val="28"/>
          <w:rtl/>
        </w:rPr>
      </w:pPr>
      <w:r w:rsidRPr="006644B6">
        <w:rPr>
          <w:rFonts w:ascii="Simplified Arabic" w:hAnsi="Simplified Arabic" w:cs="Simplified Arabic"/>
          <w:b/>
          <w:bCs/>
          <w:sz w:val="28"/>
          <w:szCs w:val="28"/>
          <w:rtl/>
        </w:rPr>
        <w:t>المطلب الثاني: خصائص وشروط تقديم الاستشارة القانونية وأهميتها</w:t>
      </w:r>
    </w:p>
    <w:p w:rsidR="00C30E4C" w:rsidRPr="00B15F01" w:rsidRDefault="00C30E4C" w:rsidP="00C30E4C">
      <w:pPr>
        <w:bidi/>
        <w:spacing w:line="360" w:lineRule="auto"/>
        <w:rPr>
          <w:rFonts w:ascii="Simplified Arabic" w:hAnsi="Simplified Arabic" w:cs="Simplified Arabic"/>
          <w:b/>
          <w:bCs/>
          <w:sz w:val="28"/>
          <w:szCs w:val="28"/>
          <w:rtl/>
        </w:rPr>
      </w:pPr>
      <w:r w:rsidRPr="00B15F01">
        <w:rPr>
          <w:rFonts w:ascii="Simplified Arabic" w:hAnsi="Simplified Arabic" w:cs="Simplified Arabic"/>
          <w:b/>
          <w:bCs/>
          <w:sz w:val="28"/>
          <w:szCs w:val="28"/>
          <w:rtl/>
        </w:rPr>
        <w:t>أولاً: خصائص الاستشارة القانونية</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تمتاز الاستشارة القانونية بعدة خصائص تجعلها مختلفة عن باقي الأدوات القانونية الأخرى، ومن أبرزها</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C30E4C" w:rsidRPr="00181347">
        <w:rPr>
          <w:rFonts w:ascii="Simplified Arabic" w:hAnsi="Simplified Arabic" w:cs="Simplified Arabic"/>
          <w:b/>
          <w:bCs/>
          <w:sz w:val="28"/>
          <w:szCs w:val="28"/>
          <w:rtl/>
        </w:rPr>
        <w:t>الطابع الفني التحليلي</w:t>
      </w:r>
      <w:r w:rsidR="00C30E4C" w:rsidRPr="00181347">
        <w:rPr>
          <w:rFonts w:ascii="Simplified Arabic" w:hAnsi="Simplified Arabic" w:cs="Simplified Arabic"/>
          <w:b/>
          <w:bCs/>
          <w:sz w:val="28"/>
          <w:szCs w:val="28"/>
        </w:rPr>
        <w:t>:</w:t>
      </w:r>
    </w:p>
    <w:p w:rsidR="00C30E4C"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فهي ليست مجرد رأي عابر، بل تحليل قانوني معمق يستند إلى فهم دقيق للوقائع ومطابقتها بالنصوص القانونية ذات الصلة</w:t>
      </w:r>
      <w:r w:rsidR="004B5B90">
        <w:rPr>
          <w:rStyle w:val="Appelnotedebasdep"/>
          <w:rFonts w:ascii="Simplified Arabic" w:hAnsi="Simplified Arabic" w:cs="Simplified Arabic" w:hint="cs"/>
          <w:sz w:val="28"/>
          <w:szCs w:val="28"/>
          <w:rtl/>
        </w:rPr>
        <w:t>.</w:t>
      </w:r>
    </w:p>
    <w:p w:rsidR="004B5B90" w:rsidRPr="006644B6" w:rsidRDefault="004B5B90" w:rsidP="004B5B90">
      <w:pPr>
        <w:bidi/>
        <w:spacing w:line="360" w:lineRule="auto"/>
        <w:rPr>
          <w:rFonts w:ascii="Simplified Arabic" w:hAnsi="Simplified Arabic" w:cs="Simplified Arabic"/>
          <w:sz w:val="28"/>
          <w:szCs w:val="28"/>
          <w:rtl/>
        </w:rPr>
      </w:pPr>
    </w:p>
    <w:p w:rsidR="00C30E4C" w:rsidRPr="00181347" w:rsidRDefault="00181347" w:rsidP="00C30E4C">
      <w:pPr>
        <w:bidi/>
        <w:spacing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ب-</w:t>
      </w:r>
      <w:r w:rsidR="00C30E4C" w:rsidRPr="00181347">
        <w:rPr>
          <w:rFonts w:ascii="Simplified Arabic" w:hAnsi="Simplified Arabic" w:cs="Simplified Arabic"/>
          <w:b/>
          <w:bCs/>
          <w:sz w:val="28"/>
          <w:szCs w:val="28"/>
          <w:rtl/>
        </w:rPr>
        <w:t>المرونة والتخصص</w:t>
      </w:r>
      <w:r w:rsidR="00C30E4C" w:rsidRPr="00181347">
        <w:rPr>
          <w:rFonts w:ascii="Simplified Arabic" w:hAnsi="Simplified Arabic" w:cs="Simplified Arabic"/>
          <w:b/>
          <w:bCs/>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يمكن أن تكون الاستشارة مكتوبة أو شفهية، عامة أو دقيقة، بحسب طبيعة الموضوع، كما يمكن أن تتعلق بمجالات قانونية متخصصة (تجارية، مدنية، إدارية...)</w:t>
      </w:r>
      <w:r w:rsidRPr="006644B6">
        <w:rPr>
          <w:rFonts w:ascii="Simplified Arabic" w:hAnsi="Simplified Arabic" w:cs="Simplified Arabic"/>
          <w:sz w:val="28"/>
          <w:szCs w:val="28"/>
        </w:rPr>
        <w:t>.</w:t>
      </w:r>
      <w:r w:rsidR="004B5B90">
        <w:rPr>
          <w:rStyle w:val="Appelnotedebasdep"/>
          <w:rFonts w:ascii="Simplified Arabic" w:hAnsi="Simplified Arabic" w:cs="Simplified Arabic"/>
          <w:sz w:val="28"/>
          <w:szCs w:val="28"/>
        </w:rPr>
        <w:footnoteReference w:id="57"/>
      </w:r>
    </w:p>
    <w:p w:rsidR="00C30E4C" w:rsidRPr="00181347" w:rsidRDefault="00181347" w:rsidP="00C30E4C">
      <w:pPr>
        <w:bidi/>
        <w:spacing w:line="36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ج-</w:t>
      </w:r>
      <w:r w:rsidR="00C30E4C" w:rsidRPr="00181347">
        <w:rPr>
          <w:rFonts w:ascii="Simplified Arabic" w:hAnsi="Simplified Arabic" w:cs="Simplified Arabic"/>
          <w:b/>
          <w:bCs/>
          <w:sz w:val="28"/>
          <w:szCs w:val="28"/>
          <w:rtl/>
        </w:rPr>
        <w:t>الطابع الوقائي</w:t>
      </w:r>
      <w:r w:rsidR="00C30E4C" w:rsidRPr="00181347">
        <w:rPr>
          <w:rFonts w:ascii="Simplified Arabic" w:hAnsi="Simplified Arabic" w:cs="Simplified Arabic"/>
          <w:b/>
          <w:bCs/>
          <w:sz w:val="28"/>
          <w:szCs w:val="28"/>
        </w:rPr>
        <w:t>:</w:t>
      </w:r>
    </w:p>
    <w:p w:rsidR="00C30E4C" w:rsidRDefault="00C30E4C" w:rsidP="00194D58">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تهدف الاستشارة إلى منع النزاعات قبل وقوعها، وتوجيه طالبها نحو حلول قانونية سليمة، مما يجعلها أداة وقاية قانونية بامتياز</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lastRenderedPageBreak/>
        <w:t>د-</w:t>
      </w:r>
      <w:r w:rsidR="00C30E4C" w:rsidRPr="00181347">
        <w:rPr>
          <w:rFonts w:ascii="Simplified Arabic" w:hAnsi="Simplified Arabic" w:cs="Simplified Arabic"/>
          <w:b/>
          <w:bCs/>
          <w:sz w:val="28"/>
          <w:szCs w:val="28"/>
          <w:rtl/>
        </w:rPr>
        <w:t>السرية</w:t>
      </w:r>
      <w:r w:rsidR="00C30E4C" w:rsidRPr="00181347">
        <w:rPr>
          <w:rFonts w:ascii="Simplified Arabic" w:hAnsi="Simplified Arabic" w:cs="Simplified Arabic"/>
          <w:b/>
          <w:bCs/>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تُعتبر العلاقة بين طالب الاستشارة والمستشار القانوني علاقة مهنية قائمة على الثقة، ويجب احترام السرية الكاملة لما يُعرض في سياق الاستشارة</w:t>
      </w:r>
      <w:r w:rsidRPr="006644B6">
        <w:rPr>
          <w:rFonts w:ascii="Simplified Arabic" w:hAnsi="Simplified Arabic" w:cs="Simplified Arabic"/>
          <w:sz w:val="28"/>
          <w:szCs w:val="28"/>
        </w:rPr>
        <w:t>.</w:t>
      </w:r>
    </w:p>
    <w:p w:rsidR="00C30E4C" w:rsidRPr="00B15F01" w:rsidRDefault="00C30E4C" w:rsidP="00C30E4C">
      <w:pPr>
        <w:bidi/>
        <w:spacing w:line="360" w:lineRule="auto"/>
        <w:rPr>
          <w:rFonts w:ascii="Simplified Arabic" w:hAnsi="Simplified Arabic" w:cs="Simplified Arabic"/>
          <w:b/>
          <w:bCs/>
          <w:sz w:val="28"/>
          <w:szCs w:val="28"/>
          <w:rtl/>
        </w:rPr>
      </w:pPr>
      <w:r w:rsidRPr="00B15F01">
        <w:rPr>
          <w:rFonts w:ascii="Simplified Arabic" w:hAnsi="Simplified Arabic" w:cs="Simplified Arabic"/>
          <w:b/>
          <w:bCs/>
          <w:sz w:val="28"/>
          <w:szCs w:val="28"/>
          <w:rtl/>
        </w:rPr>
        <w:t>ثانيًا: شروط تقديم الاستشارة القانونية</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لكي تحقق الاستشارة القانونية أهدافها المرجوة، لا بد من توافر مجموعة من الشروط الجوهرية، أهمها</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أ-</w:t>
      </w:r>
      <w:r w:rsidR="00C30E4C" w:rsidRPr="00181347">
        <w:rPr>
          <w:rFonts w:ascii="Simplified Arabic" w:hAnsi="Simplified Arabic" w:cs="Simplified Arabic"/>
          <w:b/>
          <w:bCs/>
          <w:sz w:val="28"/>
          <w:szCs w:val="28"/>
          <w:rtl/>
        </w:rPr>
        <w:t>وضوح الوقائع ودقتها</w:t>
      </w:r>
      <w:r w:rsidR="00C30E4C" w:rsidRPr="00181347">
        <w:rPr>
          <w:rFonts w:ascii="Simplified Arabic" w:hAnsi="Simplified Arabic" w:cs="Simplified Arabic"/>
          <w:b/>
          <w:bCs/>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من الضروري أن يقدم طالب الاستشارة معلومات دقيقة ومتكاملة عن المسألة محل الاستشارة، لأن أي غموض قد يؤدي إلى رأي قانوني غير صحيح أو ناقص</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ب-</w:t>
      </w:r>
      <w:r w:rsidR="00C30E4C" w:rsidRPr="00181347">
        <w:rPr>
          <w:rFonts w:ascii="Simplified Arabic" w:hAnsi="Simplified Arabic" w:cs="Simplified Arabic"/>
          <w:b/>
          <w:bCs/>
          <w:sz w:val="28"/>
          <w:szCs w:val="28"/>
          <w:rtl/>
        </w:rPr>
        <w:t>تأهيل المستشار القانوني</w:t>
      </w:r>
      <w:r w:rsidR="00C30E4C" w:rsidRPr="00181347">
        <w:rPr>
          <w:rFonts w:ascii="Simplified Arabic" w:hAnsi="Simplified Arabic" w:cs="Simplified Arabic"/>
          <w:b/>
          <w:bCs/>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يجب أن يكون مقدم الاستشارة شخصًا مؤهلاً علميًا ومهنيًا (محامٍ أو مستشار قانوني مرخص)، وذو خبرة في المجال القانوني المعني بالاستشارة</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ج-</w:t>
      </w:r>
      <w:r w:rsidR="00C30E4C" w:rsidRPr="00181347">
        <w:rPr>
          <w:rFonts w:ascii="Simplified Arabic" w:hAnsi="Simplified Arabic" w:cs="Simplified Arabic"/>
          <w:b/>
          <w:bCs/>
          <w:sz w:val="28"/>
          <w:szCs w:val="28"/>
          <w:rtl/>
        </w:rPr>
        <w:t>الاستناد إلى مصادر قانونية موثوقة</w:t>
      </w:r>
      <w:r w:rsidR="00381FD3" w:rsidRPr="00181347">
        <w:rPr>
          <w:rStyle w:val="Appelnotedebasdep"/>
          <w:rFonts w:ascii="Simplified Arabic" w:hAnsi="Simplified Arabic" w:cs="Simplified Arabic"/>
          <w:b/>
          <w:bCs/>
          <w:sz w:val="28"/>
          <w:szCs w:val="28"/>
          <w:rtl/>
        </w:rPr>
        <w:footnoteReference w:id="58"/>
      </w:r>
      <w:r w:rsidR="00C30E4C" w:rsidRPr="00181347">
        <w:rPr>
          <w:rFonts w:ascii="Simplified Arabic" w:hAnsi="Simplified Arabic" w:cs="Simplified Arabic"/>
          <w:b/>
          <w:bCs/>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ينبغي أن تُبنى الاستشارة على نصوص قانونية سارية، واجتهادات قضائية راسخة، وآراء فقهية معتمدة</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د-</w:t>
      </w:r>
      <w:r w:rsidR="00C30E4C" w:rsidRPr="00181347">
        <w:rPr>
          <w:rFonts w:ascii="Simplified Arabic" w:hAnsi="Simplified Arabic" w:cs="Simplified Arabic"/>
          <w:b/>
          <w:bCs/>
          <w:sz w:val="28"/>
          <w:szCs w:val="28"/>
          <w:rtl/>
        </w:rPr>
        <w:t>الحياد والموضوعية</w:t>
      </w:r>
      <w:r w:rsidR="00C30E4C" w:rsidRPr="00181347">
        <w:rPr>
          <w:rFonts w:ascii="Simplified Arabic" w:hAnsi="Simplified Arabic" w:cs="Simplified Arabic"/>
          <w:b/>
          <w:bCs/>
          <w:sz w:val="28"/>
          <w:szCs w:val="28"/>
        </w:rPr>
        <w:t>:</w:t>
      </w:r>
    </w:p>
    <w:p w:rsidR="00C30E4C" w:rsidRDefault="00C30E4C" w:rsidP="00194D58">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يجب أن يتحلى المستشار بالموضوعية المطلقة، وألا تتأثر استشارته بمصالح شخصية أو ضغوط خارجية</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lastRenderedPageBreak/>
        <w:t>ذ-</w:t>
      </w:r>
      <w:r w:rsidR="00C30E4C" w:rsidRPr="00181347">
        <w:rPr>
          <w:rFonts w:ascii="Simplified Arabic" w:hAnsi="Simplified Arabic" w:cs="Simplified Arabic"/>
          <w:b/>
          <w:bCs/>
          <w:sz w:val="28"/>
          <w:szCs w:val="28"/>
          <w:rtl/>
        </w:rPr>
        <w:t>التوثيق عند الحاجة</w:t>
      </w:r>
      <w:r w:rsidR="00C30E4C" w:rsidRPr="00181347">
        <w:rPr>
          <w:rFonts w:ascii="Simplified Arabic" w:hAnsi="Simplified Arabic" w:cs="Simplified Arabic"/>
          <w:b/>
          <w:bCs/>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في بعض الحالات، خصوصًا المعقدة أو ذات الطابع القضائي أو التعاقدي، يُستحسن أن تكون الاستشارة مكتوبة ومحفوظة لأغراض الإثبات أو الرجوع إليها لاحقًا</w:t>
      </w:r>
      <w:r w:rsidRPr="006644B6">
        <w:rPr>
          <w:rFonts w:ascii="Simplified Arabic" w:hAnsi="Simplified Arabic" w:cs="Simplified Arabic"/>
          <w:sz w:val="28"/>
          <w:szCs w:val="28"/>
        </w:rPr>
        <w:t>.</w:t>
      </w:r>
    </w:p>
    <w:p w:rsidR="00C30E4C" w:rsidRPr="00B15F01" w:rsidRDefault="00C30E4C" w:rsidP="00C30E4C">
      <w:pPr>
        <w:bidi/>
        <w:spacing w:line="360" w:lineRule="auto"/>
        <w:rPr>
          <w:rFonts w:ascii="Simplified Arabic" w:hAnsi="Simplified Arabic" w:cs="Simplified Arabic"/>
          <w:b/>
          <w:bCs/>
          <w:sz w:val="28"/>
          <w:szCs w:val="28"/>
          <w:rtl/>
        </w:rPr>
      </w:pPr>
      <w:r w:rsidRPr="00B15F01">
        <w:rPr>
          <w:rFonts w:ascii="Simplified Arabic" w:hAnsi="Simplified Arabic" w:cs="Simplified Arabic"/>
          <w:b/>
          <w:bCs/>
          <w:sz w:val="28"/>
          <w:szCs w:val="28"/>
          <w:rtl/>
        </w:rPr>
        <w:t>ثالثًا: أهمية الاستشارة القانونية</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تبرز أهمية الاستشارة القانونية في مستويات متعددة، منها</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أ-</w:t>
      </w:r>
      <w:r w:rsidR="00C30E4C" w:rsidRPr="00181347">
        <w:rPr>
          <w:rFonts w:ascii="Simplified Arabic" w:hAnsi="Simplified Arabic" w:cs="Simplified Arabic"/>
          <w:b/>
          <w:bCs/>
          <w:sz w:val="28"/>
          <w:szCs w:val="28"/>
          <w:rtl/>
        </w:rPr>
        <w:t>تجنب النزاعات القانونية</w:t>
      </w:r>
      <w:r w:rsidR="00C30E4C" w:rsidRPr="00181347">
        <w:rPr>
          <w:rFonts w:ascii="Simplified Arabic" w:hAnsi="Simplified Arabic" w:cs="Simplified Arabic"/>
          <w:b/>
          <w:bCs/>
          <w:sz w:val="28"/>
          <w:szCs w:val="28"/>
        </w:rPr>
        <w:t>:</w:t>
      </w:r>
    </w:p>
    <w:p w:rsidR="00181347" w:rsidRPr="006644B6" w:rsidRDefault="00C30E4C" w:rsidP="00020408">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من خلال معرفة المراكز القانونية بشكل مسبق، وتفادي الوقوع في مخالفات أو مواقف قد تستدعي تدخل القضاء</w:t>
      </w:r>
      <w:r w:rsidR="00381FD3">
        <w:rPr>
          <w:rStyle w:val="Appelnotedebasdep"/>
          <w:rFonts w:ascii="Simplified Arabic" w:hAnsi="Simplified Arabic" w:cs="Simplified Arabic"/>
          <w:sz w:val="28"/>
          <w:szCs w:val="28"/>
          <w:rtl/>
        </w:rPr>
        <w:footnoteReference w:id="59"/>
      </w:r>
      <w:r w:rsidR="00381FD3">
        <w:rPr>
          <w:rFonts w:ascii="Simplified Arabic" w:hAnsi="Simplified Arabic" w:cs="Simplified Arabic" w:hint="cs"/>
          <w:sz w:val="28"/>
          <w:szCs w:val="28"/>
          <w:rtl/>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ب-</w:t>
      </w:r>
      <w:r w:rsidR="00C30E4C" w:rsidRPr="00181347">
        <w:rPr>
          <w:rFonts w:ascii="Simplified Arabic" w:hAnsi="Simplified Arabic" w:cs="Simplified Arabic"/>
          <w:b/>
          <w:bCs/>
          <w:sz w:val="28"/>
          <w:szCs w:val="28"/>
          <w:rtl/>
        </w:rPr>
        <w:t>ترشيد اتخاذ القرار</w:t>
      </w:r>
      <w:r w:rsidR="00C30E4C" w:rsidRPr="00181347">
        <w:rPr>
          <w:rFonts w:ascii="Simplified Arabic" w:hAnsi="Simplified Arabic" w:cs="Simplified Arabic"/>
          <w:b/>
          <w:bCs/>
          <w:sz w:val="28"/>
          <w:szCs w:val="28"/>
        </w:rPr>
        <w:t>:</w:t>
      </w:r>
    </w:p>
    <w:p w:rsidR="00194D58" w:rsidRDefault="00C30E4C" w:rsidP="004B5B90">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تساعد الاستشارة القانونية الأفراد والمؤسسات على اتخاذ قرارات مستنيرة، قائمة على معرفة دقيقة بالحقوق والالتزامات</w:t>
      </w:r>
      <w:r w:rsidRPr="006644B6">
        <w:rPr>
          <w:rFonts w:ascii="Simplified Arabic" w:hAnsi="Simplified Arabic" w:cs="Simplified Arabic"/>
          <w:sz w:val="28"/>
          <w:szCs w:val="28"/>
        </w:rPr>
        <w:t>.</w:t>
      </w:r>
    </w:p>
    <w:p w:rsidR="00C30E4C" w:rsidRPr="00181347" w:rsidRDefault="00181347" w:rsidP="00194D58">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ج-</w:t>
      </w:r>
      <w:r w:rsidR="00C30E4C" w:rsidRPr="00181347">
        <w:rPr>
          <w:rFonts w:ascii="Simplified Arabic" w:hAnsi="Simplified Arabic" w:cs="Simplified Arabic"/>
          <w:b/>
          <w:bCs/>
          <w:sz w:val="28"/>
          <w:szCs w:val="28"/>
          <w:rtl/>
        </w:rPr>
        <w:t>ضمان الامتثال للقوانين</w:t>
      </w:r>
      <w:r w:rsidR="00C30E4C" w:rsidRPr="00181347">
        <w:rPr>
          <w:rFonts w:ascii="Simplified Arabic" w:hAnsi="Simplified Arabic" w:cs="Simplified Arabic"/>
          <w:b/>
          <w:bCs/>
          <w:sz w:val="28"/>
          <w:szCs w:val="28"/>
        </w:rPr>
        <w:t>:</w:t>
      </w:r>
    </w:p>
    <w:p w:rsidR="00C30E4C" w:rsidRDefault="00C30E4C" w:rsidP="00194D58">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خاصة في بيئات العمل والشركات، حيث تُسهم الاستشارات القانونية في احترام القوانين واللوائح وتجنب الغرامات والعقوبات</w:t>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د-</w:t>
      </w:r>
      <w:r w:rsidR="00C30E4C" w:rsidRPr="00181347">
        <w:rPr>
          <w:rFonts w:ascii="Simplified Arabic" w:hAnsi="Simplified Arabic" w:cs="Simplified Arabic"/>
          <w:b/>
          <w:bCs/>
          <w:sz w:val="28"/>
          <w:szCs w:val="28"/>
          <w:rtl/>
        </w:rPr>
        <w:t>حماية الحقوق وتحصين المراكز القانونية</w:t>
      </w:r>
      <w:r w:rsidR="00C30E4C" w:rsidRPr="00181347">
        <w:rPr>
          <w:rFonts w:ascii="Simplified Arabic" w:hAnsi="Simplified Arabic" w:cs="Simplified Arabic"/>
          <w:b/>
          <w:bCs/>
          <w:sz w:val="28"/>
          <w:szCs w:val="28"/>
        </w:rPr>
        <w:t>:</w:t>
      </w:r>
    </w:p>
    <w:p w:rsidR="00C30E4C" w:rsidRPr="006644B6"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lastRenderedPageBreak/>
        <w:t>من خلال توضيح السبل القانونية التي يمكن سلكها لحماية الحقوق، أو لتصحيح الوضعيات القانونية الخاطئة</w:t>
      </w:r>
      <w:r w:rsidR="00CB6454">
        <w:rPr>
          <w:rStyle w:val="Appelnotedebasdep"/>
          <w:rFonts w:ascii="Simplified Arabic" w:hAnsi="Simplified Arabic" w:cs="Simplified Arabic"/>
          <w:sz w:val="28"/>
          <w:szCs w:val="28"/>
          <w:rtl/>
        </w:rPr>
        <w:footnoteReference w:id="60"/>
      </w:r>
      <w:r w:rsidRPr="006644B6">
        <w:rPr>
          <w:rFonts w:ascii="Simplified Arabic" w:hAnsi="Simplified Arabic" w:cs="Simplified Arabic"/>
          <w:sz w:val="28"/>
          <w:szCs w:val="28"/>
        </w:rPr>
        <w:t>.</w:t>
      </w:r>
    </w:p>
    <w:p w:rsidR="00C30E4C" w:rsidRPr="00181347" w:rsidRDefault="00181347" w:rsidP="00C30E4C">
      <w:pPr>
        <w:bidi/>
        <w:spacing w:line="360" w:lineRule="auto"/>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ذ-</w:t>
      </w:r>
      <w:r w:rsidR="00C30E4C" w:rsidRPr="00181347">
        <w:rPr>
          <w:rFonts w:ascii="Simplified Arabic" w:hAnsi="Simplified Arabic" w:cs="Simplified Arabic"/>
          <w:b/>
          <w:bCs/>
          <w:sz w:val="28"/>
          <w:szCs w:val="28"/>
          <w:rtl/>
        </w:rPr>
        <w:t>تقليل التكاليف القضائية</w:t>
      </w:r>
      <w:r w:rsidR="00C30E4C" w:rsidRPr="00181347">
        <w:rPr>
          <w:rFonts w:ascii="Simplified Arabic" w:hAnsi="Simplified Arabic" w:cs="Simplified Arabic"/>
          <w:b/>
          <w:bCs/>
          <w:sz w:val="28"/>
          <w:szCs w:val="28"/>
        </w:rPr>
        <w:t>:</w:t>
      </w:r>
    </w:p>
    <w:p w:rsidR="00C30E4C" w:rsidRDefault="00C30E4C" w:rsidP="00C30E4C">
      <w:pPr>
        <w:bidi/>
        <w:spacing w:line="360" w:lineRule="auto"/>
        <w:rPr>
          <w:rFonts w:ascii="Simplified Arabic" w:hAnsi="Simplified Arabic" w:cs="Simplified Arabic"/>
          <w:sz w:val="28"/>
          <w:szCs w:val="28"/>
          <w:rtl/>
        </w:rPr>
      </w:pPr>
      <w:r w:rsidRPr="006644B6">
        <w:rPr>
          <w:rFonts w:ascii="Simplified Arabic" w:hAnsi="Simplified Arabic" w:cs="Simplified Arabic"/>
          <w:sz w:val="28"/>
          <w:szCs w:val="28"/>
          <w:rtl/>
        </w:rPr>
        <w:t>الاستشارة القانونية قد تُغني في كثير من الأحيان عن اللجوء إلى القضاء، مما يوفّر الوقت والجهد والمال.</w:t>
      </w:r>
    </w:p>
    <w:p w:rsidR="00C30E4C" w:rsidRPr="00471582" w:rsidRDefault="00C30E4C" w:rsidP="00C30E4C">
      <w:pPr>
        <w:bidi/>
        <w:spacing w:line="360" w:lineRule="auto"/>
        <w:rPr>
          <w:rFonts w:ascii="Simplified Arabic" w:hAnsi="Simplified Arabic" w:cs="Simplified Arabic"/>
          <w:b/>
          <w:bCs/>
          <w:sz w:val="32"/>
          <w:szCs w:val="32"/>
          <w:rtl/>
        </w:rPr>
      </w:pPr>
      <w:r w:rsidRPr="00471582">
        <w:rPr>
          <w:rFonts w:ascii="Simplified Arabic" w:hAnsi="Simplified Arabic" w:cs="Simplified Arabic"/>
          <w:b/>
          <w:bCs/>
          <w:sz w:val="32"/>
          <w:szCs w:val="32"/>
          <w:rtl/>
        </w:rPr>
        <w:t>المطلب الثالث: نموذج استشارة قانونية</w:t>
      </w:r>
    </w:p>
    <w:p w:rsidR="00C30E4C" w:rsidRDefault="00C30E4C" w:rsidP="00C30E4C">
      <w:pPr>
        <w:bidi/>
        <w:spacing w:line="360" w:lineRule="auto"/>
        <w:rPr>
          <w:rFonts w:ascii="Simplified Arabic" w:hAnsi="Simplified Arabic" w:cs="Simplified Arabic"/>
          <w:sz w:val="28"/>
          <w:szCs w:val="28"/>
          <w:rtl/>
        </w:rPr>
      </w:pPr>
      <w:r w:rsidRPr="00332A5E">
        <w:rPr>
          <w:rFonts w:ascii="Simplified Arabic" w:hAnsi="Simplified Arabic" w:cs="Simplified Arabic"/>
          <w:sz w:val="28"/>
          <w:szCs w:val="28"/>
          <w:rtl/>
        </w:rPr>
        <w:t>تُعد النماذج التطبيقية من أهم الوسائل لفهم كيفية إعداد وتقديم الاستشارة القانونية، فهي تُبيّن الجوانب العملية لما تم تناوله من تعريفات وشروط وخصائص. فيما يلي نموذج مبسط لاستشارة قانونية في إطار العلاقة التعاقدية:</w:t>
      </w:r>
    </w:p>
    <w:p w:rsidR="00C30E4C" w:rsidRPr="00DD7BB4" w:rsidRDefault="00C30E4C" w:rsidP="00C30E4C">
      <w:pPr>
        <w:bidi/>
        <w:spacing w:line="360" w:lineRule="auto"/>
        <w:rPr>
          <w:rFonts w:ascii="Simplified Arabic" w:hAnsi="Simplified Arabic" w:cs="Simplified Arabic"/>
          <w:b/>
          <w:bCs/>
          <w:sz w:val="28"/>
          <w:szCs w:val="28"/>
        </w:rPr>
      </w:pPr>
      <w:r w:rsidRPr="00DD7BB4">
        <w:rPr>
          <w:rFonts w:ascii="Simplified Arabic" w:hAnsi="Simplified Arabic" w:cs="Simplified Arabic"/>
          <w:b/>
          <w:bCs/>
          <w:sz w:val="28"/>
          <w:szCs w:val="28"/>
          <w:rtl/>
        </w:rPr>
        <w:t>أولًا: عرض الوقائع</w:t>
      </w:r>
    </w:p>
    <w:p w:rsidR="00C30E4C" w:rsidRPr="00DD7BB4" w:rsidRDefault="00C30E4C" w:rsidP="00C30E4C">
      <w:pPr>
        <w:bidi/>
        <w:spacing w:line="360" w:lineRule="auto"/>
        <w:rPr>
          <w:rFonts w:ascii="Simplified Arabic" w:hAnsi="Simplified Arabic" w:cs="Simplified Arabic"/>
          <w:sz w:val="28"/>
          <w:szCs w:val="28"/>
        </w:rPr>
      </w:pPr>
      <w:r w:rsidRPr="00DD7BB4">
        <w:rPr>
          <w:rFonts w:ascii="Simplified Arabic" w:hAnsi="Simplified Arabic" w:cs="Simplified Arabic"/>
          <w:sz w:val="28"/>
          <w:szCs w:val="28"/>
          <w:rtl/>
        </w:rPr>
        <w:t xml:space="preserve">تقدّم السيد </w:t>
      </w:r>
      <w:r w:rsidR="00C8275B">
        <w:rPr>
          <w:rFonts w:ascii="Simplified Arabic" w:hAnsi="Simplified Arabic" w:cs="Simplified Arabic" w:hint="cs"/>
          <w:b/>
          <w:bCs/>
          <w:sz w:val="28"/>
          <w:szCs w:val="28"/>
          <w:rtl/>
        </w:rPr>
        <w:t>(</w:t>
      </w:r>
      <w:r w:rsidRPr="00DD7BB4">
        <w:rPr>
          <w:rFonts w:ascii="Simplified Arabic" w:hAnsi="Simplified Arabic" w:cs="Simplified Arabic"/>
          <w:b/>
          <w:bCs/>
          <w:sz w:val="28"/>
          <w:szCs w:val="28"/>
          <w:rtl/>
        </w:rPr>
        <w:t>م.س</w:t>
      </w:r>
      <w:r w:rsidR="00C8275B">
        <w:rPr>
          <w:rFonts w:ascii="Simplified Arabic" w:hAnsi="Simplified Arabic" w:cs="Simplified Arabic" w:hint="cs"/>
          <w:sz w:val="28"/>
          <w:szCs w:val="28"/>
          <w:rtl/>
        </w:rPr>
        <w:t xml:space="preserve">) </w:t>
      </w:r>
      <w:r w:rsidRPr="00DD7BB4">
        <w:rPr>
          <w:rFonts w:ascii="Simplified Arabic" w:hAnsi="Simplified Arabic" w:cs="Simplified Arabic"/>
          <w:sz w:val="28"/>
          <w:szCs w:val="28"/>
          <w:rtl/>
        </w:rPr>
        <w:t xml:space="preserve">بطلب استشارة قانونية بخصوص علاقة إيجارية تجارية تربطه بالمستأجر </w:t>
      </w:r>
      <w:r w:rsidR="00C8275B">
        <w:rPr>
          <w:rFonts w:ascii="Simplified Arabic" w:hAnsi="Simplified Arabic" w:cs="Simplified Arabic" w:hint="cs"/>
          <w:b/>
          <w:bCs/>
          <w:sz w:val="28"/>
          <w:szCs w:val="28"/>
          <w:rtl/>
        </w:rPr>
        <w:t>(</w:t>
      </w:r>
      <w:r w:rsidRPr="00DD7BB4">
        <w:rPr>
          <w:rFonts w:ascii="Simplified Arabic" w:hAnsi="Simplified Arabic" w:cs="Simplified Arabic"/>
          <w:b/>
          <w:bCs/>
          <w:sz w:val="28"/>
          <w:szCs w:val="28"/>
          <w:rtl/>
        </w:rPr>
        <w:t>ع.م</w:t>
      </w:r>
      <w:r w:rsidR="00C8275B">
        <w:rPr>
          <w:rFonts w:ascii="Simplified Arabic" w:hAnsi="Simplified Arabic" w:cs="Simplified Arabic" w:hint="cs"/>
          <w:b/>
          <w:bCs/>
          <w:sz w:val="28"/>
          <w:szCs w:val="28"/>
          <w:rtl/>
        </w:rPr>
        <w:t>)</w:t>
      </w:r>
      <w:r w:rsidRPr="00DD7BB4">
        <w:rPr>
          <w:rFonts w:ascii="Simplified Arabic" w:hAnsi="Simplified Arabic" w:cs="Simplified Arabic"/>
          <w:sz w:val="28"/>
          <w:szCs w:val="28"/>
          <w:rtl/>
        </w:rPr>
        <w:t xml:space="preserve">، حيث تم توقيع عقد إيجار بتاريخ </w:t>
      </w:r>
      <w:r w:rsidRPr="00DD7BB4">
        <w:rPr>
          <w:rFonts w:ascii="Simplified Arabic" w:hAnsi="Simplified Arabic" w:cs="Simplified Arabic"/>
          <w:b/>
          <w:bCs/>
          <w:sz w:val="28"/>
          <w:szCs w:val="28"/>
        </w:rPr>
        <w:t xml:space="preserve">01 </w:t>
      </w:r>
      <w:r w:rsidRPr="00DD7BB4">
        <w:rPr>
          <w:rFonts w:ascii="Simplified Arabic" w:hAnsi="Simplified Arabic" w:cs="Simplified Arabic"/>
          <w:b/>
          <w:bCs/>
          <w:sz w:val="28"/>
          <w:szCs w:val="28"/>
          <w:rtl/>
        </w:rPr>
        <w:t>جانفي 2020</w:t>
      </w:r>
      <w:r w:rsidRPr="00DD7BB4">
        <w:rPr>
          <w:rFonts w:ascii="Simplified Arabic" w:hAnsi="Simplified Arabic" w:cs="Simplified Arabic"/>
          <w:sz w:val="28"/>
          <w:szCs w:val="28"/>
          <w:rtl/>
        </w:rPr>
        <w:t xml:space="preserve"> لمدة ثلاث (03) سنوات تنتهي في </w:t>
      </w:r>
      <w:r w:rsidRPr="00DD7BB4">
        <w:rPr>
          <w:rFonts w:ascii="Simplified Arabic" w:hAnsi="Simplified Arabic" w:cs="Simplified Arabic"/>
          <w:b/>
          <w:bCs/>
          <w:sz w:val="28"/>
          <w:szCs w:val="28"/>
        </w:rPr>
        <w:t>31</w:t>
      </w:r>
      <w:r w:rsidRPr="00DD7BB4">
        <w:rPr>
          <w:rFonts w:ascii="Simplified Arabic" w:hAnsi="Simplified Arabic" w:cs="Simplified Arabic"/>
          <w:b/>
          <w:bCs/>
          <w:sz w:val="28"/>
          <w:szCs w:val="28"/>
          <w:rtl/>
        </w:rPr>
        <w:t>ديسمبر 2022</w:t>
      </w:r>
      <w:r w:rsidRPr="00DD7BB4">
        <w:rPr>
          <w:rFonts w:ascii="Simplified Arabic" w:hAnsi="Simplified Arabic" w:cs="Simplified Arabic"/>
          <w:sz w:val="28"/>
          <w:szCs w:val="28"/>
          <w:rtl/>
        </w:rPr>
        <w:t>، وكان العقد قابلاً للتجديد الضمني</w:t>
      </w:r>
      <w:r w:rsidR="00C8275B">
        <w:rPr>
          <w:rFonts w:ascii="Simplified Arabic" w:hAnsi="Simplified Arabic" w:cs="Simplified Arabic" w:hint="cs"/>
          <w:sz w:val="28"/>
          <w:szCs w:val="28"/>
          <w:rtl/>
        </w:rPr>
        <w:t>،</w:t>
      </w:r>
      <w:r w:rsidRPr="00DD7BB4">
        <w:rPr>
          <w:rFonts w:ascii="Simplified Arabic" w:hAnsi="Simplified Arabic" w:cs="Simplified Arabic"/>
          <w:sz w:val="28"/>
          <w:szCs w:val="28"/>
          <w:rtl/>
        </w:rPr>
        <w:t xml:space="preserve"> بعد انقضاء المدة، واصل المستأجر إشغال المحل التجاري ودفع الإيجار بانتظام، دون توقيع عقد جديد أو تقديم رغبة مكتوبة بالتجديد أو الإنهاء يتساءل المؤجر الآن عن موقفه القانوني، وما إذا كان من حقه مطالبة المستأجر بالإخلاء الفوري</w:t>
      </w:r>
      <w:r w:rsidRPr="00DD7BB4">
        <w:rPr>
          <w:rFonts w:ascii="Simplified Arabic" w:hAnsi="Simplified Arabic" w:cs="Simplified Arabic"/>
          <w:sz w:val="28"/>
          <w:szCs w:val="28"/>
        </w:rPr>
        <w:t>.</w:t>
      </w:r>
    </w:p>
    <w:p w:rsidR="00C30E4C" w:rsidRPr="00DD7BB4" w:rsidRDefault="00C30E4C" w:rsidP="00C30E4C">
      <w:pPr>
        <w:bidi/>
        <w:spacing w:line="360" w:lineRule="auto"/>
        <w:rPr>
          <w:rFonts w:ascii="Simplified Arabic" w:hAnsi="Simplified Arabic" w:cs="Simplified Arabic"/>
          <w:b/>
          <w:bCs/>
          <w:sz w:val="28"/>
          <w:szCs w:val="28"/>
        </w:rPr>
      </w:pPr>
      <w:r w:rsidRPr="00DD7BB4">
        <w:rPr>
          <w:rFonts w:ascii="Simplified Arabic" w:hAnsi="Simplified Arabic" w:cs="Simplified Arabic"/>
          <w:b/>
          <w:bCs/>
          <w:sz w:val="28"/>
          <w:szCs w:val="28"/>
          <w:rtl/>
        </w:rPr>
        <w:t>ثانيًا: التحليل القانوني للمسألة</w:t>
      </w:r>
    </w:p>
    <w:p w:rsidR="00C30E4C" w:rsidRPr="008954E4" w:rsidRDefault="00C30E4C">
      <w:pPr>
        <w:pStyle w:val="Paragraphedeliste"/>
        <w:numPr>
          <w:ilvl w:val="0"/>
          <w:numId w:val="47"/>
        </w:numPr>
        <w:bidi/>
        <w:spacing w:line="360" w:lineRule="auto"/>
        <w:rPr>
          <w:rFonts w:ascii="Simplified Arabic" w:hAnsi="Simplified Arabic" w:cs="Simplified Arabic"/>
          <w:b/>
          <w:bCs/>
          <w:sz w:val="28"/>
          <w:szCs w:val="28"/>
          <w:rtl/>
        </w:rPr>
      </w:pPr>
      <w:r w:rsidRPr="008954E4">
        <w:rPr>
          <w:rFonts w:ascii="Simplified Arabic" w:hAnsi="Simplified Arabic" w:cs="Simplified Arabic"/>
          <w:b/>
          <w:bCs/>
          <w:sz w:val="28"/>
          <w:szCs w:val="28"/>
          <w:rtl/>
        </w:rPr>
        <w:t>جدول التحليل القانوني الموسّع</w:t>
      </w:r>
    </w:p>
    <w:p w:rsidR="008954E4" w:rsidRPr="008954E4" w:rsidRDefault="008954E4" w:rsidP="008954E4">
      <w:pPr>
        <w:pStyle w:val="Paragraphedeliste"/>
        <w:bidi/>
        <w:spacing w:line="360" w:lineRule="auto"/>
        <w:jc w:val="center"/>
        <w:rPr>
          <w:rFonts w:ascii="Simplified Arabic" w:hAnsi="Simplified Arabic" w:cs="Simplified Arabic"/>
          <w:b/>
          <w:bCs/>
          <w:sz w:val="28"/>
          <w:szCs w:val="28"/>
        </w:rPr>
      </w:pPr>
      <w:r w:rsidRPr="00464B0F">
        <w:rPr>
          <w:rFonts w:ascii="Simplified Arabic" w:hAnsi="Simplified Arabic" w:cs="Simplified Arabic"/>
          <w:b/>
          <w:bCs/>
          <w:sz w:val="28"/>
          <w:szCs w:val="28"/>
          <w:rtl/>
        </w:rPr>
        <w:lastRenderedPageBreak/>
        <w:t>الجدول رقم (</w:t>
      </w:r>
      <w:r>
        <w:rPr>
          <w:rFonts w:ascii="Simplified Arabic" w:hAnsi="Simplified Arabic" w:cs="Simplified Arabic" w:hint="cs"/>
          <w:b/>
          <w:bCs/>
          <w:sz w:val="28"/>
          <w:szCs w:val="28"/>
          <w:rtl/>
        </w:rPr>
        <w:t>02</w:t>
      </w:r>
      <w:r w:rsidRPr="00464B0F">
        <w:rPr>
          <w:rFonts w:ascii="Simplified Arabic" w:hAnsi="Simplified Arabic" w:cs="Simplified Arabic"/>
          <w:b/>
          <w:bCs/>
          <w:sz w:val="28"/>
          <w:szCs w:val="28"/>
          <w:rtl/>
        </w:rPr>
        <w:t>): تحليل قانوني موسّع لعقد تجاري حسب القانون المدني الجزائري</w:t>
      </w:r>
    </w:p>
    <w:tbl>
      <w:tblPr>
        <w:tblStyle w:val="Grilledutableau"/>
        <w:tblW w:w="0" w:type="auto"/>
        <w:tblLook w:val="04A0"/>
      </w:tblPr>
      <w:tblGrid>
        <w:gridCol w:w="3415"/>
        <w:gridCol w:w="3510"/>
        <w:gridCol w:w="1980"/>
      </w:tblGrid>
      <w:tr w:rsidR="00C30E4C" w:rsidRPr="00DD7BB4" w:rsidTr="007A31EF">
        <w:tc>
          <w:tcPr>
            <w:tcW w:w="3415" w:type="dxa"/>
            <w:vAlign w:val="center"/>
          </w:tcPr>
          <w:p w:rsidR="00C30E4C" w:rsidRPr="00EC15E3" w:rsidRDefault="00C30E4C" w:rsidP="007A31EF">
            <w:pPr>
              <w:bidi/>
              <w:spacing w:line="360" w:lineRule="auto"/>
              <w:jc w:val="center"/>
              <w:rPr>
                <w:rFonts w:ascii="Simplified Arabic" w:hAnsi="Simplified Arabic" w:cs="Simplified Arabic"/>
                <w:b/>
                <w:bCs/>
                <w:sz w:val="28"/>
                <w:szCs w:val="28"/>
                <w:rtl/>
              </w:rPr>
            </w:pPr>
            <w:r w:rsidRPr="00EC15E3">
              <w:rPr>
                <w:rFonts w:ascii="Simplified Arabic" w:hAnsi="Simplified Arabic" w:cs="Simplified Arabic"/>
                <w:b/>
                <w:bCs/>
                <w:sz w:val="28"/>
                <w:szCs w:val="28"/>
                <w:rtl/>
              </w:rPr>
              <w:t>الآثار القانونية</w:t>
            </w:r>
          </w:p>
        </w:tc>
        <w:tc>
          <w:tcPr>
            <w:tcW w:w="3510" w:type="dxa"/>
            <w:vAlign w:val="center"/>
          </w:tcPr>
          <w:p w:rsidR="00C30E4C" w:rsidRPr="00EC15E3" w:rsidRDefault="00C30E4C" w:rsidP="007A31EF">
            <w:pPr>
              <w:bidi/>
              <w:spacing w:line="360" w:lineRule="auto"/>
              <w:jc w:val="center"/>
              <w:rPr>
                <w:rFonts w:ascii="Simplified Arabic" w:hAnsi="Simplified Arabic" w:cs="Simplified Arabic"/>
                <w:b/>
                <w:bCs/>
                <w:sz w:val="28"/>
                <w:szCs w:val="28"/>
                <w:rtl/>
              </w:rPr>
            </w:pPr>
            <w:r w:rsidRPr="00EC15E3">
              <w:rPr>
                <w:rFonts w:ascii="Simplified Arabic" w:hAnsi="Simplified Arabic" w:cs="Simplified Arabic"/>
                <w:b/>
                <w:bCs/>
                <w:sz w:val="28"/>
                <w:szCs w:val="28"/>
                <w:rtl/>
              </w:rPr>
              <w:t>الوضع القانوني</w:t>
            </w:r>
          </w:p>
        </w:tc>
        <w:tc>
          <w:tcPr>
            <w:tcW w:w="1980" w:type="dxa"/>
            <w:vAlign w:val="center"/>
            <w:hideMark/>
          </w:tcPr>
          <w:p w:rsidR="00C30E4C" w:rsidRPr="00DD7BB4" w:rsidRDefault="00C30E4C" w:rsidP="007A31EF">
            <w:pPr>
              <w:bidi/>
              <w:spacing w:line="360" w:lineRule="auto"/>
              <w:jc w:val="center"/>
              <w:rPr>
                <w:rFonts w:ascii="Simplified Arabic" w:hAnsi="Simplified Arabic" w:cs="Simplified Arabic"/>
                <w:b/>
                <w:bCs/>
                <w:sz w:val="28"/>
                <w:szCs w:val="28"/>
                <w:lang w:val="en-US"/>
              </w:rPr>
            </w:pPr>
            <w:r w:rsidRPr="00DD7BB4">
              <w:rPr>
                <w:rFonts w:ascii="Simplified Arabic" w:hAnsi="Simplified Arabic" w:cs="Simplified Arabic"/>
                <w:b/>
                <w:bCs/>
                <w:sz w:val="28"/>
                <w:szCs w:val="28"/>
                <w:rtl/>
              </w:rPr>
              <w:t>العنصر القانوني</w:t>
            </w:r>
          </w:p>
        </w:tc>
      </w:tr>
      <w:tr w:rsidR="00C30E4C" w:rsidRPr="00DD7BB4" w:rsidTr="007A31EF">
        <w:tc>
          <w:tcPr>
            <w:tcW w:w="3415" w:type="dxa"/>
            <w:vAlign w:val="center"/>
          </w:tcPr>
          <w:p w:rsidR="00C30E4C" w:rsidRPr="00EC15E3" w:rsidRDefault="00C30E4C" w:rsidP="007A31EF">
            <w:pPr>
              <w:bidi/>
              <w:spacing w:line="360" w:lineRule="auto"/>
              <w:jc w:val="center"/>
              <w:rPr>
                <w:rFonts w:ascii="Simplified Arabic" w:hAnsi="Simplified Arabic" w:cs="Simplified Arabic"/>
                <w:sz w:val="28"/>
                <w:szCs w:val="28"/>
                <w:rtl/>
              </w:rPr>
            </w:pPr>
            <w:r w:rsidRPr="00EC15E3">
              <w:rPr>
                <w:rFonts w:ascii="Simplified Arabic" w:hAnsi="Simplified Arabic" w:cs="Simplified Arabic"/>
                <w:sz w:val="28"/>
                <w:szCs w:val="28"/>
                <w:rtl/>
              </w:rPr>
              <w:t>تمدد العلاقة التعاقدية تلقائيًا مع الإبقاء على نفس الحقوق والواجبات للطرفين</w:t>
            </w:r>
            <w:r w:rsidRPr="00EC15E3">
              <w:rPr>
                <w:rFonts w:ascii="Simplified Arabic" w:hAnsi="Simplified Arabic" w:cs="Simplified Arabic"/>
                <w:sz w:val="28"/>
                <w:szCs w:val="28"/>
              </w:rPr>
              <w:t>.</w:t>
            </w:r>
          </w:p>
        </w:tc>
        <w:tc>
          <w:tcPr>
            <w:tcW w:w="3510" w:type="dxa"/>
            <w:vAlign w:val="center"/>
          </w:tcPr>
          <w:p w:rsidR="00C30E4C" w:rsidRPr="00EC15E3" w:rsidRDefault="00C30E4C" w:rsidP="007A31EF">
            <w:pPr>
              <w:bidi/>
              <w:spacing w:line="360" w:lineRule="auto"/>
              <w:jc w:val="center"/>
              <w:rPr>
                <w:rFonts w:ascii="Simplified Arabic" w:hAnsi="Simplified Arabic" w:cs="Simplified Arabic"/>
                <w:sz w:val="28"/>
                <w:szCs w:val="28"/>
                <w:rtl/>
              </w:rPr>
            </w:pPr>
            <w:r w:rsidRPr="00EC15E3">
              <w:rPr>
                <w:rFonts w:ascii="Simplified Arabic" w:hAnsi="Simplified Arabic" w:cs="Simplified Arabic"/>
                <w:sz w:val="28"/>
                <w:szCs w:val="28"/>
                <w:rtl/>
              </w:rPr>
              <w:t>وفقًا للمادة 469 من القانون المدني الجزائري، إذا لم يعترض المؤجر وبقي المستأجر في المحل، يُعتبر العقد قد تجدد ضمنيًا بنفس الشروط</w:t>
            </w:r>
            <w:r w:rsidRPr="00EC15E3">
              <w:rPr>
                <w:rFonts w:ascii="Simplified Arabic" w:hAnsi="Simplified Arabic" w:cs="Simplified Arabic"/>
                <w:sz w:val="28"/>
                <w:szCs w:val="28"/>
              </w:rPr>
              <w:t>.</w:t>
            </w:r>
          </w:p>
        </w:tc>
        <w:tc>
          <w:tcPr>
            <w:tcW w:w="1980" w:type="dxa"/>
            <w:vAlign w:val="center"/>
            <w:hideMark/>
          </w:tcPr>
          <w:p w:rsidR="00C30E4C" w:rsidRPr="00DD7BB4" w:rsidRDefault="00C30E4C" w:rsidP="007A31EF">
            <w:pPr>
              <w:bidi/>
              <w:spacing w:line="360" w:lineRule="auto"/>
              <w:jc w:val="center"/>
              <w:rPr>
                <w:rFonts w:ascii="Simplified Arabic" w:hAnsi="Simplified Arabic" w:cs="Simplified Arabic"/>
                <w:sz w:val="28"/>
                <w:szCs w:val="28"/>
                <w:lang w:val="en-US"/>
              </w:rPr>
            </w:pPr>
            <w:r w:rsidRPr="00DD7BB4">
              <w:rPr>
                <w:rFonts w:ascii="Simplified Arabic" w:hAnsi="Simplified Arabic" w:cs="Simplified Arabic"/>
                <w:sz w:val="28"/>
                <w:szCs w:val="28"/>
                <w:rtl/>
              </w:rPr>
              <w:t>انتهاء مدة العقد</w:t>
            </w:r>
          </w:p>
        </w:tc>
      </w:tr>
      <w:tr w:rsidR="00C30E4C" w:rsidRPr="00DD7BB4" w:rsidTr="007A31EF">
        <w:tc>
          <w:tcPr>
            <w:tcW w:w="3415" w:type="dxa"/>
            <w:vAlign w:val="center"/>
          </w:tcPr>
          <w:p w:rsidR="00C30E4C" w:rsidRPr="00EC15E3" w:rsidRDefault="00C30E4C" w:rsidP="007A31EF">
            <w:pPr>
              <w:bidi/>
              <w:spacing w:line="360" w:lineRule="auto"/>
              <w:jc w:val="center"/>
              <w:rPr>
                <w:rFonts w:ascii="Simplified Arabic" w:hAnsi="Simplified Arabic" w:cs="Simplified Arabic"/>
                <w:sz w:val="28"/>
                <w:szCs w:val="28"/>
                <w:rtl/>
              </w:rPr>
            </w:pPr>
            <w:r w:rsidRPr="00EC15E3">
              <w:rPr>
                <w:rFonts w:ascii="Simplified Arabic" w:hAnsi="Simplified Arabic" w:cs="Simplified Arabic"/>
                <w:sz w:val="28"/>
                <w:szCs w:val="28"/>
                <w:rtl/>
              </w:rPr>
              <w:t>يفقد المؤجر مؤقتًا الحق في المطالبة بالإخلاء ما لم يعبّر عن رفضه كتابة</w:t>
            </w:r>
            <w:r w:rsidRPr="00EC15E3">
              <w:rPr>
                <w:rFonts w:ascii="Simplified Arabic" w:hAnsi="Simplified Arabic" w:cs="Simplified Arabic"/>
                <w:sz w:val="28"/>
                <w:szCs w:val="28"/>
              </w:rPr>
              <w:t>.</w:t>
            </w:r>
          </w:p>
        </w:tc>
        <w:tc>
          <w:tcPr>
            <w:tcW w:w="3510" w:type="dxa"/>
            <w:vAlign w:val="center"/>
          </w:tcPr>
          <w:p w:rsidR="00C30E4C" w:rsidRPr="00EC15E3" w:rsidRDefault="00C30E4C" w:rsidP="007A31EF">
            <w:pPr>
              <w:bidi/>
              <w:spacing w:line="360" w:lineRule="auto"/>
              <w:jc w:val="center"/>
              <w:rPr>
                <w:rFonts w:ascii="Simplified Arabic" w:hAnsi="Simplified Arabic" w:cs="Simplified Arabic"/>
                <w:sz w:val="28"/>
                <w:szCs w:val="28"/>
                <w:rtl/>
              </w:rPr>
            </w:pPr>
            <w:r w:rsidRPr="00EC15E3">
              <w:rPr>
                <w:rFonts w:ascii="Simplified Arabic" w:hAnsi="Simplified Arabic" w:cs="Simplified Arabic"/>
                <w:sz w:val="28"/>
                <w:szCs w:val="28"/>
                <w:rtl/>
              </w:rPr>
              <w:t>استمرار دفع الإيجار وقبول المؤجر له دون اعتراض يُفسر قانونًا كرضا ضمني على بقاء العلاقة الإيجارية</w:t>
            </w:r>
            <w:r w:rsidRPr="00EC15E3">
              <w:rPr>
                <w:rFonts w:ascii="Simplified Arabic" w:hAnsi="Simplified Arabic" w:cs="Simplified Arabic"/>
                <w:sz w:val="28"/>
                <w:szCs w:val="28"/>
              </w:rPr>
              <w:t>.</w:t>
            </w:r>
          </w:p>
        </w:tc>
        <w:tc>
          <w:tcPr>
            <w:tcW w:w="1980" w:type="dxa"/>
            <w:vAlign w:val="center"/>
            <w:hideMark/>
          </w:tcPr>
          <w:p w:rsidR="00C30E4C" w:rsidRPr="00DD7BB4" w:rsidRDefault="00C30E4C" w:rsidP="007A31EF">
            <w:pPr>
              <w:bidi/>
              <w:spacing w:line="360" w:lineRule="auto"/>
              <w:jc w:val="center"/>
              <w:rPr>
                <w:rFonts w:ascii="Simplified Arabic" w:hAnsi="Simplified Arabic" w:cs="Simplified Arabic"/>
                <w:sz w:val="28"/>
                <w:szCs w:val="28"/>
                <w:lang w:val="en-US"/>
              </w:rPr>
            </w:pPr>
            <w:r w:rsidRPr="00DD7BB4">
              <w:rPr>
                <w:rFonts w:ascii="Simplified Arabic" w:hAnsi="Simplified Arabic" w:cs="Simplified Arabic"/>
                <w:sz w:val="28"/>
                <w:szCs w:val="28"/>
                <w:rtl/>
              </w:rPr>
              <w:t>دفع الإيجار بعد انتهاء العقد</w:t>
            </w:r>
          </w:p>
        </w:tc>
      </w:tr>
      <w:tr w:rsidR="00C30E4C" w:rsidRPr="00DD7BB4" w:rsidTr="007A31EF">
        <w:tc>
          <w:tcPr>
            <w:tcW w:w="3415" w:type="dxa"/>
            <w:vAlign w:val="center"/>
          </w:tcPr>
          <w:p w:rsidR="00C30E4C" w:rsidRPr="00EC15E3" w:rsidRDefault="00C30E4C" w:rsidP="007A31EF">
            <w:pPr>
              <w:bidi/>
              <w:spacing w:line="360" w:lineRule="auto"/>
              <w:jc w:val="center"/>
              <w:rPr>
                <w:rFonts w:ascii="Simplified Arabic" w:hAnsi="Simplified Arabic" w:cs="Simplified Arabic"/>
                <w:sz w:val="28"/>
                <w:szCs w:val="28"/>
                <w:rtl/>
              </w:rPr>
            </w:pPr>
            <w:r w:rsidRPr="00EC15E3">
              <w:rPr>
                <w:rFonts w:ascii="Simplified Arabic" w:hAnsi="Simplified Arabic" w:cs="Simplified Arabic"/>
                <w:sz w:val="28"/>
                <w:szCs w:val="28"/>
                <w:rtl/>
              </w:rPr>
              <w:t>لا يتحقق الإخلاء إلا بأمر قضائي في حالة عدم استجابة المستأجر للإنذار</w:t>
            </w:r>
            <w:r w:rsidRPr="00EC15E3">
              <w:rPr>
                <w:rFonts w:ascii="Simplified Arabic" w:hAnsi="Simplified Arabic" w:cs="Simplified Arabic"/>
                <w:sz w:val="28"/>
                <w:szCs w:val="28"/>
              </w:rPr>
              <w:t>.</w:t>
            </w:r>
          </w:p>
        </w:tc>
        <w:tc>
          <w:tcPr>
            <w:tcW w:w="3510" w:type="dxa"/>
            <w:vAlign w:val="center"/>
          </w:tcPr>
          <w:p w:rsidR="00C30E4C" w:rsidRPr="00EC15E3" w:rsidRDefault="00C30E4C" w:rsidP="007A31EF">
            <w:pPr>
              <w:bidi/>
              <w:spacing w:line="360" w:lineRule="auto"/>
              <w:jc w:val="center"/>
              <w:rPr>
                <w:rFonts w:ascii="Simplified Arabic" w:hAnsi="Simplified Arabic" w:cs="Simplified Arabic"/>
                <w:sz w:val="28"/>
                <w:szCs w:val="28"/>
                <w:rtl/>
              </w:rPr>
            </w:pPr>
            <w:r w:rsidRPr="00EC15E3">
              <w:rPr>
                <w:rFonts w:ascii="Simplified Arabic" w:hAnsi="Simplified Arabic" w:cs="Simplified Arabic"/>
                <w:sz w:val="28"/>
                <w:szCs w:val="28"/>
                <w:rtl/>
              </w:rPr>
              <w:t>لا يمكن للمؤجر طلب الإخلاء مباشرة بل يجب توجيه إنذار كتابي يبيّن فيه بوضوح رغبته في إنهاء العلاقة، مع منح مهلة للمستأجر</w:t>
            </w:r>
            <w:r w:rsidRPr="00EC15E3">
              <w:rPr>
                <w:rFonts w:ascii="Simplified Arabic" w:hAnsi="Simplified Arabic" w:cs="Simplified Arabic"/>
                <w:sz w:val="28"/>
                <w:szCs w:val="28"/>
              </w:rPr>
              <w:t>.</w:t>
            </w:r>
          </w:p>
        </w:tc>
        <w:tc>
          <w:tcPr>
            <w:tcW w:w="1980" w:type="dxa"/>
            <w:vAlign w:val="center"/>
            <w:hideMark/>
          </w:tcPr>
          <w:p w:rsidR="00C30E4C" w:rsidRPr="00DD7BB4" w:rsidRDefault="00C30E4C" w:rsidP="007A31EF">
            <w:pPr>
              <w:bidi/>
              <w:spacing w:line="360" w:lineRule="auto"/>
              <w:jc w:val="center"/>
              <w:rPr>
                <w:rFonts w:ascii="Simplified Arabic" w:hAnsi="Simplified Arabic" w:cs="Simplified Arabic"/>
                <w:sz w:val="28"/>
                <w:szCs w:val="28"/>
                <w:lang w:val="en-US"/>
              </w:rPr>
            </w:pPr>
            <w:r w:rsidRPr="00DD7BB4">
              <w:rPr>
                <w:rFonts w:ascii="Simplified Arabic" w:hAnsi="Simplified Arabic" w:cs="Simplified Arabic"/>
                <w:sz w:val="28"/>
                <w:szCs w:val="28"/>
                <w:rtl/>
              </w:rPr>
              <w:t>حق الإخلاء بعد انتهاء العلاقة</w:t>
            </w:r>
          </w:p>
        </w:tc>
      </w:tr>
    </w:tbl>
    <w:p w:rsidR="00C30E4C" w:rsidRPr="00194D58" w:rsidRDefault="00C30E4C" w:rsidP="00194D58">
      <w:pPr>
        <w:bidi/>
        <w:spacing w:line="360" w:lineRule="auto"/>
        <w:jc w:val="center"/>
        <w:rPr>
          <w:rFonts w:ascii="Simplified Arabic" w:hAnsi="Simplified Arabic" w:cs="Simplified Arabic"/>
          <w:i/>
          <w:iCs/>
          <w:sz w:val="28"/>
          <w:szCs w:val="28"/>
        </w:rPr>
      </w:pPr>
      <w:r w:rsidRPr="00464B0F">
        <w:rPr>
          <w:rFonts w:ascii="Simplified Arabic" w:hAnsi="Simplified Arabic" w:cs="Simplified Arabic"/>
          <w:i/>
          <w:iCs/>
          <w:sz w:val="28"/>
          <w:szCs w:val="28"/>
          <w:rtl/>
        </w:rPr>
        <w:t>المصدر: من إعداد الط</w:t>
      </w:r>
      <w:r w:rsidR="00C8275B">
        <w:rPr>
          <w:rFonts w:ascii="Simplified Arabic" w:hAnsi="Simplified Arabic" w:cs="Simplified Arabic" w:hint="cs"/>
          <w:i/>
          <w:iCs/>
          <w:sz w:val="28"/>
          <w:szCs w:val="28"/>
          <w:rtl/>
        </w:rPr>
        <w:t>ا</w:t>
      </w:r>
      <w:r w:rsidRPr="00464B0F">
        <w:rPr>
          <w:rFonts w:ascii="Simplified Arabic" w:hAnsi="Simplified Arabic" w:cs="Simplified Arabic"/>
          <w:i/>
          <w:iCs/>
          <w:sz w:val="28"/>
          <w:szCs w:val="28"/>
          <w:rtl/>
        </w:rPr>
        <w:t>لبة بالاستناد إلى المادة 469 من القانون المدني الجزائري</w:t>
      </w:r>
    </w:p>
    <w:p w:rsidR="00C30E4C" w:rsidRPr="00DD7BB4" w:rsidRDefault="00C30E4C" w:rsidP="00C30E4C">
      <w:pPr>
        <w:bidi/>
        <w:spacing w:line="360" w:lineRule="auto"/>
        <w:rPr>
          <w:rFonts w:ascii="Simplified Arabic" w:hAnsi="Simplified Arabic" w:cs="Simplified Arabic"/>
          <w:b/>
          <w:bCs/>
          <w:sz w:val="28"/>
          <w:szCs w:val="28"/>
        </w:rPr>
      </w:pPr>
      <w:r>
        <w:rPr>
          <w:rFonts w:ascii="Simplified Arabic" w:hAnsi="Simplified Arabic" w:cs="Simplified Arabic" w:hint="cs"/>
          <w:b/>
          <w:bCs/>
          <w:sz w:val="28"/>
          <w:szCs w:val="28"/>
          <w:rtl/>
        </w:rPr>
        <w:t xml:space="preserve">2. </w:t>
      </w:r>
      <w:r w:rsidRPr="00DD7BB4">
        <w:rPr>
          <w:rFonts w:ascii="Simplified Arabic" w:hAnsi="Simplified Arabic" w:cs="Simplified Arabic"/>
          <w:b/>
          <w:bCs/>
          <w:sz w:val="28"/>
          <w:szCs w:val="28"/>
          <w:rtl/>
        </w:rPr>
        <w:t>توزيع أهمية عناصر التحليل القانوني</w:t>
      </w:r>
    </w:p>
    <w:p w:rsidR="00C30E4C" w:rsidRPr="00B15F01" w:rsidRDefault="00C30E4C" w:rsidP="00C30E4C">
      <w:pPr>
        <w:bidi/>
        <w:spacing w:line="360" w:lineRule="auto"/>
        <w:rPr>
          <w:rFonts w:ascii="Simplified Arabic" w:hAnsi="Simplified Arabic" w:cs="Simplified Arabic"/>
          <w:sz w:val="28"/>
          <w:szCs w:val="28"/>
          <w:rtl/>
        </w:rPr>
      </w:pPr>
      <w:r w:rsidRPr="00DD7BB4">
        <w:rPr>
          <w:rFonts w:ascii="Simplified Arabic" w:hAnsi="Simplified Arabic" w:cs="Simplified Arabic"/>
          <w:sz w:val="28"/>
          <w:szCs w:val="28"/>
          <w:rtl/>
        </w:rPr>
        <w:t>نموذج دائري يوضح أهمية العناصر الثلاثة</w:t>
      </w:r>
      <w:r w:rsidRPr="00DD7BB4">
        <w:rPr>
          <w:rFonts w:ascii="Simplified Arabic" w:hAnsi="Simplified Arabic" w:cs="Simplified Arabic"/>
          <w:sz w:val="28"/>
          <w:szCs w:val="28"/>
        </w:rPr>
        <w:t>:</w:t>
      </w:r>
    </w:p>
    <w:p w:rsidR="00C30E4C" w:rsidRDefault="00C30E4C" w:rsidP="00C30E4C">
      <w:pPr>
        <w:bidi/>
        <w:spacing w:line="360" w:lineRule="auto"/>
        <w:jc w:val="center"/>
        <w:rPr>
          <w:rFonts w:ascii="Simplified Arabic" w:hAnsi="Simplified Arabic" w:cs="Simplified Arabic"/>
          <w:b/>
          <w:bCs/>
          <w:sz w:val="28"/>
          <w:szCs w:val="28"/>
          <w:rtl/>
        </w:rPr>
      </w:pPr>
      <w:r w:rsidRPr="006367B8">
        <w:rPr>
          <w:rFonts w:ascii="Simplified Arabic" w:hAnsi="Simplified Arabic" w:cs="Simplified Arabic"/>
          <w:b/>
          <w:bCs/>
          <w:sz w:val="28"/>
          <w:szCs w:val="28"/>
          <w:rtl/>
        </w:rPr>
        <w:t>الشكل رقم (</w:t>
      </w:r>
      <w:r w:rsidR="00F847FC">
        <w:rPr>
          <w:rFonts w:ascii="Simplified Arabic" w:hAnsi="Simplified Arabic" w:cs="Simplified Arabic" w:hint="cs"/>
          <w:b/>
          <w:bCs/>
          <w:sz w:val="28"/>
          <w:szCs w:val="28"/>
          <w:rtl/>
        </w:rPr>
        <w:t>04</w:t>
      </w:r>
      <w:r w:rsidRPr="006367B8">
        <w:rPr>
          <w:rFonts w:ascii="Simplified Arabic" w:hAnsi="Simplified Arabic" w:cs="Simplified Arabic"/>
          <w:b/>
          <w:bCs/>
          <w:sz w:val="28"/>
          <w:szCs w:val="28"/>
          <w:rtl/>
        </w:rPr>
        <w:t>): الشكل الدائري لتوزيع أهمية عناصر التحليل القانوني للاستشارة</w:t>
      </w:r>
    </w:p>
    <w:p w:rsidR="00C30E4C" w:rsidRDefault="00C30E4C" w:rsidP="00C30E4C">
      <w:pPr>
        <w:bidi/>
        <w:spacing w:line="360" w:lineRule="auto"/>
        <w:rPr>
          <w:rFonts w:ascii="Simplified Arabic" w:hAnsi="Simplified Arabic" w:cs="Simplified Arabic"/>
          <w:b/>
          <w:bCs/>
          <w:sz w:val="28"/>
          <w:szCs w:val="28"/>
          <w:rtl/>
        </w:rPr>
      </w:pPr>
      <w:r>
        <w:rPr>
          <w:noProof/>
          <w:lang w:val="fr-FR" w:eastAsia="fr-FR"/>
        </w:rPr>
        <w:lastRenderedPageBreak/>
        <w:drawing>
          <wp:anchor distT="0" distB="0" distL="114300" distR="114300" simplePos="0" relativeHeight="251702272" behindDoc="1" locked="0" layoutInCell="1" allowOverlap="1">
            <wp:simplePos x="0" y="0"/>
            <wp:positionH relativeFrom="column">
              <wp:posOffset>685800</wp:posOffset>
            </wp:positionH>
            <wp:positionV relativeFrom="paragraph">
              <wp:posOffset>28575</wp:posOffset>
            </wp:positionV>
            <wp:extent cx="4505325" cy="2743200"/>
            <wp:effectExtent l="0" t="0" r="9525" b="0"/>
            <wp:wrapNone/>
            <wp:docPr id="1367410359"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B2793E0A-131B-0FEE-3937-7EEF3F2534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C30E4C" w:rsidRDefault="00C30E4C" w:rsidP="00C30E4C">
      <w:pPr>
        <w:bidi/>
        <w:spacing w:line="360" w:lineRule="auto"/>
        <w:rPr>
          <w:rFonts w:ascii="Simplified Arabic" w:hAnsi="Simplified Arabic" w:cs="Simplified Arabic"/>
          <w:b/>
          <w:bCs/>
          <w:sz w:val="28"/>
          <w:szCs w:val="28"/>
          <w:rtl/>
        </w:rPr>
      </w:pPr>
    </w:p>
    <w:p w:rsidR="00C30E4C" w:rsidRDefault="00C30E4C" w:rsidP="00C30E4C">
      <w:pPr>
        <w:bidi/>
        <w:spacing w:line="360" w:lineRule="auto"/>
        <w:rPr>
          <w:rFonts w:ascii="Simplified Arabic" w:hAnsi="Simplified Arabic" w:cs="Simplified Arabic"/>
          <w:b/>
          <w:bCs/>
          <w:sz w:val="28"/>
          <w:szCs w:val="28"/>
          <w:rtl/>
        </w:rPr>
      </w:pPr>
    </w:p>
    <w:p w:rsidR="00C30E4C" w:rsidRDefault="00C30E4C" w:rsidP="00C30E4C">
      <w:pPr>
        <w:bidi/>
        <w:spacing w:line="360" w:lineRule="auto"/>
        <w:rPr>
          <w:rFonts w:ascii="Simplified Arabic" w:hAnsi="Simplified Arabic" w:cs="Simplified Arabic"/>
          <w:b/>
          <w:bCs/>
          <w:sz w:val="28"/>
          <w:szCs w:val="28"/>
          <w:rtl/>
        </w:rPr>
      </w:pPr>
    </w:p>
    <w:p w:rsidR="00C30E4C" w:rsidRDefault="00C30E4C" w:rsidP="00C30E4C">
      <w:pPr>
        <w:bidi/>
        <w:spacing w:line="360" w:lineRule="auto"/>
        <w:rPr>
          <w:rFonts w:ascii="Simplified Arabic" w:hAnsi="Simplified Arabic" w:cs="Simplified Arabic"/>
          <w:b/>
          <w:bCs/>
          <w:sz w:val="28"/>
          <w:szCs w:val="28"/>
          <w:rtl/>
        </w:rPr>
      </w:pPr>
    </w:p>
    <w:p w:rsidR="00C30E4C" w:rsidRDefault="00C30E4C" w:rsidP="00C30E4C">
      <w:pPr>
        <w:bidi/>
        <w:jc w:val="center"/>
        <w:rPr>
          <w:rFonts w:ascii="Simplified Arabic" w:hAnsi="Simplified Arabic" w:cs="Simplified Arabic"/>
          <w:sz w:val="28"/>
          <w:szCs w:val="28"/>
          <w:rtl/>
        </w:rPr>
      </w:pPr>
      <w:r w:rsidRPr="006367B8">
        <w:rPr>
          <w:rFonts w:ascii="Simplified Arabic" w:hAnsi="Simplified Arabic" w:cs="Simplified Arabic"/>
          <w:sz w:val="28"/>
          <w:szCs w:val="28"/>
          <w:rtl/>
        </w:rPr>
        <w:t>المصدر: من إعداد الط</w:t>
      </w:r>
      <w:r w:rsidR="00C8275B">
        <w:rPr>
          <w:rFonts w:ascii="Simplified Arabic" w:hAnsi="Simplified Arabic" w:cs="Simplified Arabic" w:hint="cs"/>
          <w:sz w:val="28"/>
          <w:szCs w:val="28"/>
          <w:rtl/>
        </w:rPr>
        <w:t>ا</w:t>
      </w:r>
      <w:r w:rsidRPr="006367B8">
        <w:rPr>
          <w:rFonts w:ascii="Simplified Arabic" w:hAnsi="Simplified Arabic" w:cs="Simplified Arabic"/>
          <w:sz w:val="28"/>
          <w:szCs w:val="28"/>
          <w:rtl/>
        </w:rPr>
        <w:t>لبة</w:t>
      </w:r>
    </w:p>
    <w:p w:rsidR="00C30E4C" w:rsidRPr="00EC15E3" w:rsidRDefault="00C30E4C" w:rsidP="00C30E4C">
      <w:pPr>
        <w:bidi/>
        <w:spacing w:line="360" w:lineRule="auto"/>
        <w:rPr>
          <w:rFonts w:ascii="Simplified Arabic" w:hAnsi="Simplified Arabic" w:cs="Simplified Arabic"/>
          <w:sz w:val="28"/>
          <w:szCs w:val="28"/>
          <w:rtl/>
        </w:rPr>
      </w:pPr>
      <w:r w:rsidRPr="00EC15E3">
        <w:rPr>
          <w:rFonts w:ascii="Simplified Arabic" w:hAnsi="Simplified Arabic" w:cs="Simplified Arabic"/>
          <w:sz w:val="28"/>
          <w:szCs w:val="28"/>
          <w:rtl/>
        </w:rPr>
        <w:t>هذا الشكل البياني الدائري يوضح توزيع الأهمية النسبية لعناصر التحليل القانوني الثلاثة في الاستشارة المقدمة</w:t>
      </w:r>
      <w:r w:rsidRPr="00EC15E3">
        <w:rPr>
          <w:rFonts w:ascii="Simplified Arabic" w:hAnsi="Simplified Arabic" w:cs="Simplified Arabic"/>
          <w:sz w:val="28"/>
          <w:szCs w:val="28"/>
        </w:rPr>
        <w:t>:</w:t>
      </w:r>
    </w:p>
    <w:p w:rsidR="00C30E4C" w:rsidRPr="00EC15E3" w:rsidRDefault="00C30E4C" w:rsidP="00C30E4C">
      <w:pPr>
        <w:bidi/>
        <w:spacing w:line="360" w:lineRule="auto"/>
        <w:rPr>
          <w:rFonts w:ascii="Simplified Arabic" w:hAnsi="Simplified Arabic" w:cs="Simplified Arabic"/>
          <w:sz w:val="28"/>
          <w:szCs w:val="28"/>
          <w:rtl/>
        </w:rPr>
      </w:pPr>
      <w:r w:rsidRPr="00EC15E3">
        <w:rPr>
          <w:rFonts w:ascii="Simplified Arabic" w:hAnsi="Simplified Arabic" w:cs="Simplified Arabic"/>
          <w:sz w:val="28"/>
          <w:szCs w:val="28"/>
          <w:rtl/>
        </w:rPr>
        <w:t>انتهاء العقد (35%): يمثل هذا البند أحد الأسس القانونية الجوهرية، لأنه يحدد بداية الإشكال القانوني، وهو المرجع الذي تُبنى عليه باقي العناصر</w:t>
      </w:r>
      <w:r w:rsidRPr="00EC15E3">
        <w:rPr>
          <w:rFonts w:ascii="Simplified Arabic" w:hAnsi="Simplified Arabic" w:cs="Simplified Arabic"/>
          <w:sz w:val="28"/>
          <w:szCs w:val="28"/>
        </w:rPr>
        <w:t>.</w:t>
      </w:r>
    </w:p>
    <w:p w:rsidR="00C30E4C" w:rsidRPr="00EC15E3" w:rsidRDefault="00C30E4C" w:rsidP="00C30E4C">
      <w:pPr>
        <w:bidi/>
        <w:spacing w:line="360" w:lineRule="auto"/>
        <w:rPr>
          <w:rFonts w:ascii="Simplified Arabic" w:hAnsi="Simplified Arabic" w:cs="Simplified Arabic"/>
          <w:sz w:val="28"/>
          <w:szCs w:val="28"/>
          <w:rtl/>
        </w:rPr>
      </w:pPr>
      <w:r w:rsidRPr="00EC15E3">
        <w:rPr>
          <w:rFonts w:ascii="Simplified Arabic" w:hAnsi="Simplified Arabic" w:cs="Simplified Arabic"/>
          <w:sz w:val="28"/>
          <w:szCs w:val="28"/>
          <w:rtl/>
        </w:rPr>
        <w:t>شروط الإخلاء القانوني (35%): تعادل في الأهمية "انتهاء العقد"، لأن أي إجراء يُتخذ بعد انتهاء المدة يجب أن يراعي الضوابط القانونية الخاصة بالإخلاء، مما يجعلها ذات تأثير مباشر على المسار القضائي لاحقًا</w:t>
      </w:r>
      <w:r w:rsidRPr="00EC15E3">
        <w:rPr>
          <w:rFonts w:ascii="Simplified Arabic" w:hAnsi="Simplified Arabic" w:cs="Simplified Arabic"/>
          <w:sz w:val="28"/>
          <w:szCs w:val="28"/>
        </w:rPr>
        <w:t>.</w:t>
      </w:r>
    </w:p>
    <w:p w:rsidR="00C30E4C" w:rsidRPr="00DD7BB4" w:rsidRDefault="00C30E4C" w:rsidP="00C30E4C">
      <w:pPr>
        <w:bidi/>
        <w:spacing w:line="360" w:lineRule="auto"/>
        <w:rPr>
          <w:rFonts w:ascii="Simplified Arabic" w:hAnsi="Simplified Arabic" w:cs="Simplified Arabic"/>
          <w:sz w:val="28"/>
          <w:szCs w:val="28"/>
        </w:rPr>
      </w:pPr>
      <w:r w:rsidRPr="00EC15E3">
        <w:rPr>
          <w:rFonts w:ascii="Simplified Arabic" w:hAnsi="Simplified Arabic" w:cs="Simplified Arabic"/>
          <w:sz w:val="28"/>
          <w:szCs w:val="28"/>
          <w:rtl/>
        </w:rPr>
        <w:t>السكوت وقبول الإيجار (30%): رغم أهميته في تفسير نية الأطراف، إلا أنه يأتي بدرجة أقل نسبيًا من العنصرين الآخرين، لأنه عنصر تفسيري أكثر من كونه منشئًا للحق أو مانعًا له بمفرده</w:t>
      </w:r>
      <w:r w:rsidRPr="00DD7BB4">
        <w:rPr>
          <w:rFonts w:ascii="Simplified Arabic" w:hAnsi="Simplified Arabic" w:cs="Simplified Arabic"/>
          <w:sz w:val="28"/>
          <w:szCs w:val="28"/>
        </w:rPr>
        <w:t>.</w:t>
      </w:r>
    </w:p>
    <w:p w:rsidR="00C30E4C" w:rsidRPr="00DD7BB4" w:rsidRDefault="00C30E4C" w:rsidP="00C30E4C">
      <w:pPr>
        <w:bidi/>
        <w:spacing w:line="360" w:lineRule="auto"/>
        <w:rPr>
          <w:rFonts w:ascii="Simplified Arabic" w:hAnsi="Simplified Arabic" w:cs="Simplified Arabic"/>
          <w:b/>
          <w:bCs/>
          <w:sz w:val="28"/>
          <w:szCs w:val="28"/>
        </w:rPr>
      </w:pPr>
      <w:r w:rsidRPr="00DD7BB4">
        <w:rPr>
          <w:rFonts w:ascii="Simplified Arabic" w:hAnsi="Simplified Arabic" w:cs="Simplified Arabic"/>
          <w:b/>
          <w:bCs/>
          <w:sz w:val="28"/>
          <w:szCs w:val="28"/>
          <w:rtl/>
        </w:rPr>
        <w:t>ثالثًا: الرأي القانوني</w:t>
      </w:r>
    </w:p>
    <w:p w:rsidR="00C30E4C" w:rsidRPr="00DD7BB4" w:rsidRDefault="00C30E4C" w:rsidP="00C30E4C">
      <w:pPr>
        <w:bidi/>
        <w:spacing w:line="360" w:lineRule="auto"/>
        <w:rPr>
          <w:rFonts w:ascii="Simplified Arabic" w:hAnsi="Simplified Arabic" w:cs="Simplified Arabic"/>
          <w:sz w:val="28"/>
          <w:szCs w:val="28"/>
        </w:rPr>
      </w:pPr>
      <w:r w:rsidRPr="00DD7BB4">
        <w:rPr>
          <w:rFonts w:ascii="Simplified Arabic" w:hAnsi="Simplified Arabic" w:cs="Simplified Arabic"/>
          <w:sz w:val="28"/>
          <w:szCs w:val="28"/>
          <w:rtl/>
        </w:rPr>
        <w:lastRenderedPageBreak/>
        <w:t>بناءً على التحليل السابق، نُوصي بما يلي</w:t>
      </w:r>
      <w:r w:rsidRPr="00DD7BB4">
        <w:rPr>
          <w:rFonts w:ascii="Simplified Arabic" w:hAnsi="Simplified Arabic" w:cs="Simplified Arabic"/>
          <w:sz w:val="28"/>
          <w:szCs w:val="28"/>
        </w:rPr>
        <w:t>:</w:t>
      </w:r>
    </w:p>
    <w:p w:rsidR="00C30E4C" w:rsidRPr="00DD7BB4" w:rsidRDefault="00C30E4C">
      <w:pPr>
        <w:numPr>
          <w:ilvl w:val="0"/>
          <w:numId w:val="28"/>
        </w:numPr>
        <w:bidi/>
        <w:spacing w:after="200" w:line="360" w:lineRule="auto"/>
        <w:rPr>
          <w:rFonts w:ascii="Simplified Arabic" w:hAnsi="Simplified Arabic" w:cs="Simplified Arabic"/>
          <w:sz w:val="28"/>
          <w:szCs w:val="28"/>
        </w:rPr>
      </w:pPr>
      <w:r w:rsidRPr="00DD7BB4">
        <w:rPr>
          <w:rFonts w:ascii="Simplified Arabic" w:hAnsi="Simplified Arabic" w:cs="Simplified Arabic"/>
          <w:b/>
          <w:bCs/>
          <w:sz w:val="28"/>
          <w:szCs w:val="28"/>
          <w:rtl/>
        </w:rPr>
        <w:t>إرسال إنذار رسمي</w:t>
      </w:r>
      <w:r w:rsidRPr="00DD7BB4">
        <w:rPr>
          <w:rFonts w:ascii="Simplified Arabic" w:hAnsi="Simplified Arabic" w:cs="Simplified Arabic"/>
          <w:sz w:val="28"/>
          <w:szCs w:val="28"/>
          <w:rtl/>
        </w:rPr>
        <w:t xml:space="preserve"> بواسطة محضر قضائي إلى المستأجر، يتضمن مطالبة بالإخلاء في أجل لا يقل عن 15 يومًا، مع توضيح عدم الرغبة في تجديد العقد</w:t>
      </w:r>
      <w:r w:rsidRPr="00DD7BB4">
        <w:rPr>
          <w:rFonts w:ascii="Simplified Arabic" w:hAnsi="Simplified Arabic" w:cs="Simplified Arabic"/>
          <w:sz w:val="28"/>
          <w:szCs w:val="28"/>
        </w:rPr>
        <w:t>.</w:t>
      </w:r>
    </w:p>
    <w:p w:rsidR="00C30E4C" w:rsidRPr="00DD7BB4" w:rsidRDefault="00C30E4C">
      <w:pPr>
        <w:numPr>
          <w:ilvl w:val="0"/>
          <w:numId w:val="28"/>
        </w:numPr>
        <w:bidi/>
        <w:spacing w:after="200" w:line="360" w:lineRule="auto"/>
        <w:rPr>
          <w:rFonts w:ascii="Simplified Arabic" w:hAnsi="Simplified Arabic" w:cs="Simplified Arabic"/>
          <w:sz w:val="28"/>
          <w:szCs w:val="28"/>
        </w:rPr>
      </w:pPr>
      <w:r w:rsidRPr="00DD7BB4">
        <w:rPr>
          <w:rFonts w:ascii="Simplified Arabic" w:hAnsi="Simplified Arabic" w:cs="Simplified Arabic"/>
          <w:b/>
          <w:bCs/>
          <w:sz w:val="28"/>
          <w:szCs w:val="28"/>
          <w:rtl/>
        </w:rPr>
        <w:t>الاحتفاظ بدفعات الإيجار مؤقتًا</w:t>
      </w:r>
      <w:r w:rsidRPr="00DD7BB4">
        <w:rPr>
          <w:rFonts w:ascii="Simplified Arabic" w:hAnsi="Simplified Arabic" w:cs="Simplified Arabic"/>
          <w:sz w:val="28"/>
          <w:szCs w:val="28"/>
          <w:rtl/>
        </w:rPr>
        <w:t xml:space="preserve"> مع إرفاق كل دفعة بإشعار يفيد أنها لا تعني التجديد</w:t>
      </w:r>
      <w:r w:rsidRPr="00DD7BB4">
        <w:rPr>
          <w:rFonts w:ascii="Simplified Arabic" w:hAnsi="Simplified Arabic" w:cs="Simplified Arabic"/>
          <w:sz w:val="28"/>
          <w:szCs w:val="28"/>
        </w:rPr>
        <w:t>.</w:t>
      </w:r>
    </w:p>
    <w:p w:rsidR="00C30E4C" w:rsidRPr="00DD7BB4" w:rsidRDefault="00C30E4C">
      <w:pPr>
        <w:numPr>
          <w:ilvl w:val="0"/>
          <w:numId w:val="28"/>
        </w:numPr>
        <w:bidi/>
        <w:spacing w:after="200" w:line="360" w:lineRule="auto"/>
        <w:rPr>
          <w:rFonts w:ascii="Simplified Arabic" w:hAnsi="Simplified Arabic" w:cs="Simplified Arabic"/>
          <w:sz w:val="28"/>
          <w:szCs w:val="28"/>
        </w:rPr>
      </w:pPr>
      <w:r w:rsidRPr="00DD7BB4">
        <w:rPr>
          <w:rFonts w:ascii="Simplified Arabic" w:hAnsi="Simplified Arabic" w:cs="Simplified Arabic"/>
          <w:sz w:val="28"/>
          <w:szCs w:val="28"/>
          <w:rtl/>
        </w:rPr>
        <w:t xml:space="preserve">في حالة </w:t>
      </w:r>
      <w:r w:rsidRPr="00DD7BB4">
        <w:rPr>
          <w:rFonts w:ascii="Simplified Arabic" w:hAnsi="Simplified Arabic" w:cs="Simplified Arabic"/>
          <w:b/>
          <w:bCs/>
          <w:sz w:val="28"/>
          <w:szCs w:val="28"/>
          <w:rtl/>
        </w:rPr>
        <w:t>عدم الامتثال</w:t>
      </w:r>
      <w:r w:rsidRPr="00DD7BB4">
        <w:rPr>
          <w:rFonts w:ascii="Simplified Arabic" w:hAnsi="Simplified Arabic" w:cs="Simplified Arabic"/>
          <w:sz w:val="28"/>
          <w:szCs w:val="28"/>
          <w:rtl/>
        </w:rPr>
        <w:t xml:space="preserve">، يمكن اللجوء إلى </w:t>
      </w:r>
      <w:r w:rsidRPr="00DD7BB4">
        <w:rPr>
          <w:rFonts w:ascii="Simplified Arabic" w:hAnsi="Simplified Arabic" w:cs="Simplified Arabic"/>
          <w:b/>
          <w:bCs/>
          <w:sz w:val="28"/>
          <w:szCs w:val="28"/>
          <w:rtl/>
        </w:rPr>
        <w:t>رفع دعوى إخلاء</w:t>
      </w:r>
      <w:r w:rsidRPr="00DD7BB4">
        <w:rPr>
          <w:rFonts w:ascii="Simplified Arabic" w:hAnsi="Simplified Arabic" w:cs="Simplified Arabic"/>
          <w:sz w:val="28"/>
          <w:szCs w:val="28"/>
          <w:rtl/>
        </w:rPr>
        <w:t xml:space="preserve"> أمام المحكمة المختصة</w:t>
      </w:r>
      <w:r w:rsidRPr="00DD7BB4">
        <w:rPr>
          <w:rFonts w:ascii="Simplified Arabic" w:hAnsi="Simplified Arabic" w:cs="Simplified Arabic"/>
          <w:sz w:val="28"/>
          <w:szCs w:val="28"/>
        </w:rPr>
        <w:t>.</w:t>
      </w:r>
    </w:p>
    <w:p w:rsidR="00C30E4C" w:rsidRPr="00DD7BB4" w:rsidRDefault="00C30E4C">
      <w:pPr>
        <w:numPr>
          <w:ilvl w:val="0"/>
          <w:numId w:val="28"/>
        </w:numPr>
        <w:bidi/>
        <w:spacing w:after="200" w:line="360" w:lineRule="auto"/>
        <w:rPr>
          <w:rFonts w:ascii="Simplified Arabic" w:hAnsi="Simplified Arabic" w:cs="Simplified Arabic"/>
          <w:sz w:val="28"/>
          <w:szCs w:val="28"/>
        </w:rPr>
      </w:pPr>
      <w:r w:rsidRPr="00DD7BB4">
        <w:rPr>
          <w:rFonts w:ascii="Simplified Arabic" w:hAnsi="Simplified Arabic" w:cs="Simplified Arabic"/>
          <w:sz w:val="28"/>
          <w:szCs w:val="28"/>
          <w:rtl/>
        </w:rPr>
        <w:t xml:space="preserve">يُفضل عدم القيام بأي </w:t>
      </w:r>
      <w:r w:rsidRPr="00DD7BB4">
        <w:rPr>
          <w:rFonts w:ascii="Simplified Arabic" w:hAnsi="Simplified Arabic" w:cs="Simplified Arabic"/>
          <w:b/>
          <w:bCs/>
          <w:sz w:val="28"/>
          <w:szCs w:val="28"/>
          <w:rtl/>
        </w:rPr>
        <w:t>إجراء قد يُفسر قانونًا كقبولٍ بالاستمرار</w:t>
      </w:r>
      <w:r w:rsidRPr="00DD7BB4">
        <w:rPr>
          <w:rFonts w:ascii="Simplified Arabic" w:hAnsi="Simplified Arabic" w:cs="Simplified Arabic"/>
          <w:sz w:val="28"/>
          <w:szCs w:val="28"/>
          <w:rtl/>
        </w:rPr>
        <w:t xml:space="preserve"> مثل </w:t>
      </w:r>
      <w:r>
        <w:rPr>
          <w:rFonts w:ascii="Simplified Arabic" w:hAnsi="Simplified Arabic" w:cs="Simplified Arabic" w:hint="cs"/>
          <w:sz w:val="28"/>
          <w:szCs w:val="28"/>
          <w:rtl/>
        </w:rPr>
        <w:t>(</w:t>
      </w:r>
      <w:r w:rsidRPr="00DD7BB4">
        <w:rPr>
          <w:rFonts w:ascii="Simplified Arabic" w:hAnsi="Simplified Arabic" w:cs="Simplified Arabic"/>
          <w:sz w:val="28"/>
          <w:szCs w:val="28"/>
          <w:rtl/>
        </w:rPr>
        <w:t>صيانة أو تعديل شروط الاستخدام دون اعتراض</w:t>
      </w:r>
      <w:r>
        <w:rPr>
          <w:rFonts w:ascii="Simplified Arabic" w:hAnsi="Simplified Arabic" w:cs="Simplified Arabic" w:hint="cs"/>
          <w:sz w:val="28"/>
          <w:szCs w:val="28"/>
          <w:rtl/>
        </w:rPr>
        <w:t>).</w:t>
      </w:r>
    </w:p>
    <w:p w:rsidR="00C30E4C" w:rsidRPr="00DD7BB4" w:rsidRDefault="00C30E4C" w:rsidP="00C30E4C">
      <w:pPr>
        <w:bidi/>
        <w:spacing w:line="360" w:lineRule="auto"/>
        <w:rPr>
          <w:rFonts w:ascii="Simplified Arabic" w:hAnsi="Simplified Arabic" w:cs="Simplified Arabic"/>
          <w:b/>
          <w:bCs/>
          <w:sz w:val="28"/>
          <w:szCs w:val="28"/>
        </w:rPr>
      </w:pPr>
      <w:r w:rsidRPr="00DD7BB4">
        <w:rPr>
          <w:rFonts w:ascii="Simplified Arabic" w:hAnsi="Simplified Arabic" w:cs="Simplified Arabic"/>
          <w:b/>
          <w:bCs/>
          <w:sz w:val="28"/>
          <w:szCs w:val="28"/>
          <w:rtl/>
        </w:rPr>
        <w:t>رابعًا: ملاحظات عامة وتوصيات مستقبلية</w:t>
      </w:r>
    </w:p>
    <w:p w:rsidR="00C30E4C" w:rsidRPr="00DD7BB4" w:rsidRDefault="00C30E4C">
      <w:pPr>
        <w:numPr>
          <w:ilvl w:val="0"/>
          <w:numId w:val="29"/>
        </w:numPr>
        <w:bidi/>
        <w:spacing w:after="200" w:line="360" w:lineRule="auto"/>
        <w:rPr>
          <w:rFonts w:ascii="Simplified Arabic" w:hAnsi="Simplified Arabic" w:cs="Simplified Arabic"/>
          <w:sz w:val="28"/>
          <w:szCs w:val="28"/>
        </w:rPr>
      </w:pPr>
      <w:r w:rsidRPr="00DD7BB4">
        <w:rPr>
          <w:rFonts w:ascii="Simplified Arabic" w:hAnsi="Simplified Arabic" w:cs="Simplified Arabic"/>
          <w:sz w:val="28"/>
          <w:szCs w:val="28"/>
          <w:rtl/>
        </w:rPr>
        <w:t>يُنصح بتوثيق أي تفاهمات مستقبلية كتابيًا، وتحديد شروط التجديد والإخلاء صراحة</w:t>
      </w:r>
      <w:r w:rsidRPr="00DD7BB4">
        <w:rPr>
          <w:rFonts w:ascii="Simplified Arabic" w:hAnsi="Simplified Arabic" w:cs="Simplified Arabic"/>
          <w:sz w:val="28"/>
          <w:szCs w:val="28"/>
        </w:rPr>
        <w:t>.</w:t>
      </w:r>
    </w:p>
    <w:p w:rsidR="00C30E4C" w:rsidRPr="00DD7BB4" w:rsidRDefault="00C30E4C">
      <w:pPr>
        <w:numPr>
          <w:ilvl w:val="0"/>
          <w:numId w:val="29"/>
        </w:numPr>
        <w:bidi/>
        <w:spacing w:after="200" w:line="360" w:lineRule="auto"/>
        <w:rPr>
          <w:rFonts w:ascii="Simplified Arabic" w:hAnsi="Simplified Arabic" w:cs="Simplified Arabic"/>
          <w:sz w:val="28"/>
          <w:szCs w:val="28"/>
        </w:rPr>
      </w:pPr>
      <w:r w:rsidRPr="00DD7BB4">
        <w:rPr>
          <w:rFonts w:ascii="Simplified Arabic" w:hAnsi="Simplified Arabic" w:cs="Simplified Arabic"/>
          <w:sz w:val="28"/>
          <w:szCs w:val="28"/>
          <w:rtl/>
        </w:rPr>
        <w:t>يُفضل تضمين بند في العقود المستقبلية يُحدد بوضوح آثار بقاء المستأجر بعد انتهاء المدة دون تجديد</w:t>
      </w:r>
      <w:r w:rsidRPr="00DD7BB4">
        <w:rPr>
          <w:rFonts w:ascii="Simplified Arabic" w:hAnsi="Simplified Arabic" w:cs="Simplified Arabic"/>
          <w:sz w:val="28"/>
          <w:szCs w:val="28"/>
        </w:rPr>
        <w:t>.</w:t>
      </w:r>
    </w:p>
    <w:p w:rsidR="00C30E4C" w:rsidRPr="00464B0F" w:rsidRDefault="00C30E4C">
      <w:pPr>
        <w:numPr>
          <w:ilvl w:val="0"/>
          <w:numId w:val="29"/>
        </w:numPr>
        <w:bidi/>
        <w:spacing w:after="200" w:line="360" w:lineRule="auto"/>
        <w:rPr>
          <w:rFonts w:ascii="Simplified Arabic" w:hAnsi="Simplified Arabic" w:cs="Simplified Arabic"/>
          <w:sz w:val="28"/>
          <w:szCs w:val="28"/>
          <w:rtl/>
        </w:rPr>
      </w:pPr>
      <w:r w:rsidRPr="00DD7BB4">
        <w:rPr>
          <w:rFonts w:ascii="Simplified Arabic" w:hAnsi="Simplified Arabic" w:cs="Simplified Arabic"/>
          <w:sz w:val="28"/>
          <w:szCs w:val="28"/>
          <w:rtl/>
        </w:rPr>
        <w:t xml:space="preserve">استشارة محامٍ أو مستشار قانوني </w:t>
      </w:r>
      <w:r w:rsidRPr="00DD7BB4">
        <w:rPr>
          <w:rFonts w:ascii="Simplified Arabic" w:hAnsi="Simplified Arabic" w:cs="Simplified Arabic"/>
          <w:b/>
          <w:bCs/>
          <w:sz w:val="28"/>
          <w:szCs w:val="28"/>
          <w:rtl/>
        </w:rPr>
        <w:t>قبل نهاية أي عقد إيجار</w:t>
      </w:r>
      <w:r w:rsidRPr="00DD7BB4">
        <w:rPr>
          <w:rFonts w:ascii="Simplified Arabic" w:hAnsi="Simplified Arabic" w:cs="Simplified Arabic"/>
          <w:sz w:val="28"/>
          <w:szCs w:val="28"/>
          <w:rtl/>
        </w:rPr>
        <w:t xml:space="preserve"> أمر حيوي لتفادي التجديد الضمني غير المرغوب فيه</w:t>
      </w:r>
      <w:r w:rsidRPr="00DD7BB4">
        <w:rPr>
          <w:rFonts w:ascii="Simplified Arabic" w:hAnsi="Simplified Arabic" w:cs="Simplified Arabic"/>
          <w:sz w:val="28"/>
          <w:szCs w:val="28"/>
        </w:rPr>
        <w:t>.</w:t>
      </w:r>
    </w:p>
    <w:p w:rsidR="00C30E4C" w:rsidRPr="006644B6" w:rsidRDefault="00C30E4C" w:rsidP="00C30E4C">
      <w:pPr>
        <w:bidi/>
        <w:spacing w:line="360" w:lineRule="auto"/>
        <w:rPr>
          <w:rFonts w:ascii="Simplified Arabic" w:hAnsi="Simplified Arabic" w:cs="Simplified Arabic"/>
          <w:b/>
          <w:bCs/>
          <w:sz w:val="32"/>
          <w:szCs w:val="32"/>
          <w:rtl/>
        </w:rPr>
      </w:pPr>
      <w:r w:rsidRPr="006644B6">
        <w:rPr>
          <w:rFonts w:ascii="Simplified Arabic" w:hAnsi="Simplified Arabic" w:cs="Simplified Arabic"/>
          <w:b/>
          <w:bCs/>
          <w:sz w:val="32"/>
          <w:szCs w:val="32"/>
          <w:rtl/>
        </w:rPr>
        <w:t xml:space="preserve">المبحث الثالث: تحليل ونتائج الدراسة </w:t>
      </w:r>
    </w:p>
    <w:p w:rsidR="00C30E4C" w:rsidRPr="00FF24B8" w:rsidRDefault="00C30E4C" w:rsidP="00C30E4C">
      <w:pPr>
        <w:bidi/>
        <w:rPr>
          <w:rFonts w:ascii="Simplified Arabic" w:hAnsi="Simplified Arabic" w:cs="Simplified Arabic"/>
          <w:sz w:val="28"/>
          <w:szCs w:val="28"/>
          <w:rtl/>
        </w:rPr>
      </w:pPr>
      <w:r w:rsidRPr="00FF24B8">
        <w:rPr>
          <w:rFonts w:ascii="Simplified Arabic" w:hAnsi="Simplified Arabic" w:cs="Simplified Arabic"/>
          <w:sz w:val="28"/>
          <w:szCs w:val="28"/>
          <w:rtl/>
        </w:rPr>
        <w:lastRenderedPageBreak/>
        <w:t>بعد النظر في الإطار النظري والقانوني الذي ينظم إجراءات الاستشارة في مجال الصفقات العمومية، وشرح مراحل التحضير والتنفيذ، يتناول هذا المبحث الجانب العملي والتطبيقي للدراسة، من خلال تحليل دقيق للبيانات والمعلومات المأخوذة من تجربة حقيقية قامت بها مؤسسة صحية حكومية لشراء مستلزمات التنظيف</w:t>
      </w:r>
      <w:r w:rsidRPr="00FF24B8">
        <w:rPr>
          <w:rFonts w:ascii="Simplified Arabic" w:hAnsi="Simplified Arabic" w:cs="Simplified Arabic"/>
          <w:sz w:val="28"/>
          <w:szCs w:val="28"/>
        </w:rPr>
        <w:t>.</w:t>
      </w:r>
    </w:p>
    <w:p w:rsidR="00C30E4C" w:rsidRPr="00EC15E3" w:rsidRDefault="00C30E4C" w:rsidP="00C30E4C">
      <w:pPr>
        <w:bidi/>
        <w:rPr>
          <w:rFonts w:ascii="Simplified Arabic" w:hAnsi="Simplified Arabic" w:cs="Simplified Arabic"/>
          <w:sz w:val="28"/>
          <w:szCs w:val="28"/>
          <w:rtl/>
        </w:rPr>
      </w:pPr>
      <w:r w:rsidRPr="00FF24B8">
        <w:rPr>
          <w:rFonts w:ascii="Simplified Arabic" w:hAnsi="Simplified Arabic" w:cs="Simplified Arabic"/>
          <w:sz w:val="28"/>
          <w:szCs w:val="28"/>
          <w:rtl/>
        </w:rPr>
        <w:t>يهدف هذا المبحث إلى تسليط الضوء على فعالية الإجراءات المتبعة في التعامل مع الطلب العمومي وفقًا للإطار القانوني الحالي، وبيان نقاط القوة والضعف، وصولًا إلى استنتاجات مدعومة بالبيانات تساعد في تحسين الأداء الإداري والتعاقدي في المؤسسات العامة.</w:t>
      </w:r>
    </w:p>
    <w:p w:rsidR="00C30E4C" w:rsidRPr="0022326E" w:rsidRDefault="00C30E4C" w:rsidP="00C30E4C">
      <w:pPr>
        <w:bidi/>
        <w:rPr>
          <w:rFonts w:ascii="Simplified Arabic" w:hAnsi="Simplified Arabic" w:cs="Simplified Arabic"/>
          <w:b/>
          <w:bCs/>
          <w:sz w:val="32"/>
          <w:szCs w:val="32"/>
        </w:rPr>
      </w:pPr>
      <w:r w:rsidRPr="0022326E">
        <w:rPr>
          <w:rFonts w:ascii="Simplified Arabic" w:hAnsi="Simplified Arabic" w:cs="Simplified Arabic"/>
          <w:b/>
          <w:bCs/>
          <w:sz w:val="32"/>
          <w:szCs w:val="32"/>
          <w:rtl/>
        </w:rPr>
        <w:t>المطلب الأول: دراسة البيانات</w:t>
      </w:r>
    </w:p>
    <w:p w:rsidR="00C30E4C" w:rsidRPr="00F960E6" w:rsidRDefault="00C30E4C" w:rsidP="00C30E4C">
      <w:pPr>
        <w:bidi/>
        <w:rPr>
          <w:rFonts w:ascii="Simplified Arabic" w:hAnsi="Simplified Arabic" w:cs="Simplified Arabic"/>
          <w:b/>
          <w:bCs/>
          <w:sz w:val="28"/>
          <w:szCs w:val="28"/>
          <w:rtl/>
        </w:rPr>
      </w:pPr>
      <w:r w:rsidRPr="00F960E6">
        <w:rPr>
          <w:rFonts w:ascii="Simplified Arabic" w:hAnsi="Simplified Arabic" w:cs="Simplified Arabic" w:hint="cs"/>
          <w:b/>
          <w:bCs/>
          <w:sz w:val="28"/>
          <w:szCs w:val="28"/>
          <w:rtl/>
        </w:rPr>
        <w:t>الفرع الأول: إ</w:t>
      </w:r>
      <w:r w:rsidRPr="00F960E6">
        <w:rPr>
          <w:rFonts w:ascii="Simplified Arabic" w:hAnsi="Simplified Arabic" w:cs="Simplified Arabic"/>
          <w:b/>
          <w:bCs/>
          <w:sz w:val="28"/>
          <w:szCs w:val="28"/>
          <w:rtl/>
        </w:rPr>
        <w:t>ستشارة</w:t>
      </w:r>
      <w:r w:rsidRPr="00F960E6">
        <w:rPr>
          <w:rFonts w:ascii="Simplified Arabic" w:hAnsi="Simplified Arabic" w:cs="Simplified Arabic" w:hint="cs"/>
          <w:b/>
          <w:bCs/>
          <w:sz w:val="28"/>
          <w:szCs w:val="28"/>
          <w:rtl/>
        </w:rPr>
        <w:t xml:space="preserve"> من القانون الجديد</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في إطار احترام التشريع والتنظيم المعمول بهما في مجال الصفقات العمومية، شرعت إحدى المؤسسات الاستشفائية العمومية في تنظيم إجراء استشارة قانونية لاقتناء مستلزمات التنظيف، من أجل تغطية حاجيات المرضى والطاقم الطبي والإداري، وضمان النظافة العامة ضمن محيط العمل</w:t>
      </w:r>
      <w:r w:rsidRPr="00BC6CAF">
        <w:rPr>
          <w:rFonts w:ascii="Simplified Arabic" w:hAnsi="Simplified Arabic" w:cs="Simplified Arabic"/>
          <w:sz w:val="28"/>
          <w:szCs w:val="28"/>
        </w:rPr>
        <w:t>.</w:t>
      </w:r>
    </w:p>
    <w:p w:rsidR="00194D58" w:rsidRDefault="00194D58" w:rsidP="00C30E4C">
      <w:pPr>
        <w:bidi/>
        <w:rPr>
          <w:rFonts w:ascii="Simplified Arabic" w:hAnsi="Simplified Arabic" w:cs="Simplified Arabic"/>
          <w:b/>
          <w:bCs/>
          <w:sz w:val="28"/>
          <w:szCs w:val="28"/>
          <w:rtl/>
        </w:rPr>
      </w:pPr>
    </w:p>
    <w:p w:rsidR="00194D58" w:rsidRDefault="00194D58" w:rsidP="00194D58">
      <w:pPr>
        <w:bidi/>
        <w:rPr>
          <w:rFonts w:ascii="Simplified Arabic" w:hAnsi="Simplified Arabic" w:cs="Simplified Arabic"/>
          <w:b/>
          <w:bCs/>
          <w:sz w:val="28"/>
          <w:szCs w:val="28"/>
          <w:rtl/>
        </w:rPr>
      </w:pPr>
    </w:p>
    <w:p w:rsidR="00C30E4C" w:rsidRPr="00B15F01" w:rsidRDefault="00C30E4C" w:rsidP="00194D58">
      <w:pPr>
        <w:bidi/>
        <w:rPr>
          <w:rFonts w:ascii="Simplified Arabic" w:hAnsi="Simplified Arabic" w:cs="Simplified Arabic"/>
          <w:b/>
          <w:bCs/>
          <w:sz w:val="28"/>
          <w:szCs w:val="28"/>
          <w:rtl/>
        </w:rPr>
      </w:pPr>
      <w:r w:rsidRPr="00B15F01">
        <w:rPr>
          <w:rFonts w:ascii="Simplified Arabic" w:hAnsi="Simplified Arabic" w:cs="Simplified Arabic"/>
          <w:b/>
          <w:bCs/>
          <w:sz w:val="28"/>
          <w:szCs w:val="28"/>
          <w:rtl/>
        </w:rPr>
        <w:t>أولاً: تحديد الحاجيات وتحضير دفتر الشروط</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بناءً على تقارير المصالح التقنية واللوجستية، قامت المؤسسة بتحديد دقيق لحاجياتها من مواد التنظيف، كمًا ونوعًا. وبعد التشاور مع مختلف المصالح الداخلية ذات الصلة، باشرت لجنة إعداد دفتر الشروط بصياغة محتوى تقني ومالي وإداري متكامل، حيث تضمن الدفتر المحاور التالية</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جدول تفصيلي للأسعار الوحدوية لكل مادة تنظيف، مكتوبًا بالأرقام والحروف، لتفادي أي لبس أو تلاعب محتمل</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كشف كمي وتقديري يحتوي على الكمية الدنيا والقصوى المطلوبة من كل صنف من مواد التنظيف، مرفقة بالسعر الوحدوي المقترح</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lastRenderedPageBreak/>
        <w:t>المواصفات التقنية الدقيقة لكل منتج، بما يشمل الخصائص الفيزيائية أو الكيميائية (التركيبة، الرائحة، اللون، طريقة الاستخدام...)، مع التأكيد على جودة وسلامة المنتوجات المقترحة</w:t>
      </w:r>
      <w:r w:rsidRPr="00BC6CAF">
        <w:rPr>
          <w:rFonts w:ascii="Simplified Arabic" w:hAnsi="Simplified Arabic" w:cs="Simplified Arabic"/>
          <w:sz w:val="28"/>
          <w:szCs w:val="28"/>
        </w:rPr>
        <w:t>.</w:t>
      </w:r>
    </w:p>
    <w:p w:rsidR="00C30E4C"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وقد تم إعداد دفتر الشروط بناءً على مبادئ الشفافية والمنافسة وتكافؤ الفرص بين المتعهدين، مع احترام أحكام المرسوم المنظم للصفقات العمومية</w:t>
      </w:r>
      <w:r w:rsidRPr="00BC6CAF">
        <w:rPr>
          <w:rFonts w:ascii="Simplified Arabic" w:hAnsi="Simplified Arabic" w:cs="Simplified Arabic"/>
          <w:sz w:val="28"/>
          <w:szCs w:val="28"/>
        </w:rPr>
        <w:t>.</w:t>
      </w:r>
    </w:p>
    <w:p w:rsidR="00C30E4C" w:rsidRPr="00B15F01" w:rsidRDefault="00C30E4C" w:rsidP="00C30E4C">
      <w:pPr>
        <w:bidi/>
        <w:rPr>
          <w:rFonts w:ascii="Simplified Arabic" w:hAnsi="Simplified Arabic" w:cs="Simplified Arabic"/>
          <w:b/>
          <w:bCs/>
          <w:sz w:val="28"/>
          <w:szCs w:val="28"/>
          <w:rtl/>
        </w:rPr>
      </w:pPr>
      <w:r w:rsidRPr="00B15F01">
        <w:rPr>
          <w:rFonts w:ascii="Simplified Arabic" w:hAnsi="Simplified Arabic" w:cs="Simplified Arabic"/>
          <w:b/>
          <w:bCs/>
          <w:sz w:val="28"/>
          <w:szCs w:val="28"/>
          <w:rtl/>
        </w:rPr>
        <w:t>ثانيًا: المصادقة على دفتر الشروط</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بعد استكمال إعداد دفتر الشروط، تم عرضه على المراقب المالي المختص للمصادقة عليه، وذلك في إطار الرقابة القبلية المسبقة المنصوص عليها قانونًا. وقد تم إيداع الملف يوم 24/07/2024، وحرصت المؤسسة على متابعة سير المصادقة التي تمت في غضون المهلة القانونية المقدرة بـ 10 أيام</w:t>
      </w:r>
      <w:r w:rsidRPr="00BC6CAF">
        <w:rPr>
          <w:rFonts w:ascii="Simplified Arabic" w:hAnsi="Simplified Arabic" w:cs="Simplified Arabic"/>
          <w:sz w:val="28"/>
          <w:szCs w:val="28"/>
        </w:rPr>
        <w:t>.</w:t>
      </w:r>
    </w:p>
    <w:p w:rsidR="00C30E4C" w:rsidRPr="00B15F01" w:rsidRDefault="00C30E4C" w:rsidP="00C30E4C">
      <w:pPr>
        <w:bidi/>
        <w:rPr>
          <w:rFonts w:ascii="Simplified Arabic" w:hAnsi="Simplified Arabic" w:cs="Simplified Arabic"/>
          <w:b/>
          <w:bCs/>
          <w:sz w:val="28"/>
          <w:szCs w:val="28"/>
          <w:rtl/>
        </w:rPr>
      </w:pPr>
      <w:r w:rsidRPr="00B15F01">
        <w:rPr>
          <w:rFonts w:ascii="Simplified Arabic" w:hAnsi="Simplified Arabic" w:cs="Simplified Arabic"/>
          <w:b/>
          <w:bCs/>
          <w:sz w:val="28"/>
          <w:szCs w:val="28"/>
          <w:rtl/>
        </w:rPr>
        <w:t>ثالثًا: الإعلان عن الاستشارة وإشهارها</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باعتبار أن المبلغ الإجمالي للعملية (1.200.000 دج) لا يصل إلى الحد الأدنى لعقد صفقة عمومية، فقد تم اللجوء إلى إجراء استشارة قانونية ثلاثية على الأقل، وفقًا للنصوص القانونية والتنظيمية السارية</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تم بتاريخ 04/08/2024 الإعلان عن طلب الاستشارة عبر مجموعة من القنوات الرسمية لضمان الشفافية والوصول إلى أكبر عدد من المتعهدين، ومن بينها</w:t>
      </w:r>
      <w:r w:rsidRPr="00BC6CAF">
        <w:rPr>
          <w:rFonts w:ascii="Simplified Arabic" w:hAnsi="Simplified Arabic" w:cs="Simplified Arabic"/>
          <w:sz w:val="28"/>
          <w:szCs w:val="28"/>
        </w:rPr>
        <w:t>:</w:t>
      </w:r>
    </w:p>
    <w:p w:rsidR="00C30E4C" w:rsidRPr="00F960E6" w:rsidRDefault="00C30E4C">
      <w:pPr>
        <w:pStyle w:val="Paragraphedeliste"/>
        <w:numPr>
          <w:ilvl w:val="0"/>
          <w:numId w:val="30"/>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الصفحة الرسمية لديوان الوالي؛</w:t>
      </w:r>
    </w:p>
    <w:p w:rsidR="00C30E4C" w:rsidRPr="00F960E6" w:rsidRDefault="00C30E4C">
      <w:pPr>
        <w:pStyle w:val="Paragraphedeliste"/>
        <w:numPr>
          <w:ilvl w:val="0"/>
          <w:numId w:val="30"/>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الصفحة الرسمية لدائرة متليلي؛</w:t>
      </w:r>
    </w:p>
    <w:p w:rsidR="00C30E4C" w:rsidRPr="00F960E6" w:rsidRDefault="00C30E4C">
      <w:pPr>
        <w:pStyle w:val="Paragraphedeliste"/>
        <w:numPr>
          <w:ilvl w:val="0"/>
          <w:numId w:val="30"/>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الصفحة الرسمية لبلدية متليلي؛</w:t>
      </w:r>
    </w:p>
    <w:p w:rsidR="00C30E4C" w:rsidRPr="00F960E6" w:rsidRDefault="00C30E4C">
      <w:pPr>
        <w:pStyle w:val="Paragraphedeliste"/>
        <w:numPr>
          <w:ilvl w:val="0"/>
          <w:numId w:val="30"/>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الصفحة الرسمية لمديرية الصحة والسكان؛</w:t>
      </w:r>
    </w:p>
    <w:p w:rsidR="00C30E4C" w:rsidRPr="00F960E6" w:rsidRDefault="00C30E4C">
      <w:pPr>
        <w:pStyle w:val="Paragraphedeliste"/>
        <w:numPr>
          <w:ilvl w:val="0"/>
          <w:numId w:val="30"/>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الصفحة الرسمية للغرفة التجارية والصناعية لولاية غرداية</w:t>
      </w:r>
      <w:r w:rsidRPr="00F960E6">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وقد أرفق الإعلان بملخص عن طبيعة الاستشارة، ومكان وموعد سحب دفتر الشروط، وآخر أجل لإيداع العروض</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رابعًا: استقبال العروض وتسجيل المتعهدين</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lastRenderedPageBreak/>
        <w:t xml:space="preserve">شهدت المؤسسة، بعد النشر، إقبالًا من طرف المتعاملين الاقتصاديين الراغبين في المشاركة في الاستشارة، حيث تقدم </w:t>
      </w:r>
      <w:r w:rsidR="00C8275B" w:rsidRPr="00BC6CAF">
        <w:rPr>
          <w:rFonts w:ascii="Simplified Arabic" w:hAnsi="Simplified Arabic" w:cs="Simplified Arabic" w:hint="cs"/>
          <w:sz w:val="28"/>
          <w:szCs w:val="28"/>
          <w:rtl/>
        </w:rPr>
        <w:t>ثلاث</w:t>
      </w:r>
      <w:r w:rsidR="00C8275B" w:rsidRPr="00BC6CAF">
        <w:rPr>
          <w:rFonts w:ascii="Simplified Arabic" w:hAnsi="Simplified Arabic" w:cs="Simplified Arabic" w:hint="eastAsia"/>
          <w:sz w:val="28"/>
          <w:szCs w:val="28"/>
          <w:rtl/>
        </w:rPr>
        <w:t>ة</w:t>
      </w:r>
      <w:r w:rsidRPr="00BC6CAF">
        <w:rPr>
          <w:rFonts w:ascii="Simplified Arabic" w:hAnsi="Simplified Arabic" w:cs="Simplified Arabic"/>
          <w:sz w:val="28"/>
          <w:szCs w:val="28"/>
          <w:rtl/>
        </w:rPr>
        <w:t xml:space="preserve"> متعهدين إلى المصالح المعنية</w:t>
      </w:r>
      <w:r w:rsidRPr="00BC6CAF">
        <w:rPr>
          <w:rFonts w:ascii="Simplified Arabic" w:hAnsi="Simplified Arabic" w:cs="Simplified Arabic"/>
          <w:sz w:val="28"/>
          <w:szCs w:val="28"/>
        </w:rPr>
        <w:t>:</w:t>
      </w:r>
    </w:p>
    <w:p w:rsidR="00C30E4C" w:rsidRPr="00F960E6" w:rsidRDefault="00C30E4C">
      <w:pPr>
        <w:pStyle w:val="Paragraphedeliste"/>
        <w:numPr>
          <w:ilvl w:val="0"/>
          <w:numId w:val="31"/>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المتعهد أحمد – تجارة متعددة بالتجزئة؛</w:t>
      </w:r>
    </w:p>
    <w:p w:rsidR="00C30E4C" w:rsidRPr="00F960E6" w:rsidRDefault="00C30E4C">
      <w:pPr>
        <w:pStyle w:val="Paragraphedeliste"/>
        <w:numPr>
          <w:ilvl w:val="0"/>
          <w:numId w:val="31"/>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المتعهد عبد القادر – تجارة بالجملة لمواد التنظيف؛</w:t>
      </w:r>
    </w:p>
    <w:p w:rsidR="00C30E4C" w:rsidRPr="00F960E6" w:rsidRDefault="00C30E4C">
      <w:pPr>
        <w:pStyle w:val="Paragraphedeliste"/>
        <w:numPr>
          <w:ilvl w:val="0"/>
          <w:numId w:val="31"/>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المتعهد محمد – تجارة بالجملة لمواد التنظيف</w:t>
      </w:r>
      <w:r w:rsidRPr="00F960E6">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قام كل متعهد بسحب دفتر الشروط بعد التوقيع على الإعلان كدليل على الإطلاع، وتم تسجيلهم في سجل خاص بإيداع العروض. وقد تم تحديد مهلة قدرها 10 أيام لتحضير العروض، تنتهي بتاريخ 14/08/2024</w:t>
      </w:r>
      <w:r w:rsidRPr="00BC6CAF">
        <w:rPr>
          <w:rFonts w:ascii="Simplified Arabic" w:hAnsi="Simplified Arabic" w:cs="Simplified Arabic"/>
          <w:sz w:val="28"/>
          <w:szCs w:val="28"/>
        </w:rPr>
        <w:t>.</w:t>
      </w:r>
    </w:p>
    <w:p w:rsidR="00C30E4C" w:rsidRPr="00B15F01" w:rsidRDefault="00C30E4C" w:rsidP="00C30E4C">
      <w:pPr>
        <w:bidi/>
        <w:rPr>
          <w:rFonts w:ascii="Simplified Arabic" w:hAnsi="Simplified Arabic" w:cs="Simplified Arabic"/>
          <w:b/>
          <w:bCs/>
          <w:sz w:val="28"/>
          <w:szCs w:val="28"/>
          <w:rtl/>
        </w:rPr>
      </w:pPr>
      <w:r w:rsidRPr="00B15F01">
        <w:rPr>
          <w:rFonts w:ascii="Simplified Arabic" w:hAnsi="Simplified Arabic" w:cs="Simplified Arabic"/>
          <w:b/>
          <w:bCs/>
          <w:sz w:val="28"/>
          <w:szCs w:val="28"/>
          <w:rtl/>
        </w:rPr>
        <w:t>خامسًا: فتح الأظرفة وتقييم العروض</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عند انتهاء المهلة المحددة، عقدت لجنة فتح الأظرفة وتقييم العروض اجتماعًا رسميًا، وذلك بتاريخ 14/08/2024. وقد تم خلال هذا الاجتماع</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فتح الأظرفة الإدارية والتقنية والمالية</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التحقق من مطابقة الوثائق المقدمة مع الشروط القانونية المنصوص عليها</w:t>
      </w:r>
      <w:r w:rsidRPr="00BC6CAF">
        <w:rPr>
          <w:rFonts w:ascii="Simplified Arabic" w:hAnsi="Simplified Arabic" w:cs="Simplified Arabic"/>
          <w:sz w:val="28"/>
          <w:szCs w:val="28"/>
        </w:rPr>
        <w:t>.</w:t>
      </w:r>
    </w:p>
    <w:p w:rsidR="00C30E4C" w:rsidRPr="00BC6CAF"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تقييم العروض التقنية وفقًا لمعايير دفتر الشروط (الجودة، المواصفات، الشهادات...)</w:t>
      </w:r>
      <w:r w:rsidRPr="00BC6CAF">
        <w:rPr>
          <w:rFonts w:ascii="Simplified Arabic" w:hAnsi="Simplified Arabic" w:cs="Simplified Arabic"/>
          <w:sz w:val="28"/>
          <w:szCs w:val="28"/>
        </w:rPr>
        <w:t>.</w:t>
      </w:r>
    </w:p>
    <w:p w:rsidR="00C30E4C" w:rsidRPr="00CE3018" w:rsidRDefault="00C30E4C" w:rsidP="00C30E4C">
      <w:pPr>
        <w:bidi/>
        <w:rPr>
          <w:rFonts w:ascii="Simplified Arabic" w:hAnsi="Simplified Arabic" w:cs="Simplified Arabic"/>
          <w:sz w:val="28"/>
          <w:szCs w:val="28"/>
          <w:rtl/>
        </w:rPr>
      </w:pPr>
      <w:r w:rsidRPr="00BC6CAF">
        <w:rPr>
          <w:rFonts w:ascii="Simplified Arabic" w:hAnsi="Simplified Arabic" w:cs="Simplified Arabic"/>
          <w:sz w:val="28"/>
          <w:szCs w:val="28"/>
          <w:rtl/>
        </w:rPr>
        <w:t>دراسة العروض المالية لاختيار العرض الأفضل من حيث السعر والتكلفة الإجمالية</w:t>
      </w:r>
      <w:r w:rsidRPr="00CE3018">
        <w:rPr>
          <w:rFonts w:ascii="Simplified Arabic" w:hAnsi="Simplified Arabic" w:cs="Simplified Arabic"/>
          <w:sz w:val="28"/>
          <w:szCs w:val="28"/>
          <w:rtl/>
        </w:rPr>
        <w:t xml:space="preserve">. </w:t>
      </w:r>
    </w:p>
    <w:p w:rsidR="00C30E4C" w:rsidRDefault="00C30E4C" w:rsidP="00C30E4C">
      <w:pPr>
        <w:bidi/>
        <w:rPr>
          <w:rFonts w:ascii="Simplified Arabic" w:hAnsi="Simplified Arabic" w:cs="Simplified Arabic"/>
          <w:sz w:val="28"/>
          <w:szCs w:val="28"/>
          <w:rtl/>
        </w:rPr>
      </w:pPr>
      <w:r w:rsidRPr="00CE3018">
        <w:rPr>
          <w:rFonts w:ascii="Simplified Arabic" w:hAnsi="Simplified Arabic" w:cs="Simplified Arabic"/>
          <w:sz w:val="28"/>
          <w:szCs w:val="28"/>
          <w:rtl/>
        </w:rPr>
        <w:t>وفي آخر يوم من مدة تحضير العروض أي بتاريخ 14/08/2024 إجتمعت لجنة فتح الأظرفة وتقييم العروض بإعتبارها لجنة رقابة قبلية لإختيار المتعامل الذي تتوفر فيه كل الشروط التقنية والمالية المطلوبة والذي نصت عليها الإستشارة.</w:t>
      </w:r>
    </w:p>
    <w:p w:rsidR="00C30E4C" w:rsidRPr="00F960E6" w:rsidRDefault="00C30E4C" w:rsidP="00C30E4C">
      <w:pPr>
        <w:bidi/>
        <w:rPr>
          <w:rFonts w:ascii="Simplified Arabic" w:hAnsi="Simplified Arabic" w:cs="Simplified Arabic"/>
          <w:b/>
          <w:bCs/>
          <w:sz w:val="28"/>
          <w:szCs w:val="28"/>
          <w:rtl/>
        </w:rPr>
      </w:pPr>
      <w:r w:rsidRPr="00F960E6">
        <w:rPr>
          <w:rFonts w:ascii="Simplified Arabic" w:hAnsi="Simplified Arabic" w:cs="Simplified Arabic" w:hint="cs"/>
          <w:b/>
          <w:bCs/>
          <w:sz w:val="28"/>
          <w:szCs w:val="28"/>
          <w:rtl/>
        </w:rPr>
        <w:t>الفرع الثاني:</w:t>
      </w:r>
      <w:r w:rsidRPr="00F960E6">
        <w:rPr>
          <w:rFonts w:ascii="Simplified Arabic" w:hAnsi="Simplified Arabic" w:cs="Simplified Arabic"/>
          <w:b/>
          <w:bCs/>
          <w:sz w:val="28"/>
          <w:szCs w:val="28"/>
          <w:rtl/>
        </w:rPr>
        <w:t>إستشارة من القانون ال</w:t>
      </w:r>
      <w:r w:rsidRPr="00F960E6">
        <w:rPr>
          <w:rFonts w:ascii="Simplified Arabic" w:hAnsi="Simplified Arabic" w:cs="Simplified Arabic" w:hint="cs"/>
          <w:b/>
          <w:bCs/>
          <w:sz w:val="28"/>
          <w:szCs w:val="28"/>
          <w:rtl/>
        </w:rPr>
        <w:t>قديم</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lastRenderedPageBreak/>
        <w:t>في إطار السعي الدائم لاحترام مبادئ الشرعية، الشفافية، والفعالية في تسيير الطلب العمومي، وحرصًا من المؤسسة الاستشفائية على تلبية احتياجاتها في مجال الصحة العامة والنظافة باعتبارها متطلبات أساسية لضمان جودة الخدمات الصحية، باشرت الإدارة بصفة رسمية إجراءات اقتناء مواد التنظيف وفقًا لأحكام المرسوم الرئاسي رقم 10-236 المؤرخ في 07 أكتوبر 2010، المتعلق بتنظيم الصفقات العمومية وتفويضات المرفق العام</w:t>
      </w:r>
      <w:r w:rsidRPr="001D3515">
        <w:rPr>
          <w:rFonts w:ascii="Simplified Arabic" w:hAnsi="Simplified Arabic" w:cs="Simplified Arabic"/>
          <w:sz w:val="28"/>
          <w:szCs w:val="28"/>
        </w:rPr>
        <w:t>.</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وقد جاء هذا المسعى تنفيذًا لما تنص عليه المادة 6 من ذات المرسوم، والتي توضح بشكل صريح كيفية معالجة العمليات التي لا تبلغ العتبة المالية المحددة لإبرام صفقة عمومية. إذ تنص هذه المادة على جواز اللجوء إلى الاستشارة الانتقائية في الحالات التي تقل فيها قيمة الطلب العمومي عن الحد الأدنى المحدد، شريطة احترام قواعد المنافسة، ومبادئ الشفافية والمساواة في منح العقود</w:t>
      </w:r>
      <w:r w:rsidRPr="001D3515">
        <w:rPr>
          <w:rFonts w:ascii="Simplified Arabic" w:hAnsi="Simplified Arabic" w:cs="Simplified Arabic"/>
          <w:sz w:val="28"/>
          <w:szCs w:val="28"/>
        </w:rPr>
        <w:t>.</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وقد استندت المؤسسة في ذلك إلى قاعدة مفادها أن نوع الإجراء الإداري المعتمد يجب أن يتناسب مع طبيعة العملية وقيمتها المالية، وبما أن العملية محل الدراسة والمقدرة بـ 1.2 مليار سنتيم لم تتجاوز العتبة المالية المحددة للصفقة العمومية (حسب ما نصت عليه المادة 13 من المرسوم)، فقد تم اختيار إجراء الاستشارة كبديل قانوني وفعال لإبرام الاتفاقية</w:t>
      </w:r>
      <w:r w:rsidRPr="001D3515">
        <w:rPr>
          <w:rFonts w:ascii="Simplified Arabic" w:hAnsi="Simplified Arabic" w:cs="Simplified Arabic"/>
          <w:sz w:val="28"/>
          <w:szCs w:val="28"/>
        </w:rPr>
        <w:t>.</w:t>
      </w:r>
    </w:p>
    <w:p w:rsidR="00C30E4C" w:rsidRPr="00181347" w:rsidRDefault="00C30E4C">
      <w:pPr>
        <w:pStyle w:val="Paragraphedeliste"/>
        <w:numPr>
          <w:ilvl w:val="0"/>
          <w:numId w:val="20"/>
        </w:numPr>
        <w:bidi/>
        <w:spacing w:after="200" w:line="276" w:lineRule="auto"/>
        <w:rPr>
          <w:rFonts w:ascii="Simplified Arabic" w:hAnsi="Simplified Arabic" w:cs="Simplified Arabic"/>
          <w:b/>
          <w:bCs/>
          <w:sz w:val="28"/>
          <w:szCs w:val="28"/>
          <w:rtl/>
        </w:rPr>
      </w:pPr>
      <w:r w:rsidRPr="00181347">
        <w:rPr>
          <w:rFonts w:ascii="Simplified Arabic" w:hAnsi="Simplified Arabic" w:cs="Simplified Arabic"/>
          <w:b/>
          <w:bCs/>
          <w:sz w:val="28"/>
          <w:szCs w:val="28"/>
          <w:rtl/>
        </w:rPr>
        <w:t>تحديد الحاجيات وتحضير دفتر الشروط</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تُعد هذه المرحلة من الركائز الأساسية في دورة الشراء العمومي، إذ تمثل القاعدة المرجعية التي يتم بناءً عليها توجيه باقي المراحل. وقد قامت المؤسسة الاستشفائية بتكليف مصلحة الوسائل العامة بالتنسيق مع المصلحة التقنية والصيدلانية، بإعداد جرد شامل ودقيق لمختلف المواد والمنتجات الضرورية لضمان شروط النظافة داخل المصالح الاستشفائية المختلفة (مصلحة الاستعجالات، العمليات، الإنعاش، الأجنحة الطبية...)</w:t>
      </w:r>
      <w:r w:rsidRPr="001D3515">
        <w:rPr>
          <w:rFonts w:ascii="Simplified Arabic" w:hAnsi="Simplified Arabic" w:cs="Simplified Arabic"/>
          <w:sz w:val="28"/>
          <w:szCs w:val="28"/>
        </w:rPr>
        <w:t>.</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وقد راعت الإدارة في هذه المرحلة عدة اعتبارات أهمها</w:t>
      </w:r>
      <w:r w:rsidRPr="001D3515">
        <w:rPr>
          <w:rFonts w:ascii="Simplified Arabic" w:hAnsi="Simplified Arabic" w:cs="Simplified Arabic"/>
          <w:sz w:val="28"/>
          <w:szCs w:val="28"/>
        </w:rPr>
        <w:t>:</w:t>
      </w:r>
    </w:p>
    <w:p w:rsidR="00C30E4C" w:rsidRPr="00B15F01" w:rsidRDefault="00C30E4C">
      <w:pPr>
        <w:pStyle w:val="Paragraphedeliste"/>
        <w:numPr>
          <w:ilvl w:val="0"/>
          <w:numId w:val="39"/>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نوعية المواد المطلوبة ومدى توافقها مع المعايير الصحية الدولية المعتمدة في مجال التعقيم والتنظيف؛</w:t>
      </w:r>
    </w:p>
    <w:p w:rsidR="00C30E4C" w:rsidRPr="00B15F01" w:rsidRDefault="00C30E4C">
      <w:pPr>
        <w:pStyle w:val="Paragraphedeliste"/>
        <w:numPr>
          <w:ilvl w:val="0"/>
          <w:numId w:val="39"/>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lastRenderedPageBreak/>
        <w:t>الكمية اللازمة لتغطية فترة زمنية محددة (عادة سنة كاملة) مع هامش أمان؛</w:t>
      </w:r>
    </w:p>
    <w:p w:rsidR="00C30E4C" w:rsidRPr="00B15F01" w:rsidRDefault="00C30E4C">
      <w:pPr>
        <w:pStyle w:val="Paragraphedeliste"/>
        <w:numPr>
          <w:ilvl w:val="0"/>
          <w:numId w:val="39"/>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الجدوى الاقتصادية من حيث التكاليف مقابل الفعالية؛</w:t>
      </w:r>
    </w:p>
    <w:p w:rsidR="00C30E4C" w:rsidRPr="00B15F01" w:rsidRDefault="00C30E4C">
      <w:pPr>
        <w:pStyle w:val="Paragraphedeliste"/>
        <w:numPr>
          <w:ilvl w:val="0"/>
          <w:numId w:val="39"/>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السلامة البيئية ومدى احترام المنتجات لمعايير التخلص من النفايات الكيميائية</w:t>
      </w:r>
      <w:r w:rsidRPr="00B15F01">
        <w:rPr>
          <w:rFonts w:ascii="Simplified Arabic" w:hAnsi="Simplified Arabic" w:cs="Simplified Arabic"/>
          <w:sz w:val="28"/>
          <w:szCs w:val="28"/>
        </w:rPr>
        <w:t>.</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بناءً عليه، تم إعداد دفتر شروط تقني وإداري مفصل، ضمّ ما يلي</w:t>
      </w:r>
      <w:r w:rsidRPr="001D3515">
        <w:rPr>
          <w:rFonts w:ascii="Simplified Arabic" w:hAnsi="Simplified Arabic" w:cs="Simplified Arabic"/>
          <w:sz w:val="28"/>
          <w:szCs w:val="28"/>
        </w:rPr>
        <w:t>:</w:t>
      </w:r>
    </w:p>
    <w:p w:rsidR="00C30E4C" w:rsidRPr="00B15F01" w:rsidRDefault="00C30E4C">
      <w:pPr>
        <w:pStyle w:val="Paragraphedeliste"/>
        <w:numPr>
          <w:ilvl w:val="0"/>
          <w:numId w:val="40"/>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الجدول التقديري للأسعار الوحدوية: يُظهر القيمة التقديرية لكل مادة معبّرًا عنها بالأرقام والحروف لتفادي أي لبس محتمل عند تقييم العروض أو تنفيذ الاتفاقية؛</w:t>
      </w:r>
    </w:p>
    <w:p w:rsidR="00C30E4C" w:rsidRPr="00B15F01" w:rsidRDefault="00C30E4C">
      <w:pPr>
        <w:pStyle w:val="Paragraphedeliste"/>
        <w:numPr>
          <w:ilvl w:val="0"/>
          <w:numId w:val="40"/>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الكشف الكمي والتقديري: يحدد العدد الإجمالي المطلوب من كل منتج (بالوحدة أو الكيلوغرام أو الليتر)، مما يساهم في ضبط الميزانية المخصصة للعملية بدقة؛</w:t>
      </w:r>
    </w:p>
    <w:p w:rsidR="00C30E4C" w:rsidRPr="00B15F01" w:rsidRDefault="00C30E4C">
      <w:pPr>
        <w:pStyle w:val="Paragraphedeliste"/>
        <w:numPr>
          <w:ilvl w:val="0"/>
          <w:numId w:val="40"/>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البطاقات التقنية: تحتوي على وصف دقيق للمواد (مثل نسبة التركيز، المواد الفعالة، طريقة الاستخدام، معيار الجودة أو شهادة المطابقة...)؛</w:t>
      </w:r>
    </w:p>
    <w:p w:rsidR="00C30E4C" w:rsidRPr="00B15F01" w:rsidRDefault="00C30E4C">
      <w:pPr>
        <w:pStyle w:val="Paragraphedeliste"/>
        <w:numPr>
          <w:ilvl w:val="0"/>
          <w:numId w:val="40"/>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الشروط الإدارية والقانونية: تشمل الوثائق التي يجب أن يرفقها العارض (سجل تجاري، رقم التعريف الجبائي، شهادة إبراء من الضرائب، شهادة الخبرة إن وُجدت، إلخ)</w:t>
      </w:r>
      <w:r w:rsidRPr="00B15F01">
        <w:rPr>
          <w:rFonts w:ascii="Simplified Arabic" w:hAnsi="Simplified Arabic" w:cs="Simplified Arabic"/>
          <w:sz w:val="28"/>
          <w:szCs w:val="28"/>
        </w:rPr>
        <w:t>.</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وقد خضع دفتر الشروط للمسار الإداري القانوني، حيث صادق عليه الآمر بالصرف بعد عرضه على لجنة الصفقات الداخلية إن وُجدت، ثم أُرسل إلى المراقب المالي قصد التأشير عليه، تطبيقًا لنص المادة 148 من المرسوم الرئاسي، مع الالتزام بالآجال القانونية (10 أيام عمل)</w:t>
      </w:r>
      <w:r w:rsidRPr="001D3515">
        <w:rPr>
          <w:rFonts w:ascii="Simplified Arabic" w:hAnsi="Simplified Arabic" w:cs="Simplified Arabic"/>
          <w:sz w:val="28"/>
          <w:szCs w:val="28"/>
        </w:rPr>
        <w:t>.</w:t>
      </w:r>
    </w:p>
    <w:p w:rsidR="00C30E4C" w:rsidRPr="00181347" w:rsidRDefault="00C30E4C" w:rsidP="00C30E4C">
      <w:pPr>
        <w:bidi/>
        <w:rPr>
          <w:rFonts w:ascii="Simplified Arabic" w:hAnsi="Simplified Arabic" w:cs="Simplified Arabic"/>
          <w:b/>
          <w:bCs/>
          <w:sz w:val="28"/>
          <w:szCs w:val="28"/>
          <w:rtl/>
        </w:rPr>
      </w:pPr>
      <w:r w:rsidRPr="00181347">
        <w:rPr>
          <w:rFonts w:ascii="Simplified Arabic" w:hAnsi="Simplified Arabic" w:cs="Simplified Arabic" w:hint="cs"/>
          <w:b/>
          <w:bCs/>
          <w:sz w:val="28"/>
          <w:szCs w:val="28"/>
          <w:rtl/>
        </w:rPr>
        <w:t>2.</w:t>
      </w:r>
      <w:r w:rsidRPr="00181347">
        <w:rPr>
          <w:rFonts w:ascii="Simplified Arabic" w:hAnsi="Simplified Arabic" w:cs="Simplified Arabic"/>
          <w:b/>
          <w:bCs/>
          <w:sz w:val="28"/>
          <w:szCs w:val="28"/>
          <w:rtl/>
        </w:rPr>
        <w:t>الإعلان عن الاستشارة وتوسيع دائرة المنافسة</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لضمان احترام مبدأ الإشهار وتكافؤ الفرص بين المتعاملين الاقتصاديين، تم نشر إعلان الاستشارة بتاريخ 04/08/20</w:t>
      </w:r>
      <w:r>
        <w:rPr>
          <w:rFonts w:ascii="Simplified Arabic" w:hAnsi="Simplified Arabic" w:cs="Simplified Arabic" w:hint="cs"/>
          <w:sz w:val="28"/>
          <w:szCs w:val="28"/>
          <w:rtl/>
        </w:rPr>
        <w:t>1</w:t>
      </w:r>
      <w:r w:rsidRPr="001D3515">
        <w:rPr>
          <w:rFonts w:ascii="Simplified Arabic" w:hAnsi="Simplified Arabic" w:cs="Simplified Arabic"/>
          <w:sz w:val="28"/>
          <w:szCs w:val="28"/>
          <w:rtl/>
        </w:rPr>
        <w:t>4، عبر منصات رسمية ذات صلة مباشرة بمجال النشاط الاقتصادي المحلي والوطني، وهي</w:t>
      </w:r>
      <w:r w:rsidRPr="001D3515">
        <w:rPr>
          <w:rFonts w:ascii="Simplified Arabic" w:hAnsi="Simplified Arabic" w:cs="Simplified Arabic"/>
          <w:sz w:val="28"/>
          <w:szCs w:val="28"/>
        </w:rPr>
        <w:t>:</w:t>
      </w:r>
    </w:p>
    <w:p w:rsidR="00C30E4C" w:rsidRPr="00B15F01" w:rsidRDefault="00C30E4C">
      <w:pPr>
        <w:pStyle w:val="Paragraphedeliste"/>
        <w:numPr>
          <w:ilvl w:val="0"/>
          <w:numId w:val="41"/>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الصفحة الرسمية لولاية غرداية؛</w:t>
      </w:r>
    </w:p>
    <w:p w:rsidR="00C30E4C" w:rsidRPr="00B15F01" w:rsidRDefault="00C30E4C">
      <w:pPr>
        <w:pStyle w:val="Paragraphedeliste"/>
        <w:numPr>
          <w:ilvl w:val="0"/>
          <w:numId w:val="41"/>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الصفحة الرسمية لدائرة متليلي؛</w:t>
      </w:r>
    </w:p>
    <w:p w:rsidR="00C30E4C" w:rsidRPr="00B15F01" w:rsidRDefault="00C30E4C">
      <w:pPr>
        <w:pStyle w:val="Paragraphedeliste"/>
        <w:numPr>
          <w:ilvl w:val="0"/>
          <w:numId w:val="41"/>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الصفحة الرسمية لبلدية متليلي؛</w:t>
      </w:r>
    </w:p>
    <w:p w:rsidR="00C30E4C" w:rsidRPr="00B15F01" w:rsidRDefault="00C30E4C">
      <w:pPr>
        <w:pStyle w:val="Paragraphedeliste"/>
        <w:numPr>
          <w:ilvl w:val="0"/>
          <w:numId w:val="41"/>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الصفحة الرسمية لمديرية الصحة والسكان؛</w:t>
      </w:r>
    </w:p>
    <w:p w:rsidR="00C30E4C" w:rsidRPr="00B15F01" w:rsidRDefault="00C30E4C">
      <w:pPr>
        <w:pStyle w:val="Paragraphedeliste"/>
        <w:numPr>
          <w:ilvl w:val="0"/>
          <w:numId w:val="41"/>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lastRenderedPageBreak/>
        <w:t>الصفحة الرسمية للغرفة التجارية والصناعية لغرداية</w:t>
      </w:r>
      <w:r w:rsidRPr="00B15F01">
        <w:rPr>
          <w:rFonts w:ascii="Simplified Arabic" w:hAnsi="Simplified Arabic" w:cs="Simplified Arabic"/>
          <w:sz w:val="28"/>
          <w:szCs w:val="28"/>
        </w:rPr>
        <w:t>.</w:t>
      </w:r>
    </w:p>
    <w:p w:rsidR="00C30E4C" w:rsidRPr="001D3515"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وقد استهدفت الإدارة من خلال هذا الإشهار جذب أكبر عدد ممكن من العارضين المؤهلين، بما يكرّس مبدأ المنافسة النزيهة ويُتيح اختيار العرض الأنسب من حيث الجودة والسعر</w:t>
      </w:r>
      <w:r w:rsidRPr="001D3515">
        <w:rPr>
          <w:rFonts w:ascii="Simplified Arabic" w:hAnsi="Simplified Arabic" w:cs="Simplified Arabic"/>
          <w:sz w:val="28"/>
          <w:szCs w:val="28"/>
        </w:rPr>
        <w:t>.</w:t>
      </w:r>
    </w:p>
    <w:p w:rsidR="00C30E4C" w:rsidRDefault="00C30E4C" w:rsidP="00C30E4C">
      <w:pPr>
        <w:bidi/>
        <w:rPr>
          <w:rFonts w:ascii="Simplified Arabic" w:hAnsi="Simplified Arabic" w:cs="Simplified Arabic"/>
          <w:sz w:val="28"/>
          <w:szCs w:val="28"/>
          <w:rtl/>
        </w:rPr>
      </w:pPr>
      <w:r w:rsidRPr="001D3515">
        <w:rPr>
          <w:rFonts w:ascii="Simplified Arabic" w:hAnsi="Simplified Arabic" w:cs="Simplified Arabic"/>
          <w:sz w:val="28"/>
          <w:szCs w:val="28"/>
          <w:rtl/>
        </w:rPr>
        <w:t>وقد تم منح المتعهدين مدة قانونية لتحضير عروضهم، حيث حُدّد أجل لا يقل عن عشرة (10) أيام، تنفيذًا لما نصت عليه المادة 44 من المرسوم، وهو ما يضمن توفر الوقت الكافي للعارضين لفهم متطلبات دفتر الشروط، والتخطيط الجيد لتقديم عرض متكامل وموثّق.</w:t>
      </w:r>
    </w:p>
    <w:p w:rsidR="00C30E4C" w:rsidRPr="00181347" w:rsidRDefault="00C30E4C" w:rsidP="00C30E4C">
      <w:pPr>
        <w:bidi/>
        <w:rPr>
          <w:rFonts w:ascii="Simplified Arabic" w:hAnsi="Simplified Arabic" w:cs="Simplified Arabic"/>
          <w:b/>
          <w:bCs/>
          <w:sz w:val="28"/>
          <w:szCs w:val="28"/>
          <w:rtl/>
        </w:rPr>
      </w:pPr>
      <w:r w:rsidRPr="00181347">
        <w:rPr>
          <w:rFonts w:ascii="Simplified Arabic" w:hAnsi="Simplified Arabic" w:cs="Simplified Arabic"/>
          <w:b/>
          <w:bCs/>
          <w:sz w:val="28"/>
          <w:szCs w:val="28"/>
          <w:rtl/>
        </w:rPr>
        <w:t>3</w:t>
      </w:r>
      <w:r w:rsidRPr="00181347">
        <w:rPr>
          <w:rFonts w:ascii="Simplified Arabic" w:hAnsi="Simplified Arabic" w:cs="Simplified Arabic"/>
          <w:b/>
          <w:bCs/>
          <w:sz w:val="28"/>
          <w:szCs w:val="28"/>
        </w:rPr>
        <w:t xml:space="preserve">. </w:t>
      </w:r>
      <w:r w:rsidRPr="00181347">
        <w:rPr>
          <w:rFonts w:ascii="Simplified Arabic" w:hAnsi="Simplified Arabic" w:cs="Simplified Arabic"/>
          <w:b/>
          <w:bCs/>
          <w:sz w:val="28"/>
          <w:szCs w:val="28"/>
          <w:rtl/>
        </w:rPr>
        <w:t>سحب دفاتر الشروط وتسجيل المتعهدين</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تُعد هذه المرحلة من المؤشرات العملية على نجاح عملية الإشهار وفاعليتها، حيث تُظهر مدى تجاوب السوق ومشاركة المتعاملين الاقتصاديين المهتمين بالنشاط موضوع الاستشارة. وخلال المدة التي أعقبت الإعلان، تقدم عدد من المتعاملين الاقتصاديين إلى مقر المؤسسة الاستشفائية لسحب دفتر الشروط والاطلاع عليه</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وقد تم تسجيل هؤلاء العارضين في سجل خاص، هو عبارة عن سجل رسمي يُعد بمثابة وثيقة مرجعية إدارية يثبت اهتمامهم بالعملية، ويُستخدم لاحقًا في محاضر فتح الأظرفة وفي حال مراجعة الهيئات الرقابية للمسار التعاقدي</w:t>
      </w:r>
      <w:r w:rsidRPr="003D0ADD">
        <w:rPr>
          <w:rFonts w:ascii="Simplified Arabic" w:hAnsi="Simplified Arabic" w:cs="Simplified Arabic"/>
          <w:sz w:val="28"/>
          <w:szCs w:val="28"/>
        </w:rPr>
        <w:t>.</w:t>
      </w:r>
    </w:p>
    <w:p w:rsidR="00C30E4C" w:rsidRPr="00181347" w:rsidRDefault="00C30E4C" w:rsidP="00C30E4C">
      <w:pPr>
        <w:bidi/>
        <w:rPr>
          <w:rFonts w:ascii="Simplified Arabic" w:hAnsi="Simplified Arabic" w:cs="Simplified Arabic"/>
          <w:b/>
          <w:bCs/>
          <w:sz w:val="28"/>
          <w:szCs w:val="28"/>
          <w:rtl/>
        </w:rPr>
      </w:pPr>
      <w:r w:rsidRPr="00181347">
        <w:rPr>
          <w:rFonts w:ascii="Simplified Arabic" w:hAnsi="Simplified Arabic" w:cs="Simplified Arabic"/>
          <w:b/>
          <w:bCs/>
          <w:sz w:val="28"/>
          <w:szCs w:val="28"/>
          <w:rtl/>
        </w:rPr>
        <w:t>قائمة المتعهدين المسجلين</w:t>
      </w:r>
      <w:r w:rsidRPr="00181347">
        <w:rPr>
          <w:rFonts w:ascii="Simplified Arabic" w:hAnsi="Simplified Arabic" w:cs="Simplified Arabic"/>
          <w:b/>
          <w:bCs/>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 xml:space="preserve">المتعهد </w:t>
      </w:r>
      <w:r>
        <w:rPr>
          <w:rFonts w:ascii="Simplified Arabic" w:hAnsi="Simplified Arabic" w:cs="Simplified Arabic" w:hint="cs"/>
          <w:sz w:val="28"/>
          <w:szCs w:val="28"/>
          <w:rtl/>
        </w:rPr>
        <w:t>محمود</w:t>
      </w:r>
      <w:r w:rsidRPr="003D0ADD">
        <w:rPr>
          <w:rFonts w:ascii="Simplified Arabic" w:hAnsi="Simplified Arabic" w:cs="Simplified Arabic"/>
          <w:sz w:val="28"/>
          <w:szCs w:val="28"/>
          <w:rtl/>
        </w:rPr>
        <w:t>: يمارس نشاط التجارة المتعددة بالتجزئة، مع تجربة سابقة في تزويد مؤسسات تربوية</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 xml:space="preserve">المتعهد </w:t>
      </w:r>
      <w:r>
        <w:rPr>
          <w:rFonts w:ascii="Simplified Arabic" w:hAnsi="Simplified Arabic" w:cs="Simplified Arabic" w:hint="cs"/>
          <w:sz w:val="28"/>
          <w:szCs w:val="28"/>
          <w:rtl/>
        </w:rPr>
        <w:t>مصطفى</w:t>
      </w:r>
      <w:r w:rsidRPr="003D0ADD">
        <w:rPr>
          <w:rFonts w:ascii="Simplified Arabic" w:hAnsi="Simplified Arabic" w:cs="Simplified Arabic"/>
          <w:sz w:val="28"/>
          <w:szCs w:val="28"/>
          <w:rtl/>
        </w:rPr>
        <w:t>: ينشط في مجال تجارة الجملة لمواد التنظيف، ويُعد من الموردين المعروفين محليًا</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 xml:space="preserve">المتعهد </w:t>
      </w:r>
      <w:r>
        <w:rPr>
          <w:rFonts w:ascii="Simplified Arabic" w:hAnsi="Simplified Arabic" w:cs="Simplified Arabic" w:hint="cs"/>
          <w:sz w:val="28"/>
          <w:szCs w:val="28"/>
          <w:rtl/>
        </w:rPr>
        <w:t>علي</w:t>
      </w:r>
      <w:r w:rsidRPr="003D0ADD">
        <w:rPr>
          <w:rFonts w:ascii="Simplified Arabic" w:hAnsi="Simplified Arabic" w:cs="Simplified Arabic"/>
          <w:sz w:val="28"/>
          <w:szCs w:val="28"/>
          <w:rtl/>
        </w:rPr>
        <w:t>: يمارس نشاط تجارة الجملة، ويملك سجلاً تجاريًا متخصصًا في المواد الكيماوية والمنظفات</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وقد تم إلزام كل متعهد بختم الإعلان وإرفاق نسخة منه في ملفه الإداري، مما يشكل قرينة قانونية على الاطلاع على شروط المشاركة، وتأكيدًا على قبوله المسبق لمضمون دفتر الشروط دون تحفظ</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lastRenderedPageBreak/>
        <w:t>هذا الإجراء يترجم بوضوح الالتزام بمبدأ حرية الوصول إلى الطلب العمومي، ويُعزز الشفافية في المسار الإداري، حيث تم التعامل مع جميع المتعاملين على قدم المساواة دون تمييز أو تفضيل</w:t>
      </w:r>
      <w:r w:rsidRPr="003D0ADD">
        <w:rPr>
          <w:rFonts w:ascii="Simplified Arabic" w:hAnsi="Simplified Arabic" w:cs="Simplified Arabic"/>
          <w:sz w:val="28"/>
          <w:szCs w:val="28"/>
        </w:rPr>
        <w:t>.</w:t>
      </w:r>
    </w:p>
    <w:p w:rsidR="00C30E4C" w:rsidRPr="00181347" w:rsidRDefault="00C30E4C" w:rsidP="00C30E4C">
      <w:pPr>
        <w:bidi/>
        <w:rPr>
          <w:rFonts w:ascii="Simplified Arabic" w:hAnsi="Simplified Arabic" w:cs="Simplified Arabic"/>
          <w:b/>
          <w:bCs/>
          <w:sz w:val="28"/>
          <w:szCs w:val="28"/>
          <w:rtl/>
        </w:rPr>
      </w:pPr>
      <w:r w:rsidRPr="00181347">
        <w:rPr>
          <w:rFonts w:ascii="Segoe UI Emoji" w:hAnsi="Segoe UI Emoji" w:cs="Segoe UI Emoji" w:hint="cs"/>
          <w:b/>
          <w:bCs/>
          <w:sz w:val="28"/>
          <w:szCs w:val="28"/>
          <w:rtl/>
        </w:rPr>
        <w:t xml:space="preserve">4. </w:t>
      </w:r>
      <w:r w:rsidRPr="00181347">
        <w:rPr>
          <w:rFonts w:ascii="Simplified Arabic" w:hAnsi="Simplified Arabic" w:cs="Simplified Arabic"/>
          <w:b/>
          <w:bCs/>
          <w:sz w:val="28"/>
          <w:szCs w:val="28"/>
          <w:rtl/>
        </w:rPr>
        <w:t>فتح الأظرفة وتقييم العروض</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بعد انقضاء المدة القانونية لتحضير العروض، والمحددة بعشرة (10) أيام، اجتمعت لجنة فتح الأظرفة وتقييم العروض بتاريخ 14/08/2024. وتُعد هذه اللجنة من الهيئات الداخلية المنصوص عليها في المادة 121 من المرسوم الرئاسي 10-236، ويُناط بها دور محوري في ضمان الرقابة القبلية والموضوعية على عروض المتعهدين</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المهام التي قامت بها اللجنة</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فتح الأظرفة الثلاثة المقدمة من المتعهدين أمام الأعضاء، ويشمل ذلك</w:t>
      </w:r>
      <w:r w:rsidRPr="003D0ADD">
        <w:rPr>
          <w:rFonts w:ascii="Simplified Arabic" w:hAnsi="Simplified Arabic" w:cs="Simplified Arabic"/>
          <w:sz w:val="28"/>
          <w:szCs w:val="28"/>
        </w:rPr>
        <w:t>:</w:t>
      </w:r>
    </w:p>
    <w:p w:rsidR="00C30E4C" w:rsidRPr="00B15F01" w:rsidRDefault="00C30E4C">
      <w:pPr>
        <w:pStyle w:val="Paragraphedeliste"/>
        <w:numPr>
          <w:ilvl w:val="0"/>
          <w:numId w:val="42"/>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الظرف الإداري (شهادات قانونية، إثباتات، إلخ)؛</w:t>
      </w:r>
    </w:p>
    <w:p w:rsidR="00C30E4C" w:rsidRPr="00B15F01" w:rsidRDefault="00C30E4C">
      <w:pPr>
        <w:pStyle w:val="Paragraphedeliste"/>
        <w:numPr>
          <w:ilvl w:val="0"/>
          <w:numId w:val="42"/>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الظرف التقني (بطاقات المنتجات، وثائق المطابقة، إلخ)؛</w:t>
      </w:r>
    </w:p>
    <w:p w:rsidR="00C30E4C" w:rsidRPr="00B15F01" w:rsidRDefault="00C30E4C">
      <w:pPr>
        <w:pStyle w:val="Paragraphedeliste"/>
        <w:numPr>
          <w:ilvl w:val="0"/>
          <w:numId w:val="42"/>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الظرف المالي (الجدول التفصيلي للأسعار، الشروط التجارية)</w:t>
      </w:r>
      <w:r w:rsidRPr="00B15F01">
        <w:rPr>
          <w:rFonts w:ascii="Simplified Arabic" w:hAnsi="Simplified Arabic" w:cs="Simplified Arabic"/>
          <w:sz w:val="28"/>
          <w:szCs w:val="28"/>
        </w:rPr>
        <w:t>.</w:t>
      </w:r>
    </w:p>
    <w:p w:rsidR="00C30E4C" w:rsidRPr="00B15F01" w:rsidRDefault="00C30E4C">
      <w:pPr>
        <w:pStyle w:val="Paragraphedeliste"/>
        <w:numPr>
          <w:ilvl w:val="0"/>
          <w:numId w:val="42"/>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التحقق من مطابقة الوثائق لمتطلبات دفتر الشروط، سواء من الناحية الشكلية أو الموضوعية</w:t>
      </w:r>
      <w:r w:rsidRPr="00B15F01">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تقييم العروض التقنية: باستعمال شبكة تقييم داخلية تتضمن معايير مثل</w:t>
      </w:r>
      <w:r w:rsidRPr="003D0ADD">
        <w:rPr>
          <w:rFonts w:ascii="Simplified Arabic" w:hAnsi="Simplified Arabic" w:cs="Simplified Arabic"/>
          <w:sz w:val="28"/>
          <w:szCs w:val="28"/>
        </w:rPr>
        <w:t>:</w:t>
      </w:r>
    </w:p>
    <w:p w:rsidR="00C30E4C" w:rsidRPr="00B15F01" w:rsidRDefault="00C30E4C">
      <w:pPr>
        <w:pStyle w:val="Paragraphedeliste"/>
        <w:numPr>
          <w:ilvl w:val="0"/>
          <w:numId w:val="43"/>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جودة المنتجات ومطابقتها للمعايير؛</w:t>
      </w:r>
    </w:p>
    <w:p w:rsidR="00C30E4C" w:rsidRPr="00B15F01" w:rsidRDefault="00C30E4C">
      <w:pPr>
        <w:pStyle w:val="Paragraphedeliste"/>
        <w:numPr>
          <w:ilvl w:val="0"/>
          <w:numId w:val="43"/>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التوثيق التقني؛</w:t>
      </w:r>
    </w:p>
    <w:p w:rsidR="00C30E4C" w:rsidRPr="00B15F01" w:rsidRDefault="00C30E4C">
      <w:pPr>
        <w:pStyle w:val="Paragraphedeliste"/>
        <w:numPr>
          <w:ilvl w:val="0"/>
          <w:numId w:val="43"/>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توفر شهادات المطابقة</w:t>
      </w:r>
      <w:r w:rsidRPr="00B15F01">
        <w:rPr>
          <w:rFonts w:ascii="Simplified Arabic" w:hAnsi="Simplified Arabic" w:cs="Simplified Arabic"/>
          <w:sz w:val="28"/>
          <w:szCs w:val="28"/>
        </w:rPr>
        <w:t>ISO</w:t>
      </w:r>
      <w:r w:rsidRPr="00B15F01">
        <w:rPr>
          <w:rFonts w:ascii="Simplified Arabic" w:hAnsi="Simplified Arabic" w:cs="Simplified Arabic"/>
          <w:sz w:val="28"/>
          <w:szCs w:val="28"/>
          <w:rtl/>
        </w:rPr>
        <w:t>، أو شهادات المطابقة الصحية إن وُجدت</w:t>
      </w:r>
      <w:r w:rsidRPr="00B15F01">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تحليل العروض المالية: وتم ذلك من خلال مقارنة الأسعار الوحدوية والكُلفة الإجمالية للمواد، مع مراعاة التناسب مع السوق</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تحرير محضر رسمي مفصل يتضمن</w:t>
      </w:r>
      <w:r w:rsidRPr="003D0ADD">
        <w:rPr>
          <w:rFonts w:ascii="Simplified Arabic" w:hAnsi="Simplified Arabic" w:cs="Simplified Arabic"/>
          <w:sz w:val="28"/>
          <w:szCs w:val="28"/>
        </w:rPr>
        <w:t>:</w:t>
      </w:r>
    </w:p>
    <w:p w:rsidR="00C30E4C" w:rsidRPr="00B15F01" w:rsidRDefault="00C30E4C">
      <w:pPr>
        <w:pStyle w:val="Paragraphedeliste"/>
        <w:numPr>
          <w:ilvl w:val="0"/>
          <w:numId w:val="44"/>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قائمة المتعهدين المشاركين؛</w:t>
      </w:r>
    </w:p>
    <w:p w:rsidR="00C30E4C" w:rsidRPr="00B15F01" w:rsidRDefault="00C30E4C">
      <w:pPr>
        <w:pStyle w:val="Paragraphedeliste"/>
        <w:numPr>
          <w:ilvl w:val="0"/>
          <w:numId w:val="44"/>
        </w:numPr>
        <w:bidi/>
        <w:spacing w:after="200" w:line="276" w:lineRule="auto"/>
        <w:rPr>
          <w:rFonts w:ascii="Simplified Arabic" w:hAnsi="Simplified Arabic" w:cs="Simplified Arabic"/>
          <w:sz w:val="28"/>
          <w:szCs w:val="28"/>
        </w:rPr>
      </w:pPr>
      <w:r w:rsidRPr="00B15F01">
        <w:rPr>
          <w:rFonts w:ascii="Simplified Arabic" w:hAnsi="Simplified Arabic" w:cs="Simplified Arabic"/>
          <w:sz w:val="28"/>
          <w:szCs w:val="28"/>
          <w:rtl/>
        </w:rPr>
        <w:lastRenderedPageBreak/>
        <w:t>حالة كل عرض (مطابق أو مرفوض مع التعليل)؛</w:t>
      </w:r>
    </w:p>
    <w:p w:rsidR="00C30E4C" w:rsidRPr="00B15F01" w:rsidRDefault="00C30E4C">
      <w:pPr>
        <w:pStyle w:val="Paragraphedeliste"/>
        <w:numPr>
          <w:ilvl w:val="0"/>
          <w:numId w:val="44"/>
        </w:numPr>
        <w:bidi/>
        <w:spacing w:after="200" w:line="276" w:lineRule="auto"/>
        <w:rPr>
          <w:rFonts w:ascii="Simplified Arabic" w:hAnsi="Simplified Arabic" w:cs="Simplified Arabic"/>
          <w:sz w:val="28"/>
          <w:szCs w:val="28"/>
        </w:rPr>
      </w:pPr>
      <w:r w:rsidRPr="00B15F01">
        <w:rPr>
          <w:rFonts w:ascii="Simplified Arabic" w:hAnsi="Simplified Arabic" w:cs="Simplified Arabic"/>
          <w:sz w:val="28"/>
          <w:szCs w:val="28"/>
          <w:rtl/>
        </w:rPr>
        <w:t>الترتيب التقييمي النهائي؛</w:t>
      </w:r>
    </w:p>
    <w:p w:rsidR="00C30E4C" w:rsidRPr="00B15F01" w:rsidRDefault="00C30E4C">
      <w:pPr>
        <w:pStyle w:val="Paragraphedeliste"/>
        <w:numPr>
          <w:ilvl w:val="0"/>
          <w:numId w:val="44"/>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توصية اللجنة بالعرض الأنسب</w:t>
      </w:r>
      <w:r w:rsidRPr="00B15F01">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هذا الإجراء يُعتبر أساسيًا في ضمان الموضوعية والشفافية، ويُجنب الإدارة الوقوع في أخطاء قانونية قد تُعرضها للطعون أو التدقيق الخارجي لاحقًا</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Pr>
          <w:rFonts w:ascii="Simplified Arabic" w:hAnsi="Simplified Arabic" w:cs="Simplified Arabic" w:hint="cs"/>
          <w:sz w:val="28"/>
          <w:szCs w:val="28"/>
          <w:rtl/>
        </w:rPr>
        <w:t xml:space="preserve">5. </w:t>
      </w:r>
      <w:r w:rsidRPr="003D0ADD">
        <w:rPr>
          <w:rFonts w:ascii="Simplified Arabic" w:hAnsi="Simplified Arabic" w:cs="Simplified Arabic"/>
          <w:sz w:val="28"/>
          <w:szCs w:val="28"/>
          <w:rtl/>
        </w:rPr>
        <w:t>اختيار المتعامل المتعاقد وتوقيع الاتفاقية</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بعد الانتهاء من عملية التقييم ومصادقة الآمر بالصرف على محضر اللجنة، تم اختيار العرض الذي</w:t>
      </w:r>
      <w:r w:rsidRPr="003D0ADD">
        <w:rPr>
          <w:rFonts w:ascii="Simplified Arabic" w:hAnsi="Simplified Arabic" w:cs="Simplified Arabic"/>
          <w:sz w:val="28"/>
          <w:szCs w:val="28"/>
        </w:rPr>
        <w:t>:</w:t>
      </w:r>
    </w:p>
    <w:p w:rsidR="00C30E4C" w:rsidRPr="00B15F01" w:rsidRDefault="00C30E4C">
      <w:pPr>
        <w:pStyle w:val="Paragraphedeliste"/>
        <w:numPr>
          <w:ilvl w:val="0"/>
          <w:numId w:val="45"/>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استوفى جميع الشروط الإدارية والتقنية المنصوص عليها؛</w:t>
      </w:r>
    </w:p>
    <w:p w:rsidR="00C30E4C" w:rsidRPr="00B15F01" w:rsidRDefault="00C30E4C">
      <w:pPr>
        <w:pStyle w:val="Paragraphedeliste"/>
        <w:numPr>
          <w:ilvl w:val="0"/>
          <w:numId w:val="45"/>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اقترح السعر الأقل معقولية مقارنة بباقي العروض؛</w:t>
      </w:r>
    </w:p>
    <w:p w:rsidR="00C30E4C" w:rsidRPr="00B15F01" w:rsidRDefault="00C30E4C">
      <w:pPr>
        <w:pStyle w:val="Paragraphedeliste"/>
        <w:numPr>
          <w:ilvl w:val="0"/>
          <w:numId w:val="45"/>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قدّم ضمانات مهنية وخبرة سابقة في المجال؛</w:t>
      </w:r>
    </w:p>
    <w:p w:rsidR="00C30E4C" w:rsidRPr="00B15F01" w:rsidRDefault="00C30E4C">
      <w:pPr>
        <w:pStyle w:val="Paragraphedeliste"/>
        <w:numPr>
          <w:ilvl w:val="0"/>
          <w:numId w:val="45"/>
        </w:numPr>
        <w:bidi/>
        <w:spacing w:after="200" w:line="276" w:lineRule="auto"/>
        <w:rPr>
          <w:rFonts w:ascii="Simplified Arabic" w:hAnsi="Simplified Arabic" w:cs="Simplified Arabic"/>
          <w:sz w:val="28"/>
          <w:szCs w:val="28"/>
          <w:rtl/>
        </w:rPr>
      </w:pPr>
      <w:r w:rsidRPr="00B15F01">
        <w:rPr>
          <w:rFonts w:ascii="Simplified Arabic" w:hAnsi="Simplified Arabic" w:cs="Simplified Arabic"/>
          <w:sz w:val="28"/>
          <w:szCs w:val="28"/>
          <w:rtl/>
        </w:rPr>
        <w:t>التزم بآجال التسليم وجودة المواد المطلوبة</w:t>
      </w:r>
      <w:r w:rsidRPr="00B15F01">
        <w:rPr>
          <w:rFonts w:ascii="Simplified Arabic" w:hAnsi="Simplified Arabic" w:cs="Simplified Arabic"/>
          <w:sz w:val="28"/>
          <w:szCs w:val="28"/>
        </w:rPr>
        <w:t>.</w:t>
      </w:r>
    </w:p>
    <w:p w:rsidR="00C30E4C" w:rsidRPr="00293752" w:rsidRDefault="00C30E4C" w:rsidP="00C30E4C">
      <w:pPr>
        <w:bidi/>
        <w:rPr>
          <w:rFonts w:ascii="Simplified Arabic" w:hAnsi="Simplified Arabic" w:cs="Simplified Arabic"/>
          <w:sz w:val="28"/>
          <w:szCs w:val="28"/>
        </w:rPr>
      </w:pPr>
      <w:r w:rsidRPr="003D0ADD">
        <w:rPr>
          <w:rFonts w:ascii="Simplified Arabic" w:hAnsi="Simplified Arabic" w:cs="Simplified Arabic"/>
          <w:sz w:val="28"/>
          <w:szCs w:val="28"/>
          <w:rtl/>
        </w:rPr>
        <w:t>تمت مراسلة المتعامل الفائز رسميًا، وفقًا لما تنص عليه المادة 138 من المرسوم، وطلب منه تقديم الوثائق التكميلية عند الاقتضاء (مثل شهادة حسن تنفيذ سابقة أو ضمانات مالية)</w:t>
      </w:r>
      <w:r w:rsidRPr="003D0ADD">
        <w:rPr>
          <w:rFonts w:ascii="Simplified Arabic" w:hAnsi="Simplified Arabic" w:cs="Simplified Arabic"/>
          <w:sz w:val="28"/>
          <w:szCs w:val="28"/>
        </w:rPr>
        <w:t>.</w:t>
      </w:r>
    </w:p>
    <w:p w:rsidR="00C30E4C" w:rsidRPr="003D0ADD" w:rsidRDefault="00C30E4C" w:rsidP="00C30E4C">
      <w:pPr>
        <w:bidi/>
        <w:rPr>
          <w:rFonts w:ascii="Simplified Arabic" w:hAnsi="Simplified Arabic" w:cs="Simplified Arabic"/>
          <w:sz w:val="28"/>
          <w:szCs w:val="28"/>
          <w:rtl/>
        </w:rPr>
      </w:pPr>
      <w:r w:rsidRPr="003D0ADD">
        <w:rPr>
          <w:rFonts w:ascii="Simplified Arabic" w:hAnsi="Simplified Arabic" w:cs="Simplified Arabic"/>
          <w:sz w:val="28"/>
          <w:szCs w:val="28"/>
          <w:rtl/>
        </w:rPr>
        <w:t>وبعد التأكد من أهلية العرض بشكل نهائي، تم إعداد مشروع اتفاقية شاملة، ضُبطت فيها البنود التالية</w:t>
      </w:r>
      <w:r w:rsidRPr="003D0ADD">
        <w:rPr>
          <w:rFonts w:ascii="Simplified Arabic" w:hAnsi="Simplified Arabic" w:cs="Simplified Arabic"/>
          <w:sz w:val="28"/>
          <w:szCs w:val="28"/>
        </w:rPr>
        <w:t>:</w:t>
      </w:r>
    </w:p>
    <w:p w:rsidR="00C30E4C" w:rsidRPr="00F960E6" w:rsidRDefault="00C30E4C">
      <w:pPr>
        <w:pStyle w:val="Paragraphedeliste"/>
        <w:numPr>
          <w:ilvl w:val="0"/>
          <w:numId w:val="32"/>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مدة التنفيذ؛</w:t>
      </w:r>
    </w:p>
    <w:p w:rsidR="00C30E4C" w:rsidRPr="00F960E6" w:rsidRDefault="00C30E4C">
      <w:pPr>
        <w:pStyle w:val="Paragraphedeliste"/>
        <w:numPr>
          <w:ilvl w:val="0"/>
          <w:numId w:val="32"/>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شروط التسليم والتخزين؛</w:t>
      </w:r>
    </w:p>
    <w:p w:rsidR="00C30E4C" w:rsidRPr="00F960E6" w:rsidRDefault="00C30E4C">
      <w:pPr>
        <w:pStyle w:val="Paragraphedeliste"/>
        <w:numPr>
          <w:ilvl w:val="0"/>
          <w:numId w:val="32"/>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الجزاءات في حالة الإخلال بالالتزامات؛</w:t>
      </w:r>
    </w:p>
    <w:p w:rsidR="00C30E4C" w:rsidRPr="00F960E6" w:rsidRDefault="00C30E4C">
      <w:pPr>
        <w:pStyle w:val="Paragraphedeliste"/>
        <w:numPr>
          <w:ilvl w:val="0"/>
          <w:numId w:val="32"/>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شروط الفوترة والدفع</w:t>
      </w:r>
      <w:r w:rsidRPr="00F960E6">
        <w:rPr>
          <w:rFonts w:ascii="Simplified Arabic" w:hAnsi="Simplified Arabic" w:cs="Simplified Arabic"/>
          <w:sz w:val="28"/>
          <w:szCs w:val="28"/>
        </w:rPr>
        <w:t>.</w:t>
      </w:r>
    </w:p>
    <w:p w:rsidR="002D1B4E" w:rsidRPr="00C8275B" w:rsidRDefault="00C30E4C" w:rsidP="00C8275B">
      <w:pPr>
        <w:bidi/>
        <w:rPr>
          <w:rFonts w:ascii="Simplified Arabic" w:hAnsi="Simplified Arabic" w:cs="Simplified Arabic"/>
          <w:sz w:val="28"/>
          <w:szCs w:val="28"/>
          <w:rtl/>
        </w:rPr>
      </w:pPr>
      <w:r w:rsidRPr="003D0ADD">
        <w:rPr>
          <w:rFonts w:ascii="Simplified Arabic" w:hAnsi="Simplified Arabic" w:cs="Simplified Arabic"/>
          <w:sz w:val="28"/>
          <w:szCs w:val="28"/>
          <w:rtl/>
        </w:rPr>
        <w:t>وتم توقيع الاتفاقية من طرف الآمر بالصرف والمتعامل المتعاقد، ثم تم إرسالها إلى المراقب المالي للتأشير عليها قبل الشروع الفعلي في تنفيذ عملية التوريد، تنفيذًا لما تنص عليه المادة 139 من المرسوم الرئاسي، والتي تربط دخول أي عقد حيز التنفيذ بمرور تأشير المراقب المالي.</w:t>
      </w:r>
    </w:p>
    <w:p w:rsidR="00C30E4C" w:rsidRPr="0022326E" w:rsidRDefault="00C30E4C" w:rsidP="002D1B4E">
      <w:pPr>
        <w:bidi/>
        <w:rPr>
          <w:rFonts w:ascii="Simplified Arabic" w:hAnsi="Simplified Arabic" w:cs="Simplified Arabic"/>
          <w:b/>
          <w:bCs/>
          <w:sz w:val="32"/>
          <w:szCs w:val="32"/>
          <w:rtl/>
        </w:rPr>
      </w:pPr>
      <w:r w:rsidRPr="0022326E">
        <w:rPr>
          <w:rFonts w:ascii="Simplified Arabic" w:hAnsi="Simplified Arabic" w:cs="Simplified Arabic"/>
          <w:b/>
          <w:bCs/>
          <w:sz w:val="32"/>
          <w:szCs w:val="32"/>
          <w:rtl/>
        </w:rPr>
        <w:lastRenderedPageBreak/>
        <w:t>المطلب الثاني: تحليل البيانات</w:t>
      </w:r>
    </w:p>
    <w:p w:rsidR="00C30E4C" w:rsidRPr="002D1B4E" w:rsidRDefault="00C30E4C" w:rsidP="00C30E4C">
      <w:pPr>
        <w:bidi/>
        <w:rPr>
          <w:rFonts w:ascii="Simplified Arabic" w:hAnsi="Simplified Arabic" w:cs="Simplified Arabic"/>
          <w:b/>
          <w:bCs/>
          <w:sz w:val="28"/>
          <w:szCs w:val="28"/>
          <w:rtl/>
          <w:lang w:bidi="ar-DZ"/>
        </w:rPr>
      </w:pPr>
      <w:r w:rsidRPr="002D1B4E">
        <w:rPr>
          <w:rFonts w:ascii="Simplified Arabic" w:hAnsi="Simplified Arabic" w:cs="Simplified Arabic" w:hint="cs"/>
          <w:b/>
          <w:bCs/>
          <w:sz w:val="28"/>
          <w:szCs w:val="28"/>
          <w:rtl/>
          <w:lang w:bidi="ar-DZ"/>
        </w:rPr>
        <w:t>الفرع الأول:</w:t>
      </w:r>
      <w:r w:rsidRPr="002D1B4E">
        <w:rPr>
          <w:rFonts w:ascii="Simplified Arabic" w:hAnsi="Simplified Arabic" w:cs="Simplified Arabic"/>
          <w:b/>
          <w:bCs/>
          <w:sz w:val="28"/>
          <w:szCs w:val="28"/>
          <w:rtl/>
          <w:lang w:bidi="ar-DZ"/>
        </w:rPr>
        <w:t>مقتضيات المرسوم الرئاسي رقم 15/247</w:t>
      </w:r>
    </w:p>
    <w:p w:rsidR="00C30E4C" w:rsidRPr="004F1A6F" w:rsidRDefault="00C30E4C" w:rsidP="00C30E4C">
      <w:pPr>
        <w:bidi/>
        <w:rPr>
          <w:rFonts w:ascii="Simplified Arabic" w:hAnsi="Simplified Arabic" w:cs="Simplified Arabic"/>
          <w:sz w:val="28"/>
          <w:szCs w:val="28"/>
          <w:rtl/>
        </w:rPr>
      </w:pPr>
      <w:r w:rsidRPr="004F1A6F">
        <w:rPr>
          <w:rFonts w:ascii="Simplified Arabic" w:hAnsi="Simplified Arabic" w:cs="Simplified Arabic"/>
          <w:sz w:val="28"/>
          <w:szCs w:val="28"/>
          <w:rtl/>
        </w:rPr>
        <w:t>لكي يتم اختيار المتعامل الذي يُمنح الصفقة من بين المتعهدين الثلاثة المذكورين في المطلب الأول، يجب أن تتم العملية وفق معايير موضوعية وشفافة تستند إلى ما ورد في دفتر الشروط، وإلى مقتضيات المرسوم الرئاسي رقم 15/247 المؤرخ في 16 سبتمبر 2015، المحدد لتنظيم الصفقات العمومية وتفويضات المرفق العام</w:t>
      </w:r>
      <w:r w:rsidRPr="004F1A6F">
        <w:rPr>
          <w:rFonts w:ascii="Simplified Arabic" w:hAnsi="Simplified Arabic" w:cs="Simplified Arabic"/>
          <w:sz w:val="28"/>
          <w:szCs w:val="28"/>
        </w:rPr>
        <w:t>.</w:t>
      </w:r>
    </w:p>
    <w:p w:rsidR="00C30E4C" w:rsidRPr="00426D90" w:rsidRDefault="00C30E4C" w:rsidP="00C30E4C">
      <w:pPr>
        <w:bidi/>
        <w:rPr>
          <w:rFonts w:ascii="Simplified Arabic" w:hAnsi="Simplified Arabic" w:cs="Simplified Arabic"/>
          <w:b/>
          <w:bCs/>
          <w:sz w:val="28"/>
          <w:szCs w:val="28"/>
          <w:rtl/>
        </w:rPr>
      </w:pPr>
      <w:r w:rsidRPr="00426D90">
        <w:rPr>
          <w:rFonts w:ascii="Simplified Arabic" w:hAnsi="Simplified Arabic" w:cs="Simplified Arabic"/>
          <w:b/>
          <w:bCs/>
          <w:sz w:val="28"/>
          <w:szCs w:val="28"/>
          <w:rtl/>
        </w:rPr>
        <w:t>أولًا: دراسة مدى مطابقة ملف الترشح</w:t>
      </w:r>
    </w:p>
    <w:p w:rsidR="00C30E4C" w:rsidRPr="004F1A6F" w:rsidRDefault="00C30E4C" w:rsidP="00C30E4C">
      <w:pPr>
        <w:bidi/>
        <w:rPr>
          <w:rFonts w:ascii="Simplified Arabic" w:hAnsi="Simplified Arabic" w:cs="Simplified Arabic"/>
          <w:sz w:val="28"/>
          <w:szCs w:val="28"/>
        </w:rPr>
      </w:pPr>
      <w:r w:rsidRPr="004F1A6F">
        <w:rPr>
          <w:rFonts w:ascii="Simplified Arabic" w:hAnsi="Simplified Arabic" w:cs="Simplified Arabic"/>
          <w:sz w:val="28"/>
          <w:szCs w:val="28"/>
          <w:rtl/>
        </w:rPr>
        <w:t>نص الإعلان العمومي عن الاستشارة بوضوح على لزوم إدراج مجموعة من الوثائق القانونية والإدارية ضمن ظرف الترشح، باعتبارها شرطًا أساسيًا لقبول العرض. كما سمح الإعلان، وفقًا للنصوص التنظيمية، بتقديم بعض الوثائق غير الجوهرية في أجل أقصاه عشرة (10) أيام من تاريخ إخطار المتعهد، وهي استثناءات واردة ومنصوص عليها صراحة في دفتر الشروط</w:t>
      </w:r>
      <w:r w:rsidRPr="004F1A6F">
        <w:rPr>
          <w:rFonts w:ascii="Simplified Arabic" w:hAnsi="Simplified Arabic" w:cs="Simplified Arabic"/>
          <w:sz w:val="28"/>
          <w:szCs w:val="28"/>
        </w:rPr>
        <w:t>.</w:t>
      </w:r>
    </w:p>
    <w:p w:rsidR="00C30E4C" w:rsidRPr="004F1A6F" w:rsidRDefault="00C30E4C" w:rsidP="00C30E4C">
      <w:pPr>
        <w:bidi/>
        <w:rPr>
          <w:rFonts w:ascii="Simplified Arabic" w:hAnsi="Simplified Arabic" w:cs="Simplified Arabic"/>
          <w:sz w:val="28"/>
          <w:szCs w:val="28"/>
          <w:rtl/>
        </w:rPr>
      </w:pPr>
      <w:r w:rsidRPr="004F1A6F">
        <w:rPr>
          <w:rFonts w:ascii="Simplified Arabic" w:hAnsi="Simplified Arabic" w:cs="Simplified Arabic"/>
          <w:sz w:val="28"/>
          <w:szCs w:val="28"/>
          <w:rtl/>
        </w:rPr>
        <w:t>مطابقة الوثائق المطلوبة</w:t>
      </w:r>
      <w:r w:rsidRPr="004F1A6F">
        <w:rPr>
          <w:rFonts w:ascii="Simplified Arabic" w:hAnsi="Simplified Arabic" w:cs="Simplified Arabic"/>
          <w:sz w:val="28"/>
          <w:szCs w:val="28"/>
        </w:rPr>
        <w:t>:</w:t>
      </w:r>
    </w:p>
    <w:p w:rsidR="00C30E4C" w:rsidRPr="004F1A6F" w:rsidRDefault="00C30E4C" w:rsidP="00C30E4C">
      <w:pPr>
        <w:bidi/>
        <w:rPr>
          <w:rFonts w:ascii="Simplified Arabic" w:hAnsi="Simplified Arabic" w:cs="Simplified Arabic"/>
          <w:sz w:val="28"/>
          <w:szCs w:val="28"/>
        </w:rPr>
      </w:pPr>
      <w:r w:rsidRPr="004F1A6F">
        <w:rPr>
          <w:rFonts w:ascii="Simplified Arabic" w:hAnsi="Simplified Arabic" w:cs="Simplified Arabic"/>
          <w:sz w:val="28"/>
          <w:szCs w:val="28"/>
          <w:rtl/>
        </w:rPr>
        <w:t>كل المتعهدين الثلاثة استوفوا الوثائق الأساسية مثل: التصريح بالترشح، القانون الأساسي، السجل التجاري، التصريح بالنزاهة، الحصيلة المالية، الوسائل البشرية والمادية، ورقم التعريف الجبائي</w:t>
      </w:r>
      <w:r w:rsidRPr="004F1A6F">
        <w:rPr>
          <w:rFonts w:ascii="Simplified Arabic" w:hAnsi="Simplified Arabic" w:cs="Simplified Arabic"/>
          <w:sz w:val="28"/>
          <w:szCs w:val="28"/>
        </w:rPr>
        <w:t>.</w:t>
      </w:r>
    </w:p>
    <w:p w:rsidR="00C30E4C" w:rsidRPr="004F1A6F" w:rsidRDefault="00C30E4C" w:rsidP="00C30E4C">
      <w:pPr>
        <w:bidi/>
        <w:rPr>
          <w:rFonts w:ascii="Simplified Arabic" w:hAnsi="Simplified Arabic" w:cs="Simplified Arabic"/>
          <w:sz w:val="28"/>
          <w:szCs w:val="28"/>
        </w:rPr>
      </w:pPr>
      <w:r w:rsidRPr="004F1A6F">
        <w:rPr>
          <w:rFonts w:ascii="Simplified Arabic" w:hAnsi="Simplified Arabic" w:cs="Simplified Arabic"/>
          <w:sz w:val="28"/>
          <w:szCs w:val="28"/>
          <w:rtl/>
        </w:rPr>
        <w:t>إلا أن هناك نقائص مسجلة</w:t>
      </w:r>
      <w:r w:rsidRPr="004F1A6F">
        <w:rPr>
          <w:rFonts w:ascii="Simplified Arabic" w:hAnsi="Simplified Arabic" w:cs="Simplified Arabic"/>
          <w:sz w:val="28"/>
          <w:szCs w:val="28"/>
        </w:rPr>
        <w:t>:</w:t>
      </w:r>
    </w:p>
    <w:p w:rsidR="00C30E4C" w:rsidRPr="004F1A6F" w:rsidRDefault="00C30E4C" w:rsidP="00C30E4C">
      <w:pPr>
        <w:bidi/>
        <w:rPr>
          <w:rFonts w:ascii="Simplified Arabic" w:hAnsi="Simplified Arabic" w:cs="Simplified Arabic"/>
          <w:sz w:val="28"/>
          <w:szCs w:val="28"/>
        </w:rPr>
      </w:pPr>
      <w:r w:rsidRPr="004F1A6F">
        <w:rPr>
          <w:rFonts w:ascii="Simplified Arabic" w:hAnsi="Simplified Arabic" w:cs="Simplified Arabic"/>
          <w:sz w:val="28"/>
          <w:szCs w:val="28"/>
          <w:rtl/>
        </w:rPr>
        <w:t>المتعهد "أحمد": لم يقدم جدول الضرائب، وهي وثيقة جوهرية تتعلق بالوضعية الجبائية</w:t>
      </w:r>
      <w:r w:rsidRPr="004F1A6F">
        <w:rPr>
          <w:rFonts w:ascii="Simplified Arabic" w:hAnsi="Simplified Arabic" w:cs="Simplified Arabic"/>
          <w:sz w:val="28"/>
          <w:szCs w:val="28"/>
        </w:rPr>
        <w:t>.</w:t>
      </w:r>
    </w:p>
    <w:p w:rsidR="00C30E4C" w:rsidRPr="004F1A6F" w:rsidRDefault="00C30E4C" w:rsidP="00C30E4C">
      <w:pPr>
        <w:bidi/>
        <w:rPr>
          <w:rFonts w:ascii="Simplified Arabic" w:hAnsi="Simplified Arabic" w:cs="Simplified Arabic"/>
          <w:sz w:val="28"/>
          <w:szCs w:val="28"/>
        </w:rPr>
      </w:pPr>
      <w:r w:rsidRPr="004F1A6F">
        <w:rPr>
          <w:rFonts w:ascii="Simplified Arabic" w:hAnsi="Simplified Arabic" w:cs="Simplified Arabic"/>
          <w:sz w:val="28"/>
          <w:szCs w:val="28"/>
          <w:rtl/>
        </w:rPr>
        <w:t>المتعهد "محمد": كذلك لم يقدم جدول الضرائب</w:t>
      </w:r>
      <w:r w:rsidRPr="004F1A6F">
        <w:rPr>
          <w:rFonts w:ascii="Simplified Arabic" w:hAnsi="Simplified Arabic" w:cs="Simplified Arabic"/>
          <w:sz w:val="28"/>
          <w:szCs w:val="28"/>
        </w:rPr>
        <w:t>.</w:t>
      </w:r>
    </w:p>
    <w:p w:rsidR="00C30E4C" w:rsidRPr="004F1A6F" w:rsidRDefault="00C30E4C" w:rsidP="00C30E4C">
      <w:pPr>
        <w:bidi/>
        <w:rPr>
          <w:rFonts w:ascii="Simplified Arabic" w:hAnsi="Simplified Arabic" w:cs="Simplified Arabic"/>
          <w:sz w:val="28"/>
          <w:szCs w:val="28"/>
        </w:rPr>
      </w:pPr>
      <w:r w:rsidRPr="004F1A6F">
        <w:rPr>
          <w:rFonts w:ascii="Simplified Arabic" w:hAnsi="Simplified Arabic" w:cs="Simplified Arabic"/>
          <w:sz w:val="28"/>
          <w:szCs w:val="28"/>
          <w:rtl/>
        </w:rPr>
        <w:t>المتعهد "عبد القادر": قدم كافة الوثائق الإلزامية بما فيها جدول الضرائب وشهادة</w:t>
      </w:r>
      <w:r w:rsidRPr="004F1A6F">
        <w:rPr>
          <w:rFonts w:ascii="Simplified Arabic" w:hAnsi="Simplified Arabic" w:cs="Simplified Arabic"/>
          <w:sz w:val="28"/>
          <w:szCs w:val="28"/>
        </w:rPr>
        <w:t xml:space="preserve"> CNAS.</w:t>
      </w:r>
    </w:p>
    <w:p w:rsidR="00C30E4C" w:rsidRDefault="00C30E4C" w:rsidP="00C30E4C">
      <w:pPr>
        <w:bidi/>
        <w:rPr>
          <w:rFonts w:ascii="Simplified Arabic" w:hAnsi="Simplified Arabic" w:cs="Simplified Arabic"/>
          <w:sz w:val="28"/>
          <w:szCs w:val="28"/>
          <w:rtl/>
        </w:rPr>
      </w:pPr>
      <w:r w:rsidRPr="004F1A6F">
        <w:rPr>
          <w:rFonts w:ascii="Simplified Arabic" w:hAnsi="Simplified Arabic" w:cs="Simplified Arabic" w:hint="cs"/>
          <w:sz w:val="28"/>
          <w:szCs w:val="28"/>
          <w:rtl/>
        </w:rPr>
        <w:t>من</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الناحية</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الإدارية،المتعهد</w:t>
      </w:r>
      <w:r w:rsidRPr="004F1A6F">
        <w:rPr>
          <w:rFonts w:ascii="Simplified Arabic" w:hAnsi="Simplified Arabic" w:cs="Simplified Arabic"/>
          <w:sz w:val="28"/>
          <w:szCs w:val="28"/>
          <w:rtl/>
        </w:rPr>
        <w:t xml:space="preserve"> "</w:t>
      </w:r>
      <w:r w:rsidRPr="004F1A6F">
        <w:rPr>
          <w:rFonts w:ascii="Simplified Arabic" w:hAnsi="Simplified Arabic" w:cs="Simplified Arabic" w:hint="cs"/>
          <w:sz w:val="28"/>
          <w:szCs w:val="28"/>
          <w:rtl/>
        </w:rPr>
        <w:t>عبدالقادر</w:t>
      </w:r>
      <w:r w:rsidRPr="004F1A6F">
        <w:rPr>
          <w:rFonts w:ascii="Simplified Arabic" w:hAnsi="Simplified Arabic" w:cs="Simplified Arabic"/>
          <w:sz w:val="28"/>
          <w:szCs w:val="28"/>
          <w:rtl/>
        </w:rPr>
        <w:t xml:space="preserve">" </w:t>
      </w:r>
      <w:r w:rsidRPr="004F1A6F">
        <w:rPr>
          <w:rFonts w:ascii="Simplified Arabic" w:hAnsi="Simplified Arabic" w:cs="Simplified Arabic" w:hint="cs"/>
          <w:sz w:val="28"/>
          <w:szCs w:val="28"/>
          <w:rtl/>
        </w:rPr>
        <w:t>هو</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الوحيد</w:t>
      </w:r>
      <w:r w:rsidR="00020408">
        <w:rPr>
          <w:rFonts w:ascii="Simplified Arabic" w:hAnsi="Simplified Arabic" w:cs="Simplified Arabic" w:hint="cs"/>
          <w:sz w:val="28"/>
          <w:szCs w:val="28"/>
          <w:rtl/>
        </w:rPr>
        <w:t xml:space="preserve"> الذي </w:t>
      </w:r>
      <w:r w:rsidRPr="004F1A6F">
        <w:rPr>
          <w:rFonts w:ascii="Simplified Arabic" w:hAnsi="Simplified Arabic" w:cs="Simplified Arabic" w:hint="cs"/>
          <w:sz w:val="28"/>
          <w:szCs w:val="28"/>
          <w:rtl/>
        </w:rPr>
        <w:t>دم</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ملفًا</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مكتملًا</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ومتوافقًا</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بنسبة</w:t>
      </w:r>
      <w:r w:rsidRPr="004F1A6F">
        <w:rPr>
          <w:rFonts w:ascii="Simplified Arabic" w:hAnsi="Simplified Arabic" w:cs="Simplified Arabic"/>
          <w:sz w:val="28"/>
          <w:szCs w:val="28"/>
          <w:rtl/>
        </w:rPr>
        <w:t xml:space="preserve"> 100% </w:t>
      </w:r>
      <w:r w:rsidRPr="004F1A6F">
        <w:rPr>
          <w:rFonts w:ascii="Simplified Arabic" w:hAnsi="Simplified Arabic" w:cs="Simplified Arabic" w:hint="cs"/>
          <w:sz w:val="28"/>
          <w:szCs w:val="28"/>
          <w:rtl/>
        </w:rPr>
        <w:t>مع</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شروط</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الإعلان</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ودفتر</w:t>
      </w:r>
      <w:r w:rsidR="00020408">
        <w:rPr>
          <w:rFonts w:ascii="Simplified Arabic" w:hAnsi="Simplified Arabic" w:cs="Simplified Arabic" w:hint="cs"/>
          <w:sz w:val="28"/>
          <w:szCs w:val="28"/>
          <w:rtl/>
        </w:rPr>
        <w:t xml:space="preserve"> </w:t>
      </w:r>
      <w:r w:rsidRPr="004F1A6F">
        <w:rPr>
          <w:rFonts w:ascii="Simplified Arabic" w:hAnsi="Simplified Arabic" w:cs="Simplified Arabic" w:hint="cs"/>
          <w:sz w:val="28"/>
          <w:szCs w:val="28"/>
          <w:rtl/>
        </w:rPr>
        <w:t>الشروط</w:t>
      </w:r>
      <w:r w:rsidRPr="004F1A6F">
        <w:rPr>
          <w:rFonts w:ascii="Simplified Arabic" w:hAnsi="Simplified Arabic" w:cs="Simplified Arabic"/>
          <w:sz w:val="28"/>
          <w:szCs w:val="28"/>
          <w:rtl/>
        </w:rPr>
        <w:t>.</w:t>
      </w:r>
    </w:p>
    <w:p w:rsidR="005E2195" w:rsidRPr="00CE3018" w:rsidRDefault="005E2195" w:rsidP="005E2195">
      <w:pPr>
        <w:bidi/>
        <w:ind w:left="360"/>
        <w:jc w:val="center"/>
        <w:rPr>
          <w:rFonts w:ascii="Simplified Arabic" w:hAnsi="Simplified Arabic" w:cs="Simplified Arabic"/>
          <w:b/>
          <w:bCs/>
          <w:sz w:val="28"/>
          <w:szCs w:val="28"/>
          <w:rtl/>
        </w:rPr>
      </w:pPr>
      <w:r w:rsidRPr="00464B0F">
        <w:rPr>
          <w:rFonts w:ascii="Simplified Arabic" w:hAnsi="Simplified Arabic" w:cs="Simplified Arabic"/>
          <w:b/>
          <w:bCs/>
          <w:sz w:val="28"/>
          <w:szCs w:val="28"/>
          <w:rtl/>
        </w:rPr>
        <w:lastRenderedPageBreak/>
        <w:t>الجدول رقم (</w:t>
      </w:r>
      <w:r>
        <w:rPr>
          <w:rFonts w:ascii="Simplified Arabic" w:hAnsi="Simplified Arabic" w:cs="Simplified Arabic" w:hint="cs"/>
          <w:b/>
          <w:bCs/>
          <w:sz w:val="28"/>
          <w:szCs w:val="28"/>
          <w:rtl/>
        </w:rPr>
        <w:t>03</w:t>
      </w:r>
      <w:r w:rsidRPr="00464B0F">
        <w:rPr>
          <w:rFonts w:ascii="Simplified Arabic" w:hAnsi="Simplified Arabic" w:cs="Simplified Arabic"/>
          <w:b/>
          <w:bCs/>
          <w:sz w:val="28"/>
          <w:szCs w:val="28"/>
          <w:rtl/>
        </w:rPr>
        <w:t>): وثائق الترشح المطلوبة ومدى توفرها لدى المتعهدين (وفق المرسوم 15-247)</w:t>
      </w:r>
    </w:p>
    <w:tbl>
      <w:tblPr>
        <w:tblStyle w:val="Grilledutableau"/>
        <w:bidiVisual/>
        <w:tblW w:w="0" w:type="auto"/>
        <w:tblLook w:val="04A0"/>
      </w:tblPr>
      <w:tblGrid>
        <w:gridCol w:w="2095"/>
        <w:gridCol w:w="2095"/>
        <w:gridCol w:w="2096"/>
        <w:gridCol w:w="2096"/>
      </w:tblGrid>
      <w:tr w:rsidR="00C30E4C" w:rsidRPr="00CE3018" w:rsidTr="007A31EF">
        <w:trPr>
          <w:trHeight w:val="608"/>
        </w:trPr>
        <w:tc>
          <w:tcPr>
            <w:tcW w:w="2095" w:type="dxa"/>
            <w:vMerge w:val="restart"/>
          </w:tcPr>
          <w:p w:rsidR="00C30E4C" w:rsidRPr="00CE3018" w:rsidRDefault="00C30E4C" w:rsidP="007A31EF">
            <w:pPr>
              <w:bidi/>
              <w:jc w:val="center"/>
              <w:rPr>
                <w:rFonts w:ascii="Simplified Arabic" w:hAnsi="Simplified Arabic" w:cs="Simplified Arabic"/>
                <w:b/>
                <w:bCs/>
                <w:sz w:val="28"/>
                <w:szCs w:val="28"/>
                <w:rtl/>
              </w:rPr>
            </w:pPr>
          </w:p>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الوثائق المطلوبة</w:t>
            </w:r>
          </w:p>
        </w:tc>
        <w:tc>
          <w:tcPr>
            <w:tcW w:w="6287" w:type="dxa"/>
            <w:gridSpan w:val="3"/>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المتعهدون</w:t>
            </w:r>
          </w:p>
        </w:tc>
      </w:tr>
      <w:tr w:rsidR="00C30E4C" w:rsidRPr="00CE3018" w:rsidTr="007A31EF">
        <w:trPr>
          <w:trHeight w:val="608"/>
        </w:trPr>
        <w:tc>
          <w:tcPr>
            <w:tcW w:w="2095" w:type="dxa"/>
            <w:vMerge/>
          </w:tcPr>
          <w:p w:rsidR="00C30E4C" w:rsidRPr="00CE3018" w:rsidRDefault="00C30E4C" w:rsidP="007A31EF">
            <w:pPr>
              <w:bidi/>
              <w:jc w:val="center"/>
              <w:rPr>
                <w:rFonts w:ascii="Simplified Arabic" w:hAnsi="Simplified Arabic" w:cs="Simplified Arabic"/>
                <w:b/>
                <w:bCs/>
                <w:sz w:val="28"/>
                <w:szCs w:val="28"/>
                <w:rtl/>
              </w:rPr>
            </w:pPr>
          </w:p>
        </w:tc>
        <w:tc>
          <w:tcPr>
            <w:tcW w:w="2095" w:type="dxa"/>
          </w:tcPr>
          <w:p w:rsidR="00C30E4C" w:rsidRPr="00CE3018" w:rsidRDefault="00C30E4C" w:rsidP="007A31EF">
            <w:pPr>
              <w:bidi/>
              <w:jc w:val="center"/>
              <w:rPr>
                <w:rFonts w:ascii="Simplified Arabic" w:hAnsi="Simplified Arabic" w:cs="Simplified Arabic"/>
                <w:sz w:val="28"/>
                <w:szCs w:val="28"/>
                <w:rtl/>
              </w:rPr>
            </w:pPr>
            <w:r w:rsidRPr="00CE3018">
              <w:rPr>
                <w:rFonts w:ascii="Simplified Arabic" w:hAnsi="Simplified Arabic" w:cs="Simplified Arabic"/>
                <w:sz w:val="28"/>
                <w:szCs w:val="28"/>
                <w:rtl/>
              </w:rPr>
              <w:t>المتعهد أحمد, تجارة متعددة التجزئة</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sz w:val="28"/>
                <w:szCs w:val="28"/>
                <w:rtl/>
              </w:rPr>
              <w:t>المتعهد عبد القادر, تجارة بالجملة لمواد التنظيف</w:t>
            </w:r>
          </w:p>
        </w:tc>
        <w:tc>
          <w:tcPr>
            <w:tcW w:w="2096" w:type="dxa"/>
          </w:tcPr>
          <w:p w:rsidR="00C30E4C" w:rsidRPr="00CE3018" w:rsidRDefault="00C30E4C" w:rsidP="007A31EF">
            <w:pPr>
              <w:bidi/>
              <w:jc w:val="center"/>
              <w:rPr>
                <w:rFonts w:ascii="Simplified Arabic" w:hAnsi="Simplified Arabic" w:cs="Simplified Arabic"/>
                <w:sz w:val="28"/>
                <w:szCs w:val="28"/>
                <w:rtl/>
              </w:rPr>
            </w:pPr>
            <w:r w:rsidRPr="00CE3018">
              <w:rPr>
                <w:rFonts w:ascii="Simplified Arabic" w:hAnsi="Simplified Arabic" w:cs="Simplified Arabic"/>
                <w:sz w:val="28"/>
                <w:szCs w:val="28"/>
                <w:rtl/>
              </w:rPr>
              <w:t>المتعهد محمد, تجارة بالجملة لمواد التنظيف</w:t>
            </w:r>
          </w:p>
        </w:tc>
      </w:tr>
      <w:tr w:rsidR="00C30E4C" w:rsidRPr="00CE3018" w:rsidTr="007A31EF">
        <w:trPr>
          <w:trHeight w:val="608"/>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تصريح بالترشح</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08"/>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نسخة من القانون الأساسي للشركة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تصريح بالنزاهة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الوسائل المادية اللازمة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الوسائل البشرية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 وسائل النقل</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08"/>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نسخة من الحصيلة المالية 2021-2022-2023</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CE3018" w:rsidRDefault="00C30E4C" w:rsidP="007A31EF">
            <w:pPr>
              <w:bidi/>
              <w:ind w:firstLine="708"/>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نسخة من السجل التجاري</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CE3018" w:rsidRDefault="00C30E4C" w:rsidP="007A31EF">
            <w:pPr>
              <w:bidi/>
              <w:jc w:val="center"/>
              <w:rPr>
                <w:rFonts w:ascii="Simplified Arabic" w:hAnsi="Simplified Arabic" w:cs="Simplified Arabic"/>
                <w:b/>
                <w:bCs/>
                <w:sz w:val="28"/>
                <w:szCs w:val="28"/>
              </w:rPr>
            </w:pPr>
          </w:p>
          <w:p w:rsidR="00C30E4C" w:rsidRPr="00CE3018" w:rsidRDefault="00C30E4C" w:rsidP="007A31EF">
            <w:pPr>
              <w:bidi/>
              <w:jc w:val="center"/>
              <w:rPr>
                <w:rFonts w:ascii="Simplified Arabic" w:hAnsi="Simplified Arabic" w:cs="Simplified Arabic"/>
                <w:b/>
                <w:bCs/>
                <w:sz w:val="28"/>
                <w:szCs w:val="28"/>
              </w:rPr>
            </w:pPr>
            <w:r w:rsidRPr="00CE3018">
              <w:rPr>
                <w:rFonts w:ascii="Simplified Arabic" w:hAnsi="Simplified Arabic" w:cs="Simplified Arabic"/>
                <w:b/>
                <w:bCs/>
                <w:sz w:val="28"/>
                <w:szCs w:val="28"/>
              </w:rPr>
              <w:t>CASNOS</w:t>
            </w:r>
          </w:p>
          <w:p w:rsidR="00C30E4C" w:rsidRPr="00CE3018" w:rsidRDefault="00C30E4C" w:rsidP="007A31EF">
            <w:pPr>
              <w:bidi/>
              <w:jc w:val="center"/>
              <w:rPr>
                <w:rFonts w:ascii="Simplified Arabic" w:hAnsi="Simplified Arabic" w:cs="Simplified Arabic"/>
                <w:b/>
                <w:bCs/>
                <w:sz w:val="28"/>
                <w:szCs w:val="28"/>
                <w:lang w:val="en-US"/>
              </w:rPr>
            </w:pP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 وصالحة إلى غاية 31/12/2024</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 وصالحة إلى غاية 31/12/2024</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 وصالحة إلى غاية 31/12/2024</w:t>
            </w:r>
          </w:p>
        </w:tc>
      </w:tr>
      <w:tr w:rsidR="00C30E4C" w:rsidRPr="00CE3018" w:rsidTr="007A31EF">
        <w:trPr>
          <w:trHeight w:val="608"/>
        </w:trPr>
        <w:tc>
          <w:tcPr>
            <w:tcW w:w="2095" w:type="dxa"/>
          </w:tcPr>
          <w:p w:rsidR="00C30E4C" w:rsidRPr="00CE3018" w:rsidRDefault="00C30E4C" w:rsidP="007A31EF">
            <w:pPr>
              <w:bidi/>
              <w:jc w:val="center"/>
              <w:rPr>
                <w:rFonts w:ascii="Simplified Arabic" w:hAnsi="Simplified Arabic" w:cs="Simplified Arabic"/>
                <w:b/>
                <w:bCs/>
                <w:sz w:val="28"/>
                <w:szCs w:val="28"/>
                <w:lang w:val="en-US"/>
              </w:rPr>
            </w:pPr>
            <w:r w:rsidRPr="00CE3018">
              <w:rPr>
                <w:rFonts w:ascii="Simplified Arabic" w:hAnsi="Simplified Arabic" w:cs="Simplified Arabic"/>
                <w:b/>
                <w:bCs/>
                <w:sz w:val="28"/>
                <w:szCs w:val="28"/>
              </w:rPr>
              <w:t>CNAS</w:t>
            </w:r>
          </w:p>
        </w:tc>
        <w:tc>
          <w:tcPr>
            <w:tcW w:w="2095" w:type="dxa"/>
          </w:tcPr>
          <w:p w:rsidR="00C30E4C" w:rsidRPr="00CE3018" w:rsidRDefault="00C30E4C" w:rsidP="007A31EF">
            <w:pPr>
              <w:bidi/>
              <w:jc w:val="center"/>
              <w:rPr>
                <w:rFonts w:ascii="Simplified Arabic" w:hAnsi="Simplified Arabic" w:cs="Simplified Arabic"/>
                <w:b/>
                <w:bCs/>
                <w:sz w:val="28"/>
                <w:szCs w:val="28"/>
                <w:rtl/>
                <w:lang w:bidi="ar-AE"/>
              </w:rPr>
            </w:pPr>
            <w:r w:rsidRPr="00CE3018">
              <w:rPr>
                <w:rFonts w:ascii="Simplified Arabic" w:hAnsi="Simplified Arabic" w:cs="Simplified Arabic"/>
                <w:b/>
                <w:bCs/>
                <w:sz w:val="28"/>
                <w:szCs w:val="28"/>
                <w:rtl/>
              </w:rPr>
              <w:t>غير معني</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 30/08/2024</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غير معني</w:t>
            </w:r>
          </w:p>
        </w:tc>
      </w:tr>
      <w:tr w:rsidR="00C30E4C" w:rsidRPr="00CE3018" w:rsidTr="007A31EF">
        <w:trPr>
          <w:trHeight w:val="636"/>
        </w:trPr>
        <w:tc>
          <w:tcPr>
            <w:tcW w:w="2095" w:type="dxa"/>
          </w:tcPr>
          <w:p w:rsidR="00C30E4C" w:rsidRPr="00CE3018" w:rsidRDefault="00C30E4C" w:rsidP="007A31EF">
            <w:pPr>
              <w:bidi/>
              <w:jc w:val="center"/>
              <w:rPr>
                <w:rFonts w:ascii="Simplified Arabic" w:hAnsi="Simplified Arabic" w:cs="Simplified Arabic"/>
                <w:b/>
                <w:bCs/>
                <w:sz w:val="28"/>
                <w:szCs w:val="28"/>
                <w:rtl/>
                <w:lang w:bidi="ar-AE"/>
              </w:rPr>
            </w:pPr>
            <w:r w:rsidRPr="00CE3018">
              <w:rPr>
                <w:rFonts w:ascii="Simplified Arabic" w:hAnsi="Simplified Arabic" w:cs="Simplified Arabic"/>
                <w:b/>
                <w:bCs/>
                <w:sz w:val="28"/>
                <w:szCs w:val="28"/>
                <w:rtl/>
              </w:rPr>
              <w:t>جدول الضرائب</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غير 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غير موجود</w:t>
            </w:r>
          </w:p>
        </w:tc>
      </w:tr>
      <w:tr w:rsidR="00C30E4C" w:rsidRPr="00CE3018" w:rsidTr="007A31EF">
        <w:trPr>
          <w:trHeight w:val="636"/>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رقم التعريف الجبائي</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bl>
    <w:p w:rsidR="00C30E4C" w:rsidRPr="00464B0F" w:rsidRDefault="00C30E4C" w:rsidP="00C30E4C">
      <w:pPr>
        <w:bidi/>
        <w:ind w:left="360"/>
        <w:jc w:val="center"/>
        <w:rPr>
          <w:rFonts w:ascii="Simplified Arabic" w:hAnsi="Simplified Arabic" w:cs="Simplified Arabic"/>
          <w:sz w:val="28"/>
          <w:szCs w:val="28"/>
        </w:rPr>
      </w:pPr>
      <w:r w:rsidRPr="00464B0F">
        <w:rPr>
          <w:rFonts w:ascii="Simplified Arabic" w:hAnsi="Simplified Arabic" w:cs="Simplified Arabic"/>
          <w:b/>
          <w:bCs/>
          <w:sz w:val="28"/>
          <w:szCs w:val="28"/>
          <w:rtl/>
        </w:rPr>
        <w:lastRenderedPageBreak/>
        <w:t>المصدر: من إعداد الطلبة بالاستناد إلى دفتر الشروط ومحضر اللجنة</w:t>
      </w:r>
    </w:p>
    <w:p w:rsidR="00C30E4C" w:rsidRPr="00CE3018" w:rsidRDefault="00C30E4C">
      <w:pPr>
        <w:pStyle w:val="Paragraphedeliste"/>
        <w:numPr>
          <w:ilvl w:val="0"/>
          <w:numId w:val="19"/>
        </w:numPr>
        <w:bidi/>
        <w:spacing w:after="200" w:line="276" w:lineRule="auto"/>
        <w:rPr>
          <w:rFonts w:ascii="Simplified Arabic" w:hAnsi="Simplified Arabic" w:cs="Simplified Arabic"/>
          <w:sz w:val="28"/>
          <w:szCs w:val="28"/>
        </w:rPr>
      </w:pPr>
      <w:r w:rsidRPr="00CE3018">
        <w:rPr>
          <w:rFonts w:ascii="Simplified Arabic" w:hAnsi="Simplified Arabic" w:cs="Simplified Arabic"/>
          <w:sz w:val="28"/>
          <w:szCs w:val="28"/>
          <w:rtl/>
        </w:rPr>
        <w:t>تقييم العروض:</w:t>
      </w:r>
    </w:p>
    <w:p w:rsidR="00C30E4C" w:rsidRPr="00CE3018" w:rsidRDefault="00C30E4C" w:rsidP="00C30E4C">
      <w:pPr>
        <w:bidi/>
        <w:ind w:left="360"/>
        <w:rPr>
          <w:rFonts w:ascii="Simplified Arabic" w:hAnsi="Simplified Arabic" w:cs="Simplified Arabic"/>
          <w:sz w:val="28"/>
          <w:szCs w:val="28"/>
        </w:rPr>
      </w:pPr>
      <w:r w:rsidRPr="00CE3018">
        <w:rPr>
          <w:rFonts w:ascii="Simplified Arabic" w:hAnsi="Simplified Arabic" w:cs="Simplified Arabic"/>
          <w:b/>
          <w:bCs/>
          <w:sz w:val="28"/>
          <w:szCs w:val="28"/>
          <w:rtl/>
        </w:rPr>
        <w:t>أولا</w:t>
      </w:r>
      <w:r w:rsidRPr="00CE3018">
        <w:rPr>
          <w:rFonts w:ascii="Simplified Arabic" w:hAnsi="Simplified Arabic" w:cs="Simplified Arabic"/>
          <w:sz w:val="28"/>
          <w:szCs w:val="28"/>
          <w:rtl/>
        </w:rPr>
        <w:t>: تقييم العرض التقني : بالإعتماد على سلم التنقيط الموضح في دفتر الشروط كانت نتيجة عملية التقييم كالتالي:</w:t>
      </w:r>
    </w:p>
    <w:p w:rsidR="00C30E4C" w:rsidRPr="00CE3018" w:rsidRDefault="00C30E4C" w:rsidP="00C30E4C">
      <w:pPr>
        <w:bidi/>
        <w:ind w:left="360"/>
        <w:rPr>
          <w:rFonts w:ascii="Simplified Arabic" w:hAnsi="Simplified Arabic" w:cs="Simplified Arabic"/>
          <w:sz w:val="28"/>
          <w:szCs w:val="28"/>
          <w:rtl/>
        </w:rPr>
      </w:pPr>
      <w:r w:rsidRPr="00CE3018">
        <w:rPr>
          <w:rFonts w:ascii="Simplified Arabic" w:hAnsi="Simplified Arabic" w:cs="Simplified Arabic"/>
          <w:b/>
          <w:bCs/>
          <w:sz w:val="28"/>
          <w:szCs w:val="28"/>
          <w:rtl/>
        </w:rPr>
        <w:t>ملاحظة</w:t>
      </w:r>
      <w:r w:rsidRPr="00CE3018">
        <w:rPr>
          <w:rFonts w:ascii="Simplified Arabic" w:hAnsi="Simplified Arabic" w:cs="Simplified Arabic"/>
          <w:sz w:val="28"/>
          <w:szCs w:val="28"/>
          <w:rtl/>
        </w:rPr>
        <w:t>: الحد الأقصى 40 نقطة</w:t>
      </w:r>
    </w:p>
    <w:p w:rsidR="00C30E4C" w:rsidRPr="004F1A6F" w:rsidRDefault="005E2195" w:rsidP="005E2195">
      <w:pPr>
        <w:bidi/>
        <w:jc w:val="center"/>
        <w:rPr>
          <w:rFonts w:ascii="Simplified Arabic" w:hAnsi="Simplified Arabic" w:cs="Simplified Arabic"/>
          <w:b/>
          <w:bCs/>
          <w:sz w:val="28"/>
          <w:szCs w:val="28"/>
        </w:rPr>
      </w:pPr>
      <w:r w:rsidRPr="00464B0F">
        <w:rPr>
          <w:rFonts w:ascii="Simplified Arabic" w:hAnsi="Simplified Arabic" w:cs="Simplified Arabic"/>
          <w:b/>
          <w:bCs/>
          <w:sz w:val="28"/>
          <w:szCs w:val="28"/>
          <w:rtl/>
        </w:rPr>
        <w:t>الجدول رقم (</w:t>
      </w:r>
      <w:r>
        <w:rPr>
          <w:rFonts w:ascii="Simplified Arabic" w:hAnsi="Simplified Arabic" w:cs="Simplified Arabic" w:hint="cs"/>
          <w:b/>
          <w:bCs/>
          <w:sz w:val="28"/>
          <w:szCs w:val="28"/>
          <w:rtl/>
        </w:rPr>
        <w:t>04</w:t>
      </w:r>
      <w:r w:rsidRPr="00464B0F">
        <w:rPr>
          <w:rFonts w:ascii="Simplified Arabic" w:hAnsi="Simplified Arabic" w:cs="Simplified Arabic"/>
          <w:b/>
          <w:bCs/>
          <w:sz w:val="28"/>
          <w:szCs w:val="28"/>
          <w:rtl/>
        </w:rPr>
        <w:t>): نتائج تقييم العروض التقنية للمتعهدين – القانون الجديد</w:t>
      </w:r>
    </w:p>
    <w:tbl>
      <w:tblPr>
        <w:tblStyle w:val="Grilledutableau"/>
        <w:tblpPr w:leftFromText="141" w:rightFromText="141" w:vertAnchor="text" w:horzAnchor="margin" w:tblpXSpec="center" w:tblpY="58"/>
        <w:bidiVisual/>
        <w:tblW w:w="8172" w:type="dxa"/>
        <w:tblLook w:val="04A0"/>
      </w:tblPr>
      <w:tblGrid>
        <w:gridCol w:w="2043"/>
        <w:gridCol w:w="2043"/>
        <w:gridCol w:w="2043"/>
        <w:gridCol w:w="2043"/>
      </w:tblGrid>
      <w:tr w:rsidR="00C30E4C" w:rsidRPr="00CE3018" w:rsidTr="007A31EF">
        <w:trPr>
          <w:trHeight w:val="587"/>
        </w:trPr>
        <w:tc>
          <w:tcPr>
            <w:tcW w:w="2043" w:type="dxa"/>
            <w:vMerge w:val="restart"/>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سلم التنقيط</w:t>
            </w:r>
          </w:p>
        </w:tc>
        <w:tc>
          <w:tcPr>
            <w:tcW w:w="6129" w:type="dxa"/>
            <w:gridSpan w:val="3"/>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المتعهدون</w:t>
            </w:r>
          </w:p>
        </w:tc>
      </w:tr>
      <w:tr w:rsidR="00C30E4C" w:rsidRPr="00CE3018" w:rsidTr="007A31EF">
        <w:trPr>
          <w:trHeight w:val="587"/>
        </w:trPr>
        <w:tc>
          <w:tcPr>
            <w:tcW w:w="2043" w:type="dxa"/>
            <w:vMerge/>
          </w:tcPr>
          <w:p w:rsidR="00C30E4C" w:rsidRPr="00CE3018" w:rsidRDefault="00C30E4C" w:rsidP="007A31EF">
            <w:pPr>
              <w:bidi/>
              <w:jc w:val="center"/>
              <w:rPr>
                <w:rFonts w:ascii="Simplified Arabic" w:hAnsi="Simplified Arabic" w:cs="Simplified Arabic"/>
                <w:b/>
                <w:bCs/>
                <w:sz w:val="28"/>
                <w:szCs w:val="28"/>
                <w:rtl/>
              </w:rPr>
            </w:pPr>
          </w:p>
        </w:tc>
        <w:tc>
          <w:tcPr>
            <w:tcW w:w="2043" w:type="dxa"/>
          </w:tcPr>
          <w:p w:rsidR="00C30E4C" w:rsidRPr="00CE3018" w:rsidRDefault="00C30E4C" w:rsidP="007A31EF">
            <w:pPr>
              <w:bidi/>
              <w:jc w:val="center"/>
              <w:rPr>
                <w:rFonts w:ascii="Simplified Arabic" w:hAnsi="Simplified Arabic" w:cs="Simplified Arabic"/>
                <w:sz w:val="28"/>
                <w:szCs w:val="28"/>
                <w:rtl/>
              </w:rPr>
            </w:pPr>
            <w:r w:rsidRPr="00CE3018">
              <w:rPr>
                <w:rFonts w:ascii="Simplified Arabic" w:hAnsi="Simplified Arabic" w:cs="Simplified Arabic"/>
                <w:sz w:val="28"/>
                <w:szCs w:val="28"/>
                <w:rtl/>
              </w:rPr>
              <w:t xml:space="preserve">المتعهد </w:t>
            </w:r>
            <w:r w:rsidRPr="00CE3018">
              <w:rPr>
                <w:rFonts w:ascii="Simplified Arabic" w:hAnsi="Simplified Arabic" w:cs="Simplified Arabic" w:hint="cs"/>
                <w:sz w:val="28"/>
                <w:szCs w:val="28"/>
                <w:rtl/>
              </w:rPr>
              <w:t>أحمد،</w:t>
            </w:r>
            <w:r w:rsidRPr="00CE3018">
              <w:rPr>
                <w:rFonts w:ascii="Simplified Arabic" w:hAnsi="Simplified Arabic" w:cs="Simplified Arabic"/>
                <w:sz w:val="28"/>
                <w:szCs w:val="28"/>
                <w:rtl/>
              </w:rPr>
              <w:t xml:space="preserve"> تجارة متعددة التجزئة</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sz w:val="28"/>
                <w:szCs w:val="28"/>
                <w:rtl/>
              </w:rPr>
              <w:t xml:space="preserve">المتعهد عبد </w:t>
            </w:r>
            <w:r w:rsidRPr="00CE3018">
              <w:rPr>
                <w:rFonts w:ascii="Simplified Arabic" w:hAnsi="Simplified Arabic" w:cs="Simplified Arabic" w:hint="cs"/>
                <w:sz w:val="28"/>
                <w:szCs w:val="28"/>
                <w:rtl/>
              </w:rPr>
              <w:t>القادر،</w:t>
            </w:r>
            <w:r w:rsidRPr="00CE3018">
              <w:rPr>
                <w:rFonts w:ascii="Simplified Arabic" w:hAnsi="Simplified Arabic" w:cs="Simplified Arabic"/>
                <w:sz w:val="28"/>
                <w:szCs w:val="28"/>
                <w:rtl/>
              </w:rPr>
              <w:t xml:space="preserve"> تجارة بالجملة لمواد التنظيف</w:t>
            </w:r>
          </w:p>
        </w:tc>
        <w:tc>
          <w:tcPr>
            <w:tcW w:w="2043" w:type="dxa"/>
          </w:tcPr>
          <w:p w:rsidR="00C30E4C" w:rsidRPr="00CE3018" w:rsidRDefault="00C30E4C" w:rsidP="007A31EF">
            <w:pPr>
              <w:bidi/>
              <w:jc w:val="center"/>
              <w:rPr>
                <w:rFonts w:ascii="Simplified Arabic" w:hAnsi="Simplified Arabic" w:cs="Simplified Arabic"/>
                <w:sz w:val="28"/>
                <w:szCs w:val="28"/>
                <w:rtl/>
              </w:rPr>
            </w:pPr>
            <w:r w:rsidRPr="00CE3018">
              <w:rPr>
                <w:rFonts w:ascii="Simplified Arabic" w:hAnsi="Simplified Arabic" w:cs="Simplified Arabic"/>
                <w:sz w:val="28"/>
                <w:szCs w:val="28"/>
                <w:rtl/>
              </w:rPr>
              <w:t xml:space="preserve">المتعهد </w:t>
            </w:r>
            <w:r w:rsidRPr="00CE3018">
              <w:rPr>
                <w:rFonts w:ascii="Simplified Arabic" w:hAnsi="Simplified Arabic" w:cs="Simplified Arabic" w:hint="cs"/>
                <w:sz w:val="28"/>
                <w:szCs w:val="28"/>
                <w:rtl/>
              </w:rPr>
              <w:t>محمد،</w:t>
            </w:r>
            <w:r w:rsidRPr="00CE3018">
              <w:rPr>
                <w:rFonts w:ascii="Simplified Arabic" w:hAnsi="Simplified Arabic" w:cs="Simplified Arabic"/>
                <w:sz w:val="28"/>
                <w:szCs w:val="28"/>
                <w:rtl/>
              </w:rPr>
              <w:t xml:space="preserve"> تجارة بالجملة لمواد التنظيف</w:t>
            </w:r>
          </w:p>
        </w:tc>
      </w:tr>
      <w:tr w:rsidR="00C30E4C" w:rsidRPr="00CE3018" w:rsidTr="007A31EF">
        <w:trPr>
          <w:trHeight w:val="587"/>
        </w:trPr>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معلومات حول المؤسسة</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6</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6</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6</w:t>
            </w:r>
          </w:p>
        </w:tc>
      </w:tr>
      <w:tr w:rsidR="00C30E4C" w:rsidRPr="00CE3018" w:rsidTr="007A31EF">
        <w:trPr>
          <w:trHeight w:val="613"/>
        </w:trPr>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معلومات حول النشاط المطلوب</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4</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5</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2</w:t>
            </w:r>
          </w:p>
        </w:tc>
      </w:tr>
      <w:tr w:rsidR="00C30E4C" w:rsidRPr="00CE3018" w:rsidTr="007A31EF">
        <w:trPr>
          <w:trHeight w:val="587"/>
        </w:trPr>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القدرات المالية خلال 2021-2022-2023</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6</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5</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6</w:t>
            </w:r>
          </w:p>
        </w:tc>
      </w:tr>
      <w:tr w:rsidR="00C30E4C" w:rsidRPr="00CE3018" w:rsidTr="007A31EF">
        <w:trPr>
          <w:trHeight w:val="613"/>
        </w:trPr>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الوسائل المادية</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4</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6</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4</w:t>
            </w:r>
          </w:p>
        </w:tc>
      </w:tr>
      <w:tr w:rsidR="00C30E4C" w:rsidRPr="00CE3018" w:rsidTr="007A31EF">
        <w:trPr>
          <w:trHeight w:val="613"/>
        </w:trPr>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الوسائل البشرية</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4</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6</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2</w:t>
            </w:r>
          </w:p>
        </w:tc>
      </w:tr>
      <w:tr w:rsidR="00C30E4C" w:rsidRPr="00CE3018" w:rsidTr="007A31EF">
        <w:trPr>
          <w:trHeight w:val="587"/>
        </w:trPr>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أجال التسليم</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0</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7</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5</w:t>
            </w:r>
          </w:p>
        </w:tc>
      </w:tr>
      <w:tr w:rsidR="00C30E4C" w:rsidRPr="00CE3018" w:rsidTr="007A31EF">
        <w:trPr>
          <w:trHeight w:val="613"/>
        </w:trPr>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مجموع النقاط</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24</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35</w:t>
            </w:r>
          </w:p>
        </w:tc>
        <w:tc>
          <w:tcPr>
            <w:tcW w:w="2043"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25</w:t>
            </w:r>
          </w:p>
        </w:tc>
      </w:tr>
    </w:tbl>
    <w:p w:rsidR="00C30E4C" w:rsidRDefault="00C30E4C" w:rsidP="00C30E4C">
      <w:pPr>
        <w:bidi/>
        <w:rPr>
          <w:rFonts w:ascii="Simplified Arabic" w:hAnsi="Simplified Arabic" w:cs="Simplified Arabic"/>
          <w:sz w:val="28"/>
          <w:szCs w:val="28"/>
        </w:rPr>
      </w:pPr>
    </w:p>
    <w:p w:rsidR="00C30E4C" w:rsidRDefault="00C30E4C" w:rsidP="00C30E4C">
      <w:pPr>
        <w:bidi/>
        <w:rPr>
          <w:rFonts w:ascii="Simplified Arabic" w:hAnsi="Simplified Arabic" w:cs="Simplified Arabic"/>
          <w:sz w:val="28"/>
          <w:szCs w:val="28"/>
          <w:rtl/>
        </w:rPr>
      </w:pPr>
    </w:p>
    <w:p w:rsidR="00C30E4C" w:rsidRPr="00464B0F" w:rsidRDefault="00C30E4C" w:rsidP="00C30E4C">
      <w:pPr>
        <w:bidi/>
        <w:ind w:left="360"/>
        <w:jc w:val="center"/>
        <w:rPr>
          <w:rFonts w:ascii="Simplified Arabic" w:hAnsi="Simplified Arabic" w:cs="Simplified Arabic"/>
          <w:sz w:val="28"/>
          <w:szCs w:val="28"/>
          <w:rtl/>
        </w:rPr>
      </w:pPr>
      <w:r w:rsidRPr="00464B0F">
        <w:rPr>
          <w:rFonts w:ascii="Simplified Arabic" w:hAnsi="Simplified Arabic" w:cs="Simplified Arabic"/>
          <w:b/>
          <w:bCs/>
          <w:i/>
          <w:iCs/>
          <w:sz w:val="28"/>
          <w:szCs w:val="28"/>
          <w:rtl/>
        </w:rPr>
        <w:t>المصدر: من إعداد الط</w:t>
      </w:r>
      <w:r w:rsidR="00194D58">
        <w:rPr>
          <w:rFonts w:ascii="Simplified Arabic" w:hAnsi="Simplified Arabic" w:cs="Simplified Arabic" w:hint="cs"/>
          <w:b/>
          <w:bCs/>
          <w:i/>
          <w:iCs/>
          <w:sz w:val="28"/>
          <w:szCs w:val="28"/>
          <w:rtl/>
        </w:rPr>
        <w:t>ا</w:t>
      </w:r>
      <w:r w:rsidRPr="00464B0F">
        <w:rPr>
          <w:rFonts w:ascii="Simplified Arabic" w:hAnsi="Simplified Arabic" w:cs="Simplified Arabic"/>
          <w:b/>
          <w:bCs/>
          <w:i/>
          <w:iCs/>
          <w:sz w:val="28"/>
          <w:szCs w:val="28"/>
          <w:rtl/>
        </w:rPr>
        <w:t>لبة استنادًا إلى شبكة التقييم المعتمدة</w:t>
      </w:r>
    </w:p>
    <w:p w:rsidR="00C30E4C" w:rsidRPr="00AD7A96" w:rsidRDefault="00C30E4C" w:rsidP="00C30E4C">
      <w:pPr>
        <w:bidi/>
        <w:rPr>
          <w:rFonts w:ascii="Simplified Arabic" w:hAnsi="Simplified Arabic" w:cs="Simplified Arabic"/>
          <w:sz w:val="28"/>
          <w:szCs w:val="28"/>
        </w:rPr>
      </w:pPr>
      <w:r w:rsidRPr="00AD7A96">
        <w:rPr>
          <w:rFonts w:ascii="Simplified Arabic" w:hAnsi="Simplified Arabic" w:cs="Simplified Arabic"/>
          <w:sz w:val="28"/>
          <w:szCs w:val="28"/>
          <w:rtl/>
        </w:rPr>
        <w:lastRenderedPageBreak/>
        <w:t>يتضح من الجدول أن المتعهد "عبد القادر" حصل على أعلى تنقيط تقني (35/40)، ويعود ذلك إلى</w:t>
      </w:r>
      <w:r w:rsidRPr="00AD7A96">
        <w:rPr>
          <w:rFonts w:ascii="Simplified Arabic" w:hAnsi="Simplified Arabic" w:cs="Simplified Arabic"/>
          <w:sz w:val="28"/>
          <w:szCs w:val="28"/>
        </w:rPr>
        <w:t>:</w:t>
      </w:r>
    </w:p>
    <w:p w:rsidR="00C30E4C" w:rsidRPr="00B15F01" w:rsidRDefault="00C30E4C">
      <w:pPr>
        <w:pStyle w:val="Paragraphedeliste"/>
        <w:numPr>
          <w:ilvl w:val="0"/>
          <w:numId w:val="46"/>
        </w:numPr>
        <w:bidi/>
        <w:spacing w:after="200" w:line="276" w:lineRule="auto"/>
        <w:rPr>
          <w:rFonts w:ascii="Simplified Arabic" w:hAnsi="Simplified Arabic" w:cs="Simplified Arabic"/>
          <w:sz w:val="28"/>
          <w:szCs w:val="28"/>
        </w:rPr>
      </w:pPr>
      <w:r w:rsidRPr="00B15F01">
        <w:rPr>
          <w:rFonts w:ascii="Simplified Arabic" w:hAnsi="Simplified Arabic" w:cs="Simplified Arabic"/>
          <w:sz w:val="28"/>
          <w:szCs w:val="28"/>
          <w:rtl/>
        </w:rPr>
        <w:t>توفره على وسائل بشرية ومادية كافية؛</w:t>
      </w:r>
    </w:p>
    <w:p w:rsidR="00C30E4C" w:rsidRPr="00B15F01" w:rsidRDefault="00C30E4C">
      <w:pPr>
        <w:pStyle w:val="Paragraphedeliste"/>
        <w:numPr>
          <w:ilvl w:val="0"/>
          <w:numId w:val="46"/>
        </w:numPr>
        <w:bidi/>
        <w:spacing w:after="200" w:line="276" w:lineRule="auto"/>
        <w:rPr>
          <w:rFonts w:ascii="Simplified Arabic" w:hAnsi="Simplified Arabic" w:cs="Simplified Arabic"/>
          <w:sz w:val="28"/>
          <w:szCs w:val="28"/>
        </w:rPr>
      </w:pPr>
      <w:r w:rsidRPr="00B15F01">
        <w:rPr>
          <w:rFonts w:ascii="Simplified Arabic" w:hAnsi="Simplified Arabic" w:cs="Simplified Arabic"/>
          <w:sz w:val="28"/>
          <w:szCs w:val="28"/>
          <w:rtl/>
        </w:rPr>
        <w:t>تحديده لأجال تسليم معقولة ومضبوطة؛</w:t>
      </w:r>
    </w:p>
    <w:p w:rsidR="00C30E4C" w:rsidRPr="00B15F01" w:rsidRDefault="00C30E4C">
      <w:pPr>
        <w:pStyle w:val="Paragraphedeliste"/>
        <w:numPr>
          <w:ilvl w:val="0"/>
          <w:numId w:val="46"/>
        </w:numPr>
        <w:bidi/>
        <w:spacing w:after="200" w:line="276" w:lineRule="auto"/>
        <w:rPr>
          <w:rFonts w:ascii="Simplified Arabic" w:hAnsi="Simplified Arabic" w:cs="Simplified Arabic"/>
          <w:sz w:val="28"/>
          <w:szCs w:val="28"/>
        </w:rPr>
      </w:pPr>
      <w:r w:rsidRPr="00B15F01">
        <w:rPr>
          <w:rFonts w:ascii="Simplified Arabic" w:hAnsi="Simplified Arabic" w:cs="Simplified Arabic"/>
          <w:sz w:val="28"/>
          <w:szCs w:val="28"/>
          <w:rtl/>
        </w:rPr>
        <w:t>نشاطه الرئيسي مطابق تمامًا لطبيعة الطلب (تجارة الجملة لمواد التنظيف)</w:t>
      </w:r>
      <w:r w:rsidRPr="00B15F01">
        <w:rPr>
          <w:rFonts w:ascii="Simplified Arabic" w:hAnsi="Simplified Arabic" w:cs="Simplified Arabic"/>
          <w:sz w:val="28"/>
          <w:szCs w:val="28"/>
        </w:rPr>
        <w:t>.</w:t>
      </w:r>
    </w:p>
    <w:p w:rsidR="00C30E4C" w:rsidRPr="00AD7A96" w:rsidRDefault="00C30E4C" w:rsidP="00C30E4C">
      <w:pPr>
        <w:bidi/>
        <w:rPr>
          <w:rFonts w:ascii="Simplified Arabic" w:hAnsi="Simplified Arabic" w:cs="Simplified Arabic"/>
          <w:sz w:val="28"/>
          <w:szCs w:val="28"/>
          <w:rtl/>
        </w:rPr>
      </w:pPr>
      <w:r w:rsidRPr="00AD7A96">
        <w:rPr>
          <w:rFonts w:ascii="Simplified Arabic" w:hAnsi="Simplified Arabic" w:cs="Simplified Arabic" w:hint="cs"/>
          <w:sz w:val="28"/>
          <w:szCs w:val="28"/>
          <w:rtl/>
        </w:rPr>
        <w:t>علىالمستوىالتقني،عرض</w:t>
      </w:r>
      <w:r w:rsidRPr="00AD7A96">
        <w:rPr>
          <w:rFonts w:ascii="Simplified Arabic" w:hAnsi="Simplified Arabic" w:cs="Simplified Arabic"/>
          <w:sz w:val="28"/>
          <w:szCs w:val="28"/>
          <w:rtl/>
        </w:rPr>
        <w:t xml:space="preserve"> "</w:t>
      </w:r>
      <w:r w:rsidRPr="00AD7A96">
        <w:rPr>
          <w:rFonts w:ascii="Simplified Arabic" w:hAnsi="Simplified Arabic" w:cs="Simplified Arabic" w:hint="cs"/>
          <w:sz w:val="28"/>
          <w:szCs w:val="28"/>
          <w:rtl/>
        </w:rPr>
        <w:t>عبدالقادر</w:t>
      </w:r>
      <w:r w:rsidRPr="00AD7A96">
        <w:rPr>
          <w:rFonts w:ascii="Simplified Arabic" w:hAnsi="Simplified Arabic" w:cs="Simplified Arabic"/>
          <w:sz w:val="28"/>
          <w:szCs w:val="28"/>
          <w:rtl/>
        </w:rPr>
        <w:t xml:space="preserve">" </w:t>
      </w:r>
      <w:r w:rsidRPr="00AD7A96">
        <w:rPr>
          <w:rFonts w:ascii="Simplified Arabic" w:hAnsi="Simplified Arabic" w:cs="Simplified Arabic" w:hint="cs"/>
          <w:sz w:val="28"/>
          <w:szCs w:val="28"/>
          <w:rtl/>
        </w:rPr>
        <w:t>هوالأفضلمنحيثالتوافقمعدفترالشروطوالتنقيطالتفاضلي</w:t>
      </w:r>
      <w:r w:rsidRPr="00AD7A96">
        <w:rPr>
          <w:rFonts w:ascii="Simplified Arabic" w:hAnsi="Simplified Arabic" w:cs="Simplified Arabic"/>
          <w:sz w:val="28"/>
          <w:szCs w:val="28"/>
          <w:rtl/>
        </w:rPr>
        <w:t>.</w:t>
      </w:r>
    </w:p>
    <w:p w:rsidR="00C30E4C" w:rsidRDefault="00C30E4C" w:rsidP="00C30E4C">
      <w:pPr>
        <w:bidi/>
        <w:ind w:left="360"/>
        <w:rPr>
          <w:rFonts w:ascii="Simplified Arabic" w:hAnsi="Simplified Arabic" w:cs="Simplified Arabic"/>
          <w:sz w:val="28"/>
          <w:szCs w:val="28"/>
          <w:rtl/>
        </w:rPr>
      </w:pPr>
      <w:r w:rsidRPr="00CE3018">
        <w:rPr>
          <w:rFonts w:ascii="Simplified Arabic" w:hAnsi="Simplified Arabic" w:cs="Simplified Arabic"/>
          <w:b/>
          <w:bCs/>
          <w:sz w:val="28"/>
          <w:szCs w:val="28"/>
          <w:rtl/>
        </w:rPr>
        <w:t>ثانيا:</w:t>
      </w:r>
      <w:r w:rsidRPr="00426D90">
        <w:rPr>
          <w:rFonts w:ascii="Simplified Arabic" w:hAnsi="Simplified Arabic" w:cs="Simplified Arabic"/>
          <w:b/>
          <w:bCs/>
          <w:sz w:val="28"/>
          <w:szCs w:val="28"/>
          <w:rtl/>
        </w:rPr>
        <w:t xml:space="preserve"> تقييم العرض المالي : </w:t>
      </w:r>
      <w:r w:rsidRPr="00CE3018">
        <w:rPr>
          <w:rFonts w:ascii="Simplified Arabic" w:hAnsi="Simplified Arabic" w:cs="Simplified Arabic"/>
          <w:sz w:val="28"/>
          <w:szCs w:val="28"/>
          <w:rtl/>
        </w:rPr>
        <w:t>تم دراسة العروض المالية المودعة من طرف لجنة فتح الأظرفة وتقييم العروض وبعد أن إطلعت اللجنة على عروض المؤسسات السابق ذكرها شرعت لجنة مقارنة العروض المقدمة من خلال الجدول التالي:</w:t>
      </w:r>
    </w:p>
    <w:p w:rsidR="00426D90" w:rsidRDefault="00426D90" w:rsidP="00426D90">
      <w:pPr>
        <w:bidi/>
        <w:ind w:left="360"/>
        <w:rPr>
          <w:rFonts w:ascii="Simplified Arabic" w:hAnsi="Simplified Arabic" w:cs="Simplified Arabic"/>
          <w:sz w:val="28"/>
          <w:szCs w:val="28"/>
          <w:rtl/>
        </w:rPr>
      </w:pPr>
    </w:p>
    <w:p w:rsidR="00426D90" w:rsidRDefault="00426D90" w:rsidP="00426D90">
      <w:pPr>
        <w:bidi/>
        <w:ind w:left="360"/>
        <w:rPr>
          <w:rFonts w:ascii="Simplified Arabic" w:hAnsi="Simplified Arabic" w:cs="Simplified Arabic"/>
          <w:sz w:val="28"/>
          <w:szCs w:val="28"/>
          <w:rtl/>
        </w:rPr>
      </w:pPr>
    </w:p>
    <w:p w:rsidR="005E2195" w:rsidRPr="00CE3018" w:rsidRDefault="005E2195" w:rsidP="005E2195">
      <w:pPr>
        <w:bidi/>
        <w:ind w:left="360"/>
        <w:jc w:val="center"/>
        <w:rPr>
          <w:rFonts w:ascii="Simplified Arabic" w:hAnsi="Simplified Arabic" w:cs="Simplified Arabic"/>
          <w:sz w:val="28"/>
          <w:szCs w:val="28"/>
          <w:rtl/>
        </w:rPr>
      </w:pPr>
      <w:r w:rsidRPr="00553B8E">
        <w:rPr>
          <w:rFonts w:ascii="Simplified Arabic" w:hAnsi="Simplified Arabic" w:cs="Simplified Arabic"/>
          <w:b/>
          <w:bCs/>
          <w:sz w:val="28"/>
          <w:szCs w:val="28"/>
          <w:rtl/>
        </w:rPr>
        <w:t>الجدول رقم (</w:t>
      </w:r>
      <w:r>
        <w:rPr>
          <w:rFonts w:ascii="Simplified Arabic" w:hAnsi="Simplified Arabic" w:cs="Simplified Arabic" w:hint="cs"/>
          <w:b/>
          <w:bCs/>
          <w:sz w:val="28"/>
          <w:szCs w:val="28"/>
          <w:rtl/>
        </w:rPr>
        <w:t>05</w:t>
      </w:r>
      <w:r w:rsidRPr="00553B8E">
        <w:rPr>
          <w:rFonts w:ascii="Simplified Arabic" w:hAnsi="Simplified Arabic" w:cs="Simplified Arabic"/>
          <w:b/>
          <w:bCs/>
          <w:sz w:val="28"/>
          <w:szCs w:val="28"/>
          <w:rtl/>
        </w:rPr>
        <w:t>): العروض المالية للمتعهدين – القانون الجديد</w:t>
      </w:r>
    </w:p>
    <w:tbl>
      <w:tblPr>
        <w:tblStyle w:val="Grilledutableau"/>
        <w:bidiVisual/>
        <w:tblW w:w="8526" w:type="dxa"/>
        <w:tblLook w:val="04A0"/>
      </w:tblPr>
      <w:tblGrid>
        <w:gridCol w:w="1678"/>
        <w:gridCol w:w="1685"/>
        <w:gridCol w:w="1721"/>
        <w:gridCol w:w="1721"/>
        <w:gridCol w:w="1721"/>
      </w:tblGrid>
      <w:tr w:rsidR="00C30E4C" w:rsidRPr="00CE3018" w:rsidTr="007A31EF">
        <w:trPr>
          <w:trHeight w:val="1375"/>
        </w:trPr>
        <w:tc>
          <w:tcPr>
            <w:tcW w:w="1678" w:type="dxa"/>
            <w:vMerge w:val="restart"/>
            <w:tcBorders>
              <w:top w:val="double" w:sz="4" w:space="0" w:color="auto"/>
              <w:left w:val="double" w:sz="4" w:space="0" w:color="auto"/>
              <w:right w:val="double" w:sz="4" w:space="0" w:color="auto"/>
            </w:tcBorders>
          </w:tcPr>
          <w:p w:rsidR="00C30E4C" w:rsidRPr="00CE3018" w:rsidRDefault="00C30E4C" w:rsidP="007A31EF">
            <w:pPr>
              <w:bidi/>
              <w:jc w:val="center"/>
              <w:rPr>
                <w:rFonts w:ascii="Simplified Arabic" w:hAnsi="Simplified Arabic" w:cs="Simplified Arabic"/>
                <w:b/>
                <w:bCs/>
                <w:sz w:val="28"/>
                <w:szCs w:val="28"/>
                <w:rtl/>
              </w:rPr>
            </w:pPr>
          </w:p>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مواد التنظيف</w:t>
            </w:r>
          </w:p>
        </w:tc>
        <w:tc>
          <w:tcPr>
            <w:tcW w:w="1685" w:type="dxa"/>
            <w:tcBorders>
              <w:top w:val="double" w:sz="4" w:space="0" w:color="auto"/>
              <w:left w:val="double" w:sz="4" w:space="0" w:color="auto"/>
              <w:bottom w:val="double" w:sz="4" w:space="0" w:color="auto"/>
            </w:tcBorders>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المتعهدون</w:t>
            </w:r>
          </w:p>
        </w:tc>
        <w:tc>
          <w:tcPr>
            <w:tcW w:w="1721" w:type="dxa"/>
            <w:tcBorders>
              <w:bottom w:val="double" w:sz="4" w:space="0" w:color="auto"/>
            </w:tcBorders>
          </w:tcPr>
          <w:p w:rsidR="00C30E4C" w:rsidRPr="00CE3018" w:rsidRDefault="00C30E4C" w:rsidP="007A31EF">
            <w:pPr>
              <w:bidi/>
              <w:jc w:val="center"/>
              <w:rPr>
                <w:rFonts w:ascii="Simplified Arabic" w:hAnsi="Simplified Arabic" w:cs="Simplified Arabic"/>
                <w:sz w:val="28"/>
                <w:szCs w:val="28"/>
                <w:rtl/>
              </w:rPr>
            </w:pPr>
            <w:r w:rsidRPr="00CE3018">
              <w:rPr>
                <w:rFonts w:ascii="Simplified Arabic" w:hAnsi="Simplified Arabic" w:cs="Simplified Arabic" w:hint="cs"/>
                <w:sz w:val="28"/>
                <w:szCs w:val="28"/>
                <w:rtl/>
              </w:rPr>
              <w:t>أحمد،</w:t>
            </w:r>
            <w:r w:rsidRPr="00CE3018">
              <w:rPr>
                <w:rFonts w:ascii="Simplified Arabic" w:hAnsi="Simplified Arabic" w:cs="Simplified Arabic"/>
                <w:sz w:val="28"/>
                <w:szCs w:val="28"/>
                <w:rtl/>
              </w:rPr>
              <w:t xml:space="preserve"> تجارة متعددة التجزئة</w:t>
            </w:r>
          </w:p>
          <w:p w:rsidR="00C30E4C" w:rsidRPr="00CE3018" w:rsidRDefault="00C30E4C" w:rsidP="007A31EF">
            <w:pPr>
              <w:bidi/>
              <w:jc w:val="center"/>
              <w:rPr>
                <w:rFonts w:ascii="Simplified Arabic" w:hAnsi="Simplified Arabic" w:cs="Simplified Arabic"/>
                <w:b/>
                <w:bCs/>
                <w:sz w:val="28"/>
                <w:szCs w:val="28"/>
                <w:rtl/>
              </w:rPr>
            </w:pPr>
          </w:p>
        </w:tc>
        <w:tc>
          <w:tcPr>
            <w:tcW w:w="1721" w:type="dxa"/>
            <w:tcBorders>
              <w:bottom w:val="double" w:sz="4" w:space="0" w:color="auto"/>
              <w:right w:val="double" w:sz="4" w:space="0" w:color="auto"/>
            </w:tcBorders>
          </w:tcPr>
          <w:p w:rsidR="00C30E4C" w:rsidRPr="00CE3018" w:rsidRDefault="00C30E4C" w:rsidP="007A31EF">
            <w:pPr>
              <w:bidi/>
              <w:jc w:val="center"/>
              <w:rPr>
                <w:rFonts w:ascii="Simplified Arabic" w:hAnsi="Simplified Arabic" w:cs="Simplified Arabic"/>
                <w:sz w:val="28"/>
                <w:szCs w:val="28"/>
                <w:rtl/>
              </w:rPr>
            </w:pPr>
            <w:r w:rsidRPr="00CE3018">
              <w:rPr>
                <w:rFonts w:ascii="Simplified Arabic" w:hAnsi="Simplified Arabic" w:cs="Simplified Arabic"/>
                <w:sz w:val="28"/>
                <w:szCs w:val="28"/>
                <w:rtl/>
              </w:rPr>
              <w:t xml:space="preserve">عبد </w:t>
            </w:r>
            <w:r w:rsidRPr="00CE3018">
              <w:rPr>
                <w:rFonts w:ascii="Simplified Arabic" w:hAnsi="Simplified Arabic" w:cs="Simplified Arabic" w:hint="cs"/>
                <w:sz w:val="28"/>
                <w:szCs w:val="28"/>
                <w:rtl/>
              </w:rPr>
              <w:t>القادر،</w:t>
            </w:r>
            <w:r w:rsidRPr="00CE3018">
              <w:rPr>
                <w:rFonts w:ascii="Simplified Arabic" w:hAnsi="Simplified Arabic" w:cs="Simplified Arabic"/>
                <w:sz w:val="28"/>
                <w:szCs w:val="28"/>
                <w:rtl/>
              </w:rPr>
              <w:t xml:space="preserve"> تجارة بالجملة لمواد التنظيف.</w:t>
            </w:r>
          </w:p>
          <w:p w:rsidR="00C30E4C" w:rsidRPr="00CE3018" w:rsidRDefault="00C30E4C" w:rsidP="007A31EF">
            <w:pPr>
              <w:bidi/>
              <w:jc w:val="center"/>
              <w:rPr>
                <w:rFonts w:ascii="Simplified Arabic" w:hAnsi="Simplified Arabic" w:cs="Simplified Arabic"/>
                <w:b/>
                <w:bCs/>
                <w:sz w:val="28"/>
                <w:szCs w:val="28"/>
                <w:rtl/>
              </w:rPr>
            </w:pPr>
          </w:p>
        </w:tc>
        <w:tc>
          <w:tcPr>
            <w:tcW w:w="1721" w:type="dxa"/>
            <w:tcBorders>
              <w:left w:val="double" w:sz="4" w:space="0" w:color="auto"/>
              <w:bottom w:val="double" w:sz="4" w:space="0" w:color="auto"/>
              <w:right w:val="double" w:sz="4" w:space="0" w:color="auto"/>
            </w:tcBorders>
          </w:tcPr>
          <w:p w:rsidR="00C30E4C" w:rsidRPr="00CE3018" w:rsidRDefault="00C30E4C" w:rsidP="007A31EF">
            <w:pPr>
              <w:bidi/>
              <w:jc w:val="center"/>
              <w:rPr>
                <w:rFonts w:ascii="Simplified Arabic" w:hAnsi="Simplified Arabic" w:cs="Simplified Arabic"/>
                <w:sz w:val="28"/>
                <w:szCs w:val="28"/>
                <w:rtl/>
              </w:rPr>
            </w:pPr>
            <w:r w:rsidRPr="00CE3018">
              <w:rPr>
                <w:rFonts w:ascii="Simplified Arabic" w:hAnsi="Simplified Arabic" w:cs="Simplified Arabic" w:hint="cs"/>
                <w:sz w:val="28"/>
                <w:szCs w:val="28"/>
                <w:rtl/>
              </w:rPr>
              <w:t>محمد،</w:t>
            </w:r>
            <w:r w:rsidRPr="00CE3018">
              <w:rPr>
                <w:rFonts w:ascii="Simplified Arabic" w:hAnsi="Simplified Arabic" w:cs="Simplified Arabic"/>
                <w:sz w:val="28"/>
                <w:szCs w:val="28"/>
                <w:rtl/>
              </w:rPr>
              <w:t xml:space="preserve"> تجارة بالجملة لمواد التنظيف.</w:t>
            </w:r>
          </w:p>
          <w:p w:rsidR="00C30E4C" w:rsidRPr="00CE3018" w:rsidRDefault="00C30E4C" w:rsidP="007A31EF">
            <w:pPr>
              <w:bidi/>
              <w:jc w:val="center"/>
              <w:rPr>
                <w:rFonts w:ascii="Simplified Arabic" w:hAnsi="Simplified Arabic" w:cs="Simplified Arabic"/>
                <w:b/>
                <w:bCs/>
                <w:sz w:val="28"/>
                <w:szCs w:val="28"/>
                <w:rtl/>
              </w:rPr>
            </w:pPr>
          </w:p>
        </w:tc>
      </w:tr>
      <w:tr w:rsidR="00C30E4C" w:rsidRPr="00CE3018" w:rsidTr="007A31EF">
        <w:trPr>
          <w:trHeight w:val="622"/>
        </w:trPr>
        <w:tc>
          <w:tcPr>
            <w:tcW w:w="1678" w:type="dxa"/>
            <w:vMerge/>
            <w:tcBorders>
              <w:left w:val="double" w:sz="4" w:space="0" w:color="auto"/>
              <w:bottom w:val="double" w:sz="4" w:space="0" w:color="auto"/>
              <w:right w:val="double" w:sz="4" w:space="0" w:color="auto"/>
            </w:tcBorders>
          </w:tcPr>
          <w:p w:rsidR="00C30E4C" w:rsidRPr="00CE3018" w:rsidRDefault="00C30E4C" w:rsidP="007A31EF">
            <w:pPr>
              <w:bidi/>
              <w:jc w:val="center"/>
              <w:rPr>
                <w:rFonts w:ascii="Simplified Arabic" w:hAnsi="Simplified Arabic" w:cs="Simplified Arabic"/>
                <w:b/>
                <w:bCs/>
                <w:sz w:val="28"/>
                <w:szCs w:val="28"/>
                <w:rtl/>
              </w:rPr>
            </w:pPr>
          </w:p>
        </w:tc>
        <w:tc>
          <w:tcPr>
            <w:tcW w:w="1685" w:type="dxa"/>
            <w:tcBorders>
              <w:top w:val="double" w:sz="4" w:space="0" w:color="auto"/>
              <w:left w:val="double" w:sz="4" w:space="0" w:color="auto"/>
              <w:bottom w:val="double" w:sz="4" w:space="0" w:color="auto"/>
            </w:tcBorders>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المبلغ الإجمالي</w:t>
            </w:r>
          </w:p>
        </w:tc>
        <w:tc>
          <w:tcPr>
            <w:tcW w:w="1721" w:type="dxa"/>
            <w:tcBorders>
              <w:top w:val="double" w:sz="4" w:space="0" w:color="auto"/>
              <w:bottom w:val="double" w:sz="4" w:space="0" w:color="auto"/>
            </w:tcBorders>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4933548.00 دج</w:t>
            </w:r>
          </w:p>
        </w:tc>
        <w:tc>
          <w:tcPr>
            <w:tcW w:w="1721" w:type="dxa"/>
            <w:tcBorders>
              <w:top w:val="double" w:sz="4" w:space="0" w:color="auto"/>
              <w:bottom w:val="double" w:sz="4" w:space="0" w:color="auto"/>
              <w:right w:val="double" w:sz="4" w:space="0" w:color="auto"/>
            </w:tcBorders>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4213654.00 دج</w:t>
            </w:r>
          </w:p>
        </w:tc>
        <w:tc>
          <w:tcPr>
            <w:tcW w:w="1721" w:type="dxa"/>
            <w:tcBorders>
              <w:top w:val="double" w:sz="4" w:space="0" w:color="auto"/>
              <w:left w:val="double" w:sz="4" w:space="0" w:color="auto"/>
              <w:bottom w:val="double" w:sz="4" w:space="0" w:color="auto"/>
              <w:right w:val="double" w:sz="4" w:space="0" w:color="auto"/>
            </w:tcBorders>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4599636.00 دج</w:t>
            </w:r>
          </w:p>
        </w:tc>
      </w:tr>
    </w:tbl>
    <w:p w:rsidR="00C30E4C" w:rsidRDefault="00C30E4C" w:rsidP="00C30E4C">
      <w:pPr>
        <w:bidi/>
        <w:jc w:val="center"/>
        <w:rPr>
          <w:rFonts w:ascii="Simplified Arabic" w:hAnsi="Simplified Arabic" w:cs="Simplified Arabic"/>
          <w:i/>
          <w:iCs/>
          <w:sz w:val="28"/>
          <w:szCs w:val="28"/>
          <w:rtl/>
        </w:rPr>
      </w:pPr>
      <w:r w:rsidRPr="00553B8E">
        <w:rPr>
          <w:rFonts w:ascii="Simplified Arabic" w:hAnsi="Simplified Arabic" w:cs="Simplified Arabic"/>
          <w:sz w:val="28"/>
          <w:szCs w:val="28"/>
        </w:rPr>
        <w:br/>
      </w:r>
      <w:r w:rsidRPr="00553B8E">
        <w:rPr>
          <w:rFonts w:ascii="Simplified Arabic" w:hAnsi="Simplified Arabic" w:cs="Simplified Arabic"/>
          <w:i/>
          <w:iCs/>
          <w:sz w:val="28"/>
          <w:szCs w:val="28"/>
          <w:rtl/>
        </w:rPr>
        <w:t>المصدر: من إعداد الط</w:t>
      </w:r>
      <w:r w:rsidR="00194D58">
        <w:rPr>
          <w:rFonts w:ascii="Simplified Arabic" w:hAnsi="Simplified Arabic" w:cs="Simplified Arabic" w:hint="cs"/>
          <w:i/>
          <w:iCs/>
          <w:sz w:val="28"/>
          <w:szCs w:val="28"/>
          <w:rtl/>
        </w:rPr>
        <w:t>ا</w:t>
      </w:r>
      <w:r w:rsidRPr="00553B8E">
        <w:rPr>
          <w:rFonts w:ascii="Simplified Arabic" w:hAnsi="Simplified Arabic" w:cs="Simplified Arabic"/>
          <w:i/>
          <w:iCs/>
          <w:sz w:val="28"/>
          <w:szCs w:val="28"/>
          <w:rtl/>
        </w:rPr>
        <w:t>لبة من واقع الاستشارة</w:t>
      </w:r>
    </w:p>
    <w:p w:rsidR="005E2195" w:rsidRDefault="005E2195" w:rsidP="003C566B">
      <w:pPr>
        <w:bidi/>
        <w:rPr>
          <w:rFonts w:ascii="Simplified Arabic" w:hAnsi="Simplified Arabic" w:cs="Simplified Arabic"/>
          <w:b/>
          <w:bCs/>
          <w:sz w:val="28"/>
          <w:szCs w:val="28"/>
          <w:rtl/>
        </w:rPr>
      </w:pPr>
    </w:p>
    <w:p w:rsidR="00C30E4C" w:rsidRDefault="00C30E4C" w:rsidP="005E2195">
      <w:pPr>
        <w:bidi/>
        <w:jc w:val="center"/>
        <w:rPr>
          <w:rFonts w:ascii="Simplified Arabic" w:hAnsi="Simplified Arabic" w:cs="Simplified Arabic"/>
          <w:sz w:val="28"/>
          <w:szCs w:val="28"/>
          <w:rtl/>
        </w:rPr>
      </w:pPr>
      <w:r w:rsidRPr="00553B8E">
        <w:rPr>
          <w:rFonts w:ascii="Simplified Arabic" w:hAnsi="Simplified Arabic" w:cs="Simplified Arabic"/>
          <w:b/>
          <w:bCs/>
          <w:sz w:val="28"/>
          <w:szCs w:val="28"/>
          <w:rtl/>
        </w:rPr>
        <w:t>ال</w:t>
      </w:r>
      <w:r>
        <w:rPr>
          <w:rFonts w:ascii="Simplified Arabic" w:hAnsi="Simplified Arabic" w:cs="Simplified Arabic" w:hint="cs"/>
          <w:b/>
          <w:bCs/>
          <w:sz w:val="28"/>
          <w:szCs w:val="28"/>
          <w:rtl/>
        </w:rPr>
        <w:t>شكل</w:t>
      </w:r>
      <w:r w:rsidRPr="00553B8E">
        <w:rPr>
          <w:rFonts w:ascii="Simplified Arabic" w:hAnsi="Simplified Arabic" w:cs="Simplified Arabic"/>
          <w:b/>
          <w:bCs/>
          <w:sz w:val="28"/>
          <w:szCs w:val="28"/>
          <w:rtl/>
        </w:rPr>
        <w:t xml:space="preserve"> رقم (</w:t>
      </w:r>
      <w:r w:rsidR="00F847FC">
        <w:rPr>
          <w:rFonts w:ascii="Simplified Arabic" w:hAnsi="Simplified Arabic" w:cs="Simplified Arabic" w:hint="cs"/>
          <w:b/>
          <w:bCs/>
          <w:sz w:val="28"/>
          <w:szCs w:val="28"/>
          <w:rtl/>
        </w:rPr>
        <w:t>05</w:t>
      </w:r>
      <w:r w:rsidRPr="00553B8E">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أعمدة البيانية ل</w:t>
      </w:r>
      <w:r w:rsidRPr="00553B8E">
        <w:rPr>
          <w:rFonts w:ascii="Simplified Arabic" w:hAnsi="Simplified Arabic" w:cs="Simplified Arabic"/>
          <w:b/>
          <w:bCs/>
          <w:sz w:val="28"/>
          <w:szCs w:val="28"/>
          <w:rtl/>
        </w:rPr>
        <w:t>لعروض المالية للمتعهدين – القانون الجديد</w:t>
      </w:r>
    </w:p>
    <w:p w:rsidR="00C30E4C" w:rsidRDefault="00C30E4C" w:rsidP="00C30E4C">
      <w:pPr>
        <w:bidi/>
        <w:jc w:val="center"/>
        <w:rPr>
          <w:rFonts w:ascii="Simplified Arabic" w:hAnsi="Simplified Arabic" w:cs="Simplified Arabic"/>
          <w:sz w:val="28"/>
          <w:szCs w:val="28"/>
        </w:rPr>
      </w:pPr>
      <w:r>
        <w:rPr>
          <w:noProof/>
          <w:lang w:val="fr-FR" w:eastAsia="fr-FR"/>
        </w:rPr>
        <w:lastRenderedPageBreak/>
        <w:drawing>
          <wp:inline distT="0" distB="0" distL="0" distR="0">
            <wp:extent cx="4572000" cy="2743200"/>
            <wp:effectExtent l="0" t="0" r="0" b="0"/>
            <wp:docPr id="96887013"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37C998AE-3257-BAA9-9D43-D823817174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30E4C" w:rsidRDefault="00C30E4C" w:rsidP="00C30E4C">
      <w:pPr>
        <w:bidi/>
        <w:jc w:val="center"/>
        <w:rPr>
          <w:rFonts w:ascii="Simplified Arabic" w:hAnsi="Simplified Arabic" w:cs="Simplified Arabic"/>
          <w:sz w:val="28"/>
          <w:szCs w:val="28"/>
          <w:rtl/>
        </w:rPr>
      </w:pPr>
      <w:r w:rsidRPr="00553B8E">
        <w:rPr>
          <w:rFonts w:ascii="Simplified Arabic" w:hAnsi="Simplified Arabic" w:cs="Simplified Arabic"/>
          <w:sz w:val="28"/>
          <w:szCs w:val="28"/>
          <w:rtl/>
        </w:rPr>
        <w:t>المصدر: من إعداد الط</w:t>
      </w:r>
      <w:r w:rsidR="003C566B">
        <w:rPr>
          <w:rFonts w:ascii="Simplified Arabic" w:hAnsi="Simplified Arabic" w:cs="Simplified Arabic" w:hint="cs"/>
          <w:sz w:val="28"/>
          <w:szCs w:val="28"/>
          <w:rtl/>
        </w:rPr>
        <w:t>ا</w:t>
      </w:r>
      <w:r w:rsidRPr="00553B8E">
        <w:rPr>
          <w:rFonts w:ascii="Simplified Arabic" w:hAnsi="Simplified Arabic" w:cs="Simplified Arabic"/>
          <w:sz w:val="28"/>
          <w:szCs w:val="28"/>
          <w:rtl/>
        </w:rPr>
        <w:t>لبة</w:t>
      </w:r>
    </w:p>
    <w:p w:rsidR="00C30E4C" w:rsidRPr="00AD7A96" w:rsidRDefault="00C30E4C" w:rsidP="00C30E4C">
      <w:pPr>
        <w:bidi/>
        <w:rPr>
          <w:rFonts w:ascii="Simplified Arabic" w:hAnsi="Simplified Arabic" w:cs="Simplified Arabic"/>
          <w:sz w:val="28"/>
          <w:szCs w:val="28"/>
        </w:rPr>
      </w:pPr>
      <w:r w:rsidRPr="00AD7A96">
        <w:rPr>
          <w:rFonts w:ascii="Simplified Arabic" w:hAnsi="Simplified Arabic" w:cs="Simplified Arabic"/>
          <w:sz w:val="28"/>
          <w:szCs w:val="28"/>
          <w:rtl/>
        </w:rPr>
        <w:t>عرض "عبد القادر" هو الأقل ماليًا، بفارق هام عن أقرب منافسيه (أقل بـ 385,982.00 دج من عرض محمد، وأقل بـ 719,894.00 دج من عرض أحمد)</w:t>
      </w:r>
      <w:r w:rsidRPr="00AD7A96">
        <w:rPr>
          <w:rFonts w:ascii="Simplified Arabic" w:hAnsi="Simplified Arabic" w:cs="Simplified Arabic"/>
          <w:sz w:val="28"/>
          <w:szCs w:val="28"/>
        </w:rPr>
        <w:t>.</w:t>
      </w:r>
    </w:p>
    <w:p w:rsidR="00C30E4C" w:rsidRPr="00AD7A96" w:rsidRDefault="00C30E4C" w:rsidP="00C30E4C">
      <w:pPr>
        <w:bidi/>
        <w:rPr>
          <w:rFonts w:ascii="Simplified Arabic" w:hAnsi="Simplified Arabic" w:cs="Simplified Arabic"/>
          <w:sz w:val="28"/>
          <w:szCs w:val="28"/>
        </w:rPr>
      </w:pPr>
      <w:r w:rsidRPr="00AD7A96">
        <w:rPr>
          <w:rFonts w:ascii="Simplified Arabic" w:hAnsi="Simplified Arabic" w:cs="Simplified Arabic"/>
          <w:sz w:val="28"/>
          <w:szCs w:val="28"/>
          <w:rtl/>
        </w:rPr>
        <w:t>مع توافقه الكامل من الناحية الإدارية والتقنية، يُعتبر عرضه اقتصاديًا ومنطقيًا ولا يُشير إلى تدنٍ مشبوه في الأسعار، مما يطابق مقتضيات المادة 82 من المرسوم الرئاسي 15/247 حول العروض غير العادية</w:t>
      </w:r>
      <w:r w:rsidRPr="00AD7A96">
        <w:rPr>
          <w:rFonts w:ascii="Simplified Arabic" w:hAnsi="Simplified Arabic" w:cs="Simplified Arabic"/>
          <w:sz w:val="28"/>
          <w:szCs w:val="28"/>
        </w:rPr>
        <w:t>.</w:t>
      </w:r>
    </w:p>
    <w:p w:rsidR="00C30E4C" w:rsidRPr="00AD7A96" w:rsidRDefault="00C30E4C" w:rsidP="00C30E4C">
      <w:pPr>
        <w:bidi/>
        <w:rPr>
          <w:rFonts w:ascii="Simplified Arabic" w:hAnsi="Simplified Arabic" w:cs="Simplified Arabic"/>
          <w:sz w:val="28"/>
          <w:szCs w:val="28"/>
          <w:rtl/>
        </w:rPr>
      </w:pPr>
      <w:r w:rsidRPr="00AD7A96">
        <w:rPr>
          <w:rFonts w:ascii="Simplified Arabic" w:hAnsi="Simplified Arabic" w:cs="Simplified Arabic" w:hint="cs"/>
          <w:sz w:val="28"/>
          <w:szCs w:val="28"/>
          <w:rtl/>
        </w:rPr>
        <w:t>العرض</w:t>
      </w:r>
      <w:r w:rsidR="00020408">
        <w:rPr>
          <w:rFonts w:ascii="Simplified Arabic" w:hAnsi="Simplified Arabic" w:cs="Simplified Arabic" w:hint="cs"/>
          <w:sz w:val="28"/>
          <w:szCs w:val="28"/>
          <w:rtl/>
        </w:rPr>
        <w:t xml:space="preserve"> </w:t>
      </w:r>
      <w:r w:rsidRPr="00AD7A96">
        <w:rPr>
          <w:rFonts w:ascii="Simplified Arabic" w:hAnsi="Simplified Arabic" w:cs="Simplified Arabic" w:hint="cs"/>
          <w:sz w:val="28"/>
          <w:szCs w:val="28"/>
          <w:rtl/>
        </w:rPr>
        <w:t>المالي</w:t>
      </w:r>
      <w:r w:rsidR="00020408">
        <w:rPr>
          <w:rFonts w:ascii="Simplified Arabic" w:hAnsi="Simplified Arabic" w:cs="Simplified Arabic" w:hint="cs"/>
          <w:sz w:val="28"/>
          <w:szCs w:val="28"/>
          <w:rtl/>
        </w:rPr>
        <w:t xml:space="preserve"> </w:t>
      </w:r>
      <w:r w:rsidRPr="00AD7A96">
        <w:rPr>
          <w:rFonts w:ascii="Simplified Arabic" w:hAnsi="Simplified Arabic" w:cs="Simplified Arabic" w:hint="cs"/>
          <w:sz w:val="28"/>
          <w:szCs w:val="28"/>
          <w:rtl/>
        </w:rPr>
        <w:t>لعب</w:t>
      </w:r>
      <w:r w:rsidR="00020408">
        <w:rPr>
          <w:rFonts w:ascii="Simplified Arabic" w:hAnsi="Simplified Arabic" w:cs="Simplified Arabic" w:hint="cs"/>
          <w:sz w:val="28"/>
          <w:szCs w:val="28"/>
          <w:rtl/>
        </w:rPr>
        <w:t xml:space="preserve"> </w:t>
      </w:r>
      <w:r w:rsidRPr="00AD7A96">
        <w:rPr>
          <w:rFonts w:ascii="Simplified Arabic" w:hAnsi="Simplified Arabic" w:cs="Simplified Arabic" w:hint="cs"/>
          <w:sz w:val="28"/>
          <w:szCs w:val="28"/>
          <w:rtl/>
        </w:rPr>
        <w:t>دورًا</w:t>
      </w:r>
      <w:r w:rsidR="00020408">
        <w:rPr>
          <w:rFonts w:ascii="Simplified Arabic" w:hAnsi="Simplified Arabic" w:cs="Simplified Arabic" w:hint="cs"/>
          <w:sz w:val="28"/>
          <w:szCs w:val="28"/>
          <w:rtl/>
        </w:rPr>
        <w:t xml:space="preserve"> </w:t>
      </w:r>
      <w:r w:rsidRPr="00AD7A96">
        <w:rPr>
          <w:rFonts w:ascii="Simplified Arabic" w:hAnsi="Simplified Arabic" w:cs="Simplified Arabic" w:hint="cs"/>
          <w:sz w:val="28"/>
          <w:szCs w:val="28"/>
          <w:rtl/>
        </w:rPr>
        <w:t>حاسمًا</w:t>
      </w:r>
      <w:r w:rsidR="00020408">
        <w:rPr>
          <w:rFonts w:ascii="Simplified Arabic" w:hAnsi="Simplified Arabic" w:cs="Simplified Arabic" w:hint="cs"/>
          <w:sz w:val="28"/>
          <w:szCs w:val="28"/>
          <w:rtl/>
        </w:rPr>
        <w:t xml:space="preserve"> في ت</w:t>
      </w:r>
      <w:r w:rsidRPr="00AD7A96">
        <w:rPr>
          <w:rFonts w:ascii="Simplified Arabic" w:hAnsi="Simplified Arabic" w:cs="Simplified Arabic" w:hint="cs"/>
          <w:sz w:val="28"/>
          <w:szCs w:val="28"/>
          <w:rtl/>
        </w:rPr>
        <w:t>رجيح</w:t>
      </w:r>
      <w:r w:rsidR="00020408">
        <w:rPr>
          <w:rFonts w:ascii="Simplified Arabic" w:hAnsi="Simplified Arabic" w:cs="Simplified Arabic" w:hint="cs"/>
          <w:sz w:val="28"/>
          <w:szCs w:val="28"/>
          <w:rtl/>
        </w:rPr>
        <w:t xml:space="preserve"> </w:t>
      </w:r>
      <w:r w:rsidRPr="00AD7A96">
        <w:rPr>
          <w:rFonts w:ascii="Simplified Arabic" w:hAnsi="Simplified Arabic" w:cs="Simplified Arabic" w:hint="cs"/>
          <w:sz w:val="28"/>
          <w:szCs w:val="28"/>
          <w:rtl/>
        </w:rPr>
        <w:t>كفة</w:t>
      </w:r>
      <w:r w:rsidRPr="00AD7A96">
        <w:rPr>
          <w:rFonts w:ascii="Simplified Arabic" w:hAnsi="Simplified Arabic" w:cs="Simplified Arabic"/>
          <w:sz w:val="28"/>
          <w:szCs w:val="28"/>
          <w:rtl/>
        </w:rPr>
        <w:t xml:space="preserve"> "</w:t>
      </w:r>
      <w:r w:rsidRPr="00AD7A96">
        <w:rPr>
          <w:rFonts w:ascii="Simplified Arabic" w:hAnsi="Simplified Arabic" w:cs="Simplified Arabic" w:hint="cs"/>
          <w:sz w:val="28"/>
          <w:szCs w:val="28"/>
          <w:rtl/>
        </w:rPr>
        <w:t>عبدالقادر</w:t>
      </w:r>
      <w:r w:rsidRPr="00AD7A96">
        <w:rPr>
          <w:rFonts w:ascii="Simplified Arabic" w:hAnsi="Simplified Arabic" w:cs="Simplified Arabic"/>
          <w:sz w:val="28"/>
          <w:szCs w:val="28"/>
          <w:rtl/>
        </w:rPr>
        <w:t xml:space="preserve">" </w:t>
      </w:r>
      <w:r w:rsidRPr="00AD7A96">
        <w:rPr>
          <w:rFonts w:ascii="Simplified Arabic" w:hAnsi="Simplified Arabic" w:cs="Simplified Arabic" w:hint="cs"/>
          <w:sz w:val="28"/>
          <w:szCs w:val="28"/>
          <w:rtl/>
        </w:rPr>
        <w:t>مقارنة</w:t>
      </w:r>
      <w:r w:rsidR="00020408">
        <w:rPr>
          <w:rFonts w:ascii="Simplified Arabic" w:hAnsi="Simplified Arabic" w:cs="Simplified Arabic" w:hint="cs"/>
          <w:sz w:val="28"/>
          <w:szCs w:val="28"/>
          <w:rtl/>
        </w:rPr>
        <w:t xml:space="preserve"> </w:t>
      </w:r>
      <w:r w:rsidRPr="00AD7A96">
        <w:rPr>
          <w:rFonts w:ascii="Simplified Arabic" w:hAnsi="Simplified Arabic" w:cs="Simplified Arabic" w:hint="cs"/>
          <w:sz w:val="28"/>
          <w:szCs w:val="28"/>
          <w:rtl/>
        </w:rPr>
        <w:t>ببقية</w:t>
      </w:r>
      <w:r w:rsidR="00020408">
        <w:rPr>
          <w:rFonts w:ascii="Simplified Arabic" w:hAnsi="Simplified Arabic" w:cs="Simplified Arabic" w:hint="cs"/>
          <w:sz w:val="28"/>
          <w:szCs w:val="28"/>
          <w:rtl/>
        </w:rPr>
        <w:t xml:space="preserve"> </w:t>
      </w:r>
      <w:r w:rsidRPr="00AD7A96">
        <w:rPr>
          <w:rFonts w:ascii="Simplified Arabic" w:hAnsi="Simplified Arabic" w:cs="Simplified Arabic" w:hint="cs"/>
          <w:sz w:val="28"/>
          <w:szCs w:val="28"/>
          <w:rtl/>
        </w:rPr>
        <w:t>المتعهدين</w:t>
      </w:r>
      <w:r w:rsidRPr="00AD7A96">
        <w:rPr>
          <w:rFonts w:ascii="Simplified Arabic" w:hAnsi="Simplified Arabic" w:cs="Simplified Arabic"/>
          <w:sz w:val="28"/>
          <w:szCs w:val="28"/>
          <w:rtl/>
        </w:rPr>
        <w:t>.</w:t>
      </w:r>
    </w:p>
    <w:p w:rsidR="00C30E4C" w:rsidRPr="00CE3018" w:rsidRDefault="00C30E4C" w:rsidP="00C30E4C">
      <w:pPr>
        <w:jc w:val="right"/>
        <w:rPr>
          <w:rFonts w:ascii="Simplified Arabic" w:hAnsi="Simplified Arabic" w:cs="Simplified Arabic"/>
          <w:b/>
          <w:bCs/>
          <w:sz w:val="28"/>
          <w:szCs w:val="28"/>
          <w:rtl/>
        </w:rPr>
      </w:pPr>
      <w:r w:rsidRPr="00CE3018">
        <w:rPr>
          <w:rFonts w:ascii="Simplified Arabic" w:hAnsi="Simplified Arabic" w:cs="Simplified Arabic"/>
          <w:b/>
          <w:bCs/>
          <w:sz w:val="28"/>
          <w:szCs w:val="28"/>
          <w:rtl/>
        </w:rPr>
        <w:t>قرار اللجنة:</w:t>
      </w:r>
    </w:p>
    <w:p w:rsidR="00C30E4C" w:rsidRPr="00CE3018" w:rsidRDefault="00C30E4C" w:rsidP="00C30E4C">
      <w:pPr>
        <w:bidi/>
        <w:rPr>
          <w:rFonts w:ascii="Simplified Arabic" w:hAnsi="Simplified Arabic" w:cs="Simplified Arabic"/>
          <w:sz w:val="28"/>
          <w:szCs w:val="28"/>
          <w:rtl/>
          <w:lang w:bidi="ar-AE"/>
        </w:rPr>
      </w:pPr>
      <w:r w:rsidRPr="00CE3018">
        <w:rPr>
          <w:rFonts w:ascii="Simplified Arabic" w:hAnsi="Simplified Arabic" w:cs="Simplified Arabic"/>
          <w:sz w:val="28"/>
          <w:szCs w:val="28"/>
          <w:rtl/>
        </w:rPr>
        <w:t>بموجب المرسوم الرئاسي رقم 15/247 الصادر في 16 سبتمبر 2015، الذي ينظم الصفقات العمومية وتفويضات المرافق العامة، ووفقًا للمادة 17 من دفتر الشروط، قررت اللجنة منح الحصة الأولى الخاصة بمواد التنظيف للمتعهد "عبد القادر تجارة بالجملة للمنتجات التنظيف" بمبلغ إجمالي قدره 4,213,654.00 دج، وذلك لامتلاكه جميع الشروط التقنية المطلوبة وتقديمه أقل عرض مالي.</w:t>
      </w:r>
    </w:p>
    <w:p w:rsidR="00C30E4C" w:rsidRPr="00CE3018" w:rsidRDefault="00C30E4C" w:rsidP="00C30E4C">
      <w:pPr>
        <w:bidi/>
        <w:rPr>
          <w:rFonts w:ascii="Simplified Arabic" w:hAnsi="Simplified Arabic" w:cs="Simplified Arabic"/>
          <w:sz w:val="28"/>
          <w:szCs w:val="28"/>
          <w:rtl/>
          <w:lang w:bidi="ar-AE"/>
        </w:rPr>
      </w:pPr>
      <w:r w:rsidRPr="00CE3018">
        <w:rPr>
          <w:rFonts w:ascii="Simplified Arabic" w:hAnsi="Simplified Arabic" w:cs="Simplified Arabic"/>
          <w:sz w:val="28"/>
          <w:szCs w:val="28"/>
          <w:rtl/>
        </w:rPr>
        <w:t>كما تم تقييم بقية الحصص المدرجة في طلب العروض بنفس الطريقة. بعد ذلك، تم الإعلان عن منح الاستشارة في الصحف الوطنية بتاريخ 14 أغسطس 2024، عقب انتهاء فترة الطعون.</w:t>
      </w:r>
    </w:p>
    <w:p w:rsidR="00C30E4C" w:rsidRDefault="00C30E4C" w:rsidP="00C30E4C">
      <w:pPr>
        <w:bidi/>
        <w:rPr>
          <w:rFonts w:ascii="Simplified Arabic" w:hAnsi="Simplified Arabic" w:cs="Simplified Arabic"/>
          <w:sz w:val="28"/>
          <w:szCs w:val="28"/>
        </w:rPr>
      </w:pPr>
      <w:r w:rsidRPr="00CE3018">
        <w:rPr>
          <w:rFonts w:ascii="Simplified Arabic" w:hAnsi="Simplified Arabic" w:cs="Simplified Arabic"/>
          <w:sz w:val="28"/>
          <w:szCs w:val="28"/>
          <w:rtl/>
        </w:rPr>
        <w:lastRenderedPageBreak/>
        <w:t>وحسب طبيعة عمل المؤسسة، تم عرض الصفقة على لجنة الرقابة الخارجية، ممثلة في مصالح الرقابة المالية، مع تقديم الوثائق التالية: الصفقة، سند الطلب، وتقرير تقديمي يوضح الإجراءات المتبعة في إطار الصفقة وفقًا لأحكام المرسوم الرئاسي 15/247. وبعد مراجعة المراقب المالي للوثائق والتأكد من اتباع الإجراءات القانونية اللازمة، تم التحقق من أن هذه النفقة مدرجة ضمن ميزانية تسيير المؤسسة للسنة. بعد ذلك، تم تسليم أمر بدء التموين من قبل المؤسسة إلى المتعهد الذي رست عليه الصفقة لبدء عملية التموين.</w:t>
      </w:r>
    </w:p>
    <w:p w:rsidR="00C30E4C" w:rsidRPr="002D1B4E" w:rsidRDefault="00C30E4C" w:rsidP="00C30E4C">
      <w:pPr>
        <w:bidi/>
        <w:rPr>
          <w:rFonts w:ascii="Simplified Arabic" w:hAnsi="Simplified Arabic" w:cs="Simplified Arabic"/>
          <w:b/>
          <w:bCs/>
          <w:sz w:val="28"/>
          <w:szCs w:val="28"/>
        </w:rPr>
      </w:pPr>
      <w:r w:rsidRPr="002D1B4E">
        <w:rPr>
          <w:rFonts w:ascii="Simplified Arabic" w:hAnsi="Simplified Arabic" w:cs="Simplified Arabic"/>
          <w:b/>
          <w:bCs/>
          <w:sz w:val="28"/>
          <w:szCs w:val="28"/>
          <w:rtl/>
        </w:rPr>
        <w:t>الفرع الثاني</w:t>
      </w:r>
      <w:r w:rsidRPr="002D1B4E">
        <w:rPr>
          <w:rFonts w:ascii="Simplified Arabic" w:hAnsi="Simplified Arabic" w:cs="Simplified Arabic"/>
          <w:b/>
          <w:bCs/>
          <w:sz w:val="28"/>
          <w:szCs w:val="28"/>
        </w:rPr>
        <w:t>:</w:t>
      </w:r>
      <w:r w:rsidRPr="002D1B4E">
        <w:rPr>
          <w:rFonts w:ascii="Simplified Arabic" w:hAnsi="Simplified Arabic" w:cs="Simplified Arabic" w:hint="cs"/>
          <w:b/>
          <w:bCs/>
          <w:sz w:val="28"/>
          <w:szCs w:val="28"/>
          <w:rtl/>
        </w:rPr>
        <w:t>ا</w:t>
      </w:r>
      <w:r w:rsidRPr="002D1B4E">
        <w:rPr>
          <w:rFonts w:ascii="Simplified Arabic" w:hAnsi="Simplified Arabic" w:cs="Simplified Arabic"/>
          <w:b/>
          <w:bCs/>
          <w:sz w:val="28"/>
          <w:szCs w:val="28"/>
          <w:rtl/>
        </w:rPr>
        <w:t>لمرسوم الرئاسي 10-236</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تحليل موسع للإجراءات التعاقدية في استشارة اقتناء مواد التنظيف وفقًا للمرسوم الرئاسي 10-236</w:t>
      </w:r>
    </w:p>
    <w:p w:rsidR="00C30E4C" w:rsidRDefault="00C30E4C" w:rsidP="00C30E4C">
      <w:pPr>
        <w:bidi/>
        <w:rPr>
          <w:rFonts w:ascii="Simplified Arabic" w:hAnsi="Simplified Arabic" w:cs="Simplified Arabic"/>
          <w:sz w:val="28"/>
          <w:szCs w:val="28"/>
        </w:rPr>
      </w:pPr>
      <w:r w:rsidRPr="00352E74">
        <w:rPr>
          <w:rFonts w:ascii="Simplified Arabic" w:hAnsi="Simplified Arabic" w:cs="Simplified Arabic"/>
          <w:sz w:val="28"/>
          <w:szCs w:val="28"/>
          <w:rtl/>
        </w:rPr>
        <w:t>في إطار تكريس مبادئ الشفافية، النجاعة، والمنافسة المشروعة في تسيير الصفقات العمومية، وخاصة ما تعلق منها بالإجراءات التعاقدية التي تقل عن العتبة القانونية، اعتمدت المؤسسة الاستشفائية موضوع الدراسة إجراء الاستشارة تطبيقًا لأحكام المادة 6 من المرسوم الرئاسي 10-236، والتي تمنح للمصلحة المتعاقدة صلاحية استخدام هذا النوع من الإجراءات في حالات محددة، أهمها: ضعف القيمة المالية للعملية، واستعجال الحاجات المرتبطة بالصحة والنظافة</w:t>
      </w:r>
      <w:r w:rsidRPr="00352E74">
        <w:rPr>
          <w:rFonts w:ascii="Simplified Arabic" w:hAnsi="Simplified Arabic" w:cs="Simplified Arabic"/>
          <w:sz w:val="28"/>
          <w:szCs w:val="28"/>
        </w:rPr>
        <w:t>.</w:t>
      </w:r>
    </w:p>
    <w:p w:rsidR="00C30E4C" w:rsidRDefault="00C30E4C" w:rsidP="00C30E4C">
      <w:pPr>
        <w:bidi/>
        <w:rPr>
          <w:rFonts w:ascii="Simplified Arabic" w:hAnsi="Simplified Arabic" w:cs="Simplified Arabic"/>
          <w:sz w:val="28"/>
          <w:szCs w:val="28"/>
        </w:rPr>
      </w:pPr>
      <w:r w:rsidRPr="00352E74">
        <w:rPr>
          <w:rFonts w:ascii="Simplified Arabic" w:hAnsi="Simplified Arabic" w:cs="Simplified Arabic"/>
          <w:sz w:val="28"/>
          <w:szCs w:val="28"/>
          <w:rtl/>
        </w:rPr>
        <w:t>وقد مثّلت هذه الاستشارة نموذجًا تطبيقيًا فعالًا لتوظيف الآليات القانونية لتحقيق مبدأ الشراء العمومي الرشيد، خاصة في ظل الظروف المالية المقيدة التي تعرفها العديد من المؤسسات العمومية.</w:t>
      </w:r>
    </w:p>
    <w:p w:rsidR="00C30E4C" w:rsidRPr="00426D90" w:rsidRDefault="00C30E4C" w:rsidP="00C30E4C">
      <w:pPr>
        <w:bidi/>
        <w:rPr>
          <w:rFonts w:ascii="Simplified Arabic" w:hAnsi="Simplified Arabic" w:cs="Simplified Arabic"/>
          <w:b/>
          <w:bCs/>
          <w:sz w:val="28"/>
          <w:szCs w:val="28"/>
          <w:rtl/>
        </w:rPr>
      </w:pPr>
      <w:r w:rsidRPr="00426D90">
        <w:rPr>
          <w:rFonts w:ascii="Simplified Arabic" w:hAnsi="Simplified Arabic" w:cs="Simplified Arabic"/>
          <w:b/>
          <w:bCs/>
          <w:sz w:val="28"/>
          <w:szCs w:val="28"/>
          <w:rtl/>
        </w:rPr>
        <w:t>تقييم العروض</w:t>
      </w:r>
      <w:r w:rsidRPr="00426D90">
        <w:rPr>
          <w:rFonts w:ascii="Simplified Arabic" w:hAnsi="Simplified Arabic" w:cs="Simplified Arabic"/>
          <w:b/>
          <w:bCs/>
          <w:sz w:val="28"/>
          <w:szCs w:val="28"/>
        </w:rPr>
        <w:t>:</w:t>
      </w:r>
    </w:p>
    <w:p w:rsidR="00C30E4C" w:rsidRPr="003B2CCC" w:rsidRDefault="00C30E4C" w:rsidP="00C30E4C">
      <w:pPr>
        <w:bidi/>
        <w:rPr>
          <w:rFonts w:ascii="Simplified Arabic" w:hAnsi="Simplified Arabic" w:cs="Simplified Arabic"/>
          <w:sz w:val="28"/>
          <w:szCs w:val="28"/>
          <w:rtl/>
        </w:rPr>
      </w:pPr>
      <w:r w:rsidRPr="003B2CCC">
        <w:rPr>
          <w:rFonts w:ascii="Simplified Arabic" w:hAnsi="Simplified Arabic" w:cs="Simplified Arabic"/>
          <w:sz w:val="28"/>
          <w:szCs w:val="28"/>
          <w:rtl/>
        </w:rPr>
        <w:t>تقييم العرض التقني : بالإعتماد على سلم التنقيط الموضح في دفتر الشروط كانت نتيجة عملية التقييم كالتالي</w:t>
      </w:r>
      <w:r w:rsidRPr="003B2CCC">
        <w:rPr>
          <w:rFonts w:ascii="Simplified Arabic" w:hAnsi="Simplified Arabic" w:cs="Simplified Arabic"/>
          <w:sz w:val="28"/>
          <w:szCs w:val="28"/>
        </w:rPr>
        <w:t>:</w:t>
      </w:r>
    </w:p>
    <w:p w:rsidR="00C30E4C" w:rsidRDefault="00C30E4C" w:rsidP="00C30E4C">
      <w:pPr>
        <w:bidi/>
        <w:rPr>
          <w:rFonts w:ascii="Simplified Arabic" w:hAnsi="Simplified Arabic" w:cs="Simplified Arabic"/>
          <w:sz w:val="28"/>
          <w:szCs w:val="28"/>
        </w:rPr>
      </w:pPr>
      <w:r w:rsidRPr="003B2CCC">
        <w:rPr>
          <w:rFonts w:ascii="Simplified Arabic" w:hAnsi="Simplified Arabic" w:cs="Simplified Arabic"/>
          <w:sz w:val="28"/>
          <w:szCs w:val="28"/>
          <w:rtl/>
        </w:rPr>
        <w:t>ملاحظة: الحد الأقصى 40 نقطة</w:t>
      </w:r>
    </w:p>
    <w:p w:rsidR="00C30E4C"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 xml:space="preserve"> وفي هذا الإطار، يمكن تقديم قراءة موسّعة لمختلف مراحل العملية:</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أولًا: مطابقة ملفات الترشح للوثائق القانونية</w:t>
      </w:r>
    </w:p>
    <w:p w:rsidR="00C30E4C"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lastRenderedPageBreak/>
        <w:t>انطلقت اللجنة بدايةً بفحص الملفات الإدارية للمتعهدين الثلاثة وفقًا لما نصّت عليه المواد 51 إلى 54 من المرسوم، والتي تُحدّد بوضوح قائمة الوثائق الواجب تقديمها، وتميّز بين الوثائق الجوهرية وغير الجوهرية</w:t>
      </w:r>
      <w:r w:rsidRPr="00352E74">
        <w:rPr>
          <w:rFonts w:ascii="Simplified Arabic" w:hAnsi="Simplified Arabic" w:cs="Simplified Arabic"/>
          <w:sz w:val="28"/>
          <w:szCs w:val="28"/>
        </w:rPr>
        <w:t>.</w:t>
      </w:r>
    </w:p>
    <w:p w:rsidR="005E2195" w:rsidRDefault="005E2195" w:rsidP="005E2195">
      <w:pPr>
        <w:bidi/>
        <w:jc w:val="center"/>
        <w:rPr>
          <w:rFonts w:ascii="Simplified Arabic" w:hAnsi="Simplified Arabic" w:cs="Simplified Arabic"/>
          <w:sz w:val="28"/>
          <w:szCs w:val="28"/>
          <w:rtl/>
        </w:rPr>
      </w:pPr>
      <w:r w:rsidRPr="00553B8E">
        <w:rPr>
          <w:rFonts w:ascii="Simplified Arabic" w:hAnsi="Simplified Arabic" w:cs="Simplified Arabic"/>
          <w:sz w:val="28"/>
          <w:szCs w:val="28"/>
          <w:rtl/>
        </w:rPr>
        <w:t>الجدول رقم (</w:t>
      </w:r>
      <w:r>
        <w:rPr>
          <w:rFonts w:ascii="Simplified Arabic" w:hAnsi="Simplified Arabic" w:cs="Simplified Arabic" w:hint="cs"/>
          <w:sz w:val="28"/>
          <w:szCs w:val="28"/>
          <w:rtl/>
        </w:rPr>
        <w:t>06</w:t>
      </w:r>
      <w:r w:rsidRPr="00553B8E">
        <w:rPr>
          <w:rFonts w:ascii="Simplified Arabic" w:hAnsi="Simplified Arabic" w:cs="Simplified Arabic"/>
          <w:sz w:val="28"/>
          <w:szCs w:val="28"/>
          <w:rtl/>
        </w:rPr>
        <w:t>): وثائق الترشح للمتعهدين – القانون القديم</w:t>
      </w:r>
    </w:p>
    <w:tbl>
      <w:tblPr>
        <w:tblStyle w:val="Grilledutableau"/>
        <w:bidiVisual/>
        <w:tblW w:w="0" w:type="auto"/>
        <w:tblLook w:val="04A0"/>
      </w:tblPr>
      <w:tblGrid>
        <w:gridCol w:w="2095"/>
        <w:gridCol w:w="2095"/>
        <w:gridCol w:w="2096"/>
        <w:gridCol w:w="2096"/>
      </w:tblGrid>
      <w:tr w:rsidR="00C30E4C" w:rsidRPr="00CE3018" w:rsidTr="007A31EF">
        <w:trPr>
          <w:trHeight w:val="608"/>
        </w:trPr>
        <w:tc>
          <w:tcPr>
            <w:tcW w:w="2095" w:type="dxa"/>
            <w:vMerge w:val="restart"/>
          </w:tcPr>
          <w:p w:rsidR="00C30E4C" w:rsidRPr="00CE3018" w:rsidRDefault="00C30E4C" w:rsidP="007A31EF">
            <w:pPr>
              <w:bidi/>
              <w:jc w:val="center"/>
              <w:rPr>
                <w:rFonts w:ascii="Simplified Arabic" w:hAnsi="Simplified Arabic" w:cs="Simplified Arabic"/>
                <w:b/>
                <w:bCs/>
                <w:sz w:val="28"/>
                <w:szCs w:val="28"/>
                <w:rtl/>
              </w:rPr>
            </w:pPr>
          </w:p>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الوثائق المطلوبة</w:t>
            </w:r>
          </w:p>
        </w:tc>
        <w:tc>
          <w:tcPr>
            <w:tcW w:w="6287" w:type="dxa"/>
            <w:gridSpan w:val="3"/>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المتعهدون</w:t>
            </w:r>
          </w:p>
        </w:tc>
      </w:tr>
      <w:tr w:rsidR="00C30E4C" w:rsidRPr="00CE3018" w:rsidTr="007A31EF">
        <w:trPr>
          <w:trHeight w:val="608"/>
        </w:trPr>
        <w:tc>
          <w:tcPr>
            <w:tcW w:w="2095" w:type="dxa"/>
            <w:vMerge/>
          </w:tcPr>
          <w:p w:rsidR="00C30E4C" w:rsidRPr="00CE3018" w:rsidRDefault="00C30E4C" w:rsidP="007A31EF">
            <w:pPr>
              <w:bidi/>
              <w:jc w:val="center"/>
              <w:rPr>
                <w:rFonts w:ascii="Simplified Arabic" w:hAnsi="Simplified Arabic" w:cs="Simplified Arabic"/>
                <w:b/>
                <w:bCs/>
                <w:sz w:val="28"/>
                <w:szCs w:val="28"/>
                <w:rtl/>
              </w:rPr>
            </w:pPr>
          </w:p>
        </w:tc>
        <w:tc>
          <w:tcPr>
            <w:tcW w:w="2095" w:type="dxa"/>
          </w:tcPr>
          <w:p w:rsidR="00C30E4C" w:rsidRPr="005E2195" w:rsidRDefault="00C30E4C" w:rsidP="007A31EF">
            <w:pPr>
              <w:bidi/>
              <w:jc w:val="center"/>
              <w:rPr>
                <w:rFonts w:ascii="Simplified Arabic" w:hAnsi="Simplified Arabic" w:cs="Simplified Arabic"/>
                <w:sz w:val="24"/>
                <w:szCs w:val="24"/>
                <w:rtl/>
              </w:rPr>
            </w:pPr>
            <w:r w:rsidRPr="005E2195">
              <w:rPr>
                <w:rFonts w:ascii="Simplified Arabic" w:hAnsi="Simplified Arabic" w:cs="Simplified Arabic"/>
                <w:sz w:val="24"/>
                <w:szCs w:val="24"/>
                <w:rtl/>
              </w:rPr>
              <w:t xml:space="preserve">المتعهد </w:t>
            </w:r>
            <w:r w:rsidRPr="005E2195">
              <w:rPr>
                <w:rFonts w:ascii="Simplified Arabic" w:hAnsi="Simplified Arabic" w:cs="Simplified Arabic" w:hint="cs"/>
                <w:sz w:val="24"/>
                <w:szCs w:val="24"/>
                <w:rtl/>
              </w:rPr>
              <w:t>محمود،</w:t>
            </w:r>
            <w:r w:rsidRPr="005E2195">
              <w:rPr>
                <w:rFonts w:ascii="Simplified Arabic" w:hAnsi="Simplified Arabic" w:cs="Simplified Arabic"/>
                <w:sz w:val="24"/>
                <w:szCs w:val="24"/>
                <w:rtl/>
              </w:rPr>
              <w:t xml:space="preserve"> تجارة متعددة التجزئة</w:t>
            </w:r>
          </w:p>
        </w:tc>
        <w:tc>
          <w:tcPr>
            <w:tcW w:w="2096"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 xml:space="preserve">المتعهد </w:t>
            </w:r>
            <w:r w:rsidRPr="005E2195">
              <w:rPr>
                <w:rFonts w:ascii="Simplified Arabic" w:hAnsi="Simplified Arabic" w:cs="Simplified Arabic" w:hint="cs"/>
                <w:sz w:val="24"/>
                <w:szCs w:val="24"/>
                <w:rtl/>
              </w:rPr>
              <w:t>مصطفي،</w:t>
            </w:r>
            <w:r w:rsidRPr="005E2195">
              <w:rPr>
                <w:rFonts w:ascii="Simplified Arabic" w:hAnsi="Simplified Arabic" w:cs="Simplified Arabic"/>
                <w:sz w:val="24"/>
                <w:szCs w:val="24"/>
                <w:rtl/>
              </w:rPr>
              <w:t xml:space="preserve"> تجارة بالجملة لمواد التنظيف</w:t>
            </w:r>
          </w:p>
        </w:tc>
        <w:tc>
          <w:tcPr>
            <w:tcW w:w="2096" w:type="dxa"/>
          </w:tcPr>
          <w:p w:rsidR="00C30E4C" w:rsidRPr="005E2195" w:rsidRDefault="00C30E4C" w:rsidP="007A31EF">
            <w:pPr>
              <w:bidi/>
              <w:jc w:val="center"/>
              <w:rPr>
                <w:rFonts w:ascii="Simplified Arabic" w:hAnsi="Simplified Arabic" w:cs="Simplified Arabic"/>
                <w:sz w:val="24"/>
                <w:szCs w:val="24"/>
                <w:rtl/>
              </w:rPr>
            </w:pPr>
            <w:r w:rsidRPr="005E2195">
              <w:rPr>
                <w:rFonts w:ascii="Simplified Arabic" w:hAnsi="Simplified Arabic" w:cs="Simplified Arabic"/>
                <w:sz w:val="24"/>
                <w:szCs w:val="24"/>
                <w:rtl/>
              </w:rPr>
              <w:t>المتعهد</w:t>
            </w:r>
            <w:r w:rsidRPr="005E2195">
              <w:rPr>
                <w:rFonts w:ascii="Simplified Arabic" w:hAnsi="Simplified Arabic" w:cs="Simplified Arabic" w:hint="cs"/>
                <w:sz w:val="24"/>
                <w:szCs w:val="24"/>
                <w:rtl/>
              </w:rPr>
              <w:t>علي،</w:t>
            </w:r>
            <w:r w:rsidRPr="005E2195">
              <w:rPr>
                <w:rFonts w:ascii="Simplified Arabic" w:hAnsi="Simplified Arabic" w:cs="Simplified Arabic"/>
                <w:sz w:val="24"/>
                <w:szCs w:val="24"/>
                <w:rtl/>
              </w:rPr>
              <w:t xml:space="preserve"> تجارة بالجملة لمواد التنظيف</w:t>
            </w:r>
          </w:p>
        </w:tc>
      </w:tr>
      <w:tr w:rsidR="00C30E4C" w:rsidRPr="00CE3018" w:rsidTr="007A31EF">
        <w:trPr>
          <w:trHeight w:val="608"/>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تصريح بالترشح</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08"/>
        </w:trPr>
        <w:tc>
          <w:tcPr>
            <w:tcW w:w="2095" w:type="dxa"/>
          </w:tcPr>
          <w:p w:rsidR="00C30E4C" w:rsidRPr="00CE3018" w:rsidRDefault="00C30E4C" w:rsidP="007A31EF">
            <w:pPr>
              <w:bidi/>
              <w:jc w:val="center"/>
              <w:rPr>
                <w:rFonts w:ascii="Simplified Arabic" w:hAnsi="Simplified Arabic" w:cs="Simplified Arabic"/>
                <w:b/>
                <w:bCs/>
                <w:sz w:val="28"/>
                <w:szCs w:val="28"/>
                <w:rtl/>
              </w:rPr>
            </w:pPr>
            <w:r w:rsidRPr="005E2195">
              <w:rPr>
                <w:rFonts w:ascii="Simplified Arabic" w:hAnsi="Simplified Arabic" w:cs="Simplified Arabic"/>
                <w:b/>
                <w:bCs/>
                <w:sz w:val="24"/>
                <w:szCs w:val="24"/>
                <w:rtl/>
              </w:rPr>
              <w:t>نسخة من القانون الأساسي للشركة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تصريح بالنزاهة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الوسائل المادية اللازمة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الوسائل البشرية</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 xml:space="preserve">موجود </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08"/>
        </w:trPr>
        <w:tc>
          <w:tcPr>
            <w:tcW w:w="2095"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 xml:space="preserve">نسخة من الحصيلة المالية </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7A31EF">
        <w:trPr>
          <w:trHeight w:val="636"/>
        </w:trPr>
        <w:tc>
          <w:tcPr>
            <w:tcW w:w="2095" w:type="dxa"/>
          </w:tcPr>
          <w:p w:rsidR="00C30E4C" w:rsidRPr="005E2195" w:rsidRDefault="00C30E4C" w:rsidP="007A31EF">
            <w:pPr>
              <w:bidi/>
              <w:ind w:firstLine="708"/>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نسخة من السجل التجاري</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r>
      <w:tr w:rsidR="00C30E4C" w:rsidRPr="00CE3018" w:rsidTr="00C30E4C">
        <w:trPr>
          <w:trHeight w:val="1160"/>
        </w:trPr>
        <w:tc>
          <w:tcPr>
            <w:tcW w:w="2095" w:type="dxa"/>
          </w:tcPr>
          <w:p w:rsidR="00C30E4C" w:rsidRPr="005E2195" w:rsidRDefault="00C30E4C" w:rsidP="00C30E4C">
            <w:pPr>
              <w:bidi/>
              <w:jc w:val="center"/>
              <w:rPr>
                <w:rFonts w:ascii="Simplified Arabic" w:hAnsi="Simplified Arabic" w:cs="Simplified Arabic"/>
                <w:b/>
                <w:bCs/>
                <w:sz w:val="28"/>
                <w:szCs w:val="28"/>
              </w:rPr>
            </w:pPr>
            <w:r w:rsidRPr="005E2195">
              <w:rPr>
                <w:rFonts w:ascii="Simplified Arabic" w:hAnsi="Simplified Arabic" w:cs="Simplified Arabic"/>
                <w:b/>
                <w:bCs/>
                <w:sz w:val="28"/>
                <w:szCs w:val="28"/>
              </w:rPr>
              <w:t>CASNOS</w:t>
            </w:r>
          </w:p>
        </w:tc>
        <w:tc>
          <w:tcPr>
            <w:tcW w:w="2095" w:type="dxa"/>
          </w:tcPr>
          <w:p w:rsidR="00C30E4C" w:rsidRPr="005E2195" w:rsidRDefault="00C30E4C" w:rsidP="007A31EF">
            <w:pPr>
              <w:bidi/>
              <w:jc w:val="center"/>
              <w:rPr>
                <w:rFonts w:ascii="Simplified Arabic" w:hAnsi="Simplified Arabic" w:cs="Simplified Arabic"/>
                <w:b/>
                <w:bCs/>
                <w:sz w:val="28"/>
                <w:szCs w:val="28"/>
                <w:rtl/>
              </w:rPr>
            </w:pPr>
            <w:r w:rsidRPr="005E2195">
              <w:rPr>
                <w:rFonts w:ascii="Simplified Arabic" w:hAnsi="Simplified Arabic" w:cs="Simplified Arabic" w:hint="cs"/>
                <w:b/>
                <w:bCs/>
                <w:sz w:val="28"/>
                <w:szCs w:val="28"/>
                <w:rtl/>
              </w:rPr>
              <w:t xml:space="preserve">غير </w:t>
            </w:r>
            <w:r w:rsidRPr="005E2195">
              <w:rPr>
                <w:rFonts w:ascii="Simplified Arabic" w:hAnsi="Simplified Arabic" w:cs="Simplified Arabic"/>
                <w:b/>
                <w:bCs/>
                <w:sz w:val="28"/>
                <w:szCs w:val="28"/>
                <w:rtl/>
              </w:rPr>
              <w:t>موجود</w:t>
            </w:r>
          </w:p>
        </w:tc>
        <w:tc>
          <w:tcPr>
            <w:tcW w:w="2096" w:type="dxa"/>
          </w:tcPr>
          <w:p w:rsidR="00C30E4C" w:rsidRPr="005E2195" w:rsidRDefault="00C30E4C" w:rsidP="007A31EF">
            <w:pPr>
              <w:bidi/>
              <w:jc w:val="center"/>
              <w:rPr>
                <w:rFonts w:ascii="Simplified Arabic" w:hAnsi="Simplified Arabic" w:cs="Simplified Arabic"/>
                <w:b/>
                <w:bCs/>
                <w:sz w:val="28"/>
                <w:szCs w:val="28"/>
                <w:rtl/>
              </w:rPr>
            </w:pPr>
            <w:r w:rsidRPr="005E2195">
              <w:rPr>
                <w:rFonts w:ascii="Simplified Arabic" w:hAnsi="Simplified Arabic" w:cs="Simplified Arabic"/>
                <w:b/>
                <w:bCs/>
                <w:sz w:val="28"/>
                <w:szCs w:val="28"/>
                <w:rtl/>
              </w:rPr>
              <w:t xml:space="preserve">موجود وصالحة </w:t>
            </w:r>
          </w:p>
        </w:tc>
        <w:tc>
          <w:tcPr>
            <w:tcW w:w="2096" w:type="dxa"/>
          </w:tcPr>
          <w:p w:rsidR="00C30E4C" w:rsidRPr="005E2195" w:rsidRDefault="00C30E4C" w:rsidP="007A31EF">
            <w:pPr>
              <w:bidi/>
              <w:jc w:val="center"/>
              <w:rPr>
                <w:rFonts w:ascii="Simplified Arabic" w:hAnsi="Simplified Arabic" w:cs="Simplified Arabic"/>
                <w:b/>
                <w:bCs/>
                <w:sz w:val="28"/>
                <w:szCs w:val="28"/>
                <w:rtl/>
              </w:rPr>
            </w:pPr>
            <w:r w:rsidRPr="005E2195">
              <w:rPr>
                <w:rFonts w:ascii="Simplified Arabic" w:hAnsi="Simplified Arabic" w:cs="Simplified Arabic"/>
                <w:b/>
                <w:bCs/>
                <w:sz w:val="28"/>
                <w:szCs w:val="28"/>
                <w:rtl/>
              </w:rPr>
              <w:t xml:space="preserve">موجود وصالحة </w:t>
            </w:r>
          </w:p>
        </w:tc>
      </w:tr>
      <w:tr w:rsidR="00C30E4C" w:rsidRPr="00CE3018" w:rsidTr="007A31EF">
        <w:trPr>
          <w:trHeight w:val="636"/>
        </w:trPr>
        <w:tc>
          <w:tcPr>
            <w:tcW w:w="2095" w:type="dxa"/>
          </w:tcPr>
          <w:p w:rsidR="00C30E4C" w:rsidRPr="00CE3018" w:rsidRDefault="00C30E4C" w:rsidP="007A31EF">
            <w:pPr>
              <w:bidi/>
              <w:jc w:val="center"/>
              <w:rPr>
                <w:rFonts w:ascii="Simplified Arabic" w:hAnsi="Simplified Arabic" w:cs="Simplified Arabic"/>
                <w:b/>
                <w:bCs/>
                <w:sz w:val="28"/>
                <w:szCs w:val="28"/>
                <w:rtl/>
                <w:lang w:bidi="ar-AE"/>
              </w:rPr>
            </w:pPr>
            <w:r w:rsidRPr="00CE3018">
              <w:rPr>
                <w:rFonts w:ascii="Simplified Arabic" w:hAnsi="Simplified Arabic" w:cs="Simplified Arabic"/>
                <w:b/>
                <w:bCs/>
                <w:sz w:val="28"/>
                <w:szCs w:val="28"/>
                <w:rtl/>
              </w:rPr>
              <w:t>جدول الضرائب</w:t>
            </w:r>
          </w:p>
        </w:tc>
        <w:tc>
          <w:tcPr>
            <w:tcW w:w="2095"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غير 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موجود</w:t>
            </w:r>
          </w:p>
        </w:tc>
        <w:tc>
          <w:tcPr>
            <w:tcW w:w="2096" w:type="dxa"/>
          </w:tcPr>
          <w:p w:rsidR="00C30E4C" w:rsidRPr="00CE3018" w:rsidRDefault="00C30E4C" w:rsidP="007A31EF">
            <w:pPr>
              <w:bidi/>
              <w:jc w:val="center"/>
              <w:rPr>
                <w:rFonts w:ascii="Simplified Arabic" w:hAnsi="Simplified Arabic" w:cs="Simplified Arabic"/>
                <w:b/>
                <w:bCs/>
                <w:sz w:val="28"/>
                <w:szCs w:val="28"/>
                <w:rtl/>
              </w:rPr>
            </w:pPr>
            <w:r w:rsidRPr="00CE3018">
              <w:rPr>
                <w:rFonts w:ascii="Simplified Arabic" w:hAnsi="Simplified Arabic" w:cs="Simplified Arabic"/>
                <w:b/>
                <w:bCs/>
                <w:sz w:val="28"/>
                <w:szCs w:val="28"/>
                <w:rtl/>
              </w:rPr>
              <w:t>غير موجود</w:t>
            </w:r>
          </w:p>
        </w:tc>
      </w:tr>
    </w:tbl>
    <w:p w:rsidR="00C30E4C" w:rsidRPr="00352E74" w:rsidRDefault="00C30E4C" w:rsidP="00C30E4C">
      <w:pPr>
        <w:bidi/>
        <w:jc w:val="center"/>
        <w:rPr>
          <w:rFonts w:ascii="Simplified Arabic" w:hAnsi="Simplified Arabic" w:cs="Simplified Arabic"/>
          <w:sz w:val="28"/>
          <w:szCs w:val="28"/>
          <w:rtl/>
        </w:rPr>
      </w:pPr>
      <w:r w:rsidRPr="00553B8E">
        <w:rPr>
          <w:rFonts w:ascii="Simplified Arabic" w:hAnsi="Simplified Arabic" w:cs="Simplified Arabic"/>
          <w:sz w:val="28"/>
          <w:szCs w:val="28"/>
          <w:rtl/>
        </w:rPr>
        <w:t>المصدر: من إعداد الط</w:t>
      </w:r>
      <w:r w:rsidR="003C566B">
        <w:rPr>
          <w:rFonts w:ascii="Simplified Arabic" w:hAnsi="Simplified Arabic" w:cs="Simplified Arabic" w:hint="cs"/>
          <w:sz w:val="28"/>
          <w:szCs w:val="28"/>
          <w:rtl/>
        </w:rPr>
        <w:t>ا</w:t>
      </w:r>
      <w:r w:rsidRPr="00553B8E">
        <w:rPr>
          <w:rFonts w:ascii="Simplified Arabic" w:hAnsi="Simplified Arabic" w:cs="Simplified Arabic"/>
          <w:sz w:val="28"/>
          <w:szCs w:val="28"/>
          <w:rtl/>
        </w:rPr>
        <w:t>لبة بالاستناد إلى ملفات الترشح</w:t>
      </w:r>
    </w:p>
    <w:p w:rsidR="00C30E4C" w:rsidRPr="00352E74" w:rsidRDefault="00C30E4C" w:rsidP="005E2195">
      <w:pPr>
        <w:bidi/>
        <w:spacing w:line="240" w:lineRule="auto"/>
        <w:rPr>
          <w:rFonts w:ascii="Simplified Arabic" w:hAnsi="Simplified Arabic" w:cs="Simplified Arabic"/>
          <w:sz w:val="28"/>
          <w:szCs w:val="28"/>
          <w:rtl/>
        </w:rPr>
      </w:pPr>
      <w:r w:rsidRPr="00352E74">
        <w:rPr>
          <w:rFonts w:ascii="Simplified Arabic" w:hAnsi="Simplified Arabic" w:cs="Simplified Arabic"/>
          <w:sz w:val="28"/>
          <w:szCs w:val="28"/>
          <w:rtl/>
        </w:rPr>
        <w:t>نتيجة الفحص</w:t>
      </w:r>
      <w:r w:rsidRPr="00352E74">
        <w:rPr>
          <w:rFonts w:ascii="Simplified Arabic" w:hAnsi="Simplified Arabic" w:cs="Simplified Arabic"/>
          <w:sz w:val="28"/>
          <w:szCs w:val="28"/>
        </w:rPr>
        <w:t>:</w:t>
      </w:r>
    </w:p>
    <w:p w:rsidR="00C30E4C" w:rsidRPr="00352E74" w:rsidRDefault="00C30E4C" w:rsidP="005E2195">
      <w:pPr>
        <w:bidi/>
        <w:spacing w:line="240" w:lineRule="auto"/>
        <w:rPr>
          <w:rFonts w:ascii="Simplified Arabic" w:hAnsi="Simplified Arabic" w:cs="Simplified Arabic"/>
          <w:sz w:val="28"/>
          <w:szCs w:val="28"/>
          <w:rtl/>
        </w:rPr>
      </w:pPr>
      <w:r w:rsidRPr="00352E74">
        <w:rPr>
          <w:rFonts w:ascii="Simplified Arabic" w:hAnsi="Simplified Arabic" w:cs="Simplified Arabic"/>
          <w:sz w:val="28"/>
          <w:szCs w:val="28"/>
          <w:rtl/>
        </w:rPr>
        <w:t>المتعهد "مصطفى" قدّم ملفًا كاملاً دون أي نقص؛</w:t>
      </w:r>
    </w:p>
    <w:p w:rsidR="00C30E4C" w:rsidRPr="00352E74" w:rsidRDefault="00C30E4C" w:rsidP="005E2195">
      <w:pPr>
        <w:bidi/>
        <w:spacing w:line="240" w:lineRule="auto"/>
        <w:rPr>
          <w:rFonts w:ascii="Simplified Arabic" w:hAnsi="Simplified Arabic" w:cs="Simplified Arabic"/>
          <w:sz w:val="28"/>
          <w:szCs w:val="28"/>
          <w:rtl/>
        </w:rPr>
      </w:pPr>
      <w:r w:rsidRPr="00352E74">
        <w:rPr>
          <w:rFonts w:ascii="Simplified Arabic" w:hAnsi="Simplified Arabic" w:cs="Simplified Arabic"/>
          <w:sz w:val="28"/>
          <w:szCs w:val="28"/>
          <w:rtl/>
        </w:rPr>
        <w:lastRenderedPageBreak/>
        <w:t>المتعهد "علي" استوفى جميع الوثائق الجوهرية باستثناء جدول الضرائب، ما يسمح له قانونًا باستدراك هذا النقص خلال الأجل المحدد قانونًا (10 أيام من الإخطار)؛</w:t>
      </w:r>
    </w:p>
    <w:p w:rsidR="00C30E4C" w:rsidRPr="00352E74" w:rsidRDefault="00C30E4C" w:rsidP="005E2195">
      <w:pPr>
        <w:bidi/>
        <w:spacing w:line="240" w:lineRule="auto"/>
        <w:rPr>
          <w:rFonts w:ascii="Simplified Arabic" w:hAnsi="Simplified Arabic" w:cs="Simplified Arabic"/>
          <w:sz w:val="28"/>
          <w:szCs w:val="28"/>
          <w:rtl/>
        </w:rPr>
      </w:pPr>
      <w:r w:rsidRPr="00352E74">
        <w:rPr>
          <w:rFonts w:ascii="Simplified Arabic" w:hAnsi="Simplified Arabic" w:cs="Simplified Arabic"/>
          <w:sz w:val="28"/>
          <w:szCs w:val="28"/>
          <w:rtl/>
        </w:rPr>
        <w:t>أما المتعهد "محمود" فكان ملفه الإداري منقوصًا من عدة وثائق أساسية، مما أضعف موقفه القانوني والإجرائي</w:t>
      </w:r>
      <w:r w:rsidRPr="00352E74">
        <w:rPr>
          <w:rFonts w:ascii="Simplified Arabic" w:hAnsi="Simplified Arabic" w:cs="Simplified Arabic"/>
          <w:sz w:val="28"/>
          <w:szCs w:val="28"/>
        </w:rPr>
        <w:t>.</w:t>
      </w:r>
    </w:p>
    <w:p w:rsidR="00C30E4C" w:rsidRDefault="00C30E4C" w:rsidP="005E2195">
      <w:pPr>
        <w:bidi/>
        <w:spacing w:line="240" w:lineRule="auto"/>
        <w:rPr>
          <w:rFonts w:ascii="Simplified Arabic" w:hAnsi="Simplified Arabic" w:cs="Simplified Arabic"/>
          <w:sz w:val="28"/>
          <w:szCs w:val="28"/>
        </w:rPr>
      </w:pPr>
      <w:r w:rsidRPr="00352E74">
        <w:rPr>
          <w:rFonts w:ascii="Simplified Arabic" w:hAnsi="Simplified Arabic" w:cs="Simplified Arabic"/>
          <w:sz w:val="28"/>
          <w:szCs w:val="28"/>
          <w:rtl/>
        </w:rPr>
        <w:t>اللجنة استندت إلى مرونة النص القانوني في التعامل مع الوثائق غير الجوهرية، مما سمح بعدم إقصاء المتعهد "علي" رغم نقصه الجزئي، وهو ما يعكس عدالة التقييم وتمسك الإدارة بعدم الإقصاء التعسفي</w:t>
      </w:r>
      <w:r w:rsidRPr="00352E74">
        <w:rPr>
          <w:rFonts w:ascii="Simplified Arabic" w:hAnsi="Simplified Arabic" w:cs="Simplified Arabic"/>
          <w:sz w:val="28"/>
          <w:szCs w:val="28"/>
        </w:rPr>
        <w:t>.</w:t>
      </w:r>
    </w:p>
    <w:p w:rsidR="00C30E4C" w:rsidRPr="00352E74" w:rsidRDefault="00C30E4C" w:rsidP="005E2195">
      <w:pPr>
        <w:bidi/>
        <w:spacing w:line="240" w:lineRule="auto"/>
        <w:rPr>
          <w:rFonts w:ascii="Simplified Arabic" w:hAnsi="Simplified Arabic" w:cs="Simplified Arabic"/>
          <w:sz w:val="28"/>
          <w:szCs w:val="28"/>
          <w:rtl/>
        </w:rPr>
      </w:pPr>
      <w:r w:rsidRPr="00352E74">
        <w:rPr>
          <w:rFonts w:ascii="Simplified Arabic" w:hAnsi="Simplified Arabic" w:cs="Simplified Arabic"/>
          <w:sz w:val="28"/>
          <w:szCs w:val="28"/>
          <w:rtl/>
        </w:rPr>
        <w:t>ثانيًا: التقييم التقني وتوازن الكفاءة</w:t>
      </w:r>
    </w:p>
    <w:p w:rsidR="005E2195" w:rsidRDefault="00C30E4C" w:rsidP="005E2195">
      <w:pPr>
        <w:bidi/>
        <w:spacing w:line="240" w:lineRule="auto"/>
        <w:rPr>
          <w:rFonts w:ascii="Simplified Arabic" w:hAnsi="Simplified Arabic" w:cs="Simplified Arabic"/>
          <w:sz w:val="28"/>
          <w:szCs w:val="28"/>
          <w:rtl/>
        </w:rPr>
      </w:pPr>
      <w:r w:rsidRPr="00352E74">
        <w:rPr>
          <w:rFonts w:ascii="Simplified Arabic" w:hAnsi="Simplified Arabic" w:cs="Simplified Arabic"/>
          <w:sz w:val="28"/>
          <w:szCs w:val="28"/>
          <w:rtl/>
        </w:rPr>
        <w:t>جاء التقييم التقني ليُفصل في نقاط التفوق المهنية بين المتعهدين، حيث شكل العنصر الحاسم في العملية، خاصة مع تقارب العروض المالية</w:t>
      </w:r>
      <w:r w:rsidRPr="00352E74">
        <w:rPr>
          <w:rFonts w:ascii="Simplified Arabic" w:hAnsi="Simplified Arabic" w:cs="Simplified Arabic"/>
          <w:sz w:val="28"/>
          <w:szCs w:val="28"/>
        </w:rPr>
        <w:t>.</w:t>
      </w:r>
    </w:p>
    <w:p w:rsidR="005E2195" w:rsidRPr="00F960E6" w:rsidRDefault="005E2195" w:rsidP="005E2195">
      <w:pPr>
        <w:bidi/>
        <w:spacing w:line="240" w:lineRule="auto"/>
        <w:jc w:val="center"/>
        <w:rPr>
          <w:rFonts w:ascii="Simplified Arabic" w:hAnsi="Simplified Arabic" w:cs="Simplified Arabic"/>
          <w:sz w:val="28"/>
          <w:szCs w:val="28"/>
        </w:rPr>
      </w:pPr>
      <w:r w:rsidRPr="006724C9">
        <w:rPr>
          <w:rFonts w:ascii="Simplified Arabic" w:hAnsi="Simplified Arabic" w:cs="Simplified Arabic"/>
          <w:sz w:val="28"/>
          <w:szCs w:val="28"/>
          <w:rtl/>
        </w:rPr>
        <w:t>الجدول رقم (</w:t>
      </w:r>
      <w:r>
        <w:rPr>
          <w:rFonts w:ascii="Simplified Arabic" w:hAnsi="Simplified Arabic" w:cs="Simplified Arabic" w:hint="cs"/>
          <w:sz w:val="28"/>
          <w:szCs w:val="28"/>
          <w:rtl/>
        </w:rPr>
        <w:t>07</w:t>
      </w:r>
      <w:r w:rsidRPr="006724C9">
        <w:rPr>
          <w:rFonts w:ascii="Simplified Arabic" w:hAnsi="Simplified Arabic" w:cs="Simplified Arabic"/>
          <w:sz w:val="28"/>
          <w:szCs w:val="28"/>
          <w:rtl/>
        </w:rPr>
        <w:t>): نتائج تقييم العروض التقنية للمتعهدين – القانون القديم</w:t>
      </w:r>
    </w:p>
    <w:tbl>
      <w:tblPr>
        <w:tblStyle w:val="Grilledutableau"/>
        <w:tblpPr w:leftFromText="141" w:rightFromText="141" w:vertAnchor="text" w:horzAnchor="margin" w:tblpY="-2"/>
        <w:bidiVisual/>
        <w:tblW w:w="9354" w:type="dxa"/>
        <w:tblLook w:val="04A0"/>
      </w:tblPr>
      <w:tblGrid>
        <w:gridCol w:w="2490"/>
        <w:gridCol w:w="2051"/>
        <w:gridCol w:w="2408"/>
        <w:gridCol w:w="2405"/>
      </w:tblGrid>
      <w:tr w:rsidR="00C30E4C" w:rsidRPr="00CE3018" w:rsidTr="005E2195">
        <w:trPr>
          <w:trHeight w:val="543"/>
        </w:trPr>
        <w:tc>
          <w:tcPr>
            <w:tcW w:w="2490" w:type="dxa"/>
            <w:vMerge w:val="restart"/>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سلم التنقيط</w:t>
            </w:r>
          </w:p>
        </w:tc>
        <w:tc>
          <w:tcPr>
            <w:tcW w:w="6864" w:type="dxa"/>
            <w:gridSpan w:val="3"/>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المتعهدون</w:t>
            </w:r>
          </w:p>
        </w:tc>
      </w:tr>
      <w:tr w:rsidR="00C30E4C" w:rsidRPr="00CE3018" w:rsidTr="005E2195">
        <w:trPr>
          <w:trHeight w:val="543"/>
        </w:trPr>
        <w:tc>
          <w:tcPr>
            <w:tcW w:w="2490" w:type="dxa"/>
            <w:vMerge/>
          </w:tcPr>
          <w:p w:rsidR="00C30E4C" w:rsidRPr="005E2195" w:rsidRDefault="00C30E4C" w:rsidP="007A31EF">
            <w:pPr>
              <w:bidi/>
              <w:jc w:val="center"/>
              <w:rPr>
                <w:rFonts w:ascii="Simplified Arabic" w:hAnsi="Simplified Arabic" w:cs="Simplified Arabic"/>
                <w:b/>
                <w:bCs/>
                <w:sz w:val="24"/>
                <w:szCs w:val="24"/>
                <w:rtl/>
              </w:rPr>
            </w:pPr>
          </w:p>
        </w:tc>
        <w:tc>
          <w:tcPr>
            <w:tcW w:w="2051" w:type="dxa"/>
          </w:tcPr>
          <w:p w:rsidR="00C30E4C" w:rsidRPr="005E2195" w:rsidRDefault="00C30E4C" w:rsidP="007A31EF">
            <w:pPr>
              <w:bidi/>
              <w:jc w:val="center"/>
              <w:rPr>
                <w:rFonts w:ascii="Simplified Arabic" w:hAnsi="Simplified Arabic" w:cs="Simplified Arabic"/>
                <w:sz w:val="24"/>
                <w:szCs w:val="24"/>
                <w:rtl/>
              </w:rPr>
            </w:pPr>
            <w:r w:rsidRPr="005E2195">
              <w:rPr>
                <w:rFonts w:ascii="Simplified Arabic" w:hAnsi="Simplified Arabic" w:cs="Simplified Arabic"/>
                <w:sz w:val="24"/>
                <w:szCs w:val="24"/>
                <w:rtl/>
              </w:rPr>
              <w:t xml:space="preserve">المتعهد </w:t>
            </w:r>
            <w:r w:rsidRPr="005E2195">
              <w:rPr>
                <w:rFonts w:ascii="Simplified Arabic" w:hAnsi="Simplified Arabic" w:cs="Simplified Arabic" w:hint="cs"/>
                <w:sz w:val="24"/>
                <w:szCs w:val="24"/>
                <w:rtl/>
              </w:rPr>
              <w:t>أحمد،</w:t>
            </w:r>
            <w:r w:rsidRPr="005E2195">
              <w:rPr>
                <w:rFonts w:ascii="Simplified Arabic" w:hAnsi="Simplified Arabic" w:cs="Simplified Arabic"/>
                <w:sz w:val="24"/>
                <w:szCs w:val="24"/>
                <w:rtl/>
              </w:rPr>
              <w:t xml:space="preserve"> تجارة متعددة التجزئة</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 xml:space="preserve">المتعهد عبد </w:t>
            </w:r>
            <w:r w:rsidRPr="005E2195">
              <w:rPr>
                <w:rFonts w:ascii="Simplified Arabic" w:hAnsi="Simplified Arabic" w:cs="Simplified Arabic" w:hint="cs"/>
                <w:sz w:val="24"/>
                <w:szCs w:val="24"/>
                <w:rtl/>
              </w:rPr>
              <w:t>القادر،</w:t>
            </w:r>
            <w:r w:rsidRPr="005E2195">
              <w:rPr>
                <w:rFonts w:ascii="Simplified Arabic" w:hAnsi="Simplified Arabic" w:cs="Simplified Arabic"/>
                <w:sz w:val="24"/>
                <w:szCs w:val="24"/>
                <w:rtl/>
              </w:rPr>
              <w:t xml:space="preserve"> تجارة بالجملة لمواد التنظيف</w:t>
            </w:r>
          </w:p>
        </w:tc>
        <w:tc>
          <w:tcPr>
            <w:tcW w:w="2404" w:type="dxa"/>
          </w:tcPr>
          <w:p w:rsidR="00C30E4C" w:rsidRPr="005E2195" w:rsidRDefault="00C30E4C" w:rsidP="007A31EF">
            <w:pPr>
              <w:bidi/>
              <w:jc w:val="center"/>
              <w:rPr>
                <w:rFonts w:ascii="Simplified Arabic" w:hAnsi="Simplified Arabic" w:cs="Simplified Arabic"/>
                <w:sz w:val="24"/>
                <w:szCs w:val="24"/>
                <w:rtl/>
              </w:rPr>
            </w:pPr>
            <w:r w:rsidRPr="005E2195">
              <w:rPr>
                <w:rFonts w:ascii="Simplified Arabic" w:hAnsi="Simplified Arabic" w:cs="Simplified Arabic"/>
                <w:sz w:val="24"/>
                <w:szCs w:val="24"/>
                <w:rtl/>
              </w:rPr>
              <w:t xml:space="preserve">المتعهد </w:t>
            </w:r>
            <w:r w:rsidRPr="005E2195">
              <w:rPr>
                <w:rFonts w:ascii="Simplified Arabic" w:hAnsi="Simplified Arabic" w:cs="Simplified Arabic" w:hint="cs"/>
                <w:sz w:val="24"/>
                <w:szCs w:val="24"/>
                <w:rtl/>
              </w:rPr>
              <w:t>محمد،</w:t>
            </w:r>
            <w:r w:rsidRPr="005E2195">
              <w:rPr>
                <w:rFonts w:ascii="Simplified Arabic" w:hAnsi="Simplified Arabic" w:cs="Simplified Arabic"/>
                <w:sz w:val="24"/>
                <w:szCs w:val="24"/>
                <w:rtl/>
              </w:rPr>
              <w:t xml:space="preserve"> تجارة بالجملة لمواد التنظيف</w:t>
            </w:r>
          </w:p>
        </w:tc>
      </w:tr>
      <w:tr w:rsidR="00C30E4C" w:rsidRPr="008762AF" w:rsidTr="005E2195">
        <w:trPr>
          <w:trHeight w:val="543"/>
        </w:trPr>
        <w:tc>
          <w:tcPr>
            <w:tcW w:w="2490"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المؤسسة والخبرة</w:t>
            </w:r>
            <w:r w:rsidRPr="005E2195">
              <w:rPr>
                <w:rFonts w:ascii="Simplified Arabic" w:hAnsi="Simplified Arabic" w:cs="Simplified Arabic"/>
                <w:sz w:val="24"/>
                <w:szCs w:val="24"/>
                <w:rtl/>
              </w:rPr>
              <w:tab/>
            </w:r>
          </w:p>
        </w:tc>
        <w:tc>
          <w:tcPr>
            <w:tcW w:w="2051"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c>
          <w:tcPr>
            <w:tcW w:w="2404"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Pr>
              <w:t>6</w:t>
            </w:r>
          </w:p>
        </w:tc>
      </w:tr>
      <w:tr w:rsidR="00C30E4C" w:rsidRPr="008762AF" w:rsidTr="005E2195">
        <w:trPr>
          <w:trHeight w:val="567"/>
        </w:trPr>
        <w:tc>
          <w:tcPr>
            <w:tcW w:w="2490"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النشاط ومجاله</w:t>
            </w:r>
          </w:p>
        </w:tc>
        <w:tc>
          <w:tcPr>
            <w:tcW w:w="2051"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3</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c>
          <w:tcPr>
            <w:tcW w:w="2404"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7</w:t>
            </w:r>
          </w:p>
        </w:tc>
      </w:tr>
      <w:tr w:rsidR="00C30E4C" w:rsidRPr="008762AF" w:rsidTr="005E2195">
        <w:trPr>
          <w:trHeight w:val="543"/>
        </w:trPr>
        <w:tc>
          <w:tcPr>
            <w:tcW w:w="2490"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القدرات المالية</w:t>
            </w:r>
          </w:p>
        </w:tc>
        <w:tc>
          <w:tcPr>
            <w:tcW w:w="2051"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5</w:t>
            </w:r>
          </w:p>
        </w:tc>
        <w:tc>
          <w:tcPr>
            <w:tcW w:w="2404"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r>
      <w:tr w:rsidR="00C30E4C" w:rsidRPr="008762AF" w:rsidTr="005E2195">
        <w:trPr>
          <w:trHeight w:val="567"/>
        </w:trPr>
        <w:tc>
          <w:tcPr>
            <w:tcW w:w="2490"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الوسائل المادية</w:t>
            </w:r>
          </w:p>
        </w:tc>
        <w:tc>
          <w:tcPr>
            <w:tcW w:w="2051"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4</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c>
          <w:tcPr>
            <w:tcW w:w="2404"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r>
      <w:tr w:rsidR="00C30E4C" w:rsidRPr="008762AF" w:rsidTr="005E2195">
        <w:trPr>
          <w:trHeight w:val="567"/>
        </w:trPr>
        <w:tc>
          <w:tcPr>
            <w:tcW w:w="2490"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الوسائل البشرية</w:t>
            </w:r>
          </w:p>
        </w:tc>
        <w:tc>
          <w:tcPr>
            <w:tcW w:w="2051"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3</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c>
          <w:tcPr>
            <w:tcW w:w="2404"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r>
      <w:tr w:rsidR="00C30E4C" w:rsidRPr="008762AF" w:rsidTr="005E2195">
        <w:trPr>
          <w:trHeight w:val="543"/>
        </w:trPr>
        <w:tc>
          <w:tcPr>
            <w:tcW w:w="2490"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آجال الإنجاز</w:t>
            </w:r>
          </w:p>
        </w:tc>
        <w:tc>
          <w:tcPr>
            <w:tcW w:w="2051"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1</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6</w:t>
            </w:r>
          </w:p>
        </w:tc>
        <w:tc>
          <w:tcPr>
            <w:tcW w:w="2404"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7</w:t>
            </w:r>
          </w:p>
        </w:tc>
      </w:tr>
      <w:tr w:rsidR="00C30E4C" w:rsidRPr="008762AF" w:rsidTr="005E2195">
        <w:trPr>
          <w:trHeight w:val="567"/>
        </w:trPr>
        <w:tc>
          <w:tcPr>
            <w:tcW w:w="2490"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tl/>
              </w:rPr>
              <w:t>المجموع /40</w:t>
            </w:r>
          </w:p>
        </w:tc>
        <w:tc>
          <w:tcPr>
            <w:tcW w:w="2051"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22</w:t>
            </w:r>
          </w:p>
        </w:tc>
        <w:tc>
          <w:tcPr>
            <w:tcW w:w="2408"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35</w:t>
            </w:r>
          </w:p>
        </w:tc>
        <w:tc>
          <w:tcPr>
            <w:tcW w:w="2404" w:type="dxa"/>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sz w:val="24"/>
                <w:szCs w:val="24"/>
              </w:rPr>
              <w:t>38</w:t>
            </w:r>
          </w:p>
        </w:tc>
      </w:tr>
    </w:tbl>
    <w:p w:rsidR="00C30E4C" w:rsidRDefault="00C30E4C" w:rsidP="00C30E4C">
      <w:pPr>
        <w:bidi/>
        <w:jc w:val="center"/>
        <w:rPr>
          <w:rFonts w:ascii="Simplified Arabic" w:hAnsi="Simplified Arabic" w:cs="Simplified Arabic"/>
          <w:sz w:val="28"/>
          <w:szCs w:val="28"/>
          <w:rtl/>
        </w:rPr>
      </w:pPr>
      <w:r w:rsidRPr="006724C9">
        <w:rPr>
          <w:rFonts w:ascii="Simplified Arabic" w:hAnsi="Simplified Arabic" w:cs="Simplified Arabic"/>
          <w:sz w:val="28"/>
          <w:szCs w:val="28"/>
          <w:rtl/>
        </w:rPr>
        <w:t>المصدر: من إعداد الط</w:t>
      </w:r>
      <w:r w:rsidR="003C566B">
        <w:rPr>
          <w:rFonts w:ascii="Simplified Arabic" w:hAnsi="Simplified Arabic" w:cs="Simplified Arabic" w:hint="cs"/>
          <w:sz w:val="28"/>
          <w:szCs w:val="28"/>
          <w:rtl/>
        </w:rPr>
        <w:t>ا</w:t>
      </w:r>
      <w:r w:rsidRPr="006724C9">
        <w:rPr>
          <w:rFonts w:ascii="Simplified Arabic" w:hAnsi="Simplified Arabic" w:cs="Simplified Arabic"/>
          <w:sz w:val="28"/>
          <w:szCs w:val="28"/>
          <w:rtl/>
        </w:rPr>
        <w:t>لبة بالاعتماد على دفتر الشروط</w:t>
      </w:r>
    </w:p>
    <w:p w:rsidR="00C30E4C" w:rsidRPr="003B2CCC" w:rsidRDefault="00C30E4C" w:rsidP="00C30E4C">
      <w:pPr>
        <w:bidi/>
        <w:rPr>
          <w:rFonts w:ascii="Simplified Arabic" w:hAnsi="Simplified Arabic" w:cs="Simplified Arabic"/>
          <w:sz w:val="28"/>
          <w:szCs w:val="28"/>
        </w:rPr>
      </w:pPr>
      <w:r w:rsidRPr="00352E74">
        <w:rPr>
          <w:rFonts w:ascii="Simplified Arabic" w:hAnsi="Simplified Arabic" w:cs="Simplified Arabic"/>
          <w:sz w:val="28"/>
          <w:szCs w:val="28"/>
          <w:rtl/>
        </w:rPr>
        <w:t>المتعهد "علي" حصل على 38 نقطة من أصل 40، وذلك بسبب</w:t>
      </w:r>
      <w:r w:rsidRPr="00352E74">
        <w:rPr>
          <w:rFonts w:ascii="Simplified Arabic" w:hAnsi="Simplified Arabic" w:cs="Simplified Arabic"/>
          <w:sz w:val="28"/>
          <w:szCs w:val="28"/>
        </w:rPr>
        <w:t>:</w:t>
      </w:r>
    </w:p>
    <w:p w:rsidR="00C30E4C" w:rsidRPr="00F960E6" w:rsidRDefault="00C30E4C">
      <w:pPr>
        <w:pStyle w:val="Paragraphedeliste"/>
        <w:numPr>
          <w:ilvl w:val="0"/>
          <w:numId w:val="33"/>
        </w:numPr>
        <w:bidi/>
        <w:spacing w:after="200" w:line="276" w:lineRule="auto"/>
        <w:rPr>
          <w:rFonts w:ascii="Simplified Arabic" w:hAnsi="Simplified Arabic" w:cs="Simplified Arabic"/>
          <w:sz w:val="28"/>
          <w:szCs w:val="28"/>
        </w:rPr>
      </w:pPr>
      <w:r w:rsidRPr="00F960E6">
        <w:rPr>
          <w:rFonts w:ascii="Simplified Arabic" w:hAnsi="Simplified Arabic" w:cs="Simplified Arabic"/>
          <w:sz w:val="28"/>
          <w:szCs w:val="28"/>
          <w:rtl/>
        </w:rPr>
        <w:lastRenderedPageBreak/>
        <w:t>نشاطه التجاري المتخصص في مجال مواد التنظيف؛</w:t>
      </w:r>
    </w:p>
    <w:p w:rsidR="00C30E4C" w:rsidRPr="00F960E6" w:rsidRDefault="00C30E4C">
      <w:pPr>
        <w:pStyle w:val="Paragraphedeliste"/>
        <w:numPr>
          <w:ilvl w:val="0"/>
          <w:numId w:val="33"/>
        </w:numPr>
        <w:bidi/>
        <w:spacing w:after="200" w:line="276" w:lineRule="auto"/>
        <w:rPr>
          <w:rFonts w:ascii="Simplified Arabic" w:hAnsi="Simplified Arabic" w:cs="Simplified Arabic"/>
          <w:sz w:val="28"/>
          <w:szCs w:val="28"/>
        </w:rPr>
      </w:pPr>
      <w:r w:rsidRPr="00F960E6">
        <w:rPr>
          <w:rFonts w:ascii="Simplified Arabic" w:hAnsi="Simplified Arabic" w:cs="Simplified Arabic"/>
          <w:sz w:val="28"/>
          <w:szCs w:val="28"/>
          <w:rtl/>
        </w:rPr>
        <w:t>توفره على تجهيزات مهنية حديثة وشهادات مطابقة تقنية؛</w:t>
      </w:r>
    </w:p>
    <w:p w:rsidR="00C30E4C" w:rsidRPr="00F960E6" w:rsidRDefault="00C30E4C">
      <w:pPr>
        <w:pStyle w:val="Paragraphedeliste"/>
        <w:numPr>
          <w:ilvl w:val="0"/>
          <w:numId w:val="33"/>
        </w:numPr>
        <w:bidi/>
        <w:spacing w:after="200" w:line="276" w:lineRule="auto"/>
        <w:rPr>
          <w:rFonts w:ascii="Simplified Arabic" w:hAnsi="Simplified Arabic" w:cs="Simplified Arabic"/>
          <w:sz w:val="28"/>
          <w:szCs w:val="28"/>
        </w:rPr>
      </w:pPr>
      <w:r w:rsidRPr="00F960E6">
        <w:rPr>
          <w:rFonts w:ascii="Simplified Arabic" w:hAnsi="Simplified Arabic" w:cs="Simplified Arabic"/>
          <w:sz w:val="28"/>
          <w:szCs w:val="28"/>
          <w:rtl/>
        </w:rPr>
        <w:t>تقديمه خطة عمل شاملة تشمل آجال التسليم، أساليب التعبئة، ومعايير التخزين؛</w:t>
      </w:r>
    </w:p>
    <w:p w:rsidR="00C30E4C" w:rsidRPr="00F960E6" w:rsidRDefault="00C30E4C">
      <w:pPr>
        <w:pStyle w:val="Paragraphedeliste"/>
        <w:numPr>
          <w:ilvl w:val="0"/>
          <w:numId w:val="33"/>
        </w:numPr>
        <w:bidi/>
        <w:spacing w:after="200" w:line="276" w:lineRule="auto"/>
        <w:rPr>
          <w:rFonts w:ascii="Simplified Arabic" w:hAnsi="Simplified Arabic" w:cs="Simplified Arabic"/>
          <w:sz w:val="28"/>
          <w:szCs w:val="28"/>
        </w:rPr>
      </w:pPr>
      <w:r w:rsidRPr="00F960E6">
        <w:rPr>
          <w:rFonts w:ascii="Simplified Arabic" w:hAnsi="Simplified Arabic" w:cs="Simplified Arabic"/>
          <w:sz w:val="28"/>
          <w:szCs w:val="28"/>
          <w:rtl/>
        </w:rPr>
        <w:t>تقديمه شهادات مهنية وخبرة سابقة موثقة مع مؤسسات عمومية مماثلة</w:t>
      </w:r>
      <w:r w:rsidRPr="00F960E6">
        <w:rPr>
          <w:rFonts w:ascii="Simplified Arabic" w:hAnsi="Simplified Arabic" w:cs="Simplified Arabic"/>
          <w:sz w:val="28"/>
          <w:szCs w:val="28"/>
        </w:rPr>
        <w:t>.</w:t>
      </w:r>
    </w:p>
    <w:p w:rsidR="00C30E4C" w:rsidRPr="005B6E7A" w:rsidRDefault="00C30E4C" w:rsidP="00C30E4C">
      <w:pPr>
        <w:bidi/>
        <w:rPr>
          <w:rFonts w:ascii="Simplified Arabic" w:hAnsi="Simplified Arabic" w:cs="Simplified Arabic"/>
          <w:sz w:val="28"/>
          <w:szCs w:val="28"/>
        </w:rPr>
      </w:pPr>
      <w:r w:rsidRPr="00352E74">
        <w:rPr>
          <w:rFonts w:ascii="Simplified Arabic" w:hAnsi="Simplified Arabic" w:cs="Simplified Arabic"/>
          <w:sz w:val="28"/>
          <w:szCs w:val="28"/>
          <w:rtl/>
        </w:rPr>
        <w:t>هذا التنقيط يعبّر عن ملاءمة تامة بين قدرات المتعهد وطبيعة الحاجيات، ويُبرز كيف يمكن للتقييم التقني أن يلعب دورًا مركزيًا في ترجيح كفة العرض، حتى وإن لم يكن هو الأرخص ماليًا</w:t>
      </w:r>
      <w:r w:rsidRPr="00352E74">
        <w:rPr>
          <w:rFonts w:ascii="Simplified Arabic" w:hAnsi="Simplified Arabic" w:cs="Simplified Arabic"/>
          <w:sz w:val="28"/>
          <w:szCs w:val="28"/>
        </w:rPr>
        <w:t>.</w:t>
      </w:r>
    </w:p>
    <w:p w:rsidR="00426D90" w:rsidRDefault="00C30E4C" w:rsidP="00020408">
      <w:pPr>
        <w:bidi/>
        <w:rPr>
          <w:rFonts w:ascii="Simplified Arabic" w:hAnsi="Simplified Arabic" w:cs="Simplified Arabic"/>
          <w:b/>
          <w:bCs/>
          <w:sz w:val="28"/>
          <w:szCs w:val="28"/>
          <w:rtl/>
        </w:rPr>
      </w:pPr>
      <w:r w:rsidRPr="00426D90">
        <w:rPr>
          <w:rFonts w:ascii="Simplified Arabic" w:hAnsi="Simplified Arabic" w:cs="Simplified Arabic"/>
          <w:b/>
          <w:bCs/>
          <w:sz w:val="28"/>
          <w:szCs w:val="28"/>
          <w:rtl/>
        </w:rPr>
        <w:t>ثالثًا: التقييم المالي وال</w:t>
      </w:r>
      <w:r w:rsidR="00020408">
        <w:rPr>
          <w:rFonts w:ascii="Simplified Arabic" w:hAnsi="Simplified Arabic" w:cs="Simplified Arabic"/>
          <w:b/>
          <w:bCs/>
          <w:sz w:val="28"/>
          <w:szCs w:val="28"/>
          <w:rtl/>
        </w:rPr>
        <w:t>جدوى الاقتصادي</w:t>
      </w:r>
      <w:r w:rsidR="00020408">
        <w:rPr>
          <w:rFonts w:ascii="Simplified Arabic" w:hAnsi="Simplified Arabic" w:cs="Simplified Arabic" w:hint="cs"/>
          <w:b/>
          <w:bCs/>
          <w:sz w:val="28"/>
          <w:szCs w:val="28"/>
          <w:rtl/>
        </w:rPr>
        <w:t>:</w:t>
      </w:r>
    </w:p>
    <w:p w:rsidR="00426D90" w:rsidRPr="00426D90" w:rsidRDefault="00426D90" w:rsidP="00426D90">
      <w:pPr>
        <w:bidi/>
        <w:rPr>
          <w:rFonts w:ascii="Simplified Arabic" w:hAnsi="Simplified Arabic" w:cs="Simplified Arabic"/>
          <w:b/>
          <w:bCs/>
          <w:sz w:val="28"/>
          <w:szCs w:val="28"/>
          <w:rtl/>
        </w:rPr>
      </w:pPr>
    </w:p>
    <w:p w:rsidR="005E2195" w:rsidRDefault="005E2195" w:rsidP="005E2195">
      <w:pPr>
        <w:bidi/>
        <w:jc w:val="center"/>
        <w:rPr>
          <w:rFonts w:ascii="Simplified Arabic" w:hAnsi="Simplified Arabic" w:cs="Simplified Arabic"/>
          <w:sz w:val="28"/>
          <w:szCs w:val="28"/>
        </w:rPr>
      </w:pPr>
      <w:r w:rsidRPr="006724C9">
        <w:rPr>
          <w:rFonts w:ascii="Simplified Arabic" w:hAnsi="Simplified Arabic" w:cs="Simplified Arabic"/>
          <w:sz w:val="28"/>
          <w:szCs w:val="28"/>
          <w:rtl/>
        </w:rPr>
        <w:t>الجدول رقم (</w:t>
      </w:r>
      <w:r>
        <w:rPr>
          <w:rFonts w:ascii="Simplified Arabic" w:hAnsi="Simplified Arabic" w:cs="Simplified Arabic" w:hint="cs"/>
          <w:sz w:val="28"/>
          <w:szCs w:val="28"/>
          <w:rtl/>
        </w:rPr>
        <w:t>08</w:t>
      </w:r>
      <w:r w:rsidRPr="006724C9">
        <w:rPr>
          <w:rFonts w:ascii="Simplified Arabic" w:hAnsi="Simplified Arabic" w:cs="Simplified Arabic"/>
          <w:sz w:val="28"/>
          <w:szCs w:val="28"/>
          <w:rtl/>
        </w:rPr>
        <w:t>): العروض المالية للمتعهدين – القانون القديم</w:t>
      </w:r>
    </w:p>
    <w:tbl>
      <w:tblPr>
        <w:tblStyle w:val="Grilledutableau"/>
        <w:bidiVisual/>
        <w:tblW w:w="8978" w:type="dxa"/>
        <w:tblLook w:val="04A0"/>
      </w:tblPr>
      <w:tblGrid>
        <w:gridCol w:w="1372"/>
        <w:gridCol w:w="1457"/>
        <w:gridCol w:w="1912"/>
        <w:gridCol w:w="2272"/>
        <w:gridCol w:w="1965"/>
      </w:tblGrid>
      <w:tr w:rsidR="00C30E4C" w:rsidRPr="00CE3018" w:rsidTr="007A31EF">
        <w:trPr>
          <w:trHeight w:val="1403"/>
        </w:trPr>
        <w:tc>
          <w:tcPr>
            <w:tcW w:w="1372" w:type="dxa"/>
            <w:vMerge w:val="restart"/>
            <w:tcBorders>
              <w:top w:val="double" w:sz="4" w:space="0" w:color="auto"/>
              <w:left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b/>
                <w:bCs/>
                <w:sz w:val="24"/>
                <w:szCs w:val="24"/>
                <w:rtl/>
              </w:rPr>
            </w:pPr>
          </w:p>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مواد التنظيف</w:t>
            </w:r>
          </w:p>
        </w:tc>
        <w:tc>
          <w:tcPr>
            <w:tcW w:w="1457"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المتعهدون</w:t>
            </w:r>
          </w:p>
        </w:tc>
        <w:tc>
          <w:tcPr>
            <w:tcW w:w="1912"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sz w:val="24"/>
                <w:szCs w:val="24"/>
                <w:rtl/>
              </w:rPr>
            </w:pPr>
            <w:r w:rsidRPr="005E2195">
              <w:rPr>
                <w:rFonts w:ascii="Simplified Arabic" w:hAnsi="Simplified Arabic" w:cs="Simplified Arabic" w:hint="cs"/>
                <w:sz w:val="24"/>
                <w:szCs w:val="24"/>
                <w:rtl/>
              </w:rPr>
              <w:t>محمود،</w:t>
            </w:r>
            <w:r w:rsidRPr="005E2195">
              <w:rPr>
                <w:rFonts w:ascii="Simplified Arabic" w:hAnsi="Simplified Arabic" w:cs="Simplified Arabic"/>
                <w:sz w:val="24"/>
                <w:szCs w:val="24"/>
                <w:rtl/>
              </w:rPr>
              <w:t xml:space="preserve"> تجارة متعددة التجزئة</w:t>
            </w:r>
          </w:p>
        </w:tc>
        <w:tc>
          <w:tcPr>
            <w:tcW w:w="2272"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sz w:val="24"/>
                <w:szCs w:val="24"/>
                <w:rtl/>
              </w:rPr>
            </w:pPr>
            <w:r w:rsidRPr="005E2195">
              <w:rPr>
                <w:rFonts w:ascii="Simplified Arabic" w:hAnsi="Simplified Arabic" w:cs="Simplified Arabic" w:hint="cs"/>
                <w:sz w:val="24"/>
                <w:szCs w:val="24"/>
                <w:rtl/>
              </w:rPr>
              <w:t>مصطفى،</w:t>
            </w:r>
            <w:r w:rsidRPr="005E2195">
              <w:rPr>
                <w:rFonts w:ascii="Simplified Arabic" w:hAnsi="Simplified Arabic" w:cs="Simplified Arabic"/>
                <w:sz w:val="24"/>
                <w:szCs w:val="24"/>
                <w:rtl/>
              </w:rPr>
              <w:t xml:space="preserve"> تجارة بالجملة لمواد التنظيف.</w:t>
            </w:r>
          </w:p>
        </w:tc>
        <w:tc>
          <w:tcPr>
            <w:tcW w:w="1965"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sz w:val="24"/>
                <w:szCs w:val="24"/>
                <w:rtl/>
              </w:rPr>
            </w:pPr>
            <w:r w:rsidRPr="005E2195">
              <w:rPr>
                <w:rFonts w:ascii="Simplified Arabic" w:hAnsi="Simplified Arabic" w:cs="Simplified Arabic" w:hint="cs"/>
                <w:sz w:val="24"/>
                <w:szCs w:val="24"/>
                <w:rtl/>
              </w:rPr>
              <w:t>علي،</w:t>
            </w:r>
            <w:r w:rsidRPr="005E2195">
              <w:rPr>
                <w:rFonts w:ascii="Simplified Arabic" w:hAnsi="Simplified Arabic" w:cs="Simplified Arabic"/>
                <w:sz w:val="24"/>
                <w:szCs w:val="24"/>
                <w:rtl/>
              </w:rPr>
              <w:t xml:space="preserve"> تجارة بالجملة لمواد التنظيف.</w:t>
            </w:r>
          </w:p>
        </w:tc>
      </w:tr>
      <w:tr w:rsidR="00C30E4C" w:rsidRPr="00CE3018" w:rsidTr="007A31EF">
        <w:trPr>
          <w:trHeight w:val="622"/>
        </w:trPr>
        <w:tc>
          <w:tcPr>
            <w:tcW w:w="1372" w:type="dxa"/>
            <w:vMerge/>
            <w:tcBorders>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b/>
                <w:bCs/>
                <w:sz w:val="24"/>
                <w:szCs w:val="24"/>
                <w:rtl/>
              </w:rPr>
            </w:pPr>
          </w:p>
        </w:tc>
        <w:tc>
          <w:tcPr>
            <w:tcW w:w="1457"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المبلغ الإجمالي</w:t>
            </w:r>
          </w:p>
        </w:tc>
        <w:tc>
          <w:tcPr>
            <w:tcW w:w="1912"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4,800,000.00 دج</w:t>
            </w:r>
          </w:p>
        </w:tc>
        <w:tc>
          <w:tcPr>
            <w:tcW w:w="2272"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bidi/>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4,295,000.00 دج</w:t>
            </w:r>
          </w:p>
        </w:tc>
        <w:tc>
          <w:tcPr>
            <w:tcW w:w="1965" w:type="dxa"/>
            <w:tcBorders>
              <w:top w:val="double" w:sz="4" w:space="0" w:color="auto"/>
              <w:left w:val="double" w:sz="4" w:space="0" w:color="auto"/>
              <w:bottom w:val="double" w:sz="4" w:space="0" w:color="auto"/>
              <w:right w:val="double" w:sz="4" w:space="0" w:color="auto"/>
            </w:tcBorders>
            <w:vAlign w:val="center"/>
          </w:tcPr>
          <w:p w:rsidR="00C30E4C" w:rsidRPr="005E2195" w:rsidRDefault="00C30E4C" w:rsidP="007A31EF">
            <w:pPr>
              <w:jc w:val="center"/>
              <w:rPr>
                <w:rFonts w:ascii="Simplified Arabic" w:hAnsi="Simplified Arabic" w:cs="Simplified Arabic"/>
                <w:b/>
                <w:bCs/>
                <w:sz w:val="24"/>
                <w:szCs w:val="24"/>
                <w:rtl/>
              </w:rPr>
            </w:pPr>
            <w:r w:rsidRPr="005E2195">
              <w:rPr>
                <w:rFonts w:ascii="Simplified Arabic" w:hAnsi="Simplified Arabic" w:cs="Simplified Arabic"/>
                <w:b/>
                <w:bCs/>
                <w:sz w:val="24"/>
                <w:szCs w:val="24"/>
                <w:rtl/>
              </w:rPr>
              <w:t>4,435,000.00دج</w:t>
            </w:r>
          </w:p>
        </w:tc>
      </w:tr>
    </w:tbl>
    <w:p w:rsidR="00C30E4C" w:rsidRDefault="00C30E4C" w:rsidP="005E2195">
      <w:pPr>
        <w:bidi/>
        <w:spacing w:line="240" w:lineRule="auto"/>
        <w:jc w:val="center"/>
        <w:rPr>
          <w:rFonts w:ascii="Simplified Arabic" w:hAnsi="Simplified Arabic" w:cs="Simplified Arabic"/>
          <w:sz w:val="28"/>
          <w:szCs w:val="28"/>
          <w:rtl/>
        </w:rPr>
      </w:pPr>
      <w:r w:rsidRPr="006724C9">
        <w:rPr>
          <w:rFonts w:ascii="Simplified Arabic" w:hAnsi="Simplified Arabic" w:cs="Simplified Arabic"/>
          <w:sz w:val="28"/>
          <w:szCs w:val="28"/>
          <w:rtl/>
        </w:rPr>
        <w:t>المصدر: من إعداد الط</w:t>
      </w:r>
      <w:r w:rsidR="003C566B">
        <w:rPr>
          <w:rFonts w:ascii="Simplified Arabic" w:hAnsi="Simplified Arabic" w:cs="Simplified Arabic" w:hint="cs"/>
          <w:sz w:val="28"/>
          <w:szCs w:val="28"/>
          <w:rtl/>
        </w:rPr>
        <w:t>ا</w:t>
      </w:r>
      <w:r w:rsidRPr="006724C9">
        <w:rPr>
          <w:rFonts w:ascii="Simplified Arabic" w:hAnsi="Simplified Arabic" w:cs="Simplified Arabic"/>
          <w:sz w:val="28"/>
          <w:szCs w:val="28"/>
          <w:rtl/>
        </w:rPr>
        <w:t>لبة استنادًا إلى محضر فتح الأظرفة</w:t>
      </w:r>
    </w:p>
    <w:p w:rsidR="00C30E4C" w:rsidRDefault="00C30E4C" w:rsidP="005E2195">
      <w:pPr>
        <w:bidi/>
        <w:spacing w:line="240" w:lineRule="auto"/>
        <w:jc w:val="center"/>
        <w:rPr>
          <w:rFonts w:ascii="Simplified Arabic" w:hAnsi="Simplified Arabic" w:cs="Simplified Arabic"/>
          <w:sz w:val="28"/>
          <w:szCs w:val="28"/>
          <w:rtl/>
        </w:rPr>
      </w:pPr>
      <w:r w:rsidRPr="006724C9">
        <w:rPr>
          <w:rFonts w:ascii="Simplified Arabic" w:hAnsi="Simplified Arabic" w:cs="Simplified Arabic"/>
          <w:sz w:val="28"/>
          <w:szCs w:val="28"/>
          <w:rtl/>
        </w:rPr>
        <w:t>ال</w:t>
      </w:r>
      <w:r>
        <w:rPr>
          <w:rFonts w:ascii="Simplified Arabic" w:hAnsi="Simplified Arabic" w:cs="Simplified Arabic" w:hint="cs"/>
          <w:sz w:val="28"/>
          <w:szCs w:val="28"/>
          <w:rtl/>
        </w:rPr>
        <w:t>شك</w:t>
      </w:r>
      <w:r w:rsidRPr="006724C9">
        <w:rPr>
          <w:rFonts w:ascii="Simplified Arabic" w:hAnsi="Simplified Arabic" w:cs="Simplified Arabic"/>
          <w:sz w:val="28"/>
          <w:szCs w:val="28"/>
          <w:rtl/>
        </w:rPr>
        <w:t>ل رقم (</w:t>
      </w:r>
      <w:r w:rsidR="00F847FC">
        <w:rPr>
          <w:rFonts w:ascii="Simplified Arabic" w:hAnsi="Simplified Arabic" w:cs="Simplified Arabic" w:hint="cs"/>
          <w:sz w:val="28"/>
          <w:szCs w:val="28"/>
          <w:rtl/>
        </w:rPr>
        <w:t>06</w:t>
      </w:r>
      <w:r w:rsidRPr="006724C9">
        <w:rPr>
          <w:rFonts w:ascii="Simplified Arabic" w:hAnsi="Simplified Arabic" w:cs="Simplified Arabic"/>
          <w:sz w:val="28"/>
          <w:szCs w:val="28"/>
          <w:rtl/>
        </w:rPr>
        <w:t xml:space="preserve">): </w:t>
      </w:r>
      <w:r>
        <w:rPr>
          <w:rFonts w:ascii="Simplified Arabic" w:hAnsi="Simplified Arabic" w:cs="Simplified Arabic" w:hint="cs"/>
          <w:sz w:val="28"/>
          <w:szCs w:val="28"/>
          <w:rtl/>
        </w:rPr>
        <w:t>أعمدة بيانية ل</w:t>
      </w:r>
      <w:r w:rsidRPr="006724C9">
        <w:rPr>
          <w:rFonts w:ascii="Simplified Arabic" w:hAnsi="Simplified Arabic" w:cs="Simplified Arabic"/>
          <w:sz w:val="28"/>
          <w:szCs w:val="28"/>
          <w:rtl/>
        </w:rPr>
        <w:t>لعروض المالية للمتعهدين – القانون القديم</w:t>
      </w:r>
    </w:p>
    <w:p w:rsidR="00C30E4C" w:rsidRDefault="00C30E4C" w:rsidP="00C30E4C">
      <w:pPr>
        <w:bidi/>
        <w:jc w:val="center"/>
        <w:rPr>
          <w:rFonts w:ascii="Simplified Arabic" w:hAnsi="Simplified Arabic" w:cs="Simplified Arabic"/>
          <w:sz w:val="28"/>
          <w:szCs w:val="28"/>
          <w:rtl/>
        </w:rPr>
      </w:pPr>
      <w:r>
        <w:rPr>
          <w:noProof/>
          <w:lang w:val="fr-FR" w:eastAsia="fr-FR"/>
        </w:rPr>
        <w:drawing>
          <wp:inline distT="0" distB="0" distL="0" distR="0">
            <wp:extent cx="5189220" cy="1920240"/>
            <wp:effectExtent l="0" t="0" r="11430" b="3810"/>
            <wp:docPr id="1766725457"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687977BD-8F69-462F-1B6D-9FE4D6BF37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30E4C" w:rsidRDefault="00C30E4C" w:rsidP="00C30E4C">
      <w:pPr>
        <w:bidi/>
        <w:jc w:val="center"/>
        <w:rPr>
          <w:rFonts w:ascii="Simplified Arabic" w:hAnsi="Simplified Arabic" w:cs="Simplified Arabic"/>
          <w:sz w:val="28"/>
          <w:szCs w:val="28"/>
        </w:rPr>
      </w:pPr>
      <w:r w:rsidRPr="006724C9">
        <w:rPr>
          <w:rFonts w:ascii="Simplified Arabic" w:hAnsi="Simplified Arabic" w:cs="Simplified Arabic"/>
          <w:sz w:val="28"/>
          <w:szCs w:val="28"/>
          <w:rtl/>
        </w:rPr>
        <w:t>المصدر: من إعداد الط</w:t>
      </w:r>
      <w:r w:rsidR="006B21DC">
        <w:rPr>
          <w:rFonts w:ascii="Simplified Arabic" w:hAnsi="Simplified Arabic" w:cs="Simplified Arabic" w:hint="cs"/>
          <w:sz w:val="28"/>
          <w:szCs w:val="28"/>
          <w:rtl/>
        </w:rPr>
        <w:t>ا</w:t>
      </w:r>
      <w:r w:rsidRPr="006724C9">
        <w:rPr>
          <w:rFonts w:ascii="Simplified Arabic" w:hAnsi="Simplified Arabic" w:cs="Simplified Arabic"/>
          <w:sz w:val="28"/>
          <w:szCs w:val="28"/>
          <w:rtl/>
        </w:rPr>
        <w:t>لبة</w:t>
      </w:r>
    </w:p>
    <w:p w:rsidR="00C30E4C" w:rsidRPr="003B2CCC" w:rsidRDefault="00C30E4C" w:rsidP="00C30E4C">
      <w:pPr>
        <w:bidi/>
        <w:rPr>
          <w:rFonts w:ascii="Simplified Arabic" w:hAnsi="Simplified Arabic" w:cs="Simplified Arabic"/>
          <w:sz w:val="28"/>
          <w:szCs w:val="28"/>
        </w:rPr>
      </w:pPr>
      <w:r w:rsidRPr="00352E74">
        <w:rPr>
          <w:rFonts w:ascii="Simplified Arabic" w:hAnsi="Simplified Arabic" w:cs="Simplified Arabic"/>
          <w:sz w:val="28"/>
          <w:szCs w:val="28"/>
          <w:rtl/>
        </w:rPr>
        <w:lastRenderedPageBreak/>
        <w:t>رغم أن العرض المالي للمتعهد "علي" لم يكن الأدنى، إلا أن فارق السعر بينه وبين أرخص عرض (مصطفى) كان طفيفًا (حوالي 140,000 دج) ولا يمثل أكثر من 3% من القيمة الإجمالية للعملية</w:t>
      </w:r>
      <w:r w:rsidRPr="00352E74">
        <w:rPr>
          <w:rFonts w:ascii="Simplified Arabic" w:hAnsi="Simplified Arabic" w:cs="Simplified Arabic"/>
          <w:sz w:val="28"/>
          <w:szCs w:val="28"/>
        </w:rPr>
        <w:t>.</w:t>
      </w:r>
    </w:p>
    <w:p w:rsidR="00C30E4C" w:rsidRPr="003B2CCC" w:rsidRDefault="00C30E4C" w:rsidP="00C30E4C">
      <w:pPr>
        <w:bidi/>
        <w:rPr>
          <w:rFonts w:ascii="Simplified Arabic" w:hAnsi="Simplified Arabic" w:cs="Simplified Arabic"/>
          <w:sz w:val="28"/>
          <w:szCs w:val="28"/>
        </w:rPr>
      </w:pPr>
      <w:r w:rsidRPr="00352E74">
        <w:rPr>
          <w:rFonts w:ascii="Simplified Arabic" w:hAnsi="Simplified Arabic" w:cs="Simplified Arabic"/>
          <w:sz w:val="28"/>
          <w:szCs w:val="28"/>
          <w:rtl/>
        </w:rPr>
        <w:t>هذا الفارق اعتُبر معقولًا ومُبرَّرًا، خاصة أن عرض "علي" قدّم جودة أعلى واحترافية واضحة في الجانب التقني. وقد دعّمت اللجنة قرارها بالاستناد إلى المادة 123 من المرسوم، التي تتيح عدم اختيار العرض الأقل ثمنًا في حال وجود عرض أكثر توازنًا من حيث الجودة والكفاءة</w:t>
      </w:r>
      <w:r w:rsidRPr="00352E74">
        <w:rPr>
          <w:rFonts w:ascii="Simplified Arabic" w:hAnsi="Simplified Arabic" w:cs="Simplified Arabic"/>
          <w:sz w:val="28"/>
          <w:szCs w:val="28"/>
        </w:rPr>
        <w:t>.</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تم التوفيق بين مبدأ ترشيد النفقات ومبدأ تحقيق جودة الخدمة، ما يبرز الحكمة التعاقدية للمؤسسة في ضمان نوعية المشتريات دون إهدار المال العام</w:t>
      </w:r>
      <w:r w:rsidRPr="00352E74">
        <w:rPr>
          <w:rFonts w:ascii="Simplified Arabic" w:hAnsi="Simplified Arabic" w:cs="Simplified Arabic"/>
          <w:sz w:val="28"/>
          <w:szCs w:val="28"/>
        </w:rPr>
        <w:t>.</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رابعًا: القرار النهائي وإجراءات المنح</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استنادًا إلى المحضر النهائي، وبمصادقة الآمر بالصرف، تم</w:t>
      </w:r>
      <w:r w:rsidRPr="00352E74">
        <w:rPr>
          <w:rFonts w:ascii="Simplified Arabic" w:hAnsi="Simplified Arabic" w:cs="Simplified Arabic"/>
          <w:sz w:val="28"/>
          <w:szCs w:val="28"/>
        </w:rPr>
        <w:t>:</w:t>
      </w:r>
    </w:p>
    <w:p w:rsidR="00C30E4C" w:rsidRPr="00F960E6" w:rsidRDefault="00C30E4C">
      <w:pPr>
        <w:pStyle w:val="Paragraphedeliste"/>
        <w:numPr>
          <w:ilvl w:val="0"/>
          <w:numId w:val="34"/>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منح الصفقة للمتعهد "علي" لاعتبارات مهنية واضحة؛</w:t>
      </w:r>
    </w:p>
    <w:p w:rsidR="00C30E4C" w:rsidRPr="00F960E6" w:rsidRDefault="00C30E4C">
      <w:pPr>
        <w:pStyle w:val="Paragraphedeliste"/>
        <w:numPr>
          <w:ilvl w:val="0"/>
          <w:numId w:val="34"/>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إعداد تقرير تقديمي شامل يتضمن كافة تفاصيل الاستشارة؛</w:t>
      </w:r>
    </w:p>
    <w:p w:rsidR="00C30E4C" w:rsidRPr="00F960E6" w:rsidRDefault="00C30E4C">
      <w:pPr>
        <w:pStyle w:val="Paragraphedeliste"/>
        <w:numPr>
          <w:ilvl w:val="0"/>
          <w:numId w:val="34"/>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إرسال الملف إلى مراقب الميزانية للتأشير، تنفيذًا لأحكام المادة 148؛</w:t>
      </w:r>
    </w:p>
    <w:p w:rsidR="00C30E4C" w:rsidRPr="00F960E6" w:rsidRDefault="00C30E4C">
      <w:pPr>
        <w:pStyle w:val="Paragraphedeliste"/>
        <w:numPr>
          <w:ilvl w:val="0"/>
          <w:numId w:val="34"/>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إصدار المنح المؤقت؛</w:t>
      </w:r>
    </w:p>
    <w:p w:rsidR="00C30E4C" w:rsidRPr="00F960E6" w:rsidRDefault="00C30E4C">
      <w:pPr>
        <w:pStyle w:val="Paragraphedeliste"/>
        <w:numPr>
          <w:ilvl w:val="0"/>
          <w:numId w:val="34"/>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فتح أجل الطعون؛</w:t>
      </w:r>
    </w:p>
    <w:p w:rsidR="00C30E4C" w:rsidRPr="00F960E6" w:rsidRDefault="00C30E4C">
      <w:pPr>
        <w:pStyle w:val="Paragraphedeliste"/>
        <w:numPr>
          <w:ilvl w:val="0"/>
          <w:numId w:val="34"/>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وأخيرًا، إصدار أمر بدء التموين</w:t>
      </w:r>
      <w:r w:rsidRPr="00F960E6">
        <w:rPr>
          <w:rFonts w:ascii="Simplified Arabic" w:hAnsi="Simplified Arabic" w:cs="Simplified Arabic"/>
          <w:sz w:val="28"/>
          <w:szCs w:val="28"/>
        </w:rPr>
        <w:t>.</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العملية احترمت التسلسل القانوني المنصوص عليه في المرسوم، وبرز فيها دور الرقابة القبلية للمراقب المالي، مما عزّز من مشروعية القرار النهائي وشفافيته</w:t>
      </w:r>
      <w:r w:rsidRPr="00352E74">
        <w:rPr>
          <w:rFonts w:ascii="Simplified Arabic" w:hAnsi="Simplified Arabic" w:cs="Simplified Arabic"/>
          <w:sz w:val="28"/>
          <w:szCs w:val="28"/>
        </w:rPr>
        <w:t>.</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تُبرز هذه الاستشارة كيف أن المعايير التقنية يمكن أن تُرجّح الكفة حتى أمام الفوارق المالية، وهو ما يؤكد أن مبدأ "الجودة مقابل الكلفة" هو جوهر فلسفة الصفقات العمومية كما أرساها المرسوم 10-236</w:t>
      </w:r>
      <w:r w:rsidRPr="00352E74">
        <w:rPr>
          <w:rFonts w:ascii="Simplified Arabic" w:hAnsi="Simplified Arabic" w:cs="Simplified Arabic"/>
          <w:sz w:val="28"/>
          <w:szCs w:val="28"/>
        </w:rPr>
        <w:t>.</w:t>
      </w:r>
    </w:p>
    <w:p w:rsidR="00C30E4C" w:rsidRPr="00352E74" w:rsidRDefault="00C30E4C" w:rsidP="00C30E4C">
      <w:pPr>
        <w:bidi/>
        <w:rPr>
          <w:rFonts w:ascii="Simplified Arabic" w:hAnsi="Simplified Arabic" w:cs="Simplified Arabic"/>
          <w:sz w:val="28"/>
          <w:szCs w:val="28"/>
          <w:rtl/>
        </w:rPr>
      </w:pPr>
      <w:r w:rsidRPr="00352E74">
        <w:rPr>
          <w:rFonts w:ascii="Simplified Arabic" w:hAnsi="Simplified Arabic" w:cs="Simplified Arabic"/>
          <w:sz w:val="28"/>
          <w:szCs w:val="28"/>
          <w:rtl/>
        </w:rPr>
        <w:t>كما أظهرت التجربة أن</w:t>
      </w:r>
      <w:r w:rsidRPr="00352E74">
        <w:rPr>
          <w:rFonts w:ascii="Simplified Arabic" w:hAnsi="Simplified Arabic" w:cs="Simplified Arabic"/>
          <w:sz w:val="28"/>
          <w:szCs w:val="28"/>
        </w:rPr>
        <w:t>:</w:t>
      </w:r>
    </w:p>
    <w:p w:rsidR="00C30E4C" w:rsidRPr="00F960E6" w:rsidRDefault="00C30E4C">
      <w:pPr>
        <w:pStyle w:val="Paragraphedeliste"/>
        <w:numPr>
          <w:ilvl w:val="0"/>
          <w:numId w:val="35"/>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إجراء الاستشارة هو أداة قانونية مرنة واقتصادية في حالات الصفقات الصغيرة؛</w:t>
      </w:r>
    </w:p>
    <w:p w:rsidR="00C30E4C" w:rsidRPr="00F960E6" w:rsidRDefault="00C30E4C">
      <w:pPr>
        <w:pStyle w:val="Paragraphedeliste"/>
        <w:numPr>
          <w:ilvl w:val="0"/>
          <w:numId w:val="35"/>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lastRenderedPageBreak/>
        <w:t>دقة دفتر الشروط ساهمت في وضوح المعايير؛</w:t>
      </w:r>
    </w:p>
    <w:p w:rsidR="00C30E4C" w:rsidRPr="0018267F" w:rsidRDefault="00C30E4C">
      <w:pPr>
        <w:pStyle w:val="Paragraphedeliste"/>
        <w:numPr>
          <w:ilvl w:val="0"/>
          <w:numId w:val="35"/>
        </w:numPr>
        <w:bidi/>
        <w:spacing w:after="200" w:line="276" w:lineRule="auto"/>
        <w:rPr>
          <w:rFonts w:ascii="Simplified Arabic" w:hAnsi="Simplified Arabic" w:cs="Simplified Arabic"/>
          <w:sz w:val="28"/>
          <w:szCs w:val="28"/>
          <w:rtl/>
        </w:rPr>
      </w:pPr>
      <w:r w:rsidRPr="00F960E6">
        <w:rPr>
          <w:rFonts w:ascii="Simplified Arabic" w:hAnsi="Simplified Arabic" w:cs="Simplified Arabic"/>
          <w:sz w:val="28"/>
          <w:szCs w:val="28"/>
          <w:rtl/>
        </w:rPr>
        <w:t>والتزام لجنة التقييم بمبدأ الموضوعية مكّن من اختيار المتعهد الأنسب دون خضوع للمحسوبية أو العشوائية.</w:t>
      </w:r>
    </w:p>
    <w:p w:rsidR="00C30E4C" w:rsidRPr="0022326E" w:rsidRDefault="00C30E4C" w:rsidP="00C30E4C">
      <w:pPr>
        <w:bidi/>
        <w:rPr>
          <w:rFonts w:ascii="Simplified Arabic" w:hAnsi="Simplified Arabic" w:cs="Simplified Arabic"/>
          <w:b/>
          <w:bCs/>
          <w:sz w:val="32"/>
          <w:szCs w:val="32"/>
          <w:rtl/>
        </w:rPr>
      </w:pPr>
      <w:r w:rsidRPr="0022326E">
        <w:rPr>
          <w:rFonts w:ascii="Simplified Arabic" w:hAnsi="Simplified Arabic" w:cs="Simplified Arabic"/>
          <w:b/>
          <w:bCs/>
          <w:sz w:val="32"/>
          <w:szCs w:val="32"/>
          <w:rtl/>
        </w:rPr>
        <w:t>المطلب الثالث: نتائج البيانات</w:t>
      </w:r>
    </w:p>
    <w:p w:rsidR="00C30E4C" w:rsidRPr="008954E4" w:rsidRDefault="00C30E4C" w:rsidP="00C30E4C">
      <w:pPr>
        <w:bidi/>
        <w:rPr>
          <w:rFonts w:ascii="Simplified Arabic" w:hAnsi="Simplified Arabic" w:cs="Simplified Arabic"/>
          <w:b/>
          <w:bCs/>
          <w:sz w:val="28"/>
          <w:szCs w:val="28"/>
          <w:rtl/>
          <w:lang w:bidi="ar-DZ"/>
        </w:rPr>
      </w:pPr>
      <w:r w:rsidRPr="008954E4">
        <w:rPr>
          <w:rFonts w:ascii="Simplified Arabic" w:hAnsi="Simplified Arabic" w:cs="Simplified Arabic" w:hint="cs"/>
          <w:b/>
          <w:bCs/>
          <w:sz w:val="28"/>
          <w:szCs w:val="28"/>
          <w:rtl/>
          <w:lang w:bidi="ar-AE"/>
        </w:rPr>
        <w:t>الفرع الأول:</w:t>
      </w:r>
      <w:r w:rsidRPr="008954E4">
        <w:rPr>
          <w:rFonts w:ascii="Simplified Arabic" w:hAnsi="Simplified Arabic" w:cs="Simplified Arabic" w:hint="cs"/>
          <w:b/>
          <w:bCs/>
          <w:sz w:val="28"/>
          <w:szCs w:val="28"/>
          <w:rtl/>
          <w:lang w:bidi="ar-DZ"/>
        </w:rPr>
        <w:t>نتائج عامة</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تُعد الرقابة المالية إحدى الأدوات الجوهرية التي يعتمد عليها النظام المالي والإداري في الجزائر لتحقيق الشفافية، المشروعية، والفعالية الاقتصادية في تسيير الموارد العمومية. وتكمن أهمية هذه الرقابة في قدرتها على ضبط عمليات الإنفاق العام وتوجيهها وفقًا لأولويات حقيقية واحتياجات مدروسة، بما يسمح بتفادي الهدر المالي وضمان استدامة الخدمة العمومية</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وقد أظهرت نتائج تحليل حالتي الاستشارة القانونية المنفذتين في إطار المرسومين 15/247 و10/236 دورًا فعّالًا وملموسًا للرقابة المالية في ترشيد النفقات، ويتجلى ذلك من خلال المحاور التالية</w:t>
      </w:r>
      <w:r w:rsidRPr="00CE5B15">
        <w:rPr>
          <w:rFonts w:ascii="Simplified Arabic" w:hAnsi="Simplified Arabic" w:cs="Simplified Arabic"/>
          <w:sz w:val="28"/>
          <w:szCs w:val="28"/>
          <w:lang w:bidi="ar-AE"/>
        </w:rPr>
        <w:t>:</w:t>
      </w:r>
    </w:p>
    <w:p w:rsidR="00C30E4C" w:rsidRPr="00426D90" w:rsidRDefault="00C30E4C" w:rsidP="00C30E4C">
      <w:pPr>
        <w:bidi/>
        <w:rPr>
          <w:rFonts w:ascii="Simplified Arabic" w:hAnsi="Simplified Arabic" w:cs="Simplified Arabic"/>
          <w:b/>
          <w:bCs/>
          <w:sz w:val="28"/>
          <w:szCs w:val="28"/>
          <w:rtl/>
          <w:lang w:bidi="ar-AE"/>
        </w:rPr>
      </w:pPr>
      <w:r w:rsidRPr="00CE5B15">
        <w:rPr>
          <w:rFonts w:ascii="Simplified Arabic" w:hAnsi="Simplified Arabic" w:cs="Simplified Arabic"/>
          <w:sz w:val="28"/>
          <w:szCs w:val="28"/>
          <w:rtl/>
          <w:lang w:bidi="ar-AE"/>
        </w:rPr>
        <w:t>1</w:t>
      </w:r>
      <w:r w:rsidRPr="00426D90">
        <w:rPr>
          <w:rFonts w:ascii="Simplified Arabic" w:hAnsi="Simplified Arabic" w:cs="Simplified Arabic" w:hint="cs"/>
          <w:b/>
          <w:bCs/>
          <w:sz w:val="28"/>
          <w:szCs w:val="28"/>
          <w:rtl/>
          <w:lang w:bidi="ar-AE"/>
        </w:rPr>
        <w:t>.</w:t>
      </w:r>
      <w:r w:rsidRPr="00426D90">
        <w:rPr>
          <w:rFonts w:ascii="Simplified Arabic" w:hAnsi="Simplified Arabic" w:cs="Simplified Arabic"/>
          <w:b/>
          <w:bCs/>
          <w:sz w:val="28"/>
          <w:szCs w:val="28"/>
          <w:rtl/>
          <w:lang w:bidi="ar-AE"/>
        </w:rPr>
        <w:t>التحقق من مدى مطابقة الملفات الإدارية للمتعاملين</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تُعد عملية فحص الملفات الإدارية للمتعاملين إحدى المهام الأساسية للرقابة القبلية، إذ تهدف إلى التحقق من الأهلية القانونية لكل متعهد قبل منحه الصفقة. في هذا السياق</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في الحالة الأولى (المرسوم 15/247): أظهرت الرقابة صرامة واضحة، حيث رفضت أي نقص في الوثائق الجوهرية</w:t>
      </w:r>
      <w:r w:rsidRPr="00CE5B15">
        <w:rPr>
          <w:rFonts w:ascii="Simplified Arabic" w:hAnsi="Simplified Arabic" w:cs="Simplified Arabic"/>
          <w:sz w:val="28"/>
          <w:szCs w:val="28"/>
          <w:lang w:bidi="ar-AE"/>
        </w:rPr>
        <w:t xml:space="preserve"> (</w:t>
      </w:r>
      <w:r w:rsidRPr="00CE5B15">
        <w:rPr>
          <w:rFonts w:ascii="Simplified Arabic" w:hAnsi="Simplified Arabic" w:cs="Simplified Arabic"/>
          <w:sz w:val="28"/>
          <w:szCs w:val="28"/>
          <w:rtl/>
          <w:lang w:bidi="ar-AE"/>
        </w:rPr>
        <w:t>مثل جدول الضرائب أو</w:t>
      </w:r>
      <w:r w:rsidRPr="00CE5B15">
        <w:rPr>
          <w:rFonts w:ascii="Simplified Arabic" w:hAnsi="Simplified Arabic" w:cs="Simplified Arabic"/>
          <w:sz w:val="28"/>
          <w:szCs w:val="28"/>
          <w:lang w:bidi="ar-AE"/>
        </w:rPr>
        <w:t xml:space="preserve"> CNAS)</w:t>
      </w:r>
      <w:r w:rsidRPr="00CE5B15">
        <w:rPr>
          <w:rFonts w:ascii="Simplified Arabic" w:hAnsi="Simplified Arabic" w:cs="Simplified Arabic"/>
          <w:sz w:val="28"/>
          <w:szCs w:val="28"/>
          <w:rtl/>
          <w:lang w:bidi="ar-AE"/>
        </w:rPr>
        <w:t>، مما يعكس تشبثًا واضحًا بمبدأ المشروعية الشكلية وتفادي أي التزام قد يعرض المؤسسة إلى مسؤوليات مالية أو قانونية لاحقة</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في الحالة الثانية (المرسوم 10/236): ورغم وجود نقص في جدول الضرائب، تم قبول الملف الإداري للمتعهد "علي" بشرط استدراكه خلال الأجل المحدد قانونًا. وهو ما يُبيّن مرونة قانونية مدروسة تهدف إلى ضمان عدم إقصاء المتعاملين الأكفاء لمجرد نقص شكلي غير جوهري</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الرقابة لا تقتصر على المعايير الشكلية فقط، بل تُوازن بين الانضباط القانوني ومبدأ المنافسة النزيهة</w:t>
      </w:r>
      <w:r w:rsidRPr="00CE5B15">
        <w:rPr>
          <w:rFonts w:ascii="Simplified Arabic" w:hAnsi="Simplified Arabic" w:cs="Simplified Arabic"/>
          <w:sz w:val="28"/>
          <w:szCs w:val="28"/>
          <w:lang w:bidi="ar-AE"/>
        </w:rPr>
        <w:t>.</w:t>
      </w:r>
    </w:p>
    <w:p w:rsidR="00C30E4C" w:rsidRPr="00426D90" w:rsidRDefault="00C30E4C" w:rsidP="00C30E4C">
      <w:pPr>
        <w:bidi/>
        <w:rPr>
          <w:rFonts w:ascii="Simplified Arabic" w:hAnsi="Simplified Arabic" w:cs="Simplified Arabic"/>
          <w:b/>
          <w:bCs/>
          <w:sz w:val="28"/>
          <w:szCs w:val="28"/>
          <w:rtl/>
          <w:lang w:bidi="ar-AE"/>
        </w:rPr>
      </w:pPr>
      <w:r w:rsidRPr="00CE5B15">
        <w:rPr>
          <w:rFonts w:ascii="Simplified Arabic" w:hAnsi="Simplified Arabic" w:cs="Simplified Arabic"/>
          <w:sz w:val="28"/>
          <w:szCs w:val="28"/>
          <w:rtl/>
          <w:lang w:bidi="ar-AE"/>
        </w:rPr>
        <w:lastRenderedPageBreak/>
        <w:t>2</w:t>
      </w:r>
      <w:r w:rsidRPr="00426D90">
        <w:rPr>
          <w:rFonts w:ascii="Simplified Arabic" w:hAnsi="Simplified Arabic" w:cs="Simplified Arabic" w:hint="cs"/>
          <w:b/>
          <w:bCs/>
          <w:sz w:val="28"/>
          <w:szCs w:val="28"/>
          <w:rtl/>
          <w:lang w:bidi="ar-AE"/>
        </w:rPr>
        <w:t>.</w:t>
      </w:r>
      <w:r w:rsidRPr="00426D90">
        <w:rPr>
          <w:rFonts w:ascii="Simplified Arabic" w:hAnsi="Simplified Arabic" w:cs="Simplified Arabic"/>
          <w:b/>
          <w:bCs/>
          <w:sz w:val="28"/>
          <w:szCs w:val="28"/>
          <w:rtl/>
          <w:lang w:bidi="ar-AE"/>
        </w:rPr>
        <w:t>تحقيق التوازن بين الكفاءة التقنية والتكلفة المالية</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أبرز ما يُميّز الرقابة المالية الناجعة هو قدرتها على التمييز بين الاقتصاد في النفقات والتقشف غير المبرر. فقد بيّنت الدراستان أن المراقب المالي ساهم في توجيه القرار إلى</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قبول العرض الأرخص (عبد القادر – 15/247) لأنه جمع بين السعر المنخفض والكفاءة التقنية المقبولة</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قبول عرض متوسط السعر (علي – 10/236) لأنه تميّز بجودة عالية من حيث المحتوى التقني والخبرة، ما يُبرر الفارق المالي بنسبة لا تتجاوز 3</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تؤكد الرقابة هنا أنها تسعى إلى تحقيق الجدوى الاقتصادية، لا الاقتصار على السعر، أي ما يُعرف بمبدأ</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lang w:bidi="ar-AE"/>
        </w:rPr>
        <w:t>"</w:t>
      </w:r>
      <w:r w:rsidRPr="00CE5B15">
        <w:rPr>
          <w:rFonts w:ascii="Simplified Arabic" w:hAnsi="Simplified Arabic" w:cs="Simplified Arabic"/>
          <w:sz w:val="28"/>
          <w:szCs w:val="28"/>
          <w:rtl/>
          <w:lang w:bidi="ar-AE"/>
        </w:rPr>
        <w:t>القيمة مقابل النفقة</w:t>
      </w:r>
      <w:r w:rsidRPr="00CE5B15">
        <w:rPr>
          <w:rFonts w:ascii="Simplified Arabic" w:hAnsi="Simplified Arabic" w:cs="Simplified Arabic"/>
          <w:sz w:val="28"/>
          <w:szCs w:val="28"/>
          <w:lang w:bidi="ar-AE"/>
        </w:rPr>
        <w:t>".</w:t>
      </w:r>
    </w:p>
    <w:p w:rsidR="00C30E4C" w:rsidRPr="00426D90" w:rsidRDefault="00C30E4C" w:rsidP="00C30E4C">
      <w:pPr>
        <w:bidi/>
        <w:rPr>
          <w:rFonts w:ascii="Simplified Arabic" w:hAnsi="Simplified Arabic" w:cs="Simplified Arabic"/>
          <w:b/>
          <w:bCs/>
          <w:sz w:val="28"/>
          <w:szCs w:val="28"/>
          <w:rtl/>
          <w:lang w:bidi="ar-AE"/>
        </w:rPr>
      </w:pPr>
      <w:r w:rsidRPr="00CE5B15">
        <w:rPr>
          <w:rFonts w:ascii="Simplified Arabic" w:hAnsi="Simplified Arabic" w:cs="Simplified Arabic"/>
          <w:sz w:val="28"/>
          <w:szCs w:val="28"/>
          <w:rtl/>
          <w:lang w:bidi="ar-AE"/>
        </w:rPr>
        <w:t>3</w:t>
      </w:r>
      <w:r w:rsidRPr="00426D90">
        <w:rPr>
          <w:rFonts w:ascii="Simplified Arabic" w:hAnsi="Simplified Arabic" w:cs="Simplified Arabic" w:hint="cs"/>
          <w:b/>
          <w:bCs/>
          <w:sz w:val="28"/>
          <w:szCs w:val="28"/>
          <w:rtl/>
          <w:lang w:bidi="ar-AE"/>
        </w:rPr>
        <w:t>.</w:t>
      </w:r>
      <w:r w:rsidRPr="00426D90">
        <w:rPr>
          <w:rFonts w:ascii="Simplified Arabic" w:hAnsi="Simplified Arabic" w:cs="Simplified Arabic"/>
          <w:b/>
          <w:bCs/>
          <w:sz w:val="28"/>
          <w:szCs w:val="28"/>
          <w:rtl/>
          <w:lang w:bidi="ar-AE"/>
        </w:rPr>
        <w:t>التأكد من مشروعية الالتزامات قبل تنفيذ النفقة</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من بين أبرز وظائف الرقابة القبلية هو عدم السماح للمؤسسات العمومية بالدخول في التزامات مالية غير قانونية أو خارج الميزانية. وفي هذا الإطار</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لم تُمنح التأشيرة من طرف المراقب المالي إلا بعد التحقق من</w:t>
      </w:r>
      <w:r w:rsidRPr="00CE5B15">
        <w:rPr>
          <w:rFonts w:ascii="Simplified Arabic" w:hAnsi="Simplified Arabic" w:cs="Simplified Arabic"/>
          <w:sz w:val="28"/>
          <w:szCs w:val="28"/>
          <w:lang w:bidi="ar-AE"/>
        </w:rPr>
        <w:t>:</w:t>
      </w:r>
    </w:p>
    <w:p w:rsidR="00C30E4C" w:rsidRPr="0018267F" w:rsidRDefault="00C30E4C">
      <w:pPr>
        <w:pStyle w:val="Paragraphedeliste"/>
        <w:numPr>
          <w:ilvl w:val="0"/>
          <w:numId w:val="38"/>
        </w:numPr>
        <w:bidi/>
        <w:spacing w:after="200" w:line="276" w:lineRule="auto"/>
        <w:rPr>
          <w:rFonts w:ascii="Simplified Arabic" w:hAnsi="Simplified Arabic" w:cs="Simplified Arabic"/>
          <w:sz w:val="28"/>
          <w:szCs w:val="28"/>
          <w:rtl/>
          <w:lang w:bidi="ar-AE"/>
        </w:rPr>
      </w:pPr>
      <w:r w:rsidRPr="0018267F">
        <w:rPr>
          <w:rFonts w:ascii="Simplified Arabic" w:hAnsi="Simplified Arabic" w:cs="Simplified Arabic"/>
          <w:sz w:val="28"/>
          <w:szCs w:val="28"/>
          <w:rtl/>
          <w:lang w:bidi="ar-AE"/>
        </w:rPr>
        <w:t>إدراج النفقة ضمن ميزانية التسيير المعتمدة</w:t>
      </w:r>
      <w:r w:rsidRPr="0018267F">
        <w:rPr>
          <w:rFonts w:ascii="Simplified Arabic" w:hAnsi="Simplified Arabic" w:cs="Simplified Arabic"/>
          <w:sz w:val="28"/>
          <w:szCs w:val="28"/>
          <w:lang w:bidi="ar-AE"/>
        </w:rPr>
        <w:t>.</w:t>
      </w:r>
    </w:p>
    <w:p w:rsidR="00C30E4C" w:rsidRPr="0018267F" w:rsidRDefault="00C30E4C">
      <w:pPr>
        <w:pStyle w:val="Paragraphedeliste"/>
        <w:numPr>
          <w:ilvl w:val="0"/>
          <w:numId w:val="38"/>
        </w:numPr>
        <w:bidi/>
        <w:spacing w:after="200" w:line="276" w:lineRule="auto"/>
        <w:rPr>
          <w:rFonts w:ascii="Simplified Arabic" w:hAnsi="Simplified Arabic" w:cs="Simplified Arabic"/>
          <w:sz w:val="28"/>
          <w:szCs w:val="28"/>
          <w:rtl/>
          <w:lang w:bidi="ar-AE"/>
        </w:rPr>
      </w:pPr>
      <w:r w:rsidRPr="0018267F">
        <w:rPr>
          <w:rFonts w:ascii="Simplified Arabic" w:hAnsi="Simplified Arabic" w:cs="Simplified Arabic"/>
          <w:sz w:val="28"/>
          <w:szCs w:val="28"/>
          <w:rtl/>
          <w:lang w:bidi="ar-AE"/>
        </w:rPr>
        <w:t>مطابقة دفتر الشروط للقوانين السارية</w:t>
      </w:r>
      <w:r w:rsidRPr="0018267F">
        <w:rPr>
          <w:rFonts w:ascii="Simplified Arabic" w:hAnsi="Simplified Arabic" w:cs="Simplified Arabic"/>
          <w:sz w:val="28"/>
          <w:szCs w:val="28"/>
          <w:lang w:bidi="ar-AE"/>
        </w:rPr>
        <w:t>.</w:t>
      </w:r>
    </w:p>
    <w:p w:rsidR="00C30E4C" w:rsidRPr="0018267F" w:rsidRDefault="00C30E4C">
      <w:pPr>
        <w:pStyle w:val="Paragraphedeliste"/>
        <w:numPr>
          <w:ilvl w:val="0"/>
          <w:numId w:val="38"/>
        </w:numPr>
        <w:bidi/>
        <w:spacing w:after="200" w:line="276" w:lineRule="auto"/>
        <w:rPr>
          <w:rFonts w:ascii="Simplified Arabic" w:hAnsi="Simplified Arabic" w:cs="Simplified Arabic"/>
          <w:sz w:val="28"/>
          <w:szCs w:val="28"/>
          <w:rtl/>
          <w:lang w:bidi="ar-AE"/>
        </w:rPr>
      </w:pPr>
      <w:r w:rsidRPr="0018267F">
        <w:rPr>
          <w:rFonts w:ascii="Simplified Arabic" w:hAnsi="Simplified Arabic" w:cs="Simplified Arabic"/>
          <w:sz w:val="28"/>
          <w:szCs w:val="28"/>
          <w:rtl/>
          <w:lang w:bidi="ar-AE"/>
        </w:rPr>
        <w:t>التأكد من أن إجراءات المنح تمت وفق شفافية تامة واحترام مبدأ المنافسة</w:t>
      </w:r>
      <w:r w:rsidRPr="0018267F">
        <w:rPr>
          <w:rFonts w:ascii="Simplified Arabic" w:hAnsi="Simplified Arabic" w:cs="Simplified Arabic"/>
          <w:sz w:val="28"/>
          <w:szCs w:val="28"/>
          <w:lang w:bidi="ar-AE"/>
        </w:rPr>
        <w:t>.</w:t>
      </w:r>
    </w:p>
    <w:p w:rsidR="00C30E4C" w:rsidRPr="00CE5B15" w:rsidRDefault="00C30E4C" w:rsidP="008954E4">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الرقابة تشكل خط دفاع أول ضد الإنفاق العشوائي أو التعاقد دون غطاء مالي مشروع، ما يعزز من سلامة المال العام</w:t>
      </w:r>
      <w:r w:rsidRPr="00CE5B15">
        <w:rPr>
          <w:rFonts w:ascii="Simplified Arabic" w:hAnsi="Simplified Arabic" w:cs="Simplified Arabic"/>
          <w:sz w:val="28"/>
          <w:szCs w:val="28"/>
          <w:lang w:bidi="ar-AE"/>
        </w:rPr>
        <w:t>.</w:t>
      </w:r>
    </w:p>
    <w:p w:rsidR="00C30E4C" w:rsidRPr="00426D90" w:rsidRDefault="00C30E4C" w:rsidP="00C30E4C">
      <w:pPr>
        <w:bidi/>
        <w:rPr>
          <w:rFonts w:ascii="Simplified Arabic" w:hAnsi="Simplified Arabic" w:cs="Simplified Arabic"/>
          <w:b/>
          <w:bCs/>
          <w:sz w:val="28"/>
          <w:szCs w:val="28"/>
          <w:rtl/>
          <w:lang w:bidi="ar-AE"/>
        </w:rPr>
      </w:pPr>
      <w:r w:rsidRPr="00CE5B15">
        <w:rPr>
          <w:rFonts w:ascii="Simplified Arabic" w:hAnsi="Simplified Arabic" w:cs="Simplified Arabic"/>
          <w:sz w:val="28"/>
          <w:szCs w:val="28"/>
          <w:rtl/>
          <w:lang w:bidi="ar-AE"/>
        </w:rPr>
        <w:t>4</w:t>
      </w:r>
      <w:r w:rsidRPr="00426D90">
        <w:rPr>
          <w:rFonts w:ascii="Simplified Arabic" w:hAnsi="Simplified Arabic" w:cs="Simplified Arabic" w:hint="cs"/>
          <w:b/>
          <w:bCs/>
          <w:sz w:val="28"/>
          <w:szCs w:val="28"/>
          <w:rtl/>
          <w:lang w:bidi="ar-AE"/>
        </w:rPr>
        <w:t>.</w:t>
      </w:r>
      <w:r w:rsidRPr="00426D90">
        <w:rPr>
          <w:rFonts w:ascii="Simplified Arabic" w:hAnsi="Simplified Arabic" w:cs="Simplified Arabic"/>
          <w:b/>
          <w:bCs/>
          <w:sz w:val="28"/>
          <w:szCs w:val="28"/>
          <w:rtl/>
          <w:lang w:bidi="ar-AE"/>
        </w:rPr>
        <w:t>مراجعة موضوعية للاحتياجات الفعلية</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تلعب الرقابة دورًا تحليليًا في مراجعة مدى واقعـية وأولوية الطلب العمومي، حيث تراقب</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تطابق الكميات الواردة في دفتر الشروط مع مستويات المخزون الحالية؛</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lastRenderedPageBreak/>
        <w:t>اتساق الاحتياجات مع المؤشرات الفعلية للنشاط داخل المؤسسة؛</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رفض أية زيادات أو كميات مبالغ فيها لا تتماشى مع قدرة المؤسسة على الاستهلاك أو التخزين</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يتم بذلك ضبط الإنفاق العمومي على أساس الحاجة الفعلية، وتفادي التراكمات أو النفقات غير المبررة</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الرقابة بين البُعد الوقائي والبُعد الترشيدي</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انطلاقًا مما سبق، يمكن القول إن الرقابة المالية لا تؤدي دورًا رقابيًا تقليديًا فحسب، بل أصبحت تلعب أدوارًا استراتيجية متعددة، أهمها</w:t>
      </w:r>
      <w:r w:rsidRPr="00CE5B15">
        <w:rPr>
          <w:rFonts w:ascii="Simplified Arabic" w:hAnsi="Simplified Arabic" w:cs="Simplified Arabic"/>
          <w:sz w:val="28"/>
          <w:szCs w:val="28"/>
          <w:lang w:bidi="ar-AE"/>
        </w:rPr>
        <w:t>:</w:t>
      </w:r>
    </w:p>
    <w:p w:rsidR="00C30E4C" w:rsidRPr="00CE5B15"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أولًا: الدور الوقائي</w:t>
      </w:r>
    </w:p>
    <w:p w:rsidR="00C30E4C" w:rsidRPr="00F960E6" w:rsidRDefault="00C30E4C">
      <w:pPr>
        <w:pStyle w:val="Paragraphedeliste"/>
        <w:numPr>
          <w:ilvl w:val="0"/>
          <w:numId w:val="36"/>
        </w:numPr>
        <w:bidi/>
        <w:spacing w:after="200" w:line="276" w:lineRule="auto"/>
        <w:rPr>
          <w:rFonts w:ascii="Simplified Arabic" w:hAnsi="Simplified Arabic" w:cs="Simplified Arabic"/>
          <w:sz w:val="28"/>
          <w:szCs w:val="28"/>
          <w:rtl/>
          <w:lang w:bidi="ar-AE"/>
        </w:rPr>
      </w:pPr>
      <w:r w:rsidRPr="00F960E6">
        <w:rPr>
          <w:rFonts w:ascii="Simplified Arabic" w:hAnsi="Simplified Arabic" w:cs="Simplified Arabic"/>
          <w:sz w:val="28"/>
          <w:szCs w:val="28"/>
          <w:rtl/>
          <w:lang w:bidi="ar-AE"/>
        </w:rPr>
        <w:t>يمنع التعاقد مع متعاملين غير مؤهلين؛</w:t>
      </w:r>
    </w:p>
    <w:p w:rsidR="00C30E4C" w:rsidRPr="00F960E6" w:rsidRDefault="00C30E4C">
      <w:pPr>
        <w:pStyle w:val="Paragraphedeliste"/>
        <w:numPr>
          <w:ilvl w:val="0"/>
          <w:numId w:val="36"/>
        </w:numPr>
        <w:bidi/>
        <w:spacing w:after="200" w:line="276" w:lineRule="auto"/>
        <w:rPr>
          <w:rFonts w:ascii="Simplified Arabic" w:hAnsi="Simplified Arabic" w:cs="Simplified Arabic"/>
          <w:sz w:val="28"/>
          <w:szCs w:val="28"/>
          <w:rtl/>
          <w:lang w:bidi="ar-AE"/>
        </w:rPr>
      </w:pPr>
      <w:r w:rsidRPr="00F960E6">
        <w:rPr>
          <w:rFonts w:ascii="Simplified Arabic" w:hAnsi="Simplified Arabic" w:cs="Simplified Arabic"/>
          <w:sz w:val="28"/>
          <w:szCs w:val="28"/>
          <w:rtl/>
          <w:lang w:bidi="ar-AE"/>
        </w:rPr>
        <w:t>يُفشل أي محاولة لتمرير نفقات غير قانونية؛</w:t>
      </w:r>
    </w:p>
    <w:p w:rsidR="008954E4" w:rsidRPr="00426D90" w:rsidRDefault="00C30E4C" w:rsidP="00426D90">
      <w:pPr>
        <w:pStyle w:val="Paragraphedeliste"/>
        <w:numPr>
          <w:ilvl w:val="0"/>
          <w:numId w:val="36"/>
        </w:numPr>
        <w:bidi/>
        <w:spacing w:after="200" w:line="276" w:lineRule="auto"/>
        <w:rPr>
          <w:rFonts w:ascii="Simplified Arabic" w:hAnsi="Simplified Arabic" w:cs="Simplified Arabic"/>
          <w:sz w:val="28"/>
          <w:szCs w:val="28"/>
          <w:rtl/>
          <w:lang w:bidi="ar-AE"/>
        </w:rPr>
      </w:pPr>
      <w:r w:rsidRPr="00F960E6">
        <w:rPr>
          <w:rFonts w:ascii="Simplified Arabic" w:hAnsi="Simplified Arabic" w:cs="Simplified Arabic"/>
          <w:sz w:val="28"/>
          <w:szCs w:val="28"/>
          <w:rtl/>
          <w:lang w:bidi="ar-AE"/>
        </w:rPr>
        <w:t>يُوقف المشاريع غير المدرجة أو التي تفتقر للسند القانوني</w:t>
      </w:r>
      <w:r w:rsidRPr="00F960E6">
        <w:rPr>
          <w:rFonts w:ascii="Simplified Arabic" w:hAnsi="Simplified Arabic" w:cs="Simplified Arabic"/>
          <w:sz w:val="28"/>
          <w:szCs w:val="28"/>
          <w:lang w:bidi="ar-AE"/>
        </w:rPr>
        <w:t>.</w:t>
      </w:r>
    </w:p>
    <w:p w:rsidR="00C30E4C" w:rsidRPr="00CE5B15" w:rsidRDefault="00C30E4C" w:rsidP="008954E4">
      <w:pPr>
        <w:bidi/>
        <w:rPr>
          <w:rFonts w:ascii="Simplified Arabic" w:hAnsi="Simplified Arabic" w:cs="Simplified Arabic"/>
          <w:sz w:val="28"/>
          <w:szCs w:val="28"/>
          <w:rtl/>
          <w:lang w:bidi="ar-AE"/>
        </w:rPr>
      </w:pPr>
      <w:r w:rsidRPr="00CE5B15">
        <w:rPr>
          <w:rFonts w:ascii="Simplified Arabic" w:hAnsi="Simplified Arabic" w:cs="Simplified Arabic"/>
          <w:sz w:val="28"/>
          <w:szCs w:val="28"/>
          <w:rtl/>
          <w:lang w:bidi="ar-AE"/>
        </w:rPr>
        <w:t>ثانيًا: الدور الترشيدي</w:t>
      </w:r>
    </w:p>
    <w:p w:rsidR="00C30E4C" w:rsidRPr="00F960E6" w:rsidRDefault="00C30E4C">
      <w:pPr>
        <w:pStyle w:val="Paragraphedeliste"/>
        <w:numPr>
          <w:ilvl w:val="0"/>
          <w:numId w:val="37"/>
        </w:numPr>
        <w:bidi/>
        <w:spacing w:after="200" w:line="276" w:lineRule="auto"/>
        <w:rPr>
          <w:rFonts w:ascii="Simplified Arabic" w:hAnsi="Simplified Arabic" w:cs="Simplified Arabic"/>
          <w:sz w:val="28"/>
          <w:szCs w:val="28"/>
          <w:rtl/>
          <w:lang w:bidi="ar-AE"/>
        </w:rPr>
      </w:pPr>
      <w:r w:rsidRPr="00F960E6">
        <w:rPr>
          <w:rFonts w:ascii="Simplified Arabic" w:hAnsi="Simplified Arabic" w:cs="Simplified Arabic"/>
          <w:sz w:val="28"/>
          <w:szCs w:val="28"/>
          <w:rtl/>
          <w:lang w:bidi="ar-AE"/>
        </w:rPr>
        <w:t>يوجه المؤسسة نحو الاختيار العقلاني؛</w:t>
      </w:r>
    </w:p>
    <w:p w:rsidR="00C30E4C" w:rsidRPr="00F960E6" w:rsidRDefault="00C30E4C">
      <w:pPr>
        <w:pStyle w:val="Paragraphedeliste"/>
        <w:numPr>
          <w:ilvl w:val="0"/>
          <w:numId w:val="37"/>
        </w:numPr>
        <w:bidi/>
        <w:spacing w:after="200" w:line="276" w:lineRule="auto"/>
        <w:rPr>
          <w:rFonts w:ascii="Simplified Arabic" w:hAnsi="Simplified Arabic" w:cs="Simplified Arabic"/>
          <w:sz w:val="28"/>
          <w:szCs w:val="28"/>
          <w:rtl/>
          <w:lang w:bidi="ar-AE"/>
        </w:rPr>
      </w:pPr>
      <w:r w:rsidRPr="00F960E6">
        <w:rPr>
          <w:rFonts w:ascii="Simplified Arabic" w:hAnsi="Simplified Arabic" w:cs="Simplified Arabic"/>
          <w:sz w:val="28"/>
          <w:szCs w:val="28"/>
          <w:rtl/>
          <w:lang w:bidi="ar-AE"/>
        </w:rPr>
        <w:t>يُوازن بين الجودة والسعر؛</w:t>
      </w:r>
    </w:p>
    <w:p w:rsidR="00C30E4C" w:rsidRPr="00F960E6" w:rsidRDefault="00C30E4C">
      <w:pPr>
        <w:pStyle w:val="Paragraphedeliste"/>
        <w:numPr>
          <w:ilvl w:val="0"/>
          <w:numId w:val="37"/>
        </w:numPr>
        <w:bidi/>
        <w:spacing w:after="200" w:line="276" w:lineRule="auto"/>
        <w:rPr>
          <w:rFonts w:ascii="Simplified Arabic" w:hAnsi="Simplified Arabic" w:cs="Simplified Arabic"/>
          <w:sz w:val="28"/>
          <w:szCs w:val="28"/>
          <w:rtl/>
          <w:lang w:bidi="ar-AE"/>
        </w:rPr>
      </w:pPr>
      <w:r w:rsidRPr="00F960E6">
        <w:rPr>
          <w:rFonts w:ascii="Simplified Arabic" w:hAnsi="Simplified Arabic" w:cs="Simplified Arabic"/>
          <w:sz w:val="28"/>
          <w:szCs w:val="28"/>
          <w:rtl/>
          <w:lang w:bidi="ar-AE"/>
        </w:rPr>
        <w:t>يُؤكد على أولوية المصلحة العامة في كل نفقة</w:t>
      </w:r>
      <w:r w:rsidRPr="00F960E6">
        <w:rPr>
          <w:rFonts w:ascii="Simplified Arabic" w:hAnsi="Simplified Arabic" w:cs="Simplified Arabic"/>
          <w:sz w:val="28"/>
          <w:szCs w:val="28"/>
          <w:lang w:bidi="ar-AE"/>
        </w:rPr>
        <w:t>.</w:t>
      </w:r>
    </w:p>
    <w:p w:rsidR="00C30E4C" w:rsidRDefault="00C30E4C" w:rsidP="00C30E4C">
      <w:pPr>
        <w:bidi/>
        <w:rPr>
          <w:rFonts w:ascii="Simplified Arabic" w:hAnsi="Simplified Arabic" w:cs="Simplified Arabic"/>
          <w:sz w:val="28"/>
          <w:szCs w:val="28"/>
          <w:rtl/>
          <w:lang w:bidi="ar-AE"/>
        </w:rPr>
      </w:pPr>
      <w:r w:rsidRPr="00CE5B15">
        <w:rPr>
          <w:rFonts w:ascii="Simplified Arabic" w:hAnsi="Simplified Arabic" w:cs="Simplified Arabic" w:hint="cs"/>
          <w:sz w:val="28"/>
          <w:szCs w:val="28"/>
          <w:rtl/>
          <w:lang w:bidi="ar-AE"/>
        </w:rPr>
        <w:t>وجودالرقابةالماليةداخلدورةالنفقاتفيالمؤسس</w:t>
      </w:r>
      <w:r>
        <w:rPr>
          <w:rFonts w:ascii="Simplified Arabic" w:hAnsi="Simplified Arabic" w:cs="Simplified Arabic" w:hint="cs"/>
          <w:sz w:val="28"/>
          <w:szCs w:val="28"/>
          <w:rtl/>
          <w:lang w:bidi="ar-AE"/>
        </w:rPr>
        <w:t>ة</w:t>
      </w:r>
      <w:r w:rsidRPr="00026AE0">
        <w:rPr>
          <w:rFonts w:ascii="Simplified Arabic" w:hAnsi="Simplified Arabic" w:cs="Simplified Arabic"/>
          <w:sz w:val="28"/>
          <w:szCs w:val="28"/>
          <w:rtl/>
          <w:lang w:bidi="ar-AE"/>
        </w:rPr>
        <w:t xml:space="preserve">الإستشفائية 18 فيفري </w:t>
      </w:r>
      <w:r>
        <w:rPr>
          <w:rFonts w:ascii="Simplified Arabic" w:hAnsi="Simplified Arabic" w:cs="Simplified Arabic"/>
          <w:sz w:val="28"/>
          <w:szCs w:val="28"/>
          <w:rtl/>
          <w:lang w:bidi="ar-AE"/>
        </w:rPr>
        <w:t>–</w:t>
      </w:r>
      <w:r w:rsidRPr="00026AE0">
        <w:rPr>
          <w:rFonts w:ascii="Simplified Arabic" w:hAnsi="Simplified Arabic" w:cs="Simplified Arabic"/>
          <w:sz w:val="28"/>
          <w:szCs w:val="28"/>
          <w:rtl/>
          <w:lang w:bidi="ar-AE"/>
        </w:rPr>
        <w:t xml:space="preserve"> متليلي</w:t>
      </w:r>
      <w:r>
        <w:rPr>
          <w:rFonts w:ascii="Simplified Arabic" w:hAnsi="Simplified Arabic" w:cs="Simplified Arabic" w:hint="cs"/>
          <w:sz w:val="28"/>
          <w:szCs w:val="28"/>
          <w:rtl/>
          <w:lang w:bidi="ar-AE"/>
        </w:rPr>
        <w:t>،</w:t>
      </w:r>
      <w:r w:rsidRPr="00CE5B15">
        <w:rPr>
          <w:rFonts w:ascii="Simplified Arabic" w:hAnsi="Simplified Arabic" w:cs="Simplified Arabic" w:hint="cs"/>
          <w:sz w:val="28"/>
          <w:szCs w:val="28"/>
          <w:rtl/>
          <w:lang w:bidi="ar-AE"/>
        </w:rPr>
        <w:t>هوضمانةأساسيةلحسناستعمالالمالالعام،وركيزةجوهريةلإرساءحوكمةماليةفعالةتُعززمنالشفافيةوالمصداقيةوالاستدامةالماليةداخلالجهازالإداريللدولة</w:t>
      </w:r>
      <w:r w:rsidRPr="00CE5B15">
        <w:rPr>
          <w:rFonts w:ascii="Simplified Arabic" w:hAnsi="Simplified Arabic" w:cs="Simplified Arabic"/>
          <w:sz w:val="28"/>
          <w:szCs w:val="28"/>
          <w:rtl/>
          <w:lang w:bidi="ar-AE"/>
        </w:rPr>
        <w:t>.</w:t>
      </w:r>
    </w:p>
    <w:p w:rsidR="00C30E4C" w:rsidRPr="00D60408" w:rsidRDefault="00C30E4C" w:rsidP="00C30E4C">
      <w:pPr>
        <w:bidi/>
        <w:rPr>
          <w:rFonts w:ascii="Simplified Arabic" w:hAnsi="Simplified Arabic" w:cs="Simplified Arabic"/>
          <w:b/>
          <w:bCs/>
          <w:sz w:val="28"/>
          <w:szCs w:val="28"/>
          <w:lang w:bidi="ar-AE"/>
        </w:rPr>
      </w:pPr>
      <w:r w:rsidRPr="00D60408">
        <w:rPr>
          <w:rFonts w:ascii="Simplified Arabic" w:hAnsi="Simplified Arabic" w:cs="Simplified Arabic"/>
          <w:b/>
          <w:bCs/>
          <w:sz w:val="28"/>
          <w:szCs w:val="28"/>
          <w:rtl/>
        </w:rPr>
        <w:t>الفرع الثاني: مقارنة تحليلية لنتائج الاستشارتين وفق القانون القديم والجديد</w:t>
      </w:r>
    </w:p>
    <w:p w:rsidR="00C30E4C" w:rsidRPr="00D60408" w:rsidRDefault="00C30E4C" w:rsidP="00C30E4C">
      <w:pPr>
        <w:bidi/>
        <w:rPr>
          <w:rFonts w:ascii="Simplified Arabic" w:hAnsi="Simplified Arabic" w:cs="Simplified Arabic"/>
          <w:sz w:val="28"/>
          <w:szCs w:val="28"/>
          <w:lang w:bidi="ar-AE"/>
        </w:rPr>
      </w:pPr>
      <w:r w:rsidRPr="00D60408">
        <w:rPr>
          <w:rFonts w:ascii="Simplified Arabic" w:hAnsi="Simplified Arabic" w:cs="Simplified Arabic"/>
          <w:sz w:val="28"/>
          <w:szCs w:val="28"/>
          <w:rtl/>
        </w:rPr>
        <w:t xml:space="preserve">يمثل كل من المرسوم الرئاسي رقم 10-236 المؤرخ في 07 أكتوبر 2010، والمرسوم الرئاسي رقم 15-247 المؤرخ في 16 سبتمبر 2015، الإطار القانوني المنظم للصفقات العمومية وتفويضات المرفق العام، </w:t>
      </w:r>
      <w:r w:rsidRPr="00D60408">
        <w:rPr>
          <w:rFonts w:ascii="Simplified Arabic" w:hAnsi="Simplified Arabic" w:cs="Simplified Arabic"/>
          <w:sz w:val="28"/>
          <w:szCs w:val="28"/>
          <w:rtl/>
        </w:rPr>
        <w:lastRenderedPageBreak/>
        <w:t>غير أن اختلافات جوهرية بين المرسومين انعكست على مسار تقييم العروض ونتائجها</w:t>
      </w:r>
      <w:r w:rsidRPr="00D60408">
        <w:rPr>
          <w:rFonts w:ascii="Simplified Arabic" w:hAnsi="Simplified Arabic" w:cs="Simplified Arabic"/>
          <w:sz w:val="28"/>
          <w:szCs w:val="28"/>
          <w:lang w:bidi="ar-AE"/>
        </w:rPr>
        <w:t>.</w:t>
      </w:r>
      <w:r w:rsidRPr="00D60408">
        <w:rPr>
          <w:rFonts w:ascii="Simplified Arabic" w:hAnsi="Simplified Arabic" w:cs="Simplified Arabic"/>
          <w:sz w:val="28"/>
          <w:szCs w:val="28"/>
          <w:lang w:bidi="ar-AE"/>
        </w:rPr>
        <w:br/>
      </w:r>
      <w:r w:rsidRPr="00D60408">
        <w:rPr>
          <w:rFonts w:ascii="Simplified Arabic" w:hAnsi="Simplified Arabic" w:cs="Simplified Arabic"/>
          <w:sz w:val="28"/>
          <w:szCs w:val="28"/>
          <w:rtl/>
        </w:rPr>
        <w:t xml:space="preserve">ومن خلال دراسة حالتين تطبيقيتين لاستشارتين قانونيتين حول </w:t>
      </w:r>
      <w:r w:rsidRPr="00D60408">
        <w:rPr>
          <w:rFonts w:ascii="Simplified Arabic" w:hAnsi="Simplified Arabic" w:cs="Simplified Arabic"/>
          <w:b/>
          <w:bCs/>
          <w:sz w:val="28"/>
          <w:szCs w:val="28"/>
          <w:rtl/>
        </w:rPr>
        <w:t>اقتناء مواد التنظيف</w:t>
      </w:r>
      <w:r w:rsidRPr="00D60408">
        <w:rPr>
          <w:rFonts w:ascii="Simplified Arabic" w:hAnsi="Simplified Arabic" w:cs="Simplified Arabic"/>
          <w:sz w:val="28"/>
          <w:szCs w:val="28"/>
          <w:rtl/>
        </w:rPr>
        <w:t>، الأولى وفق القانون الجديد والثانية وفق القانون القديم، برزت مجموعة من الفروقات في النتائج وآليات التقييم، نلخصها فيما يلي</w:t>
      </w:r>
      <w:r w:rsidRPr="00D60408">
        <w:rPr>
          <w:rFonts w:ascii="Simplified Arabic" w:hAnsi="Simplified Arabic" w:cs="Simplified Arabic"/>
          <w:sz w:val="28"/>
          <w:szCs w:val="28"/>
          <w:lang w:bidi="ar-AE"/>
        </w:rPr>
        <w:t>:</w:t>
      </w:r>
    </w:p>
    <w:p w:rsidR="00C30E4C" w:rsidRPr="00426D90" w:rsidRDefault="00C30E4C">
      <w:pPr>
        <w:pStyle w:val="Paragraphedeliste"/>
        <w:numPr>
          <w:ilvl w:val="0"/>
          <w:numId w:val="27"/>
        </w:numPr>
        <w:bidi/>
        <w:spacing w:after="200" w:line="276" w:lineRule="auto"/>
        <w:rPr>
          <w:rFonts w:ascii="Simplified Arabic" w:hAnsi="Simplified Arabic" w:cs="Simplified Arabic"/>
          <w:b/>
          <w:bCs/>
          <w:sz w:val="28"/>
          <w:szCs w:val="28"/>
          <w:lang w:bidi="ar-AE"/>
        </w:rPr>
      </w:pPr>
      <w:r w:rsidRPr="00426D90">
        <w:rPr>
          <w:rFonts w:ascii="Simplified Arabic" w:hAnsi="Simplified Arabic" w:cs="Simplified Arabic"/>
          <w:b/>
          <w:bCs/>
          <w:sz w:val="28"/>
          <w:szCs w:val="28"/>
          <w:rtl/>
        </w:rPr>
        <w:t>اختلاف في منهجية التعامل مع الملف الإداري</w:t>
      </w:r>
    </w:p>
    <w:p w:rsidR="005E2195" w:rsidRPr="005E2195" w:rsidRDefault="005E2195" w:rsidP="005E2195">
      <w:pPr>
        <w:pStyle w:val="Paragraphedeliste"/>
        <w:bidi/>
        <w:jc w:val="center"/>
        <w:rPr>
          <w:rFonts w:ascii="Segoe UI Emoji" w:hAnsi="Segoe UI Emoji" w:cs="Times New Roman"/>
          <w:sz w:val="28"/>
          <w:szCs w:val="28"/>
          <w:lang w:bidi="ar-AE"/>
        </w:rPr>
      </w:pPr>
      <w:r w:rsidRPr="005E2195">
        <w:rPr>
          <w:rFonts w:ascii="Segoe UI Emoji" w:hAnsi="Segoe UI Emoji" w:cs="Times New Roman"/>
          <w:sz w:val="28"/>
          <w:szCs w:val="28"/>
          <w:rtl/>
          <w:lang w:bidi="ar-AE"/>
        </w:rPr>
        <w:t>الجدول رقم (</w:t>
      </w:r>
      <w:r w:rsidRPr="005E2195">
        <w:rPr>
          <w:rFonts w:ascii="Segoe UI Emoji" w:hAnsi="Segoe UI Emoji" w:cs="Times New Roman" w:hint="cs"/>
          <w:sz w:val="28"/>
          <w:szCs w:val="28"/>
          <w:rtl/>
          <w:lang w:bidi="ar-AE"/>
        </w:rPr>
        <w:t>09</w:t>
      </w:r>
      <w:r w:rsidRPr="005E2195">
        <w:rPr>
          <w:rFonts w:ascii="Segoe UI Emoji" w:hAnsi="Segoe UI Emoji" w:cs="Times New Roman"/>
          <w:sz w:val="28"/>
          <w:szCs w:val="28"/>
          <w:rtl/>
          <w:lang w:bidi="ar-AE"/>
        </w:rPr>
        <w:t>): اختلاف في منهجية التعامل مع الملف الإداري</w:t>
      </w:r>
    </w:p>
    <w:tbl>
      <w:tblPr>
        <w:tblStyle w:val="Grilledutableau"/>
        <w:tblW w:w="9445" w:type="dxa"/>
        <w:tblLook w:val="04A0"/>
      </w:tblPr>
      <w:tblGrid>
        <w:gridCol w:w="3685"/>
        <w:gridCol w:w="3600"/>
        <w:gridCol w:w="2160"/>
      </w:tblGrid>
      <w:tr w:rsidR="00C30E4C" w:rsidRPr="00D60408" w:rsidTr="007A31EF">
        <w:tc>
          <w:tcPr>
            <w:tcW w:w="3685" w:type="dxa"/>
            <w:vAlign w:val="center"/>
          </w:tcPr>
          <w:p w:rsidR="00C30E4C" w:rsidRPr="00D60408" w:rsidRDefault="00C30E4C" w:rsidP="007A31EF">
            <w:pPr>
              <w:bidi/>
              <w:jc w:val="center"/>
              <w:rPr>
                <w:rFonts w:ascii="Simplified Arabic" w:hAnsi="Simplified Arabic" w:cs="Simplified Arabic"/>
                <w:b/>
                <w:bCs/>
                <w:sz w:val="28"/>
                <w:szCs w:val="28"/>
                <w:rtl/>
              </w:rPr>
            </w:pPr>
            <w:r w:rsidRPr="00D60408">
              <w:rPr>
                <w:rFonts w:ascii="Simplified Arabic" w:hAnsi="Simplified Arabic" w:cs="Simplified Arabic"/>
                <w:b/>
                <w:bCs/>
                <w:sz w:val="28"/>
                <w:szCs w:val="28"/>
                <w:rtl/>
              </w:rPr>
              <w:t>المرسوم 15-247 (عبد القادر)</w:t>
            </w:r>
          </w:p>
        </w:tc>
        <w:tc>
          <w:tcPr>
            <w:tcW w:w="3600" w:type="dxa"/>
            <w:vAlign w:val="center"/>
          </w:tcPr>
          <w:p w:rsidR="00C30E4C" w:rsidRPr="00D60408" w:rsidRDefault="00C30E4C" w:rsidP="007A31EF">
            <w:pPr>
              <w:bidi/>
              <w:jc w:val="center"/>
              <w:rPr>
                <w:rFonts w:ascii="Simplified Arabic" w:hAnsi="Simplified Arabic" w:cs="Simplified Arabic"/>
                <w:b/>
                <w:bCs/>
                <w:sz w:val="28"/>
                <w:szCs w:val="28"/>
                <w:rtl/>
              </w:rPr>
            </w:pPr>
            <w:r w:rsidRPr="00D60408">
              <w:rPr>
                <w:rFonts w:ascii="Simplified Arabic" w:hAnsi="Simplified Arabic" w:cs="Simplified Arabic"/>
                <w:b/>
                <w:bCs/>
                <w:sz w:val="28"/>
                <w:szCs w:val="28"/>
                <w:rtl/>
              </w:rPr>
              <w:t>المرسوم 10-236 (علي)</w:t>
            </w:r>
          </w:p>
        </w:tc>
        <w:tc>
          <w:tcPr>
            <w:tcW w:w="2160" w:type="dxa"/>
            <w:vAlign w:val="center"/>
            <w:hideMark/>
          </w:tcPr>
          <w:p w:rsidR="00C30E4C" w:rsidRPr="00D60408" w:rsidRDefault="00C30E4C" w:rsidP="007A31EF">
            <w:pPr>
              <w:bidi/>
              <w:jc w:val="center"/>
              <w:rPr>
                <w:rFonts w:ascii="Simplified Arabic" w:hAnsi="Simplified Arabic" w:cs="Simplified Arabic"/>
                <w:b/>
                <w:bCs/>
                <w:sz w:val="28"/>
                <w:szCs w:val="28"/>
                <w:lang w:val="en-US" w:bidi="ar-AE"/>
              </w:rPr>
            </w:pPr>
            <w:r w:rsidRPr="00D60408">
              <w:rPr>
                <w:rFonts w:ascii="Simplified Arabic" w:hAnsi="Simplified Arabic" w:cs="Simplified Arabic"/>
                <w:b/>
                <w:bCs/>
                <w:sz w:val="28"/>
                <w:szCs w:val="28"/>
                <w:rtl/>
              </w:rPr>
              <w:t>المعيار</w:t>
            </w:r>
          </w:p>
        </w:tc>
      </w:tr>
      <w:tr w:rsidR="00C30E4C" w:rsidRPr="00D60408" w:rsidTr="007A31EF">
        <w:tc>
          <w:tcPr>
            <w:tcW w:w="3685" w:type="dxa"/>
            <w:vAlign w:val="center"/>
          </w:tcPr>
          <w:p w:rsidR="00C30E4C" w:rsidRPr="00D60408" w:rsidRDefault="00C30E4C" w:rsidP="007A31EF">
            <w:pPr>
              <w:bidi/>
              <w:jc w:val="center"/>
              <w:rPr>
                <w:rFonts w:ascii="Simplified Arabic" w:hAnsi="Simplified Arabic" w:cs="Simplified Arabic"/>
                <w:b/>
                <w:bCs/>
                <w:sz w:val="28"/>
                <w:szCs w:val="28"/>
                <w:rtl/>
              </w:rPr>
            </w:pPr>
            <w:r w:rsidRPr="00D60408">
              <w:rPr>
                <w:rFonts w:ascii="Simplified Arabic" w:hAnsi="Simplified Arabic" w:cs="Simplified Arabic"/>
                <w:sz w:val="28"/>
                <w:szCs w:val="28"/>
                <w:rtl/>
              </w:rPr>
              <w:t>صرامة شديدة – رفض أي نقص (مثال: رفض من لا يقدّم جدول الضرائب)</w:t>
            </w:r>
          </w:p>
        </w:tc>
        <w:tc>
          <w:tcPr>
            <w:tcW w:w="3600" w:type="dxa"/>
            <w:vAlign w:val="center"/>
          </w:tcPr>
          <w:p w:rsidR="00C30E4C" w:rsidRPr="00D60408" w:rsidRDefault="00C30E4C" w:rsidP="007A31EF">
            <w:pPr>
              <w:bidi/>
              <w:jc w:val="center"/>
              <w:rPr>
                <w:rFonts w:ascii="Simplified Arabic" w:hAnsi="Simplified Arabic" w:cs="Simplified Arabic"/>
                <w:b/>
                <w:bCs/>
                <w:sz w:val="28"/>
                <w:szCs w:val="28"/>
                <w:rtl/>
              </w:rPr>
            </w:pPr>
            <w:r w:rsidRPr="00D60408">
              <w:rPr>
                <w:rFonts w:ascii="Simplified Arabic" w:hAnsi="Simplified Arabic" w:cs="Simplified Arabic"/>
                <w:sz w:val="28"/>
                <w:szCs w:val="28"/>
                <w:rtl/>
              </w:rPr>
              <w:t>مرونة قانونية – قبول مؤقت مع منح مهلة لاستدراك النقص</w:t>
            </w:r>
          </w:p>
        </w:tc>
        <w:tc>
          <w:tcPr>
            <w:tcW w:w="2160" w:type="dxa"/>
            <w:vAlign w:val="center"/>
            <w:hideMark/>
          </w:tcPr>
          <w:p w:rsidR="00C30E4C" w:rsidRPr="00D60408" w:rsidRDefault="00C30E4C" w:rsidP="007A31EF">
            <w:pPr>
              <w:bidi/>
              <w:jc w:val="center"/>
              <w:rPr>
                <w:rFonts w:ascii="Simplified Arabic" w:hAnsi="Simplified Arabic" w:cs="Simplified Arabic"/>
                <w:sz w:val="28"/>
                <w:szCs w:val="28"/>
                <w:lang w:val="en-US" w:bidi="ar-AE"/>
              </w:rPr>
            </w:pPr>
            <w:r w:rsidRPr="00D60408">
              <w:rPr>
                <w:rFonts w:ascii="Simplified Arabic" w:hAnsi="Simplified Arabic" w:cs="Simplified Arabic"/>
                <w:b/>
                <w:bCs/>
                <w:sz w:val="28"/>
                <w:szCs w:val="28"/>
                <w:rtl/>
              </w:rPr>
              <w:t>التعامل مع الوثائق الناقصة</w:t>
            </w:r>
          </w:p>
        </w:tc>
      </w:tr>
      <w:tr w:rsidR="00C30E4C" w:rsidRPr="00D60408" w:rsidTr="007A31EF">
        <w:tc>
          <w:tcPr>
            <w:tcW w:w="3685" w:type="dxa"/>
            <w:vAlign w:val="center"/>
          </w:tcPr>
          <w:p w:rsidR="00C30E4C" w:rsidRPr="00D60408" w:rsidRDefault="00C30E4C" w:rsidP="007A31EF">
            <w:pPr>
              <w:bidi/>
              <w:jc w:val="center"/>
              <w:rPr>
                <w:rFonts w:ascii="Simplified Arabic" w:hAnsi="Simplified Arabic" w:cs="Simplified Arabic"/>
                <w:b/>
                <w:bCs/>
                <w:sz w:val="28"/>
                <w:szCs w:val="28"/>
                <w:rtl/>
              </w:rPr>
            </w:pPr>
            <w:r w:rsidRPr="00D60408">
              <w:rPr>
                <w:rFonts w:ascii="Simplified Arabic" w:hAnsi="Simplified Arabic" w:cs="Simplified Arabic"/>
                <w:sz w:val="28"/>
                <w:szCs w:val="28"/>
                <w:rtl/>
              </w:rPr>
              <w:t>قبول عبد القادر فقط لامتلاكه ملفًا مكتملًا تمامًا</w:t>
            </w:r>
          </w:p>
        </w:tc>
        <w:tc>
          <w:tcPr>
            <w:tcW w:w="3600" w:type="dxa"/>
            <w:vAlign w:val="center"/>
          </w:tcPr>
          <w:p w:rsidR="00C30E4C" w:rsidRPr="00D60408" w:rsidRDefault="00C30E4C" w:rsidP="007A31EF">
            <w:pPr>
              <w:bidi/>
              <w:jc w:val="center"/>
              <w:rPr>
                <w:rFonts w:ascii="Simplified Arabic" w:hAnsi="Simplified Arabic" w:cs="Simplified Arabic"/>
                <w:b/>
                <w:bCs/>
                <w:sz w:val="28"/>
                <w:szCs w:val="28"/>
                <w:rtl/>
              </w:rPr>
            </w:pPr>
            <w:r w:rsidRPr="00D60408">
              <w:rPr>
                <w:rFonts w:ascii="Simplified Arabic" w:hAnsi="Simplified Arabic" w:cs="Simplified Arabic"/>
                <w:sz w:val="28"/>
                <w:szCs w:val="28"/>
                <w:rtl/>
              </w:rPr>
              <w:t>قبول علي رغم نقص بسيط باعتباره قابلًا للاستدراك</w:t>
            </w:r>
          </w:p>
        </w:tc>
        <w:tc>
          <w:tcPr>
            <w:tcW w:w="2160" w:type="dxa"/>
            <w:vAlign w:val="center"/>
            <w:hideMark/>
          </w:tcPr>
          <w:p w:rsidR="00C30E4C" w:rsidRPr="00D60408" w:rsidRDefault="00C30E4C" w:rsidP="007A31EF">
            <w:pPr>
              <w:bidi/>
              <w:jc w:val="center"/>
              <w:rPr>
                <w:rFonts w:ascii="Simplified Arabic" w:hAnsi="Simplified Arabic" w:cs="Simplified Arabic"/>
                <w:sz w:val="28"/>
                <w:szCs w:val="28"/>
                <w:lang w:val="en-US" w:bidi="ar-AE"/>
              </w:rPr>
            </w:pPr>
            <w:r w:rsidRPr="00D60408">
              <w:rPr>
                <w:rFonts w:ascii="Simplified Arabic" w:hAnsi="Simplified Arabic" w:cs="Simplified Arabic"/>
                <w:b/>
                <w:bCs/>
                <w:sz w:val="28"/>
                <w:szCs w:val="28"/>
                <w:rtl/>
              </w:rPr>
              <w:t>نتيجة الفحص الإداري</w:t>
            </w:r>
          </w:p>
        </w:tc>
      </w:tr>
    </w:tbl>
    <w:p w:rsidR="00C30E4C" w:rsidRPr="00044B76" w:rsidRDefault="00C30E4C" w:rsidP="00C30E4C">
      <w:pPr>
        <w:bidi/>
        <w:rPr>
          <w:sz w:val="2"/>
          <w:szCs w:val="2"/>
        </w:rPr>
      </w:pPr>
    </w:p>
    <w:p w:rsidR="00C30E4C" w:rsidRDefault="00C30E4C" w:rsidP="00C30E4C">
      <w:pPr>
        <w:bidi/>
        <w:jc w:val="center"/>
        <w:rPr>
          <w:rFonts w:ascii="Segoe UI Emoji" w:hAnsi="Segoe UI Emoji" w:cs="Times New Roman"/>
          <w:sz w:val="28"/>
          <w:szCs w:val="28"/>
          <w:rtl/>
          <w:lang w:bidi="ar-AE"/>
        </w:rPr>
      </w:pPr>
      <w:r w:rsidRPr="006724C9">
        <w:rPr>
          <w:rFonts w:ascii="Segoe UI Emoji" w:hAnsi="Segoe UI Emoji" w:cs="Times New Roman"/>
          <w:sz w:val="28"/>
          <w:szCs w:val="28"/>
          <w:rtl/>
          <w:lang w:bidi="ar-AE"/>
        </w:rPr>
        <w:t>المصدر: من إعداد الط</w:t>
      </w:r>
      <w:r w:rsidR="003C566B">
        <w:rPr>
          <w:rFonts w:ascii="Segoe UI Emoji" w:hAnsi="Segoe UI Emoji" w:cs="Times New Roman" w:hint="cs"/>
          <w:sz w:val="28"/>
          <w:szCs w:val="28"/>
          <w:rtl/>
          <w:lang w:bidi="ar-AE"/>
        </w:rPr>
        <w:t>ا</w:t>
      </w:r>
      <w:r w:rsidRPr="006724C9">
        <w:rPr>
          <w:rFonts w:ascii="Segoe UI Emoji" w:hAnsi="Segoe UI Emoji" w:cs="Times New Roman"/>
          <w:sz w:val="28"/>
          <w:szCs w:val="28"/>
          <w:rtl/>
          <w:lang w:bidi="ar-AE"/>
        </w:rPr>
        <w:t>لبة</w:t>
      </w:r>
    </w:p>
    <w:p w:rsidR="00C30E4C" w:rsidRPr="00DA4E76" w:rsidRDefault="00C30E4C" w:rsidP="00044B76">
      <w:pPr>
        <w:bidi/>
        <w:spacing w:line="276" w:lineRule="auto"/>
        <w:rPr>
          <w:rFonts w:ascii="Segoe UI Emoji" w:hAnsi="Segoe UI Emoji" w:cs="Segoe UI Emoji"/>
          <w:sz w:val="28"/>
          <w:szCs w:val="28"/>
          <w:rtl/>
          <w:lang w:bidi="ar-AE"/>
        </w:rPr>
      </w:pPr>
      <w:r w:rsidRPr="00DA4E76">
        <w:rPr>
          <w:rFonts w:ascii="Segoe UI Emoji" w:hAnsi="Segoe UI Emoji" w:cs="Times New Roman"/>
          <w:sz w:val="28"/>
          <w:szCs w:val="28"/>
          <w:rtl/>
          <w:lang w:bidi="ar-AE"/>
        </w:rPr>
        <w:t>القانون الجديد يعكس توجهًا إداريًا صارمًا يقوم على الامتثال الشكلي الكامل، ما قد يؤدي إلى إقصاء متعاملين أكفاء بسبب نقص وثيقة غير جوهرية</w:t>
      </w:r>
      <w:r w:rsidRPr="00DA4E76">
        <w:rPr>
          <w:rFonts w:ascii="Segoe UI Emoji" w:hAnsi="Segoe UI Emoji" w:cs="Segoe UI Emoji"/>
          <w:sz w:val="28"/>
          <w:szCs w:val="28"/>
          <w:lang w:bidi="ar-AE"/>
        </w:rPr>
        <w:t>.</w:t>
      </w:r>
    </w:p>
    <w:p w:rsidR="00C30E4C" w:rsidRPr="0018267F" w:rsidRDefault="00C30E4C" w:rsidP="00044B76">
      <w:pPr>
        <w:bidi/>
        <w:spacing w:line="276" w:lineRule="auto"/>
        <w:rPr>
          <w:rFonts w:ascii="Segoe UI Emoji" w:hAnsi="Segoe UI Emoji" w:cs="Times New Roman"/>
          <w:sz w:val="28"/>
          <w:szCs w:val="28"/>
          <w:lang w:bidi="ar-AE"/>
        </w:rPr>
      </w:pPr>
      <w:r w:rsidRPr="00DA4E76">
        <w:rPr>
          <w:rFonts w:ascii="Segoe UI Emoji" w:hAnsi="Segoe UI Emoji" w:cs="Times New Roman"/>
          <w:sz w:val="28"/>
          <w:szCs w:val="28"/>
          <w:rtl/>
          <w:lang w:bidi="ar-AE"/>
        </w:rPr>
        <w:t>بينما يُظهر القانون القديم مرونة عقلانية تأخذ بعين الاعتبار الفائدة التقنية والقدرة الفعلية للمتعامل، ما يعزز مبدأ عدم الإقصاء التعسفي ويخدم المنافسة.</w:t>
      </w:r>
    </w:p>
    <w:p w:rsidR="00C30E4C" w:rsidRPr="00426D90" w:rsidRDefault="00C30E4C">
      <w:pPr>
        <w:pStyle w:val="Paragraphedeliste"/>
        <w:numPr>
          <w:ilvl w:val="0"/>
          <w:numId w:val="27"/>
        </w:numPr>
        <w:bidi/>
        <w:spacing w:after="200" w:line="276" w:lineRule="auto"/>
        <w:rPr>
          <w:rFonts w:ascii="Simplified Arabic" w:hAnsi="Simplified Arabic" w:cs="Simplified Arabic"/>
          <w:b/>
          <w:bCs/>
          <w:sz w:val="28"/>
          <w:szCs w:val="28"/>
        </w:rPr>
      </w:pPr>
      <w:r w:rsidRPr="00426D90">
        <w:rPr>
          <w:rFonts w:ascii="Simplified Arabic" w:hAnsi="Simplified Arabic" w:cs="Simplified Arabic"/>
          <w:b/>
          <w:bCs/>
          <w:sz w:val="28"/>
          <w:szCs w:val="28"/>
          <w:rtl/>
        </w:rPr>
        <w:t>اختلاف في أولوية التقييم (التقني مقابل المالي)</w:t>
      </w:r>
    </w:p>
    <w:p w:rsidR="005E2195" w:rsidRPr="005E2195" w:rsidRDefault="005E2195" w:rsidP="00044B76">
      <w:pPr>
        <w:pStyle w:val="Paragraphedeliste"/>
        <w:bidi/>
        <w:jc w:val="center"/>
        <w:rPr>
          <w:rFonts w:ascii="Simplified Arabic" w:hAnsi="Simplified Arabic" w:cs="Simplified Arabic"/>
          <w:sz w:val="28"/>
          <w:szCs w:val="28"/>
          <w:rtl/>
        </w:rPr>
      </w:pPr>
      <w:r w:rsidRPr="005E2195">
        <w:rPr>
          <w:rFonts w:ascii="Simplified Arabic" w:hAnsi="Simplified Arabic" w:cs="Simplified Arabic"/>
          <w:sz w:val="28"/>
          <w:szCs w:val="28"/>
          <w:rtl/>
        </w:rPr>
        <w:t>الجدول رقم (</w:t>
      </w:r>
      <w:r w:rsidRPr="005E2195">
        <w:rPr>
          <w:rFonts w:ascii="Simplified Arabic" w:hAnsi="Simplified Arabic" w:cs="Simplified Arabic" w:hint="cs"/>
          <w:sz w:val="28"/>
          <w:szCs w:val="28"/>
          <w:rtl/>
        </w:rPr>
        <w:t>10</w:t>
      </w:r>
      <w:r w:rsidRPr="005E2195">
        <w:rPr>
          <w:rFonts w:ascii="Simplified Arabic" w:hAnsi="Simplified Arabic" w:cs="Simplified Arabic"/>
          <w:sz w:val="28"/>
          <w:szCs w:val="28"/>
          <w:rtl/>
        </w:rPr>
        <w:t>): اختلاف في أولوية التقييم</w:t>
      </w:r>
    </w:p>
    <w:tbl>
      <w:tblPr>
        <w:tblStyle w:val="Grilledutableau"/>
        <w:tblW w:w="0" w:type="auto"/>
        <w:tblLook w:val="04A0"/>
      </w:tblPr>
      <w:tblGrid>
        <w:gridCol w:w="3055"/>
        <w:gridCol w:w="3330"/>
        <w:gridCol w:w="2377"/>
      </w:tblGrid>
      <w:tr w:rsidR="00C30E4C" w:rsidRPr="00D60408" w:rsidTr="007A31EF">
        <w:tc>
          <w:tcPr>
            <w:tcW w:w="3055" w:type="dxa"/>
            <w:vAlign w:val="center"/>
          </w:tcPr>
          <w:p w:rsidR="00C30E4C" w:rsidRPr="00044B76" w:rsidRDefault="00C30E4C" w:rsidP="007A31EF">
            <w:pPr>
              <w:bidi/>
              <w:jc w:val="center"/>
              <w:rPr>
                <w:rFonts w:ascii="Simplified Arabic" w:hAnsi="Simplified Arabic" w:cs="Simplified Arabic"/>
                <w:b/>
                <w:bCs/>
                <w:sz w:val="24"/>
                <w:szCs w:val="24"/>
                <w:rtl/>
              </w:rPr>
            </w:pPr>
            <w:r w:rsidRPr="00044B76">
              <w:rPr>
                <w:rFonts w:ascii="Simplified Arabic" w:hAnsi="Simplified Arabic" w:cs="Simplified Arabic"/>
                <w:b/>
                <w:bCs/>
                <w:sz w:val="24"/>
                <w:szCs w:val="24"/>
                <w:rtl/>
              </w:rPr>
              <w:t>القانون الجديد</w:t>
            </w:r>
          </w:p>
        </w:tc>
        <w:tc>
          <w:tcPr>
            <w:tcW w:w="3330" w:type="dxa"/>
            <w:vAlign w:val="center"/>
          </w:tcPr>
          <w:p w:rsidR="00C30E4C" w:rsidRPr="00044B76" w:rsidRDefault="00C30E4C" w:rsidP="007A31EF">
            <w:pPr>
              <w:bidi/>
              <w:jc w:val="center"/>
              <w:rPr>
                <w:rFonts w:ascii="Simplified Arabic" w:hAnsi="Simplified Arabic" w:cs="Simplified Arabic"/>
                <w:b/>
                <w:bCs/>
                <w:sz w:val="24"/>
                <w:szCs w:val="24"/>
                <w:rtl/>
              </w:rPr>
            </w:pPr>
            <w:r w:rsidRPr="00044B76">
              <w:rPr>
                <w:rFonts w:ascii="Simplified Arabic" w:hAnsi="Simplified Arabic" w:cs="Simplified Arabic"/>
                <w:b/>
                <w:bCs/>
                <w:sz w:val="24"/>
                <w:szCs w:val="24"/>
                <w:rtl/>
              </w:rPr>
              <w:t>القانون القديم</w:t>
            </w:r>
          </w:p>
        </w:tc>
        <w:tc>
          <w:tcPr>
            <w:tcW w:w="2377" w:type="dxa"/>
            <w:vAlign w:val="center"/>
            <w:hideMark/>
          </w:tcPr>
          <w:p w:rsidR="00C30E4C" w:rsidRPr="00044B76" w:rsidRDefault="00C30E4C" w:rsidP="007A31EF">
            <w:pPr>
              <w:bidi/>
              <w:jc w:val="center"/>
              <w:rPr>
                <w:rFonts w:ascii="Simplified Arabic" w:hAnsi="Simplified Arabic" w:cs="Simplified Arabic"/>
                <w:b/>
                <w:bCs/>
                <w:sz w:val="24"/>
                <w:szCs w:val="24"/>
                <w:lang w:val="en-US" w:bidi="ar-AE"/>
              </w:rPr>
            </w:pPr>
            <w:r w:rsidRPr="00044B76">
              <w:rPr>
                <w:rFonts w:ascii="Simplified Arabic" w:hAnsi="Simplified Arabic" w:cs="Simplified Arabic"/>
                <w:b/>
                <w:bCs/>
                <w:sz w:val="24"/>
                <w:szCs w:val="24"/>
                <w:rtl/>
              </w:rPr>
              <w:t>المعيار</w:t>
            </w:r>
          </w:p>
        </w:tc>
      </w:tr>
      <w:tr w:rsidR="00C30E4C" w:rsidRPr="00D60408" w:rsidTr="007A31EF">
        <w:tc>
          <w:tcPr>
            <w:tcW w:w="3055" w:type="dxa"/>
            <w:vAlign w:val="center"/>
          </w:tcPr>
          <w:p w:rsidR="00C30E4C" w:rsidRPr="00044B76" w:rsidRDefault="00C30E4C" w:rsidP="007A31EF">
            <w:pPr>
              <w:bidi/>
              <w:jc w:val="center"/>
              <w:rPr>
                <w:rFonts w:ascii="Simplified Arabic" w:hAnsi="Simplified Arabic" w:cs="Simplified Arabic"/>
                <w:b/>
                <w:bCs/>
                <w:sz w:val="24"/>
                <w:szCs w:val="24"/>
                <w:rtl/>
              </w:rPr>
            </w:pPr>
            <w:r w:rsidRPr="00044B76">
              <w:rPr>
                <w:rFonts w:ascii="Simplified Arabic" w:hAnsi="Simplified Arabic" w:cs="Simplified Arabic"/>
                <w:sz w:val="24"/>
                <w:szCs w:val="24"/>
                <w:rtl/>
              </w:rPr>
              <w:t>أولوية للعرض المالي بعد استيفاء الشروط</w:t>
            </w:r>
          </w:p>
        </w:tc>
        <w:tc>
          <w:tcPr>
            <w:tcW w:w="3330" w:type="dxa"/>
            <w:vAlign w:val="center"/>
          </w:tcPr>
          <w:p w:rsidR="00C30E4C" w:rsidRPr="00044B76" w:rsidRDefault="00C30E4C" w:rsidP="007A31EF">
            <w:pPr>
              <w:bidi/>
              <w:jc w:val="center"/>
              <w:rPr>
                <w:rFonts w:ascii="Simplified Arabic" w:hAnsi="Simplified Arabic" w:cs="Simplified Arabic"/>
                <w:b/>
                <w:bCs/>
                <w:sz w:val="24"/>
                <w:szCs w:val="24"/>
                <w:rtl/>
              </w:rPr>
            </w:pPr>
            <w:r w:rsidRPr="00044B76">
              <w:rPr>
                <w:rFonts w:ascii="Simplified Arabic" w:hAnsi="Simplified Arabic" w:cs="Simplified Arabic"/>
                <w:sz w:val="24"/>
                <w:szCs w:val="24"/>
                <w:rtl/>
              </w:rPr>
              <w:t>أولوية واضحة لجودة العرض التقني</w:t>
            </w:r>
          </w:p>
        </w:tc>
        <w:tc>
          <w:tcPr>
            <w:tcW w:w="2377" w:type="dxa"/>
            <w:vAlign w:val="center"/>
            <w:hideMark/>
          </w:tcPr>
          <w:p w:rsidR="00C30E4C" w:rsidRPr="00044B76" w:rsidRDefault="00C30E4C" w:rsidP="007A31EF">
            <w:pPr>
              <w:bidi/>
              <w:jc w:val="center"/>
              <w:rPr>
                <w:rFonts w:ascii="Simplified Arabic" w:hAnsi="Simplified Arabic" w:cs="Simplified Arabic"/>
                <w:sz w:val="24"/>
                <w:szCs w:val="24"/>
                <w:lang w:val="en-US" w:bidi="ar-AE"/>
              </w:rPr>
            </w:pPr>
            <w:r w:rsidRPr="00044B76">
              <w:rPr>
                <w:rFonts w:ascii="Simplified Arabic" w:hAnsi="Simplified Arabic" w:cs="Simplified Arabic"/>
                <w:sz w:val="24"/>
                <w:szCs w:val="24"/>
                <w:rtl/>
              </w:rPr>
              <w:t>التركيز في التقييم</w:t>
            </w:r>
          </w:p>
        </w:tc>
      </w:tr>
      <w:tr w:rsidR="00C30E4C" w:rsidRPr="00D60408" w:rsidTr="007A31EF">
        <w:tc>
          <w:tcPr>
            <w:tcW w:w="3055" w:type="dxa"/>
            <w:vAlign w:val="center"/>
          </w:tcPr>
          <w:p w:rsidR="00C30E4C" w:rsidRPr="00044B76" w:rsidRDefault="00C30E4C" w:rsidP="007A31EF">
            <w:pPr>
              <w:bidi/>
              <w:jc w:val="center"/>
              <w:rPr>
                <w:rFonts w:ascii="Simplified Arabic" w:hAnsi="Simplified Arabic" w:cs="Simplified Arabic"/>
                <w:b/>
                <w:bCs/>
                <w:sz w:val="24"/>
                <w:szCs w:val="24"/>
                <w:rtl/>
              </w:rPr>
            </w:pPr>
            <w:r w:rsidRPr="00044B76">
              <w:rPr>
                <w:rFonts w:ascii="Simplified Arabic" w:hAnsi="Simplified Arabic" w:cs="Simplified Arabic"/>
                <w:sz w:val="24"/>
                <w:szCs w:val="24"/>
                <w:rtl/>
              </w:rPr>
              <w:t>عبد القادر – لأقل عرض مالي + ملف كامل</w:t>
            </w:r>
          </w:p>
        </w:tc>
        <w:tc>
          <w:tcPr>
            <w:tcW w:w="3330" w:type="dxa"/>
            <w:vAlign w:val="center"/>
          </w:tcPr>
          <w:p w:rsidR="00C30E4C" w:rsidRPr="00044B76" w:rsidRDefault="00C30E4C" w:rsidP="007A31EF">
            <w:pPr>
              <w:bidi/>
              <w:jc w:val="center"/>
              <w:rPr>
                <w:rFonts w:ascii="Simplified Arabic" w:hAnsi="Simplified Arabic" w:cs="Simplified Arabic"/>
                <w:b/>
                <w:bCs/>
                <w:sz w:val="24"/>
                <w:szCs w:val="24"/>
                <w:rtl/>
              </w:rPr>
            </w:pPr>
            <w:r w:rsidRPr="00044B76">
              <w:rPr>
                <w:rFonts w:ascii="Simplified Arabic" w:hAnsi="Simplified Arabic" w:cs="Simplified Arabic"/>
                <w:sz w:val="24"/>
                <w:szCs w:val="24"/>
                <w:rtl/>
              </w:rPr>
              <w:t>علي – لأفضل عرض تقني رغم سعره الأعلى</w:t>
            </w:r>
          </w:p>
        </w:tc>
        <w:tc>
          <w:tcPr>
            <w:tcW w:w="2377" w:type="dxa"/>
            <w:vAlign w:val="center"/>
            <w:hideMark/>
          </w:tcPr>
          <w:p w:rsidR="00C30E4C" w:rsidRPr="00044B76" w:rsidRDefault="00C30E4C" w:rsidP="007A31EF">
            <w:pPr>
              <w:bidi/>
              <w:jc w:val="center"/>
              <w:rPr>
                <w:rFonts w:ascii="Simplified Arabic" w:hAnsi="Simplified Arabic" w:cs="Simplified Arabic"/>
                <w:sz w:val="24"/>
                <w:szCs w:val="24"/>
                <w:lang w:val="en-US" w:bidi="ar-AE"/>
              </w:rPr>
            </w:pPr>
            <w:r w:rsidRPr="00044B76">
              <w:rPr>
                <w:rFonts w:ascii="Simplified Arabic" w:hAnsi="Simplified Arabic" w:cs="Simplified Arabic"/>
                <w:sz w:val="24"/>
                <w:szCs w:val="24"/>
                <w:rtl/>
              </w:rPr>
              <w:t>المتعهد الفائز</w:t>
            </w:r>
          </w:p>
        </w:tc>
      </w:tr>
    </w:tbl>
    <w:p w:rsidR="00C30E4C" w:rsidRPr="00044B76" w:rsidRDefault="00C30E4C" w:rsidP="00C30E4C">
      <w:pPr>
        <w:bidi/>
        <w:rPr>
          <w:sz w:val="2"/>
          <w:szCs w:val="2"/>
          <w:rtl/>
        </w:rPr>
      </w:pPr>
    </w:p>
    <w:p w:rsidR="00C30E4C" w:rsidRDefault="00C30E4C" w:rsidP="00C30E4C">
      <w:pPr>
        <w:bidi/>
        <w:jc w:val="center"/>
        <w:rPr>
          <w:rFonts w:ascii="Simplified Arabic" w:hAnsi="Simplified Arabic" w:cs="Simplified Arabic"/>
          <w:sz w:val="28"/>
          <w:szCs w:val="28"/>
          <w:rtl/>
        </w:rPr>
      </w:pPr>
      <w:r w:rsidRPr="006724C9">
        <w:rPr>
          <w:rFonts w:ascii="Simplified Arabic" w:hAnsi="Simplified Arabic" w:cs="Simplified Arabic"/>
          <w:sz w:val="28"/>
          <w:szCs w:val="28"/>
          <w:rtl/>
        </w:rPr>
        <w:t>المصدر: من إعداد الط</w:t>
      </w:r>
      <w:r w:rsidR="003C566B">
        <w:rPr>
          <w:rFonts w:ascii="Simplified Arabic" w:hAnsi="Simplified Arabic" w:cs="Simplified Arabic" w:hint="cs"/>
          <w:sz w:val="28"/>
          <w:szCs w:val="28"/>
          <w:rtl/>
        </w:rPr>
        <w:t>ا</w:t>
      </w:r>
      <w:r w:rsidRPr="006724C9">
        <w:rPr>
          <w:rFonts w:ascii="Simplified Arabic" w:hAnsi="Simplified Arabic" w:cs="Simplified Arabic"/>
          <w:sz w:val="28"/>
          <w:szCs w:val="28"/>
          <w:rtl/>
        </w:rPr>
        <w:t>لبة</w:t>
      </w:r>
    </w:p>
    <w:p w:rsidR="00C30E4C" w:rsidRPr="005B6E7A" w:rsidRDefault="00C30E4C" w:rsidP="00C30E4C">
      <w:pPr>
        <w:bidi/>
        <w:rPr>
          <w:rFonts w:ascii="Simplified Arabic" w:hAnsi="Simplified Arabic" w:cs="Simplified Arabic"/>
          <w:sz w:val="28"/>
          <w:szCs w:val="28"/>
        </w:rPr>
      </w:pPr>
      <w:r w:rsidRPr="005B6E7A">
        <w:rPr>
          <w:rFonts w:ascii="Simplified Arabic" w:hAnsi="Simplified Arabic" w:cs="Simplified Arabic"/>
          <w:sz w:val="28"/>
          <w:szCs w:val="28"/>
          <w:rtl/>
        </w:rPr>
        <w:lastRenderedPageBreak/>
        <w:t>في القانون 15/247، تُمثل الكلفة المعيار الأهم بعد استيفاء الشروط، وهو ما قد يفضي إلى المفاضلة الكمية على حساب النوعية</w:t>
      </w:r>
      <w:r w:rsidRPr="005B6E7A">
        <w:rPr>
          <w:rFonts w:ascii="Simplified Arabic" w:hAnsi="Simplified Arabic" w:cs="Simplified Arabic"/>
          <w:sz w:val="28"/>
          <w:szCs w:val="28"/>
        </w:rPr>
        <w:t>.</w:t>
      </w:r>
    </w:p>
    <w:p w:rsidR="00C30E4C" w:rsidRPr="00F960E6" w:rsidRDefault="00C30E4C" w:rsidP="00C30E4C">
      <w:pPr>
        <w:bidi/>
        <w:rPr>
          <w:rFonts w:ascii="Simplified Arabic" w:hAnsi="Simplified Arabic" w:cs="Simplified Arabic"/>
          <w:sz w:val="28"/>
          <w:szCs w:val="28"/>
          <w:rtl/>
          <w:lang w:bidi="ar-DZ"/>
        </w:rPr>
      </w:pPr>
      <w:r w:rsidRPr="005B6E7A">
        <w:rPr>
          <w:rFonts w:ascii="Simplified Arabic" w:hAnsi="Simplified Arabic" w:cs="Simplified Arabic"/>
          <w:sz w:val="28"/>
          <w:szCs w:val="28"/>
          <w:rtl/>
        </w:rPr>
        <w:t>أما في القانون 10/236، فإن القدرة الفنية للمتعهد يمكن أن تكون مرجحة حتى لو لم يكن عرضه الأرخص، ما يُعبّر عن رؤية استراتيجية مبنية على الجودة والاستدامة</w:t>
      </w:r>
      <w:r w:rsidRPr="005B6E7A">
        <w:rPr>
          <w:rFonts w:ascii="Simplified Arabic" w:hAnsi="Simplified Arabic" w:cs="Simplified Arabic"/>
          <w:sz w:val="28"/>
          <w:szCs w:val="28"/>
        </w:rPr>
        <w:t>.</w:t>
      </w:r>
    </w:p>
    <w:p w:rsidR="00C30E4C" w:rsidRDefault="00C30E4C">
      <w:pPr>
        <w:pStyle w:val="Paragraphedeliste"/>
        <w:numPr>
          <w:ilvl w:val="0"/>
          <w:numId w:val="27"/>
        </w:numPr>
        <w:bidi/>
        <w:spacing w:after="200" w:line="276" w:lineRule="auto"/>
        <w:rPr>
          <w:rFonts w:ascii="Simplified Arabic" w:hAnsi="Simplified Arabic" w:cs="Simplified Arabic"/>
          <w:b/>
          <w:bCs/>
          <w:sz w:val="28"/>
          <w:szCs w:val="28"/>
        </w:rPr>
      </w:pPr>
      <w:r w:rsidRPr="00F960E6">
        <w:rPr>
          <w:rFonts w:ascii="Simplified Arabic" w:hAnsi="Simplified Arabic" w:cs="Simplified Arabic"/>
          <w:b/>
          <w:bCs/>
          <w:sz w:val="28"/>
          <w:szCs w:val="28"/>
          <w:rtl/>
        </w:rPr>
        <w:t>أثر الرقابة المالية في ضبط مسار اتخاذ القرار</w:t>
      </w:r>
    </w:p>
    <w:p w:rsidR="00044B76" w:rsidRPr="00044B76" w:rsidRDefault="00044B76" w:rsidP="00044B76">
      <w:pPr>
        <w:pStyle w:val="Paragraphedeliste"/>
        <w:bidi/>
        <w:jc w:val="center"/>
        <w:rPr>
          <w:rFonts w:ascii="Simplified Arabic" w:hAnsi="Simplified Arabic" w:cs="Simplified Arabic"/>
          <w:sz w:val="28"/>
          <w:szCs w:val="28"/>
          <w:rtl/>
        </w:rPr>
      </w:pPr>
      <w:r w:rsidRPr="00044B76">
        <w:rPr>
          <w:rFonts w:ascii="Simplified Arabic" w:hAnsi="Simplified Arabic" w:cs="Simplified Arabic"/>
          <w:sz w:val="28"/>
          <w:szCs w:val="28"/>
          <w:rtl/>
        </w:rPr>
        <w:t>الجدول رقم (</w:t>
      </w:r>
      <w:r w:rsidRPr="00044B76">
        <w:rPr>
          <w:rFonts w:ascii="Simplified Arabic" w:hAnsi="Simplified Arabic" w:cs="Simplified Arabic" w:hint="cs"/>
          <w:sz w:val="28"/>
          <w:szCs w:val="28"/>
          <w:rtl/>
        </w:rPr>
        <w:t>11</w:t>
      </w:r>
      <w:r w:rsidRPr="00044B76">
        <w:rPr>
          <w:rFonts w:ascii="Simplified Arabic" w:hAnsi="Simplified Arabic" w:cs="Simplified Arabic"/>
          <w:sz w:val="28"/>
          <w:szCs w:val="28"/>
          <w:rtl/>
        </w:rPr>
        <w:t>): أثر الرقابة المالية في ضبط مسار اتخاذ القرار</w:t>
      </w:r>
    </w:p>
    <w:tbl>
      <w:tblPr>
        <w:tblStyle w:val="Grilledutableau"/>
        <w:tblW w:w="0" w:type="auto"/>
        <w:tblLook w:val="04A0"/>
      </w:tblPr>
      <w:tblGrid>
        <w:gridCol w:w="3595"/>
        <w:gridCol w:w="3600"/>
        <w:gridCol w:w="1890"/>
      </w:tblGrid>
      <w:tr w:rsidR="00C30E4C" w:rsidRPr="005B6E7A" w:rsidTr="007A31EF">
        <w:tc>
          <w:tcPr>
            <w:tcW w:w="3595" w:type="dxa"/>
            <w:vAlign w:val="center"/>
          </w:tcPr>
          <w:p w:rsidR="00C30E4C" w:rsidRPr="00F960E6" w:rsidRDefault="00C30E4C" w:rsidP="007A31EF">
            <w:pPr>
              <w:bidi/>
              <w:jc w:val="center"/>
              <w:rPr>
                <w:rFonts w:ascii="Simplified Arabic" w:hAnsi="Simplified Arabic" w:cs="Simplified Arabic"/>
                <w:b/>
                <w:bCs/>
                <w:sz w:val="32"/>
                <w:szCs w:val="32"/>
                <w:rtl/>
              </w:rPr>
            </w:pPr>
            <w:r w:rsidRPr="00F960E6">
              <w:rPr>
                <w:rFonts w:ascii="Simplified Arabic" w:hAnsi="Simplified Arabic" w:cs="Simplified Arabic"/>
                <w:b/>
                <w:bCs/>
                <w:sz w:val="32"/>
                <w:szCs w:val="32"/>
                <w:rtl/>
              </w:rPr>
              <w:t>في القانون الجديد</w:t>
            </w:r>
            <w:r w:rsidRPr="00F960E6">
              <w:rPr>
                <w:rFonts w:ascii="Simplified Arabic" w:hAnsi="Simplified Arabic" w:cs="Simplified Arabic"/>
                <w:b/>
                <w:bCs/>
                <w:sz w:val="32"/>
                <w:szCs w:val="32"/>
              </w:rPr>
              <w:t xml:space="preserve"> (15-247)</w:t>
            </w:r>
          </w:p>
        </w:tc>
        <w:tc>
          <w:tcPr>
            <w:tcW w:w="3600" w:type="dxa"/>
            <w:vAlign w:val="center"/>
          </w:tcPr>
          <w:p w:rsidR="00C30E4C" w:rsidRPr="00F960E6" w:rsidRDefault="00C30E4C" w:rsidP="007A31EF">
            <w:pPr>
              <w:bidi/>
              <w:jc w:val="center"/>
              <w:rPr>
                <w:rFonts w:ascii="Simplified Arabic" w:hAnsi="Simplified Arabic" w:cs="Simplified Arabic"/>
                <w:b/>
                <w:bCs/>
                <w:sz w:val="32"/>
                <w:szCs w:val="32"/>
                <w:rtl/>
              </w:rPr>
            </w:pPr>
            <w:r w:rsidRPr="00F960E6">
              <w:rPr>
                <w:rFonts w:ascii="Simplified Arabic" w:hAnsi="Simplified Arabic" w:cs="Simplified Arabic"/>
                <w:b/>
                <w:bCs/>
                <w:sz w:val="32"/>
                <w:szCs w:val="32"/>
                <w:rtl/>
              </w:rPr>
              <w:t>في القانون القديم</w:t>
            </w:r>
            <w:r w:rsidRPr="00F960E6">
              <w:rPr>
                <w:rFonts w:ascii="Simplified Arabic" w:hAnsi="Simplified Arabic" w:cs="Simplified Arabic"/>
                <w:b/>
                <w:bCs/>
                <w:sz w:val="32"/>
                <w:szCs w:val="32"/>
              </w:rPr>
              <w:t xml:space="preserve"> (10-236)</w:t>
            </w:r>
          </w:p>
        </w:tc>
        <w:tc>
          <w:tcPr>
            <w:tcW w:w="1890" w:type="dxa"/>
            <w:vAlign w:val="center"/>
            <w:hideMark/>
          </w:tcPr>
          <w:p w:rsidR="00C30E4C" w:rsidRPr="00F960E6" w:rsidRDefault="00C30E4C" w:rsidP="007A31EF">
            <w:pPr>
              <w:bidi/>
              <w:jc w:val="center"/>
              <w:rPr>
                <w:rFonts w:ascii="Simplified Arabic" w:hAnsi="Simplified Arabic" w:cs="Simplified Arabic"/>
                <w:b/>
                <w:bCs/>
                <w:sz w:val="32"/>
                <w:szCs w:val="32"/>
                <w:lang w:val="en-US" w:bidi="ar-AE"/>
              </w:rPr>
            </w:pPr>
            <w:r w:rsidRPr="00F960E6">
              <w:rPr>
                <w:rFonts w:ascii="Simplified Arabic" w:hAnsi="Simplified Arabic" w:cs="Simplified Arabic"/>
                <w:b/>
                <w:bCs/>
                <w:sz w:val="32"/>
                <w:szCs w:val="32"/>
                <w:rtl/>
              </w:rPr>
              <w:t>البُعد الرقابي</w:t>
            </w:r>
          </w:p>
        </w:tc>
      </w:tr>
      <w:tr w:rsidR="00C30E4C" w:rsidRPr="005B6E7A" w:rsidTr="007A31EF">
        <w:tc>
          <w:tcPr>
            <w:tcW w:w="3595"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التأشير بعد تحقق شكلي صارم من الوثائق</w:t>
            </w:r>
          </w:p>
        </w:tc>
        <w:tc>
          <w:tcPr>
            <w:tcW w:w="3600"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التأشير مشروط بتحليل موضوعي لحيثيات التقييم</w:t>
            </w:r>
          </w:p>
        </w:tc>
        <w:tc>
          <w:tcPr>
            <w:tcW w:w="1890" w:type="dxa"/>
            <w:vAlign w:val="center"/>
            <w:hideMark/>
          </w:tcPr>
          <w:p w:rsidR="00C30E4C" w:rsidRPr="005B6E7A" w:rsidRDefault="00C30E4C" w:rsidP="007A31EF">
            <w:pPr>
              <w:bidi/>
              <w:jc w:val="center"/>
              <w:rPr>
                <w:rFonts w:ascii="Simplified Arabic" w:hAnsi="Simplified Arabic" w:cs="Simplified Arabic"/>
                <w:sz w:val="28"/>
                <w:szCs w:val="28"/>
                <w:lang w:val="en-US" w:bidi="ar-AE"/>
              </w:rPr>
            </w:pPr>
            <w:r w:rsidRPr="005B6E7A">
              <w:rPr>
                <w:rFonts w:ascii="Simplified Arabic" w:hAnsi="Simplified Arabic" w:cs="Simplified Arabic"/>
                <w:sz w:val="28"/>
                <w:szCs w:val="28"/>
                <w:rtl/>
              </w:rPr>
              <w:t>دور المراقب المالي</w:t>
            </w:r>
          </w:p>
        </w:tc>
      </w:tr>
      <w:tr w:rsidR="00C30E4C" w:rsidRPr="005B6E7A" w:rsidTr="007A31EF">
        <w:tc>
          <w:tcPr>
            <w:tcW w:w="3595"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أقل مرونة – الوثائق أهم من الكفاءة</w:t>
            </w:r>
          </w:p>
        </w:tc>
        <w:tc>
          <w:tcPr>
            <w:tcW w:w="3600"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أكثر تفاعلًا – يسمح بتبرير النفقات ذات الجودة الأعلى</w:t>
            </w:r>
          </w:p>
        </w:tc>
        <w:tc>
          <w:tcPr>
            <w:tcW w:w="1890" w:type="dxa"/>
            <w:vAlign w:val="center"/>
            <w:hideMark/>
          </w:tcPr>
          <w:p w:rsidR="00C30E4C" w:rsidRPr="005B6E7A" w:rsidRDefault="00C30E4C" w:rsidP="007A31EF">
            <w:pPr>
              <w:bidi/>
              <w:jc w:val="center"/>
              <w:rPr>
                <w:rFonts w:ascii="Simplified Arabic" w:hAnsi="Simplified Arabic" w:cs="Simplified Arabic"/>
                <w:sz w:val="28"/>
                <w:szCs w:val="28"/>
                <w:lang w:val="en-US" w:bidi="ar-AE"/>
              </w:rPr>
            </w:pPr>
            <w:r w:rsidRPr="005B6E7A">
              <w:rPr>
                <w:rFonts w:ascii="Simplified Arabic" w:hAnsi="Simplified Arabic" w:cs="Simplified Arabic"/>
                <w:sz w:val="28"/>
                <w:szCs w:val="28"/>
                <w:rtl/>
              </w:rPr>
              <w:t>مدى التدخل في تقييم العرض</w:t>
            </w:r>
          </w:p>
        </w:tc>
      </w:tr>
      <w:tr w:rsidR="00C30E4C" w:rsidRPr="005B6E7A" w:rsidTr="007A31EF">
        <w:tc>
          <w:tcPr>
            <w:tcW w:w="3595" w:type="dxa"/>
            <w:vAlign w:val="center"/>
          </w:tcPr>
          <w:p w:rsidR="00C30E4C" w:rsidRPr="005B6E7A" w:rsidRDefault="00C30E4C" w:rsidP="007A31EF">
            <w:pPr>
              <w:bidi/>
              <w:jc w:val="center"/>
              <w:rPr>
                <w:rFonts w:ascii="Simplified Arabic" w:hAnsi="Simplified Arabic" w:cs="Simplified Arabic"/>
                <w:sz w:val="28"/>
                <w:szCs w:val="28"/>
                <w:rtl/>
              </w:rPr>
            </w:pPr>
            <w:r w:rsidRPr="005B6E7A">
              <w:rPr>
                <w:rFonts w:ascii="Simplified Arabic" w:hAnsi="Simplified Arabic" w:cs="Simplified Arabic"/>
                <w:sz w:val="28"/>
                <w:szCs w:val="28"/>
                <w:rtl/>
              </w:rPr>
              <w:t>مراقبة صارمة لقيم الصفقات وتقييد في توسيع الطلب</w:t>
            </w:r>
          </w:p>
        </w:tc>
        <w:tc>
          <w:tcPr>
            <w:tcW w:w="3600" w:type="dxa"/>
            <w:vAlign w:val="center"/>
          </w:tcPr>
          <w:p w:rsidR="00C30E4C" w:rsidRPr="005B6E7A" w:rsidRDefault="00C30E4C" w:rsidP="007A31EF">
            <w:pPr>
              <w:bidi/>
              <w:jc w:val="center"/>
              <w:rPr>
                <w:rFonts w:ascii="Simplified Arabic" w:hAnsi="Simplified Arabic" w:cs="Simplified Arabic"/>
                <w:sz w:val="28"/>
                <w:szCs w:val="28"/>
                <w:rtl/>
              </w:rPr>
            </w:pPr>
            <w:r w:rsidRPr="005B6E7A">
              <w:rPr>
                <w:rFonts w:ascii="Simplified Arabic" w:hAnsi="Simplified Arabic" w:cs="Simplified Arabic"/>
                <w:sz w:val="28"/>
                <w:szCs w:val="28"/>
                <w:rtl/>
              </w:rPr>
              <w:t>تقييم موضوعي ومرن للحاجات مع الأخذ بعين الاعتبار طبيعة الخدمة</w:t>
            </w:r>
          </w:p>
        </w:tc>
        <w:tc>
          <w:tcPr>
            <w:tcW w:w="1890" w:type="dxa"/>
            <w:vAlign w:val="center"/>
          </w:tcPr>
          <w:p w:rsidR="00C30E4C" w:rsidRPr="005B6E7A" w:rsidRDefault="00C30E4C" w:rsidP="007A31EF">
            <w:pPr>
              <w:bidi/>
              <w:jc w:val="center"/>
              <w:rPr>
                <w:rFonts w:ascii="Simplified Arabic" w:hAnsi="Simplified Arabic" w:cs="Simplified Arabic"/>
                <w:sz w:val="28"/>
                <w:szCs w:val="28"/>
                <w:rtl/>
              </w:rPr>
            </w:pPr>
            <w:r w:rsidRPr="005B6E7A">
              <w:rPr>
                <w:rFonts w:ascii="Simplified Arabic" w:hAnsi="Simplified Arabic" w:cs="Simplified Arabic"/>
                <w:sz w:val="28"/>
                <w:szCs w:val="28"/>
                <w:rtl/>
              </w:rPr>
              <w:t>الرقابة على حجم الحاجات</w:t>
            </w:r>
          </w:p>
        </w:tc>
      </w:tr>
    </w:tbl>
    <w:p w:rsidR="00C30E4C" w:rsidRPr="005B6E7A" w:rsidRDefault="00C30E4C" w:rsidP="00C30E4C">
      <w:pPr>
        <w:bidi/>
        <w:jc w:val="center"/>
        <w:rPr>
          <w:rFonts w:ascii="Simplified Arabic" w:hAnsi="Simplified Arabic" w:cs="Simplified Arabic"/>
          <w:b/>
          <w:bCs/>
          <w:sz w:val="28"/>
          <w:szCs w:val="28"/>
          <w:rtl/>
          <w:lang w:bidi="ar-AE"/>
        </w:rPr>
      </w:pPr>
      <w:r w:rsidRPr="006724C9">
        <w:rPr>
          <w:rFonts w:ascii="Simplified Arabic" w:hAnsi="Simplified Arabic" w:cs="Simplified Arabic"/>
          <w:sz w:val="28"/>
          <w:szCs w:val="28"/>
          <w:rtl/>
        </w:rPr>
        <w:t>المصدر: من إعداد الط</w:t>
      </w:r>
      <w:r w:rsidR="003C566B">
        <w:rPr>
          <w:rFonts w:ascii="Simplified Arabic" w:hAnsi="Simplified Arabic" w:cs="Simplified Arabic" w:hint="cs"/>
          <w:sz w:val="28"/>
          <w:szCs w:val="28"/>
          <w:rtl/>
        </w:rPr>
        <w:t>ا</w:t>
      </w:r>
      <w:r w:rsidRPr="006724C9">
        <w:rPr>
          <w:rFonts w:ascii="Simplified Arabic" w:hAnsi="Simplified Arabic" w:cs="Simplified Arabic"/>
          <w:sz w:val="28"/>
          <w:szCs w:val="28"/>
          <w:rtl/>
        </w:rPr>
        <w:t>لبة</w:t>
      </w:r>
    </w:p>
    <w:p w:rsidR="00C30E4C" w:rsidRPr="005B6E7A" w:rsidRDefault="00C30E4C" w:rsidP="00C30E4C">
      <w:pPr>
        <w:bidi/>
        <w:rPr>
          <w:rFonts w:ascii="Simplified Arabic" w:hAnsi="Simplified Arabic" w:cs="Simplified Arabic"/>
          <w:sz w:val="28"/>
          <w:szCs w:val="28"/>
          <w:rtl/>
          <w:lang w:bidi="ar-AE"/>
        </w:rPr>
      </w:pPr>
      <w:r w:rsidRPr="005B6E7A">
        <w:rPr>
          <w:rFonts w:ascii="Simplified Arabic" w:hAnsi="Simplified Arabic" w:cs="Simplified Arabic"/>
          <w:sz w:val="28"/>
          <w:szCs w:val="28"/>
          <w:rtl/>
          <w:lang w:bidi="ar-AE"/>
        </w:rPr>
        <w:t>في القانون الجديد، الرقابة المالية تُمارس بمفهوم إداري ضيق يركّز على الامتثال المالي الصارم</w:t>
      </w:r>
      <w:r w:rsidRPr="005B6E7A">
        <w:rPr>
          <w:rFonts w:ascii="Simplified Arabic" w:hAnsi="Simplified Arabic" w:cs="Simplified Arabic"/>
          <w:sz w:val="28"/>
          <w:szCs w:val="28"/>
          <w:lang w:bidi="ar-AE"/>
        </w:rPr>
        <w:t>.</w:t>
      </w:r>
    </w:p>
    <w:p w:rsidR="00C30E4C" w:rsidRPr="005B6E7A" w:rsidRDefault="00C30E4C" w:rsidP="00C30E4C">
      <w:pPr>
        <w:bidi/>
        <w:rPr>
          <w:rFonts w:ascii="Simplified Arabic" w:hAnsi="Simplified Arabic" w:cs="Simplified Arabic"/>
          <w:sz w:val="28"/>
          <w:szCs w:val="28"/>
          <w:rtl/>
          <w:lang w:bidi="ar-AE"/>
        </w:rPr>
      </w:pPr>
      <w:r w:rsidRPr="005B6E7A">
        <w:rPr>
          <w:rFonts w:ascii="Simplified Arabic" w:hAnsi="Simplified Arabic" w:cs="Simplified Arabic"/>
          <w:sz w:val="28"/>
          <w:szCs w:val="28"/>
          <w:rtl/>
          <w:lang w:bidi="ar-AE"/>
        </w:rPr>
        <w:t>أما في القانون القديم، فالرقابة تُوظف كمُوجّه استراتيجي يساعد في تقييم الحاجة الفعلية، ويساهم في اتخاذ قرارات عقلانية قائمة على الأثر والخدمة لا على الشكل فقط.</w:t>
      </w:r>
    </w:p>
    <w:p w:rsidR="00C30E4C" w:rsidRPr="00044B76" w:rsidRDefault="00C30E4C">
      <w:pPr>
        <w:pStyle w:val="Paragraphedeliste"/>
        <w:numPr>
          <w:ilvl w:val="0"/>
          <w:numId w:val="27"/>
        </w:numPr>
        <w:bidi/>
        <w:rPr>
          <w:rFonts w:ascii="Simplified Arabic" w:hAnsi="Simplified Arabic" w:cs="Simplified Arabic"/>
          <w:b/>
          <w:bCs/>
          <w:sz w:val="28"/>
          <w:szCs w:val="28"/>
          <w:rtl/>
        </w:rPr>
      </w:pPr>
      <w:r w:rsidRPr="00044B76">
        <w:rPr>
          <w:rFonts w:ascii="Simplified Arabic" w:hAnsi="Simplified Arabic" w:cs="Simplified Arabic"/>
          <w:b/>
          <w:bCs/>
          <w:sz w:val="28"/>
          <w:szCs w:val="28"/>
          <w:rtl/>
        </w:rPr>
        <w:t>الانعكاسات على ترشيد النفقات</w:t>
      </w:r>
    </w:p>
    <w:p w:rsidR="00044B76" w:rsidRPr="00044B76" w:rsidRDefault="00044B76" w:rsidP="00044B76">
      <w:pPr>
        <w:pStyle w:val="Paragraphedeliste"/>
        <w:bidi/>
        <w:jc w:val="center"/>
        <w:rPr>
          <w:rFonts w:ascii="Simplified Arabic" w:hAnsi="Simplified Arabic" w:cs="Simplified Arabic"/>
          <w:sz w:val="28"/>
          <w:szCs w:val="28"/>
          <w:rtl/>
        </w:rPr>
      </w:pPr>
      <w:r w:rsidRPr="00044B76">
        <w:rPr>
          <w:rFonts w:ascii="Simplified Arabic" w:hAnsi="Simplified Arabic" w:cs="Simplified Arabic"/>
          <w:sz w:val="28"/>
          <w:szCs w:val="28"/>
          <w:rtl/>
        </w:rPr>
        <w:t>الجدول رقم (</w:t>
      </w:r>
      <w:r w:rsidRPr="00044B76">
        <w:rPr>
          <w:rFonts w:ascii="Simplified Arabic" w:hAnsi="Simplified Arabic" w:cs="Simplified Arabic" w:hint="cs"/>
          <w:sz w:val="28"/>
          <w:szCs w:val="28"/>
          <w:rtl/>
        </w:rPr>
        <w:t>12</w:t>
      </w:r>
      <w:r w:rsidRPr="00044B76">
        <w:rPr>
          <w:rFonts w:ascii="Simplified Arabic" w:hAnsi="Simplified Arabic" w:cs="Simplified Arabic"/>
          <w:sz w:val="28"/>
          <w:szCs w:val="28"/>
          <w:rtl/>
        </w:rPr>
        <w:t>): الانعكاسات على ترشيد النفقات</w:t>
      </w:r>
    </w:p>
    <w:tbl>
      <w:tblPr>
        <w:tblStyle w:val="Grilledutableau"/>
        <w:tblW w:w="9355" w:type="dxa"/>
        <w:tblLook w:val="04A0"/>
      </w:tblPr>
      <w:tblGrid>
        <w:gridCol w:w="3685"/>
        <w:gridCol w:w="3600"/>
        <w:gridCol w:w="2070"/>
      </w:tblGrid>
      <w:tr w:rsidR="00C30E4C" w:rsidRPr="005B6E7A" w:rsidTr="007A31EF">
        <w:tc>
          <w:tcPr>
            <w:tcW w:w="3685" w:type="dxa"/>
            <w:vAlign w:val="center"/>
          </w:tcPr>
          <w:p w:rsidR="00C30E4C" w:rsidRPr="00F960E6" w:rsidRDefault="00C30E4C" w:rsidP="007A31EF">
            <w:pPr>
              <w:bidi/>
              <w:jc w:val="center"/>
              <w:rPr>
                <w:rFonts w:ascii="Simplified Arabic" w:hAnsi="Simplified Arabic" w:cs="Simplified Arabic"/>
                <w:b/>
                <w:bCs/>
                <w:sz w:val="32"/>
                <w:szCs w:val="32"/>
                <w:rtl/>
              </w:rPr>
            </w:pPr>
            <w:r w:rsidRPr="00F960E6">
              <w:rPr>
                <w:rFonts w:ascii="Simplified Arabic" w:hAnsi="Simplified Arabic" w:cs="Simplified Arabic"/>
                <w:b/>
                <w:bCs/>
                <w:sz w:val="32"/>
                <w:szCs w:val="32"/>
                <w:rtl/>
              </w:rPr>
              <w:t>قانون 15/247 (النتيجة)</w:t>
            </w:r>
          </w:p>
        </w:tc>
        <w:tc>
          <w:tcPr>
            <w:tcW w:w="3600" w:type="dxa"/>
            <w:vAlign w:val="center"/>
          </w:tcPr>
          <w:p w:rsidR="00C30E4C" w:rsidRPr="00F960E6" w:rsidRDefault="00C30E4C" w:rsidP="007A31EF">
            <w:pPr>
              <w:bidi/>
              <w:jc w:val="center"/>
              <w:rPr>
                <w:rFonts w:ascii="Simplified Arabic" w:hAnsi="Simplified Arabic" w:cs="Simplified Arabic"/>
                <w:b/>
                <w:bCs/>
                <w:sz w:val="32"/>
                <w:szCs w:val="32"/>
                <w:rtl/>
              </w:rPr>
            </w:pPr>
            <w:r w:rsidRPr="00F960E6">
              <w:rPr>
                <w:rFonts w:ascii="Simplified Arabic" w:hAnsi="Simplified Arabic" w:cs="Simplified Arabic"/>
                <w:b/>
                <w:bCs/>
                <w:sz w:val="32"/>
                <w:szCs w:val="32"/>
                <w:rtl/>
              </w:rPr>
              <w:t>قانون 10/236 (النتيجة)</w:t>
            </w:r>
          </w:p>
        </w:tc>
        <w:tc>
          <w:tcPr>
            <w:tcW w:w="2070" w:type="dxa"/>
            <w:vAlign w:val="center"/>
            <w:hideMark/>
          </w:tcPr>
          <w:p w:rsidR="00C30E4C" w:rsidRPr="00F960E6" w:rsidRDefault="00C30E4C" w:rsidP="007A31EF">
            <w:pPr>
              <w:bidi/>
              <w:jc w:val="center"/>
              <w:rPr>
                <w:rFonts w:ascii="Simplified Arabic" w:hAnsi="Simplified Arabic" w:cs="Simplified Arabic"/>
                <w:b/>
                <w:bCs/>
                <w:sz w:val="32"/>
                <w:szCs w:val="32"/>
                <w:lang w:val="en-US" w:bidi="ar-AE"/>
              </w:rPr>
            </w:pPr>
            <w:r w:rsidRPr="00F960E6">
              <w:rPr>
                <w:rFonts w:ascii="Simplified Arabic" w:hAnsi="Simplified Arabic" w:cs="Simplified Arabic"/>
                <w:b/>
                <w:bCs/>
                <w:sz w:val="32"/>
                <w:szCs w:val="32"/>
                <w:rtl/>
              </w:rPr>
              <w:t>الجانب</w:t>
            </w:r>
          </w:p>
        </w:tc>
      </w:tr>
      <w:tr w:rsidR="00C30E4C" w:rsidRPr="005B6E7A" w:rsidTr="007A31EF">
        <w:tc>
          <w:tcPr>
            <w:tcW w:w="3685"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تخفيض التكلفة بأكبر قدر ممكن</w:t>
            </w:r>
          </w:p>
        </w:tc>
        <w:tc>
          <w:tcPr>
            <w:tcW w:w="3600"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تحقيق التوازن بين الجودة والسعر</w:t>
            </w:r>
          </w:p>
        </w:tc>
        <w:tc>
          <w:tcPr>
            <w:tcW w:w="2070" w:type="dxa"/>
            <w:vAlign w:val="center"/>
            <w:hideMark/>
          </w:tcPr>
          <w:p w:rsidR="00C30E4C" w:rsidRPr="005B6E7A" w:rsidRDefault="00C30E4C" w:rsidP="007A31EF">
            <w:pPr>
              <w:bidi/>
              <w:jc w:val="center"/>
              <w:rPr>
                <w:rFonts w:ascii="Simplified Arabic" w:hAnsi="Simplified Arabic" w:cs="Simplified Arabic"/>
                <w:sz w:val="28"/>
                <w:szCs w:val="28"/>
                <w:lang w:val="en-US" w:bidi="ar-AE"/>
              </w:rPr>
            </w:pPr>
            <w:r w:rsidRPr="005B6E7A">
              <w:rPr>
                <w:rFonts w:ascii="Simplified Arabic" w:hAnsi="Simplified Arabic" w:cs="Simplified Arabic"/>
                <w:sz w:val="28"/>
                <w:szCs w:val="28"/>
                <w:rtl/>
              </w:rPr>
              <w:t>الهدف من التقييم</w:t>
            </w:r>
          </w:p>
        </w:tc>
      </w:tr>
      <w:tr w:rsidR="00C30E4C" w:rsidRPr="005B6E7A" w:rsidTr="007A31EF">
        <w:tc>
          <w:tcPr>
            <w:tcW w:w="3685"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توفير مالي واضح، لكن قد يؤثر على الجودة</w:t>
            </w:r>
          </w:p>
        </w:tc>
        <w:tc>
          <w:tcPr>
            <w:tcW w:w="3600" w:type="dxa"/>
            <w:vAlign w:val="center"/>
          </w:tcPr>
          <w:p w:rsidR="00C30E4C" w:rsidRPr="005B6E7A" w:rsidRDefault="00C30E4C" w:rsidP="007A31EF">
            <w:pPr>
              <w:bidi/>
              <w:jc w:val="center"/>
              <w:rPr>
                <w:rFonts w:ascii="Simplified Arabic" w:hAnsi="Simplified Arabic" w:cs="Simplified Arabic"/>
                <w:b/>
                <w:bCs/>
                <w:sz w:val="28"/>
                <w:szCs w:val="28"/>
                <w:rtl/>
              </w:rPr>
            </w:pPr>
            <w:r w:rsidRPr="005B6E7A">
              <w:rPr>
                <w:rFonts w:ascii="Simplified Arabic" w:hAnsi="Simplified Arabic" w:cs="Simplified Arabic"/>
                <w:sz w:val="28"/>
                <w:szCs w:val="28"/>
                <w:rtl/>
              </w:rPr>
              <w:t>جودة مرتفعة، مع تحمل فرق سعري مقبول</w:t>
            </w:r>
          </w:p>
        </w:tc>
        <w:tc>
          <w:tcPr>
            <w:tcW w:w="2070" w:type="dxa"/>
            <w:vAlign w:val="center"/>
            <w:hideMark/>
          </w:tcPr>
          <w:p w:rsidR="00C30E4C" w:rsidRPr="005B6E7A" w:rsidRDefault="00C30E4C" w:rsidP="007A31EF">
            <w:pPr>
              <w:bidi/>
              <w:jc w:val="center"/>
              <w:rPr>
                <w:rFonts w:ascii="Simplified Arabic" w:hAnsi="Simplified Arabic" w:cs="Simplified Arabic"/>
                <w:sz w:val="28"/>
                <w:szCs w:val="28"/>
                <w:lang w:val="en-US" w:bidi="ar-AE"/>
              </w:rPr>
            </w:pPr>
            <w:r w:rsidRPr="005B6E7A">
              <w:rPr>
                <w:rFonts w:ascii="Simplified Arabic" w:hAnsi="Simplified Arabic" w:cs="Simplified Arabic"/>
                <w:sz w:val="28"/>
                <w:szCs w:val="28"/>
                <w:rtl/>
              </w:rPr>
              <w:t>أثر القرار</w:t>
            </w:r>
          </w:p>
        </w:tc>
      </w:tr>
      <w:tr w:rsidR="00C30E4C" w:rsidRPr="005B6E7A" w:rsidTr="007A31EF">
        <w:tc>
          <w:tcPr>
            <w:tcW w:w="3685" w:type="dxa"/>
            <w:vAlign w:val="center"/>
          </w:tcPr>
          <w:p w:rsidR="00C30E4C" w:rsidRPr="005B6E7A" w:rsidRDefault="00C30E4C" w:rsidP="007A31EF">
            <w:pPr>
              <w:bidi/>
              <w:jc w:val="center"/>
              <w:rPr>
                <w:rFonts w:ascii="Simplified Arabic" w:hAnsi="Simplified Arabic" w:cs="Simplified Arabic"/>
                <w:sz w:val="28"/>
                <w:szCs w:val="28"/>
                <w:rtl/>
              </w:rPr>
            </w:pPr>
            <w:r w:rsidRPr="005B6E7A">
              <w:rPr>
                <w:rFonts w:ascii="Simplified Arabic" w:hAnsi="Simplified Arabic" w:cs="Simplified Arabic"/>
                <w:sz w:val="28"/>
                <w:szCs w:val="28"/>
                <w:rtl/>
              </w:rPr>
              <w:lastRenderedPageBreak/>
              <w:t>رقابة صارمة على الميزانية</w:t>
            </w:r>
          </w:p>
        </w:tc>
        <w:tc>
          <w:tcPr>
            <w:tcW w:w="3600" w:type="dxa"/>
            <w:vAlign w:val="center"/>
          </w:tcPr>
          <w:p w:rsidR="00C30E4C" w:rsidRPr="005B6E7A" w:rsidRDefault="00C30E4C" w:rsidP="007A31EF">
            <w:pPr>
              <w:bidi/>
              <w:jc w:val="center"/>
              <w:rPr>
                <w:rFonts w:ascii="Simplified Arabic" w:hAnsi="Simplified Arabic" w:cs="Simplified Arabic"/>
                <w:sz w:val="28"/>
                <w:szCs w:val="28"/>
                <w:rtl/>
              </w:rPr>
            </w:pPr>
            <w:r w:rsidRPr="005B6E7A">
              <w:rPr>
                <w:rFonts w:ascii="Simplified Arabic" w:hAnsi="Simplified Arabic" w:cs="Simplified Arabic"/>
                <w:sz w:val="28"/>
                <w:szCs w:val="28"/>
                <w:rtl/>
              </w:rPr>
              <w:t>رقابة على الجدوى والأثر العملي للنفقة</w:t>
            </w:r>
          </w:p>
        </w:tc>
        <w:tc>
          <w:tcPr>
            <w:tcW w:w="2070" w:type="dxa"/>
            <w:vAlign w:val="center"/>
          </w:tcPr>
          <w:p w:rsidR="00C30E4C" w:rsidRPr="005B6E7A" w:rsidRDefault="00C30E4C" w:rsidP="007A31EF">
            <w:pPr>
              <w:bidi/>
              <w:jc w:val="center"/>
              <w:rPr>
                <w:rFonts w:ascii="Simplified Arabic" w:hAnsi="Simplified Arabic" w:cs="Simplified Arabic"/>
                <w:sz w:val="28"/>
                <w:szCs w:val="28"/>
                <w:rtl/>
              </w:rPr>
            </w:pPr>
            <w:r w:rsidRPr="005B6E7A">
              <w:rPr>
                <w:rFonts w:ascii="Simplified Arabic" w:hAnsi="Simplified Arabic" w:cs="Simplified Arabic"/>
                <w:sz w:val="28"/>
                <w:szCs w:val="28"/>
                <w:rtl/>
              </w:rPr>
              <w:t>الرؤية الاستراتيجية</w:t>
            </w:r>
          </w:p>
        </w:tc>
      </w:tr>
    </w:tbl>
    <w:p w:rsidR="00C30E4C" w:rsidRPr="005B6E7A" w:rsidRDefault="00C30E4C" w:rsidP="00C30E4C">
      <w:pPr>
        <w:bidi/>
        <w:jc w:val="center"/>
        <w:rPr>
          <w:rFonts w:ascii="Simplified Arabic" w:hAnsi="Simplified Arabic" w:cs="Simplified Arabic"/>
          <w:b/>
          <w:bCs/>
          <w:sz w:val="28"/>
          <w:szCs w:val="28"/>
          <w:rtl/>
          <w:lang w:bidi="ar-AE"/>
        </w:rPr>
      </w:pPr>
      <w:r w:rsidRPr="006724C9">
        <w:rPr>
          <w:rFonts w:ascii="Simplified Arabic" w:hAnsi="Simplified Arabic" w:cs="Simplified Arabic"/>
          <w:sz w:val="28"/>
          <w:szCs w:val="28"/>
          <w:rtl/>
        </w:rPr>
        <w:t>المصدر: من إعداد الط</w:t>
      </w:r>
      <w:r w:rsidR="003C566B">
        <w:rPr>
          <w:rFonts w:ascii="Simplified Arabic" w:hAnsi="Simplified Arabic" w:cs="Simplified Arabic" w:hint="cs"/>
          <w:sz w:val="28"/>
          <w:szCs w:val="28"/>
          <w:rtl/>
        </w:rPr>
        <w:t>ا</w:t>
      </w:r>
      <w:r w:rsidRPr="006724C9">
        <w:rPr>
          <w:rFonts w:ascii="Simplified Arabic" w:hAnsi="Simplified Arabic" w:cs="Simplified Arabic"/>
          <w:sz w:val="28"/>
          <w:szCs w:val="28"/>
          <w:rtl/>
        </w:rPr>
        <w:t>لبة</w:t>
      </w:r>
    </w:p>
    <w:p w:rsidR="00C30E4C" w:rsidRPr="005B6E7A" w:rsidRDefault="00C30E4C" w:rsidP="00C30E4C">
      <w:pPr>
        <w:bidi/>
        <w:rPr>
          <w:rFonts w:ascii="Simplified Arabic" w:hAnsi="Simplified Arabic" w:cs="Simplified Arabic"/>
          <w:sz w:val="28"/>
          <w:szCs w:val="28"/>
          <w:rtl/>
          <w:lang w:bidi="ar-AE"/>
        </w:rPr>
      </w:pPr>
      <w:r w:rsidRPr="005B6E7A">
        <w:rPr>
          <w:rFonts w:ascii="Simplified Arabic" w:hAnsi="Simplified Arabic" w:cs="Simplified Arabic"/>
          <w:sz w:val="28"/>
          <w:szCs w:val="28"/>
          <w:rtl/>
          <w:lang w:bidi="ar-AE"/>
        </w:rPr>
        <w:t>المرسوم 15/247 يُحقق وفورات مالية فورية لكنه لا يضمن دائمًا مستوى عالٍ من الخدمة</w:t>
      </w:r>
      <w:r w:rsidRPr="005B6E7A">
        <w:rPr>
          <w:rFonts w:ascii="Simplified Arabic" w:hAnsi="Simplified Arabic" w:cs="Simplified Arabic"/>
          <w:sz w:val="28"/>
          <w:szCs w:val="28"/>
          <w:lang w:bidi="ar-AE"/>
        </w:rPr>
        <w:t>.</w:t>
      </w:r>
    </w:p>
    <w:p w:rsidR="00C30E4C" w:rsidRPr="005B6E7A" w:rsidRDefault="00C30E4C" w:rsidP="00C30E4C">
      <w:pPr>
        <w:bidi/>
        <w:rPr>
          <w:rFonts w:ascii="Simplified Arabic" w:hAnsi="Simplified Arabic" w:cs="Simplified Arabic"/>
          <w:sz w:val="28"/>
          <w:szCs w:val="28"/>
          <w:lang w:bidi="ar-AE"/>
        </w:rPr>
      </w:pPr>
      <w:r w:rsidRPr="005B6E7A">
        <w:rPr>
          <w:rFonts w:ascii="Simplified Arabic" w:hAnsi="Simplified Arabic" w:cs="Simplified Arabic"/>
          <w:sz w:val="28"/>
          <w:szCs w:val="28"/>
          <w:rtl/>
          <w:lang w:bidi="ar-AE"/>
        </w:rPr>
        <w:t>أما المرسوم 10/236، فيُفضل الاستثمار في الجودة على المدى المتوسط، حتى ولو كان بفارق مالي محدود، مما يُسهم في تحقيق فعالية اقتصادية أكبر بمرور الزمن.</w:t>
      </w:r>
    </w:p>
    <w:p w:rsidR="00C30E4C" w:rsidRPr="005B6E7A" w:rsidRDefault="00C30E4C" w:rsidP="00C30E4C">
      <w:pPr>
        <w:bidi/>
        <w:rPr>
          <w:rFonts w:ascii="Simplified Arabic" w:hAnsi="Simplified Arabic" w:cs="Simplified Arabic"/>
          <w:b/>
          <w:bCs/>
          <w:sz w:val="28"/>
          <w:szCs w:val="28"/>
          <w:lang w:bidi="ar-AE"/>
        </w:rPr>
      </w:pPr>
      <w:r w:rsidRPr="005B6E7A">
        <w:rPr>
          <w:rFonts w:ascii="Simplified Arabic" w:hAnsi="Simplified Arabic" w:cs="Simplified Arabic"/>
          <w:b/>
          <w:bCs/>
          <w:sz w:val="28"/>
          <w:szCs w:val="28"/>
          <w:rtl/>
        </w:rPr>
        <w:t>الخلاصة المقارنة</w:t>
      </w:r>
    </w:p>
    <w:p w:rsidR="00C30E4C" w:rsidRPr="00D60408" w:rsidRDefault="00C30E4C" w:rsidP="00C30E4C">
      <w:pPr>
        <w:bidi/>
        <w:rPr>
          <w:rFonts w:ascii="Simplified Arabic" w:hAnsi="Simplified Arabic" w:cs="Simplified Arabic"/>
          <w:sz w:val="28"/>
          <w:szCs w:val="28"/>
          <w:lang w:bidi="ar-AE"/>
        </w:rPr>
      </w:pPr>
      <w:r w:rsidRPr="00D60408">
        <w:rPr>
          <w:rFonts w:ascii="Simplified Arabic" w:hAnsi="Simplified Arabic" w:cs="Simplified Arabic"/>
          <w:sz w:val="28"/>
          <w:szCs w:val="28"/>
          <w:rtl/>
        </w:rPr>
        <w:t>من خلال تحليل نتائج الحالتين، يتضح ما يلي</w:t>
      </w:r>
      <w:r w:rsidRPr="00D60408">
        <w:rPr>
          <w:rFonts w:ascii="Simplified Arabic" w:hAnsi="Simplified Arabic" w:cs="Simplified Arabic"/>
          <w:sz w:val="28"/>
          <w:szCs w:val="28"/>
          <w:lang w:bidi="ar-AE"/>
        </w:rPr>
        <w:t>:</w:t>
      </w:r>
    </w:p>
    <w:p w:rsidR="00C30E4C" w:rsidRPr="00D60408" w:rsidRDefault="00C30E4C">
      <w:pPr>
        <w:numPr>
          <w:ilvl w:val="0"/>
          <w:numId w:val="26"/>
        </w:numPr>
        <w:bidi/>
        <w:spacing w:after="200" w:line="276" w:lineRule="auto"/>
        <w:rPr>
          <w:rFonts w:ascii="Simplified Arabic" w:hAnsi="Simplified Arabic" w:cs="Simplified Arabic"/>
          <w:sz w:val="28"/>
          <w:szCs w:val="28"/>
          <w:lang w:bidi="ar-AE"/>
        </w:rPr>
      </w:pPr>
      <w:r w:rsidRPr="00D60408">
        <w:rPr>
          <w:rFonts w:ascii="Simplified Arabic" w:hAnsi="Simplified Arabic" w:cs="Simplified Arabic"/>
          <w:sz w:val="28"/>
          <w:szCs w:val="28"/>
          <w:rtl/>
        </w:rPr>
        <w:t xml:space="preserve">أن </w:t>
      </w:r>
      <w:r w:rsidRPr="00D60408">
        <w:rPr>
          <w:rFonts w:ascii="Simplified Arabic" w:hAnsi="Simplified Arabic" w:cs="Simplified Arabic"/>
          <w:b/>
          <w:bCs/>
          <w:sz w:val="28"/>
          <w:szCs w:val="28"/>
          <w:rtl/>
        </w:rPr>
        <w:t>المرسوم 10-236</w:t>
      </w:r>
      <w:r w:rsidRPr="00D60408">
        <w:rPr>
          <w:rFonts w:ascii="Simplified Arabic" w:hAnsi="Simplified Arabic" w:cs="Simplified Arabic"/>
          <w:sz w:val="28"/>
          <w:szCs w:val="28"/>
          <w:rtl/>
        </w:rPr>
        <w:t xml:space="preserve"> يمنح الإدارة مرونة واسعة تسمح </w:t>
      </w:r>
      <w:r w:rsidRPr="00D60408">
        <w:rPr>
          <w:rFonts w:ascii="Simplified Arabic" w:hAnsi="Simplified Arabic" w:cs="Simplified Arabic"/>
          <w:b/>
          <w:bCs/>
          <w:sz w:val="28"/>
          <w:szCs w:val="28"/>
          <w:rtl/>
        </w:rPr>
        <w:t>بالموازنة بين الجودة والتكلفة</w:t>
      </w:r>
      <w:r w:rsidRPr="00D60408">
        <w:rPr>
          <w:rFonts w:ascii="Simplified Arabic" w:hAnsi="Simplified Arabic" w:cs="Simplified Arabic"/>
          <w:sz w:val="28"/>
          <w:szCs w:val="28"/>
          <w:rtl/>
        </w:rPr>
        <w:t>، مما يضمن ترشيدًا نوعيًا للنفقات على المدى الطويل؛</w:t>
      </w:r>
    </w:p>
    <w:p w:rsidR="00C30E4C" w:rsidRPr="00D60408" w:rsidRDefault="00C30E4C">
      <w:pPr>
        <w:numPr>
          <w:ilvl w:val="0"/>
          <w:numId w:val="26"/>
        </w:numPr>
        <w:bidi/>
        <w:spacing w:after="200" w:line="276" w:lineRule="auto"/>
        <w:rPr>
          <w:rFonts w:ascii="Simplified Arabic" w:hAnsi="Simplified Arabic" w:cs="Simplified Arabic"/>
          <w:sz w:val="28"/>
          <w:szCs w:val="28"/>
          <w:lang w:bidi="ar-AE"/>
        </w:rPr>
      </w:pPr>
      <w:r w:rsidRPr="00D60408">
        <w:rPr>
          <w:rFonts w:ascii="Simplified Arabic" w:hAnsi="Simplified Arabic" w:cs="Simplified Arabic"/>
          <w:sz w:val="28"/>
          <w:szCs w:val="28"/>
          <w:rtl/>
        </w:rPr>
        <w:t xml:space="preserve">في المقابل، يُركّز </w:t>
      </w:r>
      <w:r w:rsidRPr="00D60408">
        <w:rPr>
          <w:rFonts w:ascii="Simplified Arabic" w:hAnsi="Simplified Arabic" w:cs="Simplified Arabic"/>
          <w:b/>
          <w:bCs/>
          <w:sz w:val="28"/>
          <w:szCs w:val="28"/>
          <w:rtl/>
        </w:rPr>
        <w:t>المرسوم 15-247</w:t>
      </w:r>
      <w:r w:rsidRPr="00D60408">
        <w:rPr>
          <w:rFonts w:ascii="Simplified Arabic" w:hAnsi="Simplified Arabic" w:cs="Simplified Arabic"/>
          <w:sz w:val="28"/>
          <w:szCs w:val="28"/>
          <w:rtl/>
        </w:rPr>
        <w:t xml:space="preserve"> على </w:t>
      </w:r>
      <w:r w:rsidRPr="00D60408">
        <w:rPr>
          <w:rFonts w:ascii="Simplified Arabic" w:hAnsi="Simplified Arabic" w:cs="Simplified Arabic"/>
          <w:b/>
          <w:bCs/>
          <w:sz w:val="28"/>
          <w:szCs w:val="28"/>
          <w:rtl/>
        </w:rPr>
        <w:t>الصرامة في ضبط الوثائق والأطر القانونية</w:t>
      </w:r>
      <w:r w:rsidRPr="00D60408">
        <w:rPr>
          <w:rFonts w:ascii="Simplified Arabic" w:hAnsi="Simplified Arabic" w:cs="Simplified Arabic"/>
          <w:sz w:val="28"/>
          <w:szCs w:val="28"/>
          <w:rtl/>
        </w:rPr>
        <w:t>، بما يحقق الانضباط المالي الصارم في المدى القصير</w:t>
      </w:r>
      <w:r w:rsidRPr="00D60408">
        <w:rPr>
          <w:rFonts w:ascii="Simplified Arabic" w:hAnsi="Simplified Arabic" w:cs="Simplified Arabic"/>
          <w:sz w:val="28"/>
          <w:szCs w:val="28"/>
          <w:lang w:bidi="ar-AE"/>
        </w:rPr>
        <w:t>.</w:t>
      </w:r>
    </w:p>
    <w:p w:rsidR="00C30E4C" w:rsidRDefault="00C30E4C" w:rsidP="00C30E4C">
      <w:pPr>
        <w:bidi/>
        <w:rPr>
          <w:rFonts w:ascii="Simplified Arabic" w:hAnsi="Simplified Arabic" w:cs="Simplified Arabic"/>
          <w:sz w:val="28"/>
          <w:szCs w:val="28"/>
          <w:rtl/>
          <w:lang w:bidi="ar-AE"/>
        </w:rPr>
      </w:pPr>
      <w:r w:rsidRPr="00D60408">
        <w:rPr>
          <w:rFonts w:ascii="Simplified Arabic" w:hAnsi="Simplified Arabic" w:cs="Simplified Arabic"/>
          <w:sz w:val="28"/>
          <w:szCs w:val="28"/>
          <w:rtl/>
        </w:rPr>
        <w:t xml:space="preserve">وعليه، فإن تحقيق الترشيد الفعلي للنفقات في المؤسسات العمومية لا يتوقف على اختيار القانون الأحدث أو الأقدم، بل على </w:t>
      </w:r>
      <w:r w:rsidRPr="00AD3810">
        <w:rPr>
          <w:rFonts w:ascii="Simplified Arabic" w:hAnsi="Simplified Arabic" w:cs="Simplified Arabic"/>
          <w:sz w:val="28"/>
          <w:szCs w:val="28"/>
          <w:rtl/>
        </w:rPr>
        <w:t>مدى تكييف الإدارة لآليات التقييم مع حاجاتها الواقعية، وقدرتها على تبرير قراراتها بحجج تقنية واقتصادية قوية أمام الجهات الرقابية</w:t>
      </w:r>
      <w:r w:rsidRPr="00AD3810">
        <w:rPr>
          <w:rFonts w:ascii="Simplified Arabic" w:hAnsi="Simplified Arabic" w:cs="Simplified Arabic"/>
          <w:sz w:val="28"/>
          <w:szCs w:val="28"/>
          <w:lang w:bidi="ar-AE"/>
        </w:rPr>
        <w:t>.</w:t>
      </w:r>
    </w:p>
    <w:p w:rsidR="00C30E4C" w:rsidRDefault="00C30E4C" w:rsidP="00C30E4C">
      <w:pPr>
        <w:bidi/>
        <w:rPr>
          <w:rFonts w:ascii="Simplified Arabic" w:hAnsi="Simplified Arabic" w:cs="Simplified Arabic"/>
          <w:b/>
          <w:bCs/>
          <w:sz w:val="36"/>
          <w:szCs w:val="36"/>
          <w:rtl/>
          <w:lang w:bidi="ar-AE"/>
        </w:rPr>
      </w:pPr>
    </w:p>
    <w:p w:rsidR="00C30E4C" w:rsidRDefault="00C30E4C" w:rsidP="00C30E4C">
      <w:pPr>
        <w:bidi/>
        <w:rPr>
          <w:rFonts w:ascii="Simplified Arabic" w:hAnsi="Simplified Arabic" w:cs="Simplified Arabic"/>
          <w:b/>
          <w:bCs/>
          <w:sz w:val="36"/>
          <w:szCs w:val="36"/>
          <w:rtl/>
          <w:lang w:bidi="ar-AE"/>
        </w:rPr>
      </w:pPr>
    </w:p>
    <w:p w:rsidR="00C30E4C" w:rsidRDefault="00C30E4C" w:rsidP="00C30E4C">
      <w:pPr>
        <w:bidi/>
        <w:rPr>
          <w:rFonts w:ascii="Simplified Arabic" w:hAnsi="Simplified Arabic" w:cs="Simplified Arabic"/>
          <w:b/>
          <w:bCs/>
          <w:sz w:val="36"/>
          <w:szCs w:val="36"/>
          <w:rtl/>
          <w:lang w:bidi="ar-AE"/>
        </w:rPr>
      </w:pPr>
    </w:p>
    <w:p w:rsidR="00C30E4C" w:rsidRDefault="00C30E4C" w:rsidP="00C30E4C">
      <w:pPr>
        <w:bidi/>
        <w:rPr>
          <w:rFonts w:ascii="Simplified Arabic" w:hAnsi="Simplified Arabic" w:cs="Simplified Arabic"/>
          <w:b/>
          <w:bCs/>
          <w:sz w:val="36"/>
          <w:szCs w:val="36"/>
          <w:rtl/>
          <w:lang w:bidi="ar-AE"/>
        </w:rPr>
      </w:pPr>
    </w:p>
    <w:p w:rsidR="00426D90" w:rsidRDefault="00426D90" w:rsidP="00426D90">
      <w:pPr>
        <w:bidi/>
        <w:rPr>
          <w:rFonts w:ascii="Simplified Arabic" w:hAnsi="Simplified Arabic" w:cs="Simplified Arabic"/>
          <w:b/>
          <w:bCs/>
          <w:sz w:val="36"/>
          <w:szCs w:val="36"/>
          <w:rtl/>
          <w:lang w:bidi="ar-AE"/>
        </w:rPr>
      </w:pPr>
    </w:p>
    <w:p w:rsidR="00C30E4C" w:rsidRPr="00CE3018" w:rsidRDefault="00C30E4C" w:rsidP="00C30E4C">
      <w:pPr>
        <w:bidi/>
        <w:rPr>
          <w:rFonts w:ascii="Simplified Arabic" w:hAnsi="Simplified Arabic" w:cs="Simplified Arabic"/>
          <w:b/>
          <w:bCs/>
          <w:sz w:val="36"/>
          <w:szCs w:val="36"/>
          <w:rtl/>
          <w:lang w:bidi="ar-AE"/>
        </w:rPr>
      </w:pPr>
      <w:r w:rsidRPr="00CE3018">
        <w:rPr>
          <w:rFonts w:ascii="Simplified Arabic" w:hAnsi="Simplified Arabic" w:cs="Simplified Arabic"/>
          <w:b/>
          <w:bCs/>
          <w:sz w:val="36"/>
          <w:szCs w:val="36"/>
          <w:rtl/>
          <w:lang w:bidi="ar-AE"/>
        </w:rPr>
        <w:lastRenderedPageBreak/>
        <w:t>خ</w:t>
      </w:r>
      <w:r>
        <w:rPr>
          <w:rFonts w:ascii="Simplified Arabic" w:hAnsi="Simplified Arabic" w:cs="Simplified Arabic" w:hint="cs"/>
          <w:b/>
          <w:bCs/>
          <w:sz w:val="36"/>
          <w:szCs w:val="36"/>
          <w:rtl/>
          <w:lang w:bidi="ar-AE"/>
        </w:rPr>
        <w:t xml:space="preserve">لاصة </w:t>
      </w:r>
      <w:r w:rsidRPr="00CE3018">
        <w:rPr>
          <w:rFonts w:ascii="Simplified Arabic" w:hAnsi="Simplified Arabic" w:cs="Simplified Arabic"/>
          <w:b/>
          <w:bCs/>
          <w:sz w:val="36"/>
          <w:szCs w:val="36"/>
          <w:rtl/>
          <w:lang w:bidi="ar-AE"/>
        </w:rPr>
        <w:t>الفصل:</w:t>
      </w:r>
    </w:p>
    <w:p w:rsidR="00C30E4C" w:rsidRPr="00CE3018" w:rsidRDefault="00C30E4C" w:rsidP="00C30E4C">
      <w:pPr>
        <w:bidi/>
        <w:rPr>
          <w:rFonts w:ascii="Simplified Arabic" w:hAnsi="Simplified Arabic" w:cs="Simplified Arabic"/>
          <w:sz w:val="28"/>
          <w:szCs w:val="28"/>
          <w:rtl/>
          <w:lang w:bidi="ar-AE"/>
        </w:rPr>
      </w:pPr>
      <w:r w:rsidRPr="00CE3018">
        <w:rPr>
          <w:rFonts w:ascii="Simplified Arabic" w:hAnsi="Simplified Arabic" w:cs="Simplified Arabic"/>
          <w:sz w:val="28"/>
          <w:szCs w:val="28"/>
          <w:rtl/>
          <w:lang w:bidi="ar-AE"/>
        </w:rPr>
        <w:t xml:space="preserve">بعد الدراسة التطبيقية للمؤسسة الإستشفائية 18 فيفري - متليلي- من خلال دراسة حالة التي تم القيام بها على مستوى مصلحة الصفقات العمومية والتي تتعلق بإجراء إستشارة قانونية لإقتناء لوازم تخص مواد </w:t>
      </w:r>
      <w:r w:rsidRPr="00CE3018">
        <w:rPr>
          <w:rFonts w:ascii="Simplified Arabic" w:hAnsi="Simplified Arabic" w:cs="Simplified Arabic" w:hint="cs"/>
          <w:sz w:val="28"/>
          <w:szCs w:val="28"/>
          <w:rtl/>
          <w:lang w:bidi="ar-AE"/>
        </w:rPr>
        <w:t>تنظيف،</w:t>
      </w:r>
      <w:r w:rsidRPr="00CE3018">
        <w:rPr>
          <w:rFonts w:ascii="Simplified Arabic" w:hAnsi="Simplified Arabic" w:cs="Simplified Arabic"/>
          <w:sz w:val="28"/>
          <w:szCs w:val="28"/>
          <w:rtl/>
          <w:lang w:bidi="ar-AE"/>
        </w:rPr>
        <w:t xml:space="preserve"> تبين لنا أن للرقابة المالية دورا هاما في إحترام الإطار القانوني للصفقات. فقد أظهرت نتائج الدراسة أن التدخل الرقابي لا سيما من خلال التقييم الدقيق للعروض على أساس المعايير المالية والتقنية وهذا ما ساعد على ترشيد النفقات.</w:t>
      </w:r>
    </w:p>
    <w:p w:rsidR="00C30E4C" w:rsidRPr="00DA4E76" w:rsidRDefault="00C30E4C" w:rsidP="00C30E4C">
      <w:pPr>
        <w:bidi/>
        <w:rPr>
          <w:rFonts w:ascii="Simplified Arabic" w:hAnsi="Simplified Arabic" w:cs="Simplified Arabic"/>
          <w:sz w:val="28"/>
          <w:szCs w:val="28"/>
          <w:rtl/>
          <w:lang w:bidi="ar-AE"/>
        </w:rPr>
      </w:pPr>
      <w:r w:rsidRPr="00DA4E76">
        <w:rPr>
          <w:rFonts w:ascii="Simplified Arabic" w:hAnsi="Simplified Arabic" w:cs="Simplified Arabic"/>
          <w:sz w:val="28"/>
          <w:szCs w:val="28"/>
          <w:rtl/>
          <w:lang w:bidi="ar-AE"/>
        </w:rPr>
        <w:t>لقد أبرزت نتائج هذا الفصل أن آليات الرقابة المالية، سواء في ظل القانون القديم أو الجديد، تظل الضمانة الرئيسية لتفادي الهدر المالي وتحقيق الفعالية الاقتصادية داخل المؤسسات العمومية</w:t>
      </w:r>
      <w:r>
        <w:rPr>
          <w:rFonts w:ascii="Simplified Arabic" w:hAnsi="Simplified Arabic" w:cs="Simplified Arabic" w:hint="cs"/>
          <w:sz w:val="28"/>
          <w:szCs w:val="28"/>
          <w:rtl/>
          <w:lang w:bidi="ar-AE"/>
        </w:rPr>
        <w:t>،</w:t>
      </w:r>
      <w:r w:rsidRPr="00DA4E76">
        <w:rPr>
          <w:rFonts w:ascii="Simplified Arabic" w:hAnsi="Simplified Arabic" w:cs="Simplified Arabic"/>
          <w:sz w:val="28"/>
          <w:szCs w:val="28"/>
          <w:rtl/>
          <w:lang w:bidi="ar-AE"/>
        </w:rPr>
        <w:t xml:space="preserve"> فرغم أن المرسوم 15-247 أظهر صرامة كبيرة في الجوانب الشكلية، إلا أنه حقق وفورات مالية فورية في المقابل، منح المرسوم 10-236 مساحة أكبر للمناورة التقنية والمرونة الإجرائية، ما أتاح إمكانية التعاقد مع متعاملين ذوي كفاءة وجودة أعلى، حتى وإن كان ذلك بفارق مالي محدود</w:t>
      </w:r>
      <w:r w:rsidRPr="00DA4E76">
        <w:rPr>
          <w:rFonts w:ascii="Simplified Arabic" w:hAnsi="Simplified Arabic" w:cs="Simplified Arabic"/>
          <w:sz w:val="28"/>
          <w:szCs w:val="28"/>
          <w:lang w:bidi="ar-AE"/>
        </w:rPr>
        <w:t>.</w:t>
      </w:r>
    </w:p>
    <w:p w:rsidR="00A545FF" w:rsidRDefault="00C30E4C" w:rsidP="00C30E4C">
      <w:pPr>
        <w:bidi/>
        <w:rPr>
          <w:rFonts w:ascii="Simplified Arabic" w:hAnsi="Simplified Arabic" w:cs="Simplified Arabic"/>
          <w:sz w:val="28"/>
          <w:szCs w:val="28"/>
          <w:rtl/>
          <w:lang w:bidi="ar-AE"/>
        </w:rPr>
        <w:sectPr w:rsidR="00A545FF" w:rsidSect="00D91D8A">
          <w:headerReference w:type="default" r:id="rId34"/>
          <w:footerReference w:type="default" r:id="rId35"/>
          <w:footnotePr>
            <w:numRestart w:val="eachPage"/>
          </w:footnotePr>
          <w:pgSz w:w="12240" w:h="15840"/>
          <w:pgMar w:top="1440" w:right="1440" w:bottom="1440" w:left="1440" w:header="720" w:footer="720" w:gutter="0"/>
          <w:pgNumType w:start="35"/>
          <w:cols w:space="720"/>
          <w:docGrid w:linePitch="360"/>
        </w:sectPr>
      </w:pPr>
      <w:r w:rsidRPr="00DA4E76">
        <w:rPr>
          <w:rFonts w:ascii="Simplified Arabic" w:hAnsi="Simplified Arabic" w:cs="Simplified Arabic"/>
          <w:sz w:val="28"/>
          <w:szCs w:val="28"/>
          <w:rtl/>
          <w:lang w:bidi="ar-AE"/>
        </w:rPr>
        <w:t>ومن خلال مقارنة النتائج، يتضح أن الترشيد الحقيقي للنفقات لا يتحقق فقط عبر خفض التكاليف، بل من خلال تقييم عقلاني يوازن بين الكلفة والعائد، وبين الشكل والمضمون ويكمن التحدي في قدرة المؤسسة على تكييف أدوات الرقابة مع خصوصيات كل صفقة، بما يضمن نجاعة التسيير واستدامة الخدمة العمومية بجودة عالية وتكلفة مبررة.</w:t>
      </w:r>
    </w:p>
    <w:p w:rsidR="00C30E4C" w:rsidRPr="00CE3018" w:rsidRDefault="00C30E4C" w:rsidP="00C30E4C">
      <w:pPr>
        <w:bidi/>
        <w:rPr>
          <w:rFonts w:ascii="Simplified Arabic" w:hAnsi="Simplified Arabic" w:cs="Simplified Arabic"/>
          <w:sz w:val="28"/>
          <w:szCs w:val="28"/>
          <w:rtl/>
          <w:lang w:bidi="ar-AE"/>
        </w:rPr>
      </w:pPr>
    </w:p>
    <w:p w:rsidR="00A545FF" w:rsidRDefault="00B34DF5" w:rsidP="00BC07B1">
      <w:pPr>
        <w:bidi/>
        <w:rPr>
          <w:rFonts w:ascii="Simplified Arabic" w:hAnsi="Simplified Arabic" w:cs="Simplified Arabic"/>
          <w:sz w:val="28"/>
          <w:szCs w:val="28"/>
          <w:rtl/>
          <w:lang w:bidi="ar-AE"/>
        </w:rPr>
        <w:sectPr w:rsidR="00A545FF" w:rsidSect="00C30E4C">
          <w:headerReference w:type="default" r:id="rId36"/>
          <w:footerReference w:type="default" r:id="rId37"/>
          <w:footnotePr>
            <w:numRestart w:val="eachPage"/>
          </w:footnotePr>
          <w:pgSz w:w="12240" w:h="15840"/>
          <w:pgMar w:top="1440" w:right="1440" w:bottom="1440" w:left="1440" w:header="720" w:footer="720" w:gutter="0"/>
          <w:pgNumType w:start="48"/>
          <w:cols w:space="720"/>
          <w:docGrid w:linePitch="360"/>
        </w:sectPr>
      </w:pPr>
      <w:r w:rsidRPr="00B34DF5">
        <w:rPr>
          <w:noProof/>
          <w:rtl/>
        </w:rPr>
        <w:pict>
          <v:roundrect id="_x0000_s1053" style="position:absolute;left:0;text-align:left;margin-left:44pt;margin-top:194.6pt;width:373.75pt;height:188.55pt;z-index:251704320;visibility:visible;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" fillcolor="white [3201]" strokecolor="#ed7d31 [3205]" strokeweight="2.5pt">
            <v:shadow color="#868686"/>
            <v:textbox>
              <w:txbxContent>
                <w:p w:rsidR="00773CCE" w:rsidRDefault="00773CCE" w:rsidP="00A545FF">
                  <w:pPr>
                    <w:rPr>
                      <w:rtl/>
                      <w:lang w:bidi="ar-AE"/>
                    </w:rPr>
                  </w:pPr>
                </w:p>
                <w:p w:rsidR="00773CCE" w:rsidRDefault="00773CCE" w:rsidP="00A545FF">
                  <w:pPr>
                    <w:rPr>
                      <w:rtl/>
                      <w:lang w:bidi="ar-AE"/>
                    </w:rPr>
                  </w:pPr>
                </w:p>
                <w:p w:rsidR="00773CCE" w:rsidRDefault="00773CCE" w:rsidP="00A545FF">
                  <w:pPr>
                    <w:bidi/>
                    <w:jc w:val="center"/>
                    <w:rPr>
                      <w:b/>
                      <w:bCs/>
                      <w:sz w:val="96"/>
                      <w:szCs w:val="96"/>
                      <w:rtl/>
                      <w:lang w:bidi="ar-AE"/>
                    </w:rPr>
                  </w:pPr>
                  <w:r>
                    <w:rPr>
                      <w:rFonts w:hint="cs"/>
                      <w:b/>
                      <w:bCs/>
                      <w:sz w:val="96"/>
                      <w:szCs w:val="96"/>
                      <w:rtl/>
                      <w:lang w:bidi="ar-AE"/>
                    </w:rPr>
                    <w:t>الخاتمة</w:t>
                  </w:r>
                </w:p>
                <w:p w:rsidR="00773CCE" w:rsidRPr="00BE6CB3" w:rsidRDefault="00773CCE" w:rsidP="00A545FF">
                  <w:pPr>
                    <w:rPr>
                      <w:b/>
                      <w:bCs/>
                      <w:sz w:val="96"/>
                      <w:szCs w:val="96"/>
                      <w:lang w:bidi="ar-AE"/>
                    </w:rPr>
                  </w:pPr>
                </w:p>
              </w:txbxContent>
            </v:textbox>
            <w10:wrap anchorx="margin"/>
          </v:roundrect>
        </w:pict>
      </w:r>
    </w:p>
    <w:p w:rsidR="008C2ECE" w:rsidRPr="00426D90" w:rsidRDefault="00426D90" w:rsidP="00642056">
      <w:pPr>
        <w:bidi/>
        <w:rPr>
          <w:rFonts w:ascii="Simplified Arabic" w:hAnsi="Simplified Arabic" w:cs="Simplified Arabic"/>
          <w:sz w:val="36"/>
          <w:szCs w:val="36"/>
          <w:rtl/>
          <w:lang w:bidi="ar-DZ"/>
        </w:rPr>
      </w:pPr>
      <w:r w:rsidRPr="00426D90">
        <w:rPr>
          <w:rFonts w:ascii="Simplified Arabic" w:hAnsi="Simplified Arabic" w:cs="Simplified Arabic" w:hint="cs"/>
          <w:sz w:val="36"/>
          <w:szCs w:val="36"/>
          <w:rtl/>
          <w:lang w:bidi="ar-DZ"/>
        </w:rPr>
        <w:lastRenderedPageBreak/>
        <w:t>خ</w:t>
      </w:r>
      <w:r w:rsidR="008C2ECE" w:rsidRPr="00426D90">
        <w:rPr>
          <w:rFonts w:ascii="Simplified Arabic" w:hAnsi="Simplified Arabic" w:cs="Simplified Arabic" w:hint="cs"/>
          <w:sz w:val="36"/>
          <w:szCs w:val="36"/>
          <w:rtl/>
          <w:lang w:bidi="ar-DZ"/>
        </w:rPr>
        <w:t>اتمة</w:t>
      </w:r>
    </w:p>
    <w:p w:rsidR="00642056" w:rsidRPr="00642056" w:rsidRDefault="00642056" w:rsidP="008C2ECE">
      <w:pPr>
        <w:bidi/>
        <w:rPr>
          <w:rFonts w:ascii="Simplified Arabic" w:hAnsi="Simplified Arabic" w:cs="Simplified Arabic"/>
          <w:sz w:val="28"/>
          <w:szCs w:val="28"/>
          <w:rtl/>
          <w:lang w:bidi="ar-AE"/>
        </w:rPr>
      </w:pPr>
      <w:r w:rsidRPr="00642056">
        <w:rPr>
          <w:rFonts w:ascii="Simplified Arabic" w:hAnsi="Simplified Arabic" w:cs="Simplified Arabic"/>
          <w:sz w:val="28"/>
          <w:szCs w:val="28"/>
          <w:rtl/>
          <w:lang w:bidi="ar-AE"/>
        </w:rPr>
        <w:t>تعتبر الرقابة المالية من الركائز الأساسية للنظام الإداري والمالي في المؤسسات العامة، حيث تتيح ضمان استغلال الموارد العامة بشكل مثالي، وتساعد في حماية المال العام من الإسراف أو التلاعب. مع الوضع الاقتصادي الحالي، أصبح التحكم في النفقات العامة أمرًا ضروريًا، خصوصًا مع زيادة احتياجات المجتمع وقلة الموارد المتاحة</w:t>
      </w:r>
      <w:r w:rsidRPr="00642056">
        <w:rPr>
          <w:rFonts w:ascii="Simplified Arabic" w:hAnsi="Simplified Arabic" w:cs="Simplified Arabic"/>
          <w:sz w:val="28"/>
          <w:szCs w:val="28"/>
          <w:lang w:bidi="ar-AE"/>
        </w:rPr>
        <w:t>.</w:t>
      </w:r>
    </w:p>
    <w:p w:rsidR="00642056" w:rsidRPr="00642056" w:rsidRDefault="00642056" w:rsidP="00642056">
      <w:pPr>
        <w:bidi/>
        <w:rPr>
          <w:rFonts w:ascii="Simplified Arabic" w:hAnsi="Simplified Arabic" w:cs="Simplified Arabic"/>
          <w:sz w:val="28"/>
          <w:szCs w:val="28"/>
          <w:rtl/>
          <w:lang w:bidi="ar-AE"/>
        </w:rPr>
      </w:pPr>
      <w:r w:rsidRPr="00642056">
        <w:rPr>
          <w:rFonts w:ascii="Simplified Arabic" w:hAnsi="Simplified Arabic" w:cs="Simplified Arabic"/>
          <w:sz w:val="28"/>
          <w:szCs w:val="28"/>
          <w:rtl/>
          <w:lang w:bidi="ar-AE"/>
        </w:rPr>
        <w:t>في الجزائر، ومع تزايد حجم وتنوع النفقات العامة، خاصة في المجالات الحساسة مثل الصحة، برزت الحاجة إلى تعزيز أدوات الرقابة وجعلها أكثر فاعلية وحزمًا. وتعتبر المؤسسات الصحية من المرافق الرئيسية التي تستهلك جزءًا كبيرًا من الميزانية العامة، مما يجعلها محط اهتمام الرقابة المالية، خصوصًا في ما يتعلق بإبرام العقود العامة وإدارة الميزانية المخصصة للخدمات الصحية</w:t>
      </w:r>
      <w:r w:rsidRPr="00642056">
        <w:rPr>
          <w:rFonts w:ascii="Simplified Arabic" w:hAnsi="Simplified Arabic" w:cs="Simplified Arabic"/>
          <w:sz w:val="28"/>
          <w:szCs w:val="28"/>
          <w:lang w:bidi="ar-AE"/>
        </w:rPr>
        <w:t>.</w:t>
      </w:r>
    </w:p>
    <w:p w:rsidR="00642056" w:rsidRPr="008C2ECE" w:rsidRDefault="00642056" w:rsidP="008C2ECE">
      <w:pPr>
        <w:bidi/>
        <w:rPr>
          <w:rFonts w:ascii="Simplified Arabic" w:hAnsi="Simplified Arabic" w:cs="Simplified Arabic"/>
          <w:rtl/>
          <w:lang w:bidi="ar-AE"/>
        </w:rPr>
      </w:pPr>
      <w:r w:rsidRPr="00642056">
        <w:rPr>
          <w:rFonts w:ascii="Simplified Arabic" w:hAnsi="Simplified Arabic" w:cs="Simplified Arabic"/>
          <w:sz w:val="28"/>
          <w:szCs w:val="28"/>
          <w:rtl/>
          <w:lang w:bidi="ar-AE"/>
        </w:rPr>
        <w:t>من خلال الدراسة التطبيقية التي قمنا بها على المؤسسة الاستشفائية 18 فيفري بمتليلي الشعانبة، حصلنا على مجموعة من النتائج التي ساعدتنا في تقييم فعالية الرقابة المالية داخل المؤسسة، وكذلك قياس مساهمتها في كفاءة نفقات الدولة</w:t>
      </w:r>
      <w:r w:rsidRPr="00642056">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b/>
          <w:bCs/>
          <w:sz w:val="28"/>
          <w:szCs w:val="28"/>
          <w:rtl/>
          <w:lang w:bidi="ar-AE"/>
        </w:rPr>
      </w:pPr>
      <w:r w:rsidRPr="008C2ECE">
        <w:rPr>
          <w:rFonts w:ascii="Simplified Arabic" w:hAnsi="Simplified Arabic" w:cs="Simplified Arabic"/>
          <w:b/>
          <w:bCs/>
          <w:sz w:val="28"/>
          <w:szCs w:val="28"/>
          <w:rtl/>
          <w:lang w:bidi="ar-AE"/>
        </w:rPr>
        <w:t>نتائج الدراسة</w:t>
      </w:r>
      <w:r>
        <w:rPr>
          <w:rFonts w:ascii="Simplified Arabic" w:hAnsi="Simplified Arabic" w:cs="Simplified Arabic" w:hint="cs"/>
          <w:b/>
          <w:bCs/>
          <w:sz w:val="28"/>
          <w:szCs w:val="28"/>
          <w:rtl/>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أفضت الدراسة التطبيقية المنجزة على المؤسسة الاستشفائية "18 فيفري" بمتليلي الشعانبة إلى مجموعة من النتائج المهمة، التي تسلط الضوء على مدى فعالية الرقابة المالية في ترشيد النفقات العامة وتحقيق الكفاءة في استخدام الموارد المالية، ومن أبرز هذه النتائج</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أظهرت الرقابة المالية دورًا فاعلًا في رصد التجاوزات المتعلقة بتنفيذ العقود العامة، مما ساهم في تحسين الانضباط المالي داخل المؤسسة</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لوحظ أن تزايد النفقات في المؤسسة يعود إلى أسباب موضوعية، على رأسها توسع الخدمات الصحية وارتفاع أسعار المستلزمات الطبية</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lastRenderedPageBreak/>
        <w:t>بينت الدراسة أن تطبيق أحكام المرسوم الرئاسي 15-247 ساهم في تنظيم عمليات التعاقد والشراء العمومي داخل المؤسسة، من خلال تحديد دقيق لمسؤوليات الجهات الرقابية</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لعب المراقب المالي دورًا مركزيًا في متابعة النفقات وضمان تطابقها مع الإطار القانوني والتنظيمي المعمول به، ما عزز من فعالية الرقابة الاستباقية</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التزمت المؤسسة بالإجراءات المحددة في قانون الصفقات العمومية عند إبرام وتنفيذ العقود، مع اعتماد واضح على دور قسم الصفقات العامة</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b/>
          <w:bCs/>
          <w:sz w:val="28"/>
          <w:szCs w:val="28"/>
          <w:rtl/>
          <w:lang w:bidi="ar-AE"/>
        </w:rPr>
      </w:pPr>
      <w:r w:rsidRPr="008C2ECE">
        <w:rPr>
          <w:rFonts w:ascii="Simplified Arabic" w:hAnsi="Simplified Arabic" w:cs="Simplified Arabic" w:hint="cs"/>
          <w:b/>
          <w:bCs/>
          <w:sz w:val="28"/>
          <w:szCs w:val="28"/>
          <w:rtl/>
          <w:lang w:bidi="ar-AE"/>
        </w:rPr>
        <w:t>إ</w:t>
      </w:r>
      <w:r w:rsidRPr="008C2ECE">
        <w:rPr>
          <w:rFonts w:ascii="Simplified Arabic" w:hAnsi="Simplified Arabic" w:cs="Simplified Arabic"/>
          <w:b/>
          <w:bCs/>
          <w:sz w:val="28"/>
          <w:szCs w:val="28"/>
          <w:rtl/>
          <w:lang w:bidi="ar-AE"/>
        </w:rPr>
        <w:t xml:space="preserve">ختبار صحة </w:t>
      </w:r>
      <w:r w:rsidRPr="008C2ECE">
        <w:rPr>
          <w:rFonts w:ascii="Simplified Arabic" w:hAnsi="Simplified Arabic" w:cs="Simplified Arabic" w:hint="cs"/>
          <w:b/>
          <w:bCs/>
          <w:sz w:val="28"/>
          <w:szCs w:val="28"/>
          <w:rtl/>
          <w:lang w:bidi="ar-AE"/>
        </w:rPr>
        <w:t xml:space="preserve">أو عدم صحة </w:t>
      </w:r>
      <w:r w:rsidRPr="008C2ECE">
        <w:rPr>
          <w:rFonts w:ascii="Simplified Arabic" w:hAnsi="Simplified Arabic" w:cs="Simplified Arabic"/>
          <w:b/>
          <w:bCs/>
          <w:sz w:val="28"/>
          <w:szCs w:val="28"/>
          <w:rtl/>
          <w:lang w:bidi="ar-AE"/>
        </w:rPr>
        <w:t>الفرضيات</w:t>
      </w:r>
      <w:r w:rsidRPr="008C2ECE">
        <w:rPr>
          <w:rFonts w:ascii="Simplified Arabic" w:hAnsi="Simplified Arabic" w:cs="Simplified Arabic" w:hint="cs"/>
          <w:b/>
          <w:bCs/>
          <w:sz w:val="28"/>
          <w:szCs w:val="28"/>
          <w:rtl/>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تم فحص الفرضيات الخمس المعتمدة في الدراسة بناءً على المعطيات النظرية والتطبيقية، وكانت النتائج على النحو التالي</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الفرضية الأولى: تسهم الرقابة المالية في الكشف عن الأنشطة التي تعيق ترشيد النفقات</w:t>
      </w:r>
      <w:r w:rsidRPr="008C2ECE">
        <w:rPr>
          <w:rFonts w:ascii="Simplified Arabic" w:hAnsi="Simplified Arabic" w:cs="Simplified Arabic"/>
          <w:sz w:val="28"/>
          <w:szCs w:val="28"/>
          <w:lang w:bidi="ar-AE"/>
        </w:rPr>
        <w:t>.</w:t>
      </w:r>
    </w:p>
    <w:p w:rsidR="008C2ECE" w:rsidRPr="008C2ECE" w:rsidRDefault="008C2ECE" w:rsidP="008C2ECE">
      <w:pPr>
        <w:pStyle w:val="Paragraphedeliste"/>
        <w:numPr>
          <w:ilvl w:val="0"/>
          <w:numId w:val="59"/>
        </w:num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تم إثبات صحتها، حيث أظهرت الرقابة قدرتها على تقليص التجاوزات وتحقيق الترشيد المالي</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الفرضية الثانية: النفقات العامة هي المبالغ التي تنفقها الدول لتلبية احتياجات المواطنين، وزيادتها تعود لأسباب واضحة</w:t>
      </w:r>
      <w:r w:rsidRPr="008C2ECE">
        <w:rPr>
          <w:rFonts w:ascii="Simplified Arabic" w:hAnsi="Simplified Arabic" w:cs="Simplified Arabic"/>
          <w:sz w:val="28"/>
          <w:szCs w:val="28"/>
          <w:lang w:bidi="ar-AE"/>
        </w:rPr>
        <w:t>.</w:t>
      </w:r>
    </w:p>
    <w:p w:rsidR="008C2ECE" w:rsidRPr="008C2ECE" w:rsidRDefault="008C2ECE" w:rsidP="008C2ECE">
      <w:pPr>
        <w:pStyle w:val="Paragraphedeliste"/>
        <w:numPr>
          <w:ilvl w:val="0"/>
          <w:numId w:val="58"/>
        </w:num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ثبتت صحتها من خلال الربط بين زيادة النفقات في المؤسسة وارتفاع متطلبات الخدمة الصحية</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الفرضية الثالثة: حدد المرسوم الرئاسي 247/15 عناصر رقابة الجهات الرقابية لأغراض تحقيق الشفافية وتجنب الأخطاء</w:t>
      </w:r>
      <w:r w:rsidRPr="008C2ECE">
        <w:rPr>
          <w:rFonts w:ascii="Simplified Arabic" w:hAnsi="Simplified Arabic" w:cs="Simplified Arabic"/>
          <w:sz w:val="28"/>
          <w:szCs w:val="28"/>
          <w:lang w:bidi="ar-AE"/>
        </w:rPr>
        <w:t>.</w:t>
      </w:r>
    </w:p>
    <w:p w:rsidR="008C2ECE" w:rsidRPr="008C2ECE" w:rsidRDefault="008C2ECE" w:rsidP="008C2ECE">
      <w:pPr>
        <w:pStyle w:val="Paragraphedeliste"/>
        <w:numPr>
          <w:ilvl w:val="0"/>
          <w:numId w:val="57"/>
        </w:num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تأكدت صحتها ميدانيًا، بفضل التطبيق العملي لمضامين المرسوم داخل قسم الصفقات</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الفرضية الرابعة: يعد المراقب المالي الشخص المسؤول إزاء مراقبة النفقات العامة</w:t>
      </w:r>
      <w:r w:rsidRPr="008C2ECE">
        <w:rPr>
          <w:rFonts w:ascii="Simplified Arabic" w:hAnsi="Simplified Arabic" w:cs="Simplified Arabic"/>
          <w:sz w:val="28"/>
          <w:szCs w:val="28"/>
          <w:lang w:bidi="ar-AE"/>
        </w:rPr>
        <w:t>.</w:t>
      </w:r>
    </w:p>
    <w:p w:rsidR="008C2ECE" w:rsidRPr="008C2ECE" w:rsidRDefault="008C2ECE" w:rsidP="008C2ECE">
      <w:pPr>
        <w:pStyle w:val="Paragraphedeliste"/>
        <w:numPr>
          <w:ilvl w:val="0"/>
          <w:numId w:val="56"/>
        </w:num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تم إثبات صحتها، إذ تبيّن أن المراقب المالي يؤدي دورًا محوريًا في التحقق المسبق من النفقات</w:t>
      </w:r>
      <w:r w:rsidRPr="008C2ECE">
        <w:rPr>
          <w:rFonts w:ascii="Simplified Arabic" w:hAnsi="Simplified Arabic" w:cs="Simplified Arabic"/>
          <w:sz w:val="28"/>
          <w:szCs w:val="28"/>
          <w:lang w:bidi="ar-AE"/>
        </w:rPr>
        <w:t>.</w:t>
      </w:r>
    </w:p>
    <w:p w:rsidR="008C2ECE" w:rsidRPr="008C2ECE" w:rsidRDefault="008C2ECE" w:rsidP="008C2ECE">
      <w:pPr>
        <w:bidi/>
        <w:rPr>
          <w:rFonts w:ascii="Simplified Arabic" w:hAnsi="Simplified Arabic" w:cs="Simplified Arabic"/>
          <w:sz w:val="28"/>
          <w:szCs w:val="28"/>
          <w:rtl/>
          <w:lang w:bidi="ar-AE"/>
        </w:rPr>
      </w:pPr>
    </w:p>
    <w:p w:rsidR="008C2ECE" w:rsidRPr="008C2ECE" w:rsidRDefault="008C2ECE" w:rsidP="008C2ECE">
      <w:p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lastRenderedPageBreak/>
        <w:t>الفرضية الخامسة: تتم إجراءات إبرام وتنفيذ العقود العامة وفق ما يتطلبه قانون الصفقات العامة رقم 247/15</w:t>
      </w:r>
      <w:r w:rsidRPr="008C2ECE">
        <w:rPr>
          <w:rFonts w:ascii="Simplified Arabic" w:hAnsi="Simplified Arabic" w:cs="Simplified Arabic"/>
          <w:sz w:val="28"/>
          <w:szCs w:val="28"/>
          <w:lang w:bidi="ar-AE"/>
        </w:rPr>
        <w:t>.</w:t>
      </w:r>
    </w:p>
    <w:p w:rsidR="00426D90" w:rsidRDefault="008C2ECE" w:rsidP="00426D90">
      <w:pPr>
        <w:pStyle w:val="Paragraphedeliste"/>
        <w:numPr>
          <w:ilvl w:val="0"/>
          <w:numId w:val="55"/>
        </w:numPr>
        <w:bidi/>
        <w:rPr>
          <w:rFonts w:ascii="Simplified Arabic" w:hAnsi="Simplified Arabic" w:cs="Simplified Arabic"/>
          <w:sz w:val="28"/>
          <w:szCs w:val="28"/>
          <w:lang w:bidi="ar-AE"/>
        </w:rPr>
      </w:pPr>
      <w:r w:rsidRPr="008C2ECE">
        <w:rPr>
          <w:rFonts w:ascii="Simplified Arabic" w:hAnsi="Simplified Arabic" w:cs="Simplified Arabic" w:hint="cs"/>
          <w:sz w:val="28"/>
          <w:szCs w:val="28"/>
          <w:rtl/>
          <w:lang w:bidi="ar-AE"/>
        </w:rPr>
        <w:t>ثبتتصحةهذهالفرضية،حيثتعتمدالمؤسسةعلىمساطرواضحةومطابقةلمايفرضهالقانون</w:t>
      </w:r>
      <w:r w:rsidRPr="008C2ECE">
        <w:rPr>
          <w:rFonts w:ascii="Simplified Arabic" w:hAnsi="Simplified Arabic" w:cs="Simplified Arabic"/>
          <w:sz w:val="28"/>
          <w:szCs w:val="28"/>
          <w:rtl/>
          <w:lang w:bidi="ar-AE"/>
        </w:rPr>
        <w:t>.</w:t>
      </w:r>
    </w:p>
    <w:p w:rsidR="00642056" w:rsidRPr="00426D90" w:rsidRDefault="00426D90" w:rsidP="00426D90">
      <w:pPr>
        <w:bidi/>
        <w:ind w:left="360"/>
        <w:rPr>
          <w:rFonts w:ascii="Simplified Arabic" w:hAnsi="Simplified Arabic" w:cs="Simplified Arabic"/>
          <w:b/>
          <w:bCs/>
          <w:sz w:val="28"/>
          <w:szCs w:val="28"/>
          <w:rtl/>
          <w:lang w:bidi="ar-AE"/>
        </w:rPr>
      </w:pPr>
      <w:r w:rsidRPr="00426D90">
        <w:rPr>
          <w:rFonts w:ascii="Simplified Arabic" w:hAnsi="Simplified Arabic" w:cs="Simplified Arabic" w:hint="cs"/>
          <w:b/>
          <w:bCs/>
          <w:sz w:val="28"/>
          <w:szCs w:val="28"/>
          <w:rtl/>
          <w:lang w:bidi="ar-AE"/>
        </w:rPr>
        <w:t>إقتراحات ا</w:t>
      </w:r>
      <w:r w:rsidR="00642056" w:rsidRPr="00426D90">
        <w:rPr>
          <w:rFonts w:ascii="Simplified Arabic" w:hAnsi="Simplified Arabic" w:cs="Simplified Arabic"/>
          <w:b/>
          <w:bCs/>
          <w:sz w:val="28"/>
          <w:szCs w:val="28"/>
          <w:rtl/>
          <w:lang w:bidi="ar-AE"/>
        </w:rPr>
        <w:t>لدراسة</w:t>
      </w:r>
      <w:r w:rsidR="00642056" w:rsidRPr="00426D90">
        <w:rPr>
          <w:rFonts w:ascii="Simplified Arabic" w:hAnsi="Simplified Arabic" w:cs="Simplified Arabic"/>
          <w:b/>
          <w:bCs/>
          <w:sz w:val="28"/>
          <w:szCs w:val="28"/>
          <w:lang w:bidi="ar-AE"/>
        </w:rPr>
        <w:t>:</w:t>
      </w:r>
    </w:p>
    <w:p w:rsidR="00642056" w:rsidRPr="00020408" w:rsidRDefault="00642056" w:rsidP="00020408">
      <w:pPr>
        <w:pStyle w:val="Paragraphedeliste"/>
        <w:numPr>
          <w:ilvl w:val="0"/>
          <w:numId w:val="61"/>
        </w:numPr>
        <w:bidi/>
        <w:rPr>
          <w:rFonts w:ascii="Simplified Arabic" w:hAnsi="Simplified Arabic" w:cs="Simplified Arabic"/>
          <w:sz w:val="28"/>
          <w:szCs w:val="28"/>
          <w:rtl/>
          <w:lang w:bidi="ar-AE"/>
        </w:rPr>
      </w:pPr>
      <w:r w:rsidRPr="00020408">
        <w:rPr>
          <w:rFonts w:ascii="Simplified Arabic" w:hAnsi="Simplified Arabic" w:cs="Simplified Arabic"/>
          <w:sz w:val="28"/>
          <w:szCs w:val="28"/>
          <w:rtl/>
          <w:lang w:bidi="ar-AE"/>
        </w:rPr>
        <w:t>ضرورة تعزيز التدريب المستمر للعاملين في الرقابة المالية في المؤسسة</w:t>
      </w:r>
      <w:r w:rsidRPr="00020408">
        <w:rPr>
          <w:rFonts w:ascii="Simplified Arabic" w:hAnsi="Simplified Arabic" w:cs="Simplified Arabic"/>
          <w:sz w:val="28"/>
          <w:szCs w:val="28"/>
          <w:lang w:bidi="ar-AE"/>
        </w:rPr>
        <w:t>.</w:t>
      </w:r>
    </w:p>
    <w:p w:rsidR="00642056" w:rsidRPr="00020408" w:rsidRDefault="00642056" w:rsidP="00020408">
      <w:pPr>
        <w:pStyle w:val="Paragraphedeliste"/>
        <w:numPr>
          <w:ilvl w:val="0"/>
          <w:numId w:val="61"/>
        </w:numPr>
        <w:bidi/>
        <w:rPr>
          <w:rFonts w:ascii="Simplified Arabic" w:hAnsi="Simplified Arabic" w:cs="Simplified Arabic"/>
          <w:sz w:val="28"/>
          <w:szCs w:val="28"/>
          <w:rtl/>
          <w:lang w:bidi="ar-AE"/>
        </w:rPr>
      </w:pPr>
      <w:r w:rsidRPr="00020408">
        <w:rPr>
          <w:rFonts w:ascii="Simplified Arabic" w:hAnsi="Simplified Arabic" w:cs="Simplified Arabic"/>
          <w:sz w:val="28"/>
          <w:szCs w:val="28"/>
          <w:rtl/>
          <w:lang w:bidi="ar-AE"/>
        </w:rPr>
        <w:t>استحداث أنظمة رقمية للرقابة وتبني تقنيات حديثة لتيسير متابعة النفقات</w:t>
      </w:r>
      <w:r w:rsidRPr="00020408">
        <w:rPr>
          <w:rFonts w:ascii="Simplified Arabic" w:hAnsi="Simplified Arabic" w:cs="Simplified Arabic"/>
          <w:sz w:val="28"/>
          <w:szCs w:val="28"/>
          <w:lang w:bidi="ar-AE"/>
        </w:rPr>
        <w:t>.</w:t>
      </w:r>
    </w:p>
    <w:p w:rsidR="00642056" w:rsidRPr="00020408" w:rsidRDefault="00642056" w:rsidP="00020408">
      <w:pPr>
        <w:pStyle w:val="Paragraphedeliste"/>
        <w:numPr>
          <w:ilvl w:val="0"/>
          <w:numId w:val="61"/>
        </w:numPr>
        <w:bidi/>
        <w:rPr>
          <w:rFonts w:ascii="Simplified Arabic" w:hAnsi="Simplified Arabic" w:cs="Simplified Arabic"/>
          <w:sz w:val="28"/>
          <w:szCs w:val="28"/>
          <w:rtl/>
          <w:lang w:bidi="ar-AE"/>
        </w:rPr>
      </w:pPr>
      <w:r w:rsidRPr="00020408">
        <w:rPr>
          <w:rFonts w:ascii="Simplified Arabic" w:hAnsi="Simplified Arabic" w:cs="Simplified Arabic"/>
          <w:sz w:val="28"/>
          <w:szCs w:val="28"/>
          <w:rtl/>
          <w:lang w:bidi="ar-AE"/>
        </w:rPr>
        <w:t>ضرورة إدماج المراقب المالي في مراحل إعداد الميزانية لتقديم مقترحات استباقية</w:t>
      </w:r>
      <w:r w:rsidRPr="00020408">
        <w:rPr>
          <w:rFonts w:ascii="Simplified Arabic" w:hAnsi="Simplified Arabic" w:cs="Simplified Arabic"/>
          <w:sz w:val="28"/>
          <w:szCs w:val="28"/>
          <w:lang w:bidi="ar-AE"/>
        </w:rPr>
        <w:t>.</w:t>
      </w:r>
    </w:p>
    <w:p w:rsidR="00642056" w:rsidRPr="00020408" w:rsidRDefault="00642056" w:rsidP="00020408">
      <w:pPr>
        <w:pStyle w:val="Paragraphedeliste"/>
        <w:numPr>
          <w:ilvl w:val="0"/>
          <w:numId w:val="61"/>
        </w:numPr>
        <w:bidi/>
        <w:rPr>
          <w:rFonts w:ascii="Simplified Arabic" w:hAnsi="Simplified Arabic" w:cs="Simplified Arabic"/>
          <w:sz w:val="28"/>
          <w:szCs w:val="28"/>
          <w:rtl/>
          <w:lang w:bidi="ar-AE"/>
        </w:rPr>
      </w:pPr>
      <w:r w:rsidRPr="00020408">
        <w:rPr>
          <w:rFonts w:ascii="Simplified Arabic" w:hAnsi="Simplified Arabic" w:cs="Simplified Arabic"/>
          <w:sz w:val="28"/>
          <w:szCs w:val="28"/>
          <w:rtl/>
          <w:lang w:bidi="ar-AE"/>
        </w:rPr>
        <w:t>السعي لتقليل النفقات غير الضرورية وتوجيهها نحو أولويات الصحة العامة</w:t>
      </w:r>
      <w:r w:rsidRPr="00020408">
        <w:rPr>
          <w:rFonts w:ascii="Simplified Arabic" w:hAnsi="Simplified Arabic" w:cs="Simplified Arabic"/>
          <w:sz w:val="28"/>
          <w:szCs w:val="28"/>
          <w:lang w:bidi="ar-AE"/>
        </w:rPr>
        <w:t>.</w:t>
      </w:r>
    </w:p>
    <w:p w:rsidR="00642056" w:rsidRPr="00020408" w:rsidRDefault="00642056" w:rsidP="00020408">
      <w:pPr>
        <w:pStyle w:val="Paragraphedeliste"/>
        <w:numPr>
          <w:ilvl w:val="0"/>
          <w:numId w:val="61"/>
        </w:numPr>
        <w:bidi/>
        <w:rPr>
          <w:rFonts w:ascii="Simplified Arabic" w:hAnsi="Simplified Arabic" w:cs="Simplified Arabic"/>
          <w:sz w:val="28"/>
          <w:szCs w:val="28"/>
          <w:rtl/>
          <w:lang w:bidi="ar-AE"/>
        </w:rPr>
      </w:pPr>
      <w:r w:rsidRPr="00020408">
        <w:rPr>
          <w:rFonts w:ascii="Simplified Arabic" w:hAnsi="Simplified Arabic" w:cs="Simplified Arabic"/>
          <w:sz w:val="28"/>
          <w:szCs w:val="28"/>
          <w:rtl/>
          <w:lang w:bidi="ar-AE"/>
        </w:rPr>
        <w:t>زيادة التنسيق بين الإدارات التقنية والمالية والإدارية لضمان فعالية الرقابة</w:t>
      </w:r>
      <w:r w:rsidRPr="00020408">
        <w:rPr>
          <w:rFonts w:ascii="Simplified Arabic" w:hAnsi="Simplified Arabic" w:cs="Simplified Arabic"/>
          <w:sz w:val="28"/>
          <w:szCs w:val="28"/>
          <w:lang w:bidi="ar-AE"/>
        </w:rPr>
        <w:t>.</w:t>
      </w:r>
    </w:p>
    <w:p w:rsidR="008C2ECE" w:rsidRDefault="00642056" w:rsidP="008C2ECE">
      <w:pPr>
        <w:bidi/>
        <w:rPr>
          <w:rFonts w:ascii="Simplified Arabic" w:hAnsi="Simplified Arabic" w:cs="Simplified Arabic"/>
          <w:sz w:val="28"/>
          <w:szCs w:val="28"/>
          <w:rtl/>
          <w:lang w:bidi="ar-AE"/>
        </w:rPr>
      </w:pPr>
      <w:r w:rsidRPr="00642056">
        <w:rPr>
          <w:rFonts w:ascii="Simplified Arabic" w:hAnsi="Simplified Arabic" w:cs="Simplified Arabic"/>
          <w:sz w:val="28"/>
          <w:szCs w:val="28"/>
          <w:rtl/>
          <w:lang w:bidi="ar-AE"/>
        </w:rPr>
        <w:t>وفي النهاية، فإن فعالية الرقابة المالية تعتمد على تطبيق القانون بشفافية ومدى التزام المؤسسات بممارسات مالية صحيحة، ويتطلب وعي العاملين بأهمية حماية المال العام. تبقى الرقابة أداة فعالة نحو تحسين أداء المؤسسات العامة وتحقيق كفاءة النفقات.</w:t>
      </w:r>
    </w:p>
    <w:p w:rsidR="008C2ECE" w:rsidRPr="00426D90" w:rsidRDefault="008C2ECE" w:rsidP="008C2ECE">
      <w:pPr>
        <w:bidi/>
        <w:rPr>
          <w:rFonts w:ascii="Simplified Arabic" w:hAnsi="Simplified Arabic" w:cs="Simplified Arabic"/>
          <w:b/>
          <w:bCs/>
          <w:sz w:val="28"/>
          <w:szCs w:val="28"/>
          <w:rtl/>
          <w:lang w:bidi="ar-AE"/>
        </w:rPr>
      </w:pPr>
      <w:r w:rsidRPr="00426D90">
        <w:rPr>
          <w:rFonts w:ascii="Simplified Arabic" w:hAnsi="Simplified Arabic" w:cs="Simplified Arabic"/>
          <w:b/>
          <w:bCs/>
          <w:sz w:val="28"/>
          <w:szCs w:val="28"/>
          <w:rtl/>
          <w:lang w:bidi="ar-AE"/>
        </w:rPr>
        <w:t>آفاق الدراسة</w:t>
      </w:r>
      <w:r w:rsidRPr="00426D90">
        <w:rPr>
          <w:rFonts w:ascii="Simplified Arabic" w:hAnsi="Simplified Arabic" w:cs="Simplified Arabic" w:hint="cs"/>
          <w:b/>
          <w:bCs/>
          <w:sz w:val="28"/>
          <w:szCs w:val="28"/>
          <w:rtl/>
          <w:lang w:bidi="ar-AE"/>
        </w:rPr>
        <w:t>:</w:t>
      </w:r>
    </w:p>
    <w:p w:rsidR="008C2ECE" w:rsidRPr="008C2ECE" w:rsidRDefault="008C2ECE" w:rsidP="008C2ECE">
      <w:pPr>
        <w:pStyle w:val="Paragraphedeliste"/>
        <w:numPr>
          <w:ilvl w:val="0"/>
          <w:numId w:val="54"/>
        </w:num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دراسة فعالية الرقابة المالية الإلكترونية وتأثيرها على مكافحة الفساد وتحسين الكفاءة الانفاق</w:t>
      </w:r>
      <w:r w:rsidRPr="008C2ECE">
        <w:rPr>
          <w:rFonts w:ascii="Simplified Arabic" w:hAnsi="Simplified Arabic" w:cs="Simplified Arabic"/>
          <w:sz w:val="28"/>
          <w:szCs w:val="28"/>
          <w:lang w:bidi="ar-AE"/>
        </w:rPr>
        <w:t>.</w:t>
      </w:r>
    </w:p>
    <w:p w:rsidR="008C2ECE" w:rsidRPr="008C2ECE" w:rsidRDefault="008C2ECE" w:rsidP="008C2ECE">
      <w:pPr>
        <w:pStyle w:val="Paragraphedeliste"/>
        <w:numPr>
          <w:ilvl w:val="0"/>
          <w:numId w:val="54"/>
        </w:num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دراسة مقارنة لنماذج الرقابة المالية في الجزائر ودول أخرى بهدف إستنباط أفضل الممارسات</w:t>
      </w:r>
      <w:r w:rsidRPr="008C2ECE">
        <w:rPr>
          <w:rFonts w:ascii="Simplified Arabic" w:hAnsi="Simplified Arabic" w:cs="Simplified Arabic"/>
          <w:sz w:val="28"/>
          <w:szCs w:val="28"/>
          <w:lang w:bidi="ar-AE"/>
        </w:rPr>
        <w:t>.</w:t>
      </w:r>
    </w:p>
    <w:p w:rsidR="008C2ECE" w:rsidRPr="008C2ECE" w:rsidRDefault="008C2ECE" w:rsidP="008C2ECE">
      <w:pPr>
        <w:pStyle w:val="Paragraphedeliste"/>
        <w:numPr>
          <w:ilvl w:val="0"/>
          <w:numId w:val="54"/>
        </w:numPr>
        <w:bidi/>
        <w:rPr>
          <w:rFonts w:ascii="Simplified Arabic" w:hAnsi="Simplified Arabic" w:cs="Simplified Arabic"/>
          <w:sz w:val="28"/>
          <w:szCs w:val="28"/>
          <w:rtl/>
          <w:lang w:bidi="ar-AE"/>
        </w:rPr>
      </w:pPr>
      <w:r w:rsidRPr="008C2ECE">
        <w:rPr>
          <w:rFonts w:ascii="Simplified Arabic" w:hAnsi="Simplified Arabic" w:cs="Simplified Arabic"/>
          <w:sz w:val="28"/>
          <w:szCs w:val="28"/>
          <w:rtl/>
          <w:lang w:bidi="ar-AE"/>
        </w:rPr>
        <w:t>دراسة تأثير الرقابة المالية على تعزيز جودة الخدمات العامة ورفع مستوى رضا المواطنين</w:t>
      </w:r>
      <w:r w:rsidRPr="008C2ECE">
        <w:rPr>
          <w:rFonts w:ascii="Simplified Arabic" w:hAnsi="Simplified Arabic" w:cs="Simplified Arabic"/>
          <w:sz w:val="28"/>
          <w:szCs w:val="28"/>
          <w:lang w:bidi="ar-AE"/>
        </w:rPr>
        <w:t>.</w:t>
      </w:r>
    </w:p>
    <w:p w:rsidR="008C2ECE" w:rsidRPr="008C2ECE" w:rsidRDefault="008C2ECE" w:rsidP="008C2ECE">
      <w:pPr>
        <w:pStyle w:val="Paragraphedeliste"/>
        <w:numPr>
          <w:ilvl w:val="0"/>
          <w:numId w:val="54"/>
        </w:numPr>
        <w:bidi/>
        <w:rPr>
          <w:rFonts w:ascii="Simplified Arabic" w:hAnsi="Simplified Arabic" w:cs="Simplified Arabic"/>
          <w:sz w:val="28"/>
          <w:szCs w:val="28"/>
          <w:rtl/>
          <w:lang w:bidi="ar-AE"/>
        </w:rPr>
        <w:sectPr w:rsidR="008C2ECE" w:rsidRPr="008C2ECE" w:rsidSect="00D91D8A">
          <w:headerReference w:type="default" r:id="rId38"/>
          <w:footerReference w:type="default" r:id="rId39"/>
          <w:footnotePr>
            <w:numRestart w:val="eachPage"/>
          </w:footnotePr>
          <w:pgSz w:w="12240" w:h="15840"/>
          <w:pgMar w:top="1440" w:right="1440" w:bottom="1440" w:left="1440" w:header="720" w:footer="720" w:gutter="0"/>
          <w:pgNumType w:start="77"/>
          <w:cols w:space="720"/>
          <w:docGrid w:linePitch="360"/>
        </w:sectPr>
      </w:pPr>
      <w:r w:rsidRPr="008C2ECE">
        <w:rPr>
          <w:rFonts w:ascii="Simplified Arabic" w:hAnsi="Simplified Arabic" w:cs="Simplified Arabic"/>
          <w:sz w:val="28"/>
          <w:szCs w:val="28"/>
          <w:rtl/>
          <w:lang w:bidi="ar-AE"/>
        </w:rPr>
        <w:t>تحليل دور المراقب المالي في القطاعات المختلفة مثل الصحة والتعليم ..الخ بالإضافة إلى مقارنة أداء الرقابة في هذه المجالات.</w:t>
      </w:r>
    </w:p>
    <w:p w:rsidR="00BC07B1" w:rsidRDefault="00BC07B1" w:rsidP="00642056">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B34DF5" w:rsidP="000B028B">
      <w:pPr>
        <w:bidi/>
        <w:rPr>
          <w:rFonts w:ascii="Simplified Arabic" w:hAnsi="Simplified Arabic" w:cs="Simplified Arabic"/>
          <w:sz w:val="28"/>
          <w:szCs w:val="28"/>
          <w:rtl/>
          <w:lang w:bidi="ar-AE"/>
        </w:rPr>
      </w:pPr>
      <w:r w:rsidRPr="00B34DF5">
        <w:rPr>
          <w:noProof/>
          <w:rtl/>
        </w:rPr>
        <w:pict>
          <v:roundrect id="_x0000_s1054" style="position:absolute;left:0;text-align:left;margin-left:0;margin-top:13.8pt;width:373.75pt;height:206.25pt;z-index:251721728;visibility:visible;mso-position-horizontal:center;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" fillcolor="white [3201]" strokecolor="#ed7d31 [3205]" strokeweight="2.5pt">
            <v:shadow color="#868686"/>
            <v:textbox>
              <w:txbxContent>
                <w:p w:rsidR="00773CCE" w:rsidRDefault="00773CCE" w:rsidP="000B028B">
                  <w:pPr>
                    <w:rPr>
                      <w:rtl/>
                      <w:lang w:bidi="ar-AE"/>
                    </w:rPr>
                  </w:pPr>
                </w:p>
                <w:p w:rsidR="00773CCE" w:rsidRDefault="00773CCE" w:rsidP="000B028B">
                  <w:pPr>
                    <w:rPr>
                      <w:rtl/>
                      <w:lang w:bidi="ar-AE"/>
                    </w:rPr>
                  </w:pPr>
                </w:p>
                <w:p w:rsidR="00773CCE" w:rsidRPr="00BE6CB3" w:rsidRDefault="00773CCE" w:rsidP="007F46F9">
                  <w:pPr>
                    <w:bidi/>
                    <w:jc w:val="center"/>
                    <w:rPr>
                      <w:b/>
                      <w:bCs/>
                      <w:sz w:val="96"/>
                      <w:szCs w:val="96"/>
                      <w:lang w:bidi="ar-AE"/>
                    </w:rPr>
                  </w:pPr>
                  <w:r>
                    <w:rPr>
                      <w:rFonts w:hint="cs"/>
                      <w:b/>
                      <w:bCs/>
                      <w:sz w:val="96"/>
                      <w:szCs w:val="96"/>
                      <w:rtl/>
                      <w:lang w:bidi="ar-AE"/>
                    </w:rPr>
                    <w:t>قائمة المصادر والمراجع</w:t>
                  </w:r>
                </w:p>
              </w:txbxContent>
            </v:textbox>
            <w10:wrap anchorx="margin"/>
          </v:roundrect>
        </w:pict>
      </w: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Pr="000B028B" w:rsidRDefault="000B028B" w:rsidP="000B028B">
      <w:pPr>
        <w:bidi/>
        <w:rPr>
          <w:rFonts w:ascii="Simplified Arabic" w:hAnsi="Simplified Arabic" w:cs="Simplified Arabic"/>
          <w:sz w:val="28"/>
          <w:szCs w:val="28"/>
          <w:rtl/>
          <w:lang w:bidi="ar-AE"/>
        </w:rPr>
      </w:pPr>
    </w:p>
    <w:p w:rsidR="000B028B" w:rsidRDefault="000B028B" w:rsidP="000B028B">
      <w:pPr>
        <w:bidi/>
        <w:rPr>
          <w:rFonts w:ascii="Simplified Arabic" w:hAnsi="Simplified Arabic" w:cs="Simplified Arabic"/>
          <w:sz w:val="28"/>
          <w:szCs w:val="28"/>
          <w:rtl/>
          <w:lang w:bidi="ar-AE"/>
        </w:rPr>
      </w:pPr>
    </w:p>
    <w:p w:rsidR="000B028B" w:rsidRDefault="000B028B" w:rsidP="000B028B">
      <w:pPr>
        <w:bidi/>
        <w:ind w:firstLine="720"/>
        <w:rPr>
          <w:rFonts w:ascii="Simplified Arabic" w:hAnsi="Simplified Arabic" w:cs="Simplified Arabic"/>
          <w:sz w:val="28"/>
          <w:szCs w:val="28"/>
          <w:rtl/>
          <w:lang w:bidi="ar-AE"/>
        </w:rPr>
        <w:sectPr w:rsidR="000B028B" w:rsidSect="000B028B">
          <w:headerReference w:type="default" r:id="rId40"/>
          <w:footerReference w:type="default" r:id="rId41"/>
          <w:footnotePr>
            <w:numRestart w:val="eachPage"/>
          </w:footnotePr>
          <w:pgSz w:w="12240" w:h="15840"/>
          <w:pgMar w:top="1440" w:right="1440" w:bottom="1440" w:left="1440" w:header="720" w:footer="720" w:gutter="0"/>
          <w:pgNumType w:start="78"/>
          <w:cols w:space="720"/>
          <w:docGrid w:linePitch="360"/>
        </w:sectPr>
      </w:pPr>
    </w:p>
    <w:p w:rsidR="006B1EE5" w:rsidRPr="006B1EE5" w:rsidRDefault="006B1EE5" w:rsidP="006B1EE5">
      <w:pPr>
        <w:bidi/>
        <w:ind w:firstLine="720"/>
        <w:rPr>
          <w:rFonts w:ascii="Simplified Arabic" w:hAnsi="Simplified Arabic" w:cs="Simplified Arabic"/>
          <w:b/>
          <w:bCs/>
          <w:sz w:val="28"/>
          <w:szCs w:val="28"/>
          <w:rtl/>
          <w:lang w:bidi="ar-AE"/>
        </w:rPr>
      </w:pPr>
      <w:r w:rsidRPr="006B1EE5">
        <w:rPr>
          <w:rFonts w:ascii="Simplified Arabic" w:hAnsi="Simplified Arabic" w:cs="Simplified Arabic"/>
          <w:b/>
          <w:bCs/>
          <w:sz w:val="28"/>
          <w:szCs w:val="28"/>
          <w:rtl/>
          <w:lang w:bidi="ar-AE"/>
        </w:rPr>
        <w:lastRenderedPageBreak/>
        <w:t>أولًا: القرآن الكريم</w:t>
      </w:r>
    </w:p>
    <w:p w:rsidR="006B1EE5" w:rsidRPr="006B1EE5" w:rsidRDefault="006B1EE5">
      <w:pPr>
        <w:pStyle w:val="Paragraphedeliste"/>
        <w:numPr>
          <w:ilvl w:val="0"/>
          <w:numId w:val="48"/>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القرآن الكريم، سورة النساء، الآية 10</w:t>
      </w:r>
      <w:r w:rsidRPr="006B1EE5">
        <w:rPr>
          <w:rFonts w:ascii="Simplified Arabic" w:hAnsi="Simplified Arabic" w:cs="Simplified Arabic"/>
          <w:sz w:val="28"/>
          <w:szCs w:val="28"/>
          <w:lang w:bidi="ar-AE"/>
        </w:rPr>
        <w:t>.</w:t>
      </w:r>
    </w:p>
    <w:p w:rsidR="006B1EE5" w:rsidRPr="006B1EE5" w:rsidRDefault="006B1EE5">
      <w:pPr>
        <w:pStyle w:val="Paragraphedeliste"/>
        <w:numPr>
          <w:ilvl w:val="0"/>
          <w:numId w:val="48"/>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القرآن الكريم، سورة ق، الآية 18</w:t>
      </w:r>
      <w:r w:rsidRPr="006B1EE5">
        <w:rPr>
          <w:rFonts w:ascii="Simplified Arabic" w:hAnsi="Simplified Arabic" w:cs="Simplified Arabic"/>
          <w:sz w:val="28"/>
          <w:szCs w:val="28"/>
          <w:lang w:bidi="ar-AE"/>
        </w:rPr>
        <w:t>.</w:t>
      </w:r>
    </w:p>
    <w:p w:rsidR="00BE683A" w:rsidRPr="004A3C5E" w:rsidRDefault="006B1EE5" w:rsidP="00BE683A">
      <w:pPr>
        <w:bidi/>
        <w:ind w:firstLine="720"/>
        <w:rPr>
          <w:rFonts w:ascii="Simplified Arabic" w:hAnsi="Simplified Arabic" w:cs="Simplified Arabic"/>
          <w:b/>
          <w:bCs/>
          <w:sz w:val="28"/>
          <w:szCs w:val="28"/>
          <w:rtl/>
          <w:lang w:bidi="ar-AE"/>
        </w:rPr>
      </w:pPr>
      <w:r w:rsidRPr="006B1EE5">
        <w:rPr>
          <w:rFonts w:ascii="Simplified Arabic" w:hAnsi="Simplified Arabic" w:cs="Simplified Arabic"/>
          <w:b/>
          <w:bCs/>
          <w:sz w:val="28"/>
          <w:szCs w:val="28"/>
          <w:rtl/>
          <w:lang w:bidi="ar-AE"/>
        </w:rPr>
        <w:t xml:space="preserve">ثانيًا: </w:t>
      </w:r>
      <w:r w:rsidR="00BE683A">
        <w:rPr>
          <w:rFonts w:ascii="Simplified Arabic" w:hAnsi="Simplified Arabic" w:cs="Simplified Arabic" w:hint="cs"/>
          <w:b/>
          <w:bCs/>
          <w:sz w:val="28"/>
          <w:szCs w:val="28"/>
          <w:rtl/>
          <w:lang w:bidi="ar-AE"/>
        </w:rPr>
        <w:t>الكتب</w:t>
      </w:r>
    </w:p>
    <w:p w:rsidR="00BE683A" w:rsidRPr="004A3C5E" w:rsidRDefault="00BE683A" w:rsidP="00BE683A">
      <w:pPr>
        <w:pStyle w:val="Paragraphedeliste"/>
        <w:numPr>
          <w:ilvl w:val="0"/>
          <w:numId w:val="52"/>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العكام، محمد خير، الرقابة المالية، الجامعة الافتراضية السورية، المشاع المبدع، 2018، ص. 14–15</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2"/>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الرويلي، صالح، اقتصاديات المالية العامة، ديوان المطبوعات الجامعية، الجزائر، الطبعة الرابعة، 1992</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2"/>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يوسف، شباط، المالية العامة والتشريع المالي، كلية الحقوق، منشورات جامعة دمشق، 2010</w:t>
      </w:r>
      <w:r w:rsidRPr="004A3C5E">
        <w:rPr>
          <w:rFonts w:ascii="Simplified Arabic" w:hAnsi="Simplified Arabic" w:cs="Simplified Arabic"/>
          <w:sz w:val="28"/>
          <w:szCs w:val="28"/>
          <w:lang w:bidi="ar-AE"/>
        </w:rPr>
        <w:t>.</w:t>
      </w:r>
    </w:p>
    <w:p w:rsidR="00BE683A" w:rsidRPr="006B1EE5" w:rsidRDefault="00BE683A" w:rsidP="00BE683A">
      <w:pPr>
        <w:bidi/>
        <w:ind w:firstLine="720"/>
        <w:rPr>
          <w:rFonts w:ascii="Simplified Arabic" w:hAnsi="Simplified Arabic" w:cs="Simplified Arabic"/>
          <w:b/>
          <w:bCs/>
          <w:sz w:val="28"/>
          <w:szCs w:val="28"/>
          <w:rtl/>
          <w:lang w:bidi="ar-AE"/>
        </w:rPr>
      </w:pPr>
      <w:r w:rsidRPr="006B1EE5">
        <w:rPr>
          <w:rFonts w:ascii="Simplified Arabic" w:hAnsi="Simplified Arabic" w:cs="Simplified Arabic"/>
          <w:b/>
          <w:bCs/>
          <w:sz w:val="28"/>
          <w:szCs w:val="28"/>
          <w:rtl/>
          <w:lang w:bidi="ar-AE"/>
        </w:rPr>
        <w:t>ثالثًا: أطروحات الدكتوراه</w:t>
      </w:r>
    </w:p>
    <w:p w:rsidR="00BE683A" w:rsidRPr="006B1EE5" w:rsidRDefault="00BE683A" w:rsidP="00BE683A">
      <w:pPr>
        <w:pStyle w:val="Paragraphedeliste"/>
        <w:numPr>
          <w:ilvl w:val="0"/>
          <w:numId w:val="50"/>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سعيدي، نور الدين، مساهمة الرقابة المالية في ضبط نفقات الجماعات المحلية في الجزائر – دراسة حالة بلديات ولاية باتنة، أطروحة دكتوراه، تخصص علوم مالية، جامعة محمد خيضر، بسكرة، 2021، ص. 101، 151</w:t>
      </w:r>
      <w:r w:rsidRPr="006B1EE5">
        <w:rPr>
          <w:rFonts w:ascii="Simplified Arabic" w:hAnsi="Simplified Arabic" w:cs="Simplified Arabic"/>
          <w:sz w:val="28"/>
          <w:szCs w:val="28"/>
          <w:lang w:bidi="ar-AE"/>
        </w:rPr>
        <w:t>.</w:t>
      </w:r>
    </w:p>
    <w:p w:rsidR="00BE683A" w:rsidRPr="006B1EE5" w:rsidRDefault="00BE683A" w:rsidP="00BE683A">
      <w:pPr>
        <w:pStyle w:val="Paragraphedeliste"/>
        <w:numPr>
          <w:ilvl w:val="0"/>
          <w:numId w:val="50"/>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شويخي، سامية، أهمية الاستفادة من الآليات الحديثة والمنظور الإسلامي في الرقابة على المال العام، أطروحة دكتوراه، جامعة أبي بكر بلقايد، تلمسان، الجزائر، 2011/2010، ص. 72–73</w:t>
      </w:r>
      <w:r w:rsidRPr="006B1EE5">
        <w:rPr>
          <w:rFonts w:ascii="Simplified Arabic" w:hAnsi="Simplified Arabic" w:cs="Simplified Arabic"/>
          <w:sz w:val="28"/>
          <w:szCs w:val="28"/>
          <w:lang w:bidi="ar-AE"/>
        </w:rPr>
        <w:t>.</w:t>
      </w:r>
    </w:p>
    <w:p w:rsidR="00BE683A" w:rsidRPr="006B1EE5" w:rsidRDefault="00BE683A" w:rsidP="00BE683A">
      <w:pPr>
        <w:bidi/>
        <w:ind w:firstLine="720"/>
        <w:rPr>
          <w:rFonts w:ascii="Simplified Arabic" w:hAnsi="Simplified Arabic" w:cs="Simplified Arabic"/>
          <w:b/>
          <w:bCs/>
          <w:sz w:val="28"/>
          <w:szCs w:val="28"/>
          <w:rtl/>
          <w:lang w:bidi="ar-AE"/>
        </w:rPr>
      </w:pPr>
      <w:r w:rsidRPr="006B1EE5">
        <w:rPr>
          <w:rFonts w:ascii="Simplified Arabic" w:hAnsi="Simplified Arabic" w:cs="Simplified Arabic"/>
          <w:b/>
          <w:bCs/>
          <w:sz w:val="28"/>
          <w:szCs w:val="28"/>
          <w:rtl/>
          <w:lang w:bidi="ar-AE"/>
        </w:rPr>
        <w:t>رابعًا: رسائل الماستر</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بوحشتية، منال، ناريمان، الرقابة المالية في ترشيد النفقات العامة – دراسة حالة بلدية ميلة، مذكرة ماستر، المركز الجامعي عبد الحفيظ بوالصوف، ميلة، الجزائر</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سردوك، السعيد، محنان، بلال، دور الرقابة المالية في ترشيد النفقات العمومية – دراسة حالة خزينة بلديات الحدادة، مذكرة ماستر، جامعة العربي التبسي، تبسة، الجزائر، 2020</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lastRenderedPageBreak/>
        <w:t>جهاد، محمد شرف، أثر الرقابة المالية على استمرار التمويل للمؤسسات الأهلية – دراسة ميدانية على مؤسسات قطاع غزة، رسالة ماجستير، الجامعة الإسلامية، غزة</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عمامرة، سفيان، جعيدر، محمد، مقارنة ما بين أجهزة الرقابة المالية في الجزائر، مذكرة ماستر، جامعة بلحاج بوشعيب، عين تموشنت، الجزائر، 2020/2021، ص. 23</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سليماني، بلال، دابو، فدوى، دور الرقابة المالية في ترشيد النفقات العمومية – دراسة حالة بلدية المغير، مذكرة ماستر، جامعة محمد خيضر، بسكرة، الجزائر، 2020/2021، ص. 09–10</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بلبالي، عبد الله، الحمدو، عز الإسلام، دور الرقابة المالية في ترشيد نفقات التجهيز – دراسة ميدانية بولاية أدرار، مذكرة ماستر، جامعة أحمد دراية، أدرار، الجزائر، 2017/2018، ص. 14–15</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معمري، ريمة، دور الرقابة المالية في ترشيد النفقات العمومية – دراسة حالة بلدية وادي النجاء، مذكرة ماستر، المركز الجامعي عبد الحفيظ بوالصوف، ميلة، الجزائر، 2023/2024، ص. 31–32</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بن مزروق، آمنة شيماء، إصلاح الإدارة المحلية ودورها في ترشيد النفقات العامة، مذكرة ماستر، تخصص قانون إداري، جامعة محمد خيضر، بسكرة، 2019/2020، ص. 46</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بلعاطل، عياش، نوري، سميحة، آليات ترشيد الإنفاق العام لتحقيق التنمية البشرية المستدامة في الجزائر، مذكرة ماستر، جامعة سطيف، الجزائر، 2013/2014</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بلغزالي، محمد رفيق، بلقاسم، كريم، الرقابة المالية على النفقات العمومية، مذكرة ماستر، جامعة سعيدة، الجزائر، 2012/2013، ص. 07</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مشعلي، مريم، عثمانية، نسرين، دور الرقابة المالية في ترشيد النفقات العمومية – دراسة حالة مركز التكوين المهني قالمة، مذكرة ماستر، جامعة 8 ماي 1945، قالمة، الجزائر</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3"/>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عوايشة، بلال، الناصر، فاطمة الزهراء، إصلاح الإدارة المحلية كمدخل لترشيد النفقات العامة للدولة – دراسة حالة الجزائر 1990–2014، مذكرة ماستر، جامعة باتنة، الجزائر، 2016</w:t>
      </w:r>
      <w:r w:rsidRPr="004A3C5E">
        <w:rPr>
          <w:rFonts w:ascii="Simplified Arabic" w:hAnsi="Simplified Arabic" w:cs="Simplified Arabic"/>
          <w:sz w:val="28"/>
          <w:szCs w:val="28"/>
          <w:lang w:bidi="ar-AE"/>
        </w:rPr>
        <w:t>.</w:t>
      </w:r>
    </w:p>
    <w:p w:rsidR="00BE683A" w:rsidRPr="004A3C5E" w:rsidRDefault="00BE683A" w:rsidP="00BE683A">
      <w:pPr>
        <w:bidi/>
        <w:ind w:firstLine="720"/>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خامسا</w:t>
      </w:r>
      <w:r w:rsidRPr="004A3C5E">
        <w:rPr>
          <w:rFonts w:ascii="Simplified Arabic" w:hAnsi="Simplified Arabic" w:cs="Simplified Arabic"/>
          <w:b/>
          <w:bCs/>
          <w:sz w:val="28"/>
          <w:szCs w:val="28"/>
          <w:rtl/>
          <w:lang w:bidi="ar-AE"/>
        </w:rPr>
        <w:t>: المقالات العلمية والمواقع</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بن زيدي، عبد اللطيف، "دور الرقابة المالية الإدارية في ترشيد النفقات العمومية في الجزائر"، مجلة البشائر الاقتصادية، العدد 461، جامعة أدرار، الجزائر، ص. 466</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حجاج، مليكة، "الأدوات الرقابية على النفقات العامة في القانون الجزائري"، مجلة الحقوق والعلوم الإنسانية، المجلد 11، العدد 1، ص. 09</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مزهودة، نور الدين، مشاكرة، إيمان، "أثر الرقابة المالية على سيرورة ميزانية الولاية – دراسة حالة ولاية باتنة"، مجلة أداء المؤسسات الجزائرية، المجلد 10، العدد 2، 2021، ص. 92</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حراق، مصباح، "فعالية الرقابة المالية على الصفقات العمومية في ترشيد النفقات العامة والحد من تبديد المال العام في الجزائر"، مجلة شماء للاقتصاد والتجارة، المجلد 3، العدد 1، جوان 2019، ص. 17، 19</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بن رقرق، فارس، سحنون، فاروق، "دور المحاسب العمومي في الرقابة على الصفقات العمومية في الجزائر"، المجلة الجزائرية للأبحاث الاقتصادية والمالية، المجلد 2، العدد 2، ديسمبر 2019، ص. 100</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كترة، بلحسين، لخداري، عبد المجيد، "رقابة المحاسب العمومي على النفقات العمومية بين الفعالية وإمكانية التسخير"، مجلة الحقوق والعلوم الإنسانية، المجلد 15، العدد 1، 2022، ص. 1597–1618</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rtl/>
          <w:lang w:bidi="ar-AE"/>
        </w:rPr>
        <w:t>شراك، رابح، شراك، زبير، "النفقات العمومية"، مجلة الميدان للعلوم الإنسانية والاجتماعية، المجلد 4، العدد 1، 2021، ص. 187–195</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lang w:bidi="ar-AE"/>
        </w:rPr>
        <w:t>"</w:t>
      </w:r>
      <w:r w:rsidRPr="004A3C5E">
        <w:rPr>
          <w:rFonts w:ascii="Simplified Arabic" w:hAnsi="Simplified Arabic" w:cs="Simplified Arabic"/>
          <w:sz w:val="28"/>
          <w:szCs w:val="28"/>
          <w:rtl/>
          <w:lang w:bidi="ar-AE"/>
        </w:rPr>
        <w:t>أثر النفقات العامة على التنويع الاقتصادي في الجزائر خلال الفترة 1970–2020: دراسة تطبيقية"، مجلة دراسات اقتصادية، المجلد 10، العدد 1، جوان 2023، ص. 97–116</w:t>
      </w:r>
      <w:r w:rsidRPr="004A3C5E">
        <w:rPr>
          <w:rFonts w:ascii="Simplified Arabic" w:hAnsi="Simplified Arabic" w:cs="Simplified Arabic"/>
          <w:sz w:val="28"/>
          <w:szCs w:val="28"/>
          <w:lang w:bidi="ar-AE"/>
        </w:rPr>
        <w:t>.</w:t>
      </w:r>
    </w:p>
    <w:p w:rsidR="00BE683A" w:rsidRPr="004A3C5E" w:rsidRDefault="00BE683A" w:rsidP="00BE683A">
      <w:pPr>
        <w:pStyle w:val="Paragraphedeliste"/>
        <w:numPr>
          <w:ilvl w:val="0"/>
          <w:numId w:val="51"/>
        </w:numPr>
        <w:bidi/>
        <w:rPr>
          <w:rFonts w:ascii="Simplified Arabic" w:hAnsi="Simplified Arabic" w:cs="Simplified Arabic"/>
          <w:sz w:val="28"/>
          <w:szCs w:val="28"/>
          <w:rtl/>
          <w:lang w:bidi="ar-AE"/>
        </w:rPr>
      </w:pPr>
      <w:r w:rsidRPr="004A3C5E">
        <w:rPr>
          <w:rFonts w:ascii="Simplified Arabic" w:hAnsi="Simplified Arabic" w:cs="Simplified Arabic"/>
          <w:sz w:val="28"/>
          <w:szCs w:val="28"/>
          <w:lang w:bidi="ar-AE"/>
        </w:rPr>
        <w:t>"</w:t>
      </w:r>
      <w:r w:rsidRPr="004A3C5E">
        <w:rPr>
          <w:rFonts w:ascii="Simplified Arabic" w:hAnsi="Simplified Arabic" w:cs="Simplified Arabic"/>
          <w:sz w:val="28"/>
          <w:szCs w:val="28"/>
          <w:rtl/>
          <w:lang w:bidi="ar-AE"/>
        </w:rPr>
        <w:t>حماية المال العام في التشريع الجزائري"، مجلة القانون والعلوم الإدارية، 2012</w:t>
      </w:r>
      <w:r w:rsidRPr="004A3C5E">
        <w:rPr>
          <w:rFonts w:ascii="Simplified Arabic" w:hAnsi="Simplified Arabic" w:cs="Simplified Arabic"/>
          <w:sz w:val="28"/>
          <w:szCs w:val="28"/>
          <w:lang w:bidi="ar-AE"/>
        </w:rPr>
        <w:t>.</w:t>
      </w:r>
    </w:p>
    <w:p w:rsidR="00BE683A" w:rsidRDefault="00BE683A" w:rsidP="00BE683A">
      <w:pPr>
        <w:bidi/>
        <w:ind w:firstLine="720"/>
        <w:rPr>
          <w:rFonts w:ascii="Simplified Arabic" w:hAnsi="Simplified Arabic" w:cs="Simplified Arabic"/>
          <w:b/>
          <w:bCs/>
          <w:sz w:val="28"/>
          <w:szCs w:val="28"/>
          <w:rtl/>
          <w:lang w:bidi="ar-AE"/>
        </w:rPr>
      </w:pPr>
    </w:p>
    <w:p w:rsidR="00BE683A" w:rsidRDefault="00BE683A" w:rsidP="00BE683A">
      <w:pPr>
        <w:bidi/>
        <w:ind w:firstLine="720"/>
        <w:rPr>
          <w:rFonts w:ascii="Simplified Arabic" w:hAnsi="Simplified Arabic" w:cs="Simplified Arabic"/>
          <w:b/>
          <w:bCs/>
          <w:sz w:val="28"/>
          <w:szCs w:val="28"/>
          <w:rtl/>
          <w:lang w:bidi="ar-AE"/>
        </w:rPr>
      </w:pPr>
    </w:p>
    <w:p w:rsidR="006B1EE5" w:rsidRPr="006B1EE5" w:rsidRDefault="00BE683A" w:rsidP="00BE683A">
      <w:pPr>
        <w:bidi/>
        <w:rPr>
          <w:rFonts w:ascii="Simplified Arabic" w:hAnsi="Simplified Arabic" w:cs="Simplified Arabic"/>
          <w:b/>
          <w:bCs/>
          <w:sz w:val="28"/>
          <w:szCs w:val="28"/>
          <w:rtl/>
          <w:lang w:bidi="ar-AE"/>
        </w:rPr>
      </w:pPr>
      <w:r>
        <w:rPr>
          <w:rFonts w:ascii="Simplified Arabic" w:hAnsi="Simplified Arabic" w:cs="Simplified Arabic" w:hint="cs"/>
          <w:b/>
          <w:bCs/>
          <w:sz w:val="28"/>
          <w:szCs w:val="28"/>
          <w:rtl/>
          <w:lang w:bidi="ar-AE"/>
        </w:rPr>
        <w:lastRenderedPageBreak/>
        <w:t xml:space="preserve">سادسا: </w:t>
      </w:r>
      <w:r w:rsidR="006B1EE5" w:rsidRPr="006B1EE5">
        <w:rPr>
          <w:rFonts w:ascii="Simplified Arabic" w:hAnsi="Simplified Arabic" w:cs="Simplified Arabic"/>
          <w:b/>
          <w:bCs/>
          <w:sz w:val="28"/>
          <w:szCs w:val="28"/>
          <w:rtl/>
          <w:lang w:bidi="ar-AE"/>
        </w:rPr>
        <w:t>النصوص القانونية</w:t>
      </w:r>
    </w:p>
    <w:p w:rsidR="006B1EE5" w:rsidRPr="006B1EE5" w:rsidRDefault="006B1EE5">
      <w:pPr>
        <w:pStyle w:val="Paragraphedeliste"/>
        <w:numPr>
          <w:ilvl w:val="0"/>
          <w:numId w:val="49"/>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المرسوم التنفيذي رقم 91-311 المؤرخ في 07 سبتمبر 1991، المتعلق بتعيين المحاسبين العموميين</w:t>
      </w:r>
      <w:r w:rsidRPr="006B1EE5">
        <w:rPr>
          <w:rFonts w:ascii="Simplified Arabic" w:hAnsi="Simplified Arabic" w:cs="Simplified Arabic"/>
          <w:sz w:val="28"/>
          <w:szCs w:val="28"/>
          <w:lang w:bidi="ar-AE"/>
        </w:rPr>
        <w:t>.</w:t>
      </w:r>
    </w:p>
    <w:p w:rsidR="006B1EE5" w:rsidRPr="006B1EE5" w:rsidRDefault="006B1EE5">
      <w:pPr>
        <w:pStyle w:val="Paragraphedeliste"/>
        <w:numPr>
          <w:ilvl w:val="0"/>
          <w:numId w:val="49"/>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المرسوم التنفيذي رقم 314/91 بشأن إجراء تسخير الآمر بالصرف للمحاسبين العموميين، المؤرخ في 07 سبتمبر 1991، الجريدة الرسمية، العدد 43</w:t>
      </w:r>
      <w:r w:rsidRPr="006B1EE5">
        <w:rPr>
          <w:rFonts w:ascii="Simplified Arabic" w:hAnsi="Simplified Arabic" w:cs="Simplified Arabic"/>
          <w:sz w:val="28"/>
          <w:szCs w:val="28"/>
          <w:lang w:bidi="ar-AE"/>
        </w:rPr>
        <w:t>.</w:t>
      </w:r>
    </w:p>
    <w:p w:rsidR="006B1EE5" w:rsidRPr="006B1EE5" w:rsidRDefault="006B1EE5">
      <w:pPr>
        <w:pStyle w:val="Paragraphedeliste"/>
        <w:numPr>
          <w:ilvl w:val="0"/>
          <w:numId w:val="49"/>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المواد 37–38 من القانون رقم 90/21، المتعلق بالمحاسبة العمومية</w:t>
      </w:r>
      <w:r w:rsidRPr="006B1EE5">
        <w:rPr>
          <w:rFonts w:ascii="Simplified Arabic" w:hAnsi="Simplified Arabic" w:cs="Simplified Arabic"/>
          <w:sz w:val="28"/>
          <w:szCs w:val="28"/>
          <w:lang w:bidi="ar-AE"/>
        </w:rPr>
        <w:t>.</w:t>
      </w:r>
    </w:p>
    <w:p w:rsidR="006B1EE5" w:rsidRPr="006B1EE5" w:rsidRDefault="006B1EE5">
      <w:pPr>
        <w:pStyle w:val="Paragraphedeliste"/>
        <w:numPr>
          <w:ilvl w:val="0"/>
          <w:numId w:val="49"/>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المادة 02 من الأمر رقم 95-20 المؤرخ في 17 جويلية 1995، الجريدة الرسمية، العدد 39 لسنة 1995، ص 32</w:t>
      </w:r>
      <w:r w:rsidRPr="006B1EE5">
        <w:rPr>
          <w:rFonts w:ascii="Simplified Arabic" w:hAnsi="Simplified Arabic" w:cs="Simplified Arabic"/>
          <w:sz w:val="28"/>
          <w:szCs w:val="28"/>
          <w:lang w:bidi="ar-AE"/>
        </w:rPr>
        <w:t>.</w:t>
      </w:r>
    </w:p>
    <w:p w:rsidR="006B1EE5" w:rsidRPr="006B1EE5" w:rsidRDefault="006B1EE5">
      <w:pPr>
        <w:pStyle w:val="Paragraphedeliste"/>
        <w:numPr>
          <w:ilvl w:val="0"/>
          <w:numId w:val="49"/>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المادة 05 من المرسوم التنفيذي رقم 09-374 المؤرخ في 16 نوفمبر 2009، الجريدة الرسمية، العدد 67 لسنة 2009، ص. 4</w:t>
      </w:r>
      <w:r w:rsidRPr="006B1EE5">
        <w:rPr>
          <w:rFonts w:ascii="Simplified Arabic" w:hAnsi="Simplified Arabic" w:cs="Simplified Arabic"/>
          <w:sz w:val="28"/>
          <w:szCs w:val="28"/>
          <w:lang w:bidi="ar-AE"/>
        </w:rPr>
        <w:t>.</w:t>
      </w:r>
    </w:p>
    <w:p w:rsidR="006B1EE5" w:rsidRPr="006B1EE5" w:rsidRDefault="006B1EE5">
      <w:pPr>
        <w:pStyle w:val="Paragraphedeliste"/>
        <w:numPr>
          <w:ilvl w:val="0"/>
          <w:numId w:val="49"/>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المادة 18 من المرسوم التنفيذي رقم 08-272 المؤرخ في 07 سبتمبر 2008، الجريدة الرسمية، العدد 50</w:t>
      </w:r>
      <w:r w:rsidRPr="006B1EE5">
        <w:rPr>
          <w:rFonts w:ascii="Simplified Arabic" w:hAnsi="Simplified Arabic" w:cs="Simplified Arabic"/>
          <w:sz w:val="28"/>
          <w:szCs w:val="28"/>
          <w:lang w:bidi="ar-AE"/>
        </w:rPr>
        <w:t>.</w:t>
      </w:r>
    </w:p>
    <w:p w:rsidR="006B1EE5" w:rsidRPr="006B1EE5" w:rsidRDefault="006B1EE5">
      <w:pPr>
        <w:pStyle w:val="Paragraphedeliste"/>
        <w:numPr>
          <w:ilvl w:val="0"/>
          <w:numId w:val="49"/>
        </w:numPr>
        <w:bidi/>
        <w:rPr>
          <w:rFonts w:ascii="Simplified Arabic" w:hAnsi="Simplified Arabic" w:cs="Simplified Arabic"/>
          <w:sz w:val="28"/>
          <w:szCs w:val="28"/>
          <w:rtl/>
          <w:lang w:bidi="ar-AE"/>
        </w:rPr>
      </w:pPr>
      <w:r w:rsidRPr="006B1EE5">
        <w:rPr>
          <w:rFonts w:ascii="Simplified Arabic" w:hAnsi="Simplified Arabic" w:cs="Simplified Arabic"/>
          <w:sz w:val="28"/>
          <w:szCs w:val="28"/>
          <w:rtl/>
          <w:lang w:bidi="ar-AE"/>
        </w:rPr>
        <w:t>المادة 10 من المرسوم التنفيذي رقم 11-381 المتعلق بمصالح الرقابة المالية</w:t>
      </w:r>
      <w:r w:rsidRPr="006B1EE5">
        <w:rPr>
          <w:rFonts w:ascii="Simplified Arabic" w:hAnsi="Simplified Arabic" w:cs="Simplified Arabic"/>
          <w:sz w:val="28"/>
          <w:szCs w:val="28"/>
          <w:lang w:bidi="ar-AE"/>
        </w:rPr>
        <w:t>.</w:t>
      </w:r>
    </w:p>
    <w:p w:rsidR="006B1EE5" w:rsidRPr="004A3C5E" w:rsidRDefault="004A3C5E" w:rsidP="00BE683A">
      <w:pPr>
        <w:bidi/>
        <w:ind w:firstLine="720"/>
        <w:rPr>
          <w:rFonts w:ascii="Simplified Arabic" w:hAnsi="Simplified Arabic" w:cs="Simplified Arabic"/>
          <w:sz w:val="28"/>
          <w:szCs w:val="28"/>
          <w:rtl/>
          <w:lang w:bidi="ar-AE"/>
        </w:rPr>
      </w:pPr>
      <w:r>
        <w:rPr>
          <w:rFonts w:ascii="Simplified Arabic" w:hAnsi="Simplified Arabic" w:cs="Simplified Arabic" w:hint="cs"/>
          <w:b/>
          <w:bCs/>
          <w:sz w:val="28"/>
          <w:szCs w:val="28"/>
          <w:rtl/>
          <w:lang w:bidi="ar-AE"/>
        </w:rPr>
        <w:t>خام</w:t>
      </w:r>
      <w:r w:rsidR="006B1EE5" w:rsidRPr="004A3C5E">
        <w:rPr>
          <w:rFonts w:ascii="Simplified Arabic" w:hAnsi="Simplified Arabic" w:cs="Simplified Arabic"/>
          <w:b/>
          <w:bCs/>
          <w:sz w:val="28"/>
          <w:szCs w:val="28"/>
          <w:rtl/>
          <w:lang w:bidi="ar-AE"/>
        </w:rPr>
        <w:t>سًا: الكتب</w:t>
      </w:r>
    </w:p>
    <w:p w:rsidR="00BF2FC0" w:rsidRDefault="00BF2FC0" w:rsidP="000B028B">
      <w:pPr>
        <w:bidi/>
        <w:ind w:firstLine="720"/>
        <w:rPr>
          <w:rFonts w:ascii="Simplified Arabic" w:hAnsi="Simplified Arabic" w:cs="Simplified Arabic"/>
          <w:sz w:val="28"/>
          <w:szCs w:val="28"/>
          <w:rtl/>
          <w:lang w:bidi="ar-AE"/>
        </w:rPr>
        <w:sectPr w:rsidR="00BF2FC0" w:rsidSect="000B028B">
          <w:headerReference w:type="default" r:id="rId42"/>
          <w:footerReference w:type="default" r:id="rId43"/>
          <w:footnotePr>
            <w:numRestart w:val="eachPage"/>
          </w:footnotePr>
          <w:pgSz w:w="12240" w:h="15840"/>
          <w:pgMar w:top="1440" w:right="1440" w:bottom="1440" w:left="1440" w:header="720" w:footer="720" w:gutter="0"/>
          <w:pgNumType w:start="78"/>
          <w:cols w:space="720"/>
          <w:docGrid w:linePitch="360"/>
        </w:sectPr>
      </w:pPr>
    </w:p>
    <w:p w:rsidR="00BF2FC0" w:rsidRDefault="00BF2FC0" w:rsidP="000B028B">
      <w:pPr>
        <w:bidi/>
        <w:ind w:firstLine="720"/>
        <w:rPr>
          <w:rFonts w:ascii="Simplified Arabic" w:hAnsi="Simplified Arabic" w:cs="Simplified Arabic"/>
          <w:sz w:val="28"/>
          <w:szCs w:val="28"/>
          <w:rtl/>
          <w:lang w:bidi="ar-AE"/>
        </w:rPr>
      </w:pPr>
    </w:p>
    <w:p w:rsidR="00BF2FC0" w:rsidRPr="00BF2FC0" w:rsidRDefault="00BF2FC0" w:rsidP="00BF2FC0">
      <w:pPr>
        <w:bidi/>
        <w:rPr>
          <w:rFonts w:ascii="Simplified Arabic" w:hAnsi="Simplified Arabic" w:cs="Simplified Arabic"/>
          <w:sz w:val="28"/>
          <w:szCs w:val="28"/>
          <w:rtl/>
          <w:lang w:bidi="ar-AE"/>
        </w:rPr>
      </w:pPr>
    </w:p>
    <w:p w:rsidR="00BF2FC0" w:rsidRPr="00BF2FC0" w:rsidRDefault="00BF2FC0" w:rsidP="00BF2FC0">
      <w:pPr>
        <w:bidi/>
        <w:rPr>
          <w:rFonts w:ascii="Simplified Arabic" w:hAnsi="Simplified Arabic" w:cs="Simplified Arabic"/>
          <w:sz w:val="28"/>
          <w:szCs w:val="28"/>
          <w:rtl/>
          <w:lang w:bidi="ar-AE"/>
        </w:rPr>
      </w:pPr>
    </w:p>
    <w:p w:rsidR="00BF2FC0" w:rsidRDefault="00BF2FC0" w:rsidP="00BF2FC0">
      <w:pPr>
        <w:bidi/>
        <w:rPr>
          <w:rFonts w:ascii="Simplified Arabic" w:hAnsi="Simplified Arabic" w:cs="Simplified Arabic"/>
          <w:sz w:val="28"/>
          <w:szCs w:val="28"/>
          <w:rtl/>
          <w:lang w:bidi="ar-AE"/>
        </w:rPr>
      </w:pPr>
    </w:p>
    <w:p w:rsidR="00BF2FC0" w:rsidRDefault="00BF2FC0" w:rsidP="00BF2FC0">
      <w:pPr>
        <w:tabs>
          <w:tab w:val="left" w:pos="3030"/>
        </w:tabs>
        <w:bidi/>
        <w:rPr>
          <w:rFonts w:ascii="Simplified Arabic" w:hAnsi="Simplified Arabic" w:cs="Simplified Arabic"/>
          <w:sz w:val="28"/>
          <w:szCs w:val="28"/>
          <w:rtl/>
          <w:lang w:bidi="ar-AE"/>
        </w:rPr>
      </w:pPr>
      <w:r>
        <w:rPr>
          <w:rFonts w:ascii="Simplified Arabic" w:hAnsi="Simplified Arabic" w:cs="Simplified Arabic"/>
          <w:sz w:val="28"/>
          <w:szCs w:val="28"/>
          <w:rtl/>
          <w:lang w:bidi="ar-AE"/>
        </w:rPr>
        <w:tab/>
      </w:r>
    </w:p>
    <w:p w:rsidR="00BF2FC0" w:rsidRPr="00BF2FC0" w:rsidRDefault="00B34DF5" w:rsidP="00BF2FC0">
      <w:pPr>
        <w:tabs>
          <w:tab w:val="left" w:pos="3030"/>
        </w:tabs>
        <w:bidi/>
        <w:rPr>
          <w:rFonts w:ascii="Simplified Arabic" w:hAnsi="Simplified Arabic" w:cs="Simplified Arabic"/>
          <w:sz w:val="28"/>
          <w:szCs w:val="28"/>
          <w:rtl/>
          <w:lang w:bidi="ar-AE"/>
        </w:rPr>
        <w:sectPr w:rsidR="00BF2FC0" w:rsidRPr="00BF2FC0" w:rsidSect="000B028B">
          <w:headerReference w:type="default" r:id="rId44"/>
          <w:footerReference w:type="default" r:id="rId45"/>
          <w:footnotePr>
            <w:numRestart w:val="eachPage"/>
          </w:footnotePr>
          <w:pgSz w:w="12240" w:h="15840"/>
          <w:pgMar w:top="1440" w:right="1440" w:bottom="1440" w:left="1440" w:header="720" w:footer="720" w:gutter="0"/>
          <w:pgNumType w:start="78"/>
          <w:cols w:space="720"/>
          <w:docGrid w:linePitch="360"/>
        </w:sectPr>
      </w:pPr>
      <w:r w:rsidRPr="00B34DF5">
        <w:rPr>
          <w:noProof/>
          <w:rtl/>
        </w:rPr>
        <w:pict>
          <v:roundrect id="_x0000_s1055" style="position:absolute;left:0;text-align:left;margin-left:58.5pt;margin-top:55.1pt;width:373.75pt;height:188.25pt;z-index:251723776;visibility:visible;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" fillcolor="white [3201]" strokecolor="#ed7d31 [3205]" strokeweight="2.5pt">
            <v:shadow color="#868686"/>
            <v:textbox>
              <w:txbxContent>
                <w:p w:rsidR="00773CCE" w:rsidRDefault="00773CCE" w:rsidP="00BF2FC0">
                  <w:pPr>
                    <w:rPr>
                      <w:rtl/>
                      <w:lang w:bidi="ar-AE"/>
                    </w:rPr>
                  </w:pPr>
                </w:p>
                <w:p w:rsidR="00773CCE" w:rsidRDefault="00773CCE" w:rsidP="00BF2FC0">
                  <w:pPr>
                    <w:rPr>
                      <w:rtl/>
                      <w:lang w:bidi="ar-AE"/>
                    </w:rPr>
                  </w:pPr>
                </w:p>
                <w:p w:rsidR="00773CCE" w:rsidRPr="00BE6CB3" w:rsidRDefault="00773CCE" w:rsidP="00BF2FC0">
                  <w:pPr>
                    <w:jc w:val="center"/>
                    <w:rPr>
                      <w:b/>
                      <w:bCs/>
                      <w:sz w:val="96"/>
                      <w:szCs w:val="96"/>
                      <w:lang w:bidi="ar-AE"/>
                    </w:rPr>
                  </w:pPr>
                  <w:r>
                    <w:rPr>
                      <w:rFonts w:hint="cs"/>
                      <w:b/>
                      <w:bCs/>
                      <w:sz w:val="96"/>
                      <w:szCs w:val="96"/>
                      <w:rtl/>
                      <w:lang w:bidi="ar-AE"/>
                    </w:rPr>
                    <w:t>قائمة الملاحق</w:t>
                  </w:r>
                </w:p>
              </w:txbxContent>
            </v:textbox>
            <w10:wrap anchorx="margin"/>
          </v:roundrect>
        </w:pict>
      </w:r>
      <w:r w:rsidR="00BF2FC0">
        <w:rPr>
          <w:rFonts w:ascii="Simplified Arabic" w:hAnsi="Simplified Arabic" w:cs="Simplified Arabic"/>
          <w:sz w:val="28"/>
          <w:szCs w:val="28"/>
          <w:rtl/>
          <w:lang w:bidi="ar-AE"/>
        </w:rPr>
        <w:tab/>
      </w:r>
    </w:p>
    <w:p w:rsidR="000B028B" w:rsidRDefault="002029CB" w:rsidP="002029CB">
      <w:pPr>
        <w:bidi/>
        <w:rPr>
          <w:noProof/>
        </w:rPr>
      </w:pPr>
      <w:r>
        <w:rPr>
          <w:noProof/>
          <w:lang w:val="fr-FR" w:eastAsia="fr-FR"/>
        </w:rPr>
        <w:lastRenderedPageBreak/>
        <w:drawing>
          <wp:inline distT="0" distB="0" distL="0" distR="0">
            <wp:extent cx="5924550" cy="7411780"/>
            <wp:effectExtent l="19050" t="0" r="0" b="0"/>
            <wp:docPr id="424581186"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28360" cy="7416546"/>
                    </a:xfrm>
                    <a:prstGeom prst="rect">
                      <a:avLst/>
                    </a:prstGeom>
                    <a:noFill/>
                    <a:ln>
                      <a:noFill/>
                    </a:ln>
                  </pic:spPr>
                </pic:pic>
              </a:graphicData>
            </a:graphic>
          </wp:inline>
        </w:drawing>
      </w:r>
      <w:r>
        <w:rPr>
          <w:noProof/>
          <w:lang w:val="fr-FR" w:eastAsia="fr-FR"/>
        </w:rPr>
        <w:lastRenderedPageBreak/>
        <w:drawing>
          <wp:inline distT="0" distB="0" distL="0" distR="0">
            <wp:extent cx="5943600" cy="7458075"/>
            <wp:effectExtent l="0" t="0" r="0" b="9525"/>
            <wp:docPr id="1787140317"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7458075"/>
                    </a:xfrm>
                    <a:prstGeom prst="rect">
                      <a:avLst/>
                    </a:prstGeom>
                    <a:noFill/>
                    <a:ln>
                      <a:noFill/>
                    </a:ln>
                  </pic:spPr>
                </pic:pic>
              </a:graphicData>
            </a:graphic>
          </wp:inline>
        </w:drawing>
      </w:r>
    </w:p>
    <w:p w:rsidR="002029CB" w:rsidRDefault="002029CB" w:rsidP="002029CB">
      <w:pPr>
        <w:bidi/>
        <w:jc w:val="center"/>
        <w:rPr>
          <w:rFonts w:ascii="Simplified Arabic" w:hAnsi="Simplified Arabic" w:cs="Simplified Arabic"/>
          <w:sz w:val="28"/>
          <w:szCs w:val="28"/>
          <w:rtl/>
          <w:lang w:bidi="ar-AE"/>
        </w:rPr>
      </w:pPr>
    </w:p>
    <w:p w:rsidR="002029CB" w:rsidRDefault="002029CB" w:rsidP="002029CB">
      <w:pPr>
        <w:bidi/>
        <w:jc w:val="center"/>
        <w:rPr>
          <w:noProof/>
        </w:rPr>
      </w:pPr>
      <w:r>
        <w:rPr>
          <w:noProof/>
          <w:lang w:val="fr-FR" w:eastAsia="fr-FR"/>
        </w:rPr>
        <w:lastRenderedPageBreak/>
        <w:drawing>
          <wp:inline distT="0" distB="0" distL="0" distR="0">
            <wp:extent cx="5957179" cy="7498080"/>
            <wp:effectExtent l="19050" t="0" r="5471" b="0"/>
            <wp:docPr id="226402606"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57179" cy="7498080"/>
                    </a:xfrm>
                    <a:prstGeom prst="rect">
                      <a:avLst/>
                    </a:prstGeom>
                    <a:noFill/>
                    <a:ln>
                      <a:noFill/>
                    </a:ln>
                  </pic:spPr>
                </pic:pic>
              </a:graphicData>
            </a:graphic>
          </wp:inline>
        </w:drawing>
      </w:r>
    </w:p>
    <w:p w:rsidR="002029CB" w:rsidRDefault="002029CB" w:rsidP="002029CB">
      <w:pPr>
        <w:bidi/>
        <w:jc w:val="center"/>
        <w:rPr>
          <w:rFonts w:ascii="Simplified Arabic" w:hAnsi="Simplified Arabic" w:cs="Simplified Arabic"/>
          <w:sz w:val="28"/>
          <w:szCs w:val="28"/>
          <w:rtl/>
          <w:lang w:bidi="ar-AE"/>
        </w:rPr>
      </w:pPr>
    </w:p>
    <w:p w:rsidR="002029CB" w:rsidRPr="002029CB" w:rsidRDefault="001F6564" w:rsidP="002029CB">
      <w:pPr>
        <w:bidi/>
        <w:jc w:val="center"/>
        <w:rPr>
          <w:rFonts w:ascii="Simplified Arabic" w:hAnsi="Simplified Arabic" w:cs="Simplified Arabic"/>
          <w:sz w:val="28"/>
          <w:szCs w:val="28"/>
          <w:lang w:bidi="ar-AE"/>
        </w:rPr>
      </w:pPr>
      <w:r>
        <w:rPr>
          <w:noProof/>
          <w:lang w:val="fr-FR" w:eastAsia="fr-FR"/>
        </w:rPr>
        <w:lastRenderedPageBreak/>
        <w:drawing>
          <wp:inline distT="0" distB="0" distL="0" distR="0">
            <wp:extent cx="7658242" cy="5048249"/>
            <wp:effectExtent l="9842" t="0" r="0" b="0"/>
            <wp:docPr id="73356607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7685750" cy="5066382"/>
                    </a:xfrm>
                    <a:prstGeom prst="rect">
                      <a:avLst/>
                    </a:prstGeom>
                    <a:noFill/>
                    <a:ln>
                      <a:noFill/>
                    </a:ln>
                  </pic:spPr>
                </pic:pic>
              </a:graphicData>
            </a:graphic>
          </wp:inline>
        </w:drawing>
      </w:r>
    </w:p>
    <w:sectPr w:rsidR="002029CB" w:rsidRPr="002029CB" w:rsidSect="000B028B">
      <w:headerReference w:type="default" r:id="rId50"/>
      <w:footnotePr>
        <w:numRestart w:val="eachPage"/>
      </w:footnotePr>
      <w:pgSz w:w="12240" w:h="15840"/>
      <w:pgMar w:top="1440" w:right="1440" w:bottom="1440" w:left="1440" w:header="720" w:footer="720" w:gutter="0"/>
      <w:pgNumType w:start="78"/>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1151" w:rsidRDefault="00081151" w:rsidP="006665AB">
      <w:pPr>
        <w:spacing w:after="0" w:line="240" w:lineRule="auto"/>
      </w:pPr>
      <w:r>
        <w:separator/>
      </w:r>
    </w:p>
  </w:endnote>
  <w:endnote w:type="continuationSeparator" w:id="1">
    <w:p w:rsidR="00081151" w:rsidRDefault="00081151" w:rsidP="006665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Emoji">
    <w:altName w:val="Segoe UI Symbol"/>
    <w:charset w:val="00"/>
    <w:family w:val="swiss"/>
    <w:pitch w:val="variable"/>
    <w:sig w:usb0="00000003" w:usb1="02000000" w:usb2="08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altName w:val="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Andalus">
    <w:altName w:val="Arial"/>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Pr>
      <w:id w:val="142473786"/>
      <w:docPartObj>
        <w:docPartGallery w:val="Page Numbers (Bottom of Page)"/>
        <w:docPartUnique/>
      </w:docPartObj>
    </w:sdtPr>
    <w:sdtEndPr>
      <w:rPr>
        <w:noProof/>
      </w:rPr>
    </w:sdtEndPr>
    <w:sdtContent>
      <w:p w:rsidR="00773CCE" w:rsidRPr="006665AB" w:rsidRDefault="00773CCE">
        <w:pPr>
          <w:pStyle w:val="Pieddepage"/>
          <w:jc w:val="center"/>
          <w:rPr>
            <w:b/>
            <w:bCs/>
            <w:sz w:val="28"/>
            <w:szCs w:val="28"/>
          </w:rPr>
        </w:pPr>
        <w:r w:rsidRPr="006665AB">
          <w:rPr>
            <w:b/>
            <w:bCs/>
            <w:sz w:val="28"/>
            <w:szCs w:val="28"/>
          </w:rPr>
          <w:fldChar w:fldCharType="begin"/>
        </w:r>
        <w:r w:rsidRPr="006665AB">
          <w:rPr>
            <w:b/>
            <w:bCs/>
            <w:sz w:val="28"/>
            <w:szCs w:val="28"/>
          </w:rPr>
          <w:instrText xml:space="preserve"> PAGE   \* MERGEFORMAT </w:instrText>
        </w:r>
        <w:r w:rsidRPr="006665AB">
          <w:rPr>
            <w:b/>
            <w:bCs/>
            <w:sz w:val="28"/>
            <w:szCs w:val="28"/>
          </w:rPr>
          <w:fldChar w:fldCharType="separate"/>
        </w:r>
        <w:r w:rsidR="00840DB7">
          <w:rPr>
            <w:rFonts w:hint="cs"/>
            <w:b/>
            <w:bCs/>
            <w:noProof/>
            <w:sz w:val="28"/>
            <w:szCs w:val="28"/>
            <w:rtl/>
          </w:rPr>
          <w:t>ج‌</w:t>
        </w:r>
        <w:r w:rsidRPr="006665AB">
          <w:rPr>
            <w:b/>
            <w:bCs/>
            <w:noProof/>
            <w:sz w:val="28"/>
            <w:szCs w:val="28"/>
          </w:rPr>
          <w:fldChar w:fldCharType="end"/>
        </w:r>
      </w:p>
    </w:sdtContent>
  </w:sdt>
  <w:p w:rsidR="00773CCE" w:rsidRDefault="00773CCE">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C20BC6" w:rsidRDefault="00773CCE" w:rsidP="003C566B">
    <w:pPr>
      <w:pStyle w:val="Pieddepage"/>
      <w:jc w:val="center"/>
      <w:rPr>
        <w:b/>
        <w:bCs/>
        <w:sz w:val="28"/>
        <w:szCs w:val="28"/>
      </w:rPr>
    </w:pPr>
  </w:p>
  <w:p w:rsidR="00773CCE" w:rsidRDefault="00773CCE">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C20BC6" w:rsidRDefault="00773CCE" w:rsidP="00BF2FC0">
    <w:pPr>
      <w:pStyle w:val="Pieddepage"/>
      <w:jc w:val="center"/>
      <w:rPr>
        <w:b/>
        <w:bCs/>
        <w:sz w:val="28"/>
        <w:szCs w:val="28"/>
      </w:rPr>
    </w:pPr>
  </w:p>
  <w:p w:rsidR="00773CCE" w:rsidRDefault="00773CC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E5032F">
    <w:pPr>
      <w:pStyle w:val="Pieddepage"/>
      <w:jc w:val="center"/>
      <w:rPr>
        <w:b/>
        <w:bCs/>
        <w:sz w:val="28"/>
        <w:szCs w:val="28"/>
      </w:rPr>
    </w:pPr>
  </w:p>
  <w:p w:rsidR="00773CCE" w:rsidRDefault="00773CC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Pr>
      <w:id w:val="1902401073"/>
      <w:docPartObj>
        <w:docPartGallery w:val="Page Numbers (Bottom of Page)"/>
        <w:docPartUnique/>
      </w:docPartObj>
    </w:sdtPr>
    <w:sdtEndPr>
      <w:rPr>
        <w:noProof/>
      </w:rPr>
    </w:sdtEndPr>
    <w:sdtContent>
      <w:p w:rsidR="00773CCE" w:rsidRPr="00BC07B1" w:rsidRDefault="00773CCE">
        <w:pPr>
          <w:pStyle w:val="Pieddepage"/>
          <w:jc w:val="center"/>
          <w:rPr>
            <w:b/>
            <w:bCs/>
            <w:sz w:val="28"/>
            <w:szCs w:val="28"/>
          </w:rPr>
        </w:pPr>
        <w:r w:rsidRPr="00BC07B1">
          <w:rPr>
            <w:b/>
            <w:bCs/>
            <w:sz w:val="28"/>
            <w:szCs w:val="28"/>
          </w:rPr>
          <w:fldChar w:fldCharType="begin"/>
        </w:r>
        <w:r w:rsidRPr="00BC07B1">
          <w:rPr>
            <w:b/>
            <w:bCs/>
            <w:sz w:val="28"/>
            <w:szCs w:val="28"/>
          </w:rPr>
          <w:instrText xml:space="preserve"> PAGE   \* MERGEFORMAT </w:instrText>
        </w:r>
        <w:r w:rsidRPr="00BC07B1">
          <w:rPr>
            <w:b/>
            <w:bCs/>
            <w:sz w:val="28"/>
            <w:szCs w:val="28"/>
          </w:rPr>
          <w:fldChar w:fldCharType="separate"/>
        </w:r>
        <w:r w:rsidR="00C11D7E">
          <w:rPr>
            <w:b/>
            <w:bCs/>
            <w:noProof/>
            <w:sz w:val="28"/>
            <w:szCs w:val="28"/>
          </w:rPr>
          <w:t>20</w:t>
        </w:r>
        <w:r w:rsidRPr="00BC07B1">
          <w:rPr>
            <w:b/>
            <w:bCs/>
            <w:noProof/>
            <w:sz w:val="28"/>
            <w:szCs w:val="28"/>
          </w:rPr>
          <w:fldChar w:fldCharType="end"/>
        </w:r>
      </w:p>
    </w:sdtContent>
  </w:sdt>
  <w:p w:rsidR="00773CCE" w:rsidRDefault="00773CCE">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Pr>
      <w:id w:val="1787922716"/>
      <w:docPartObj>
        <w:docPartGallery w:val="Page Numbers (Bottom of Page)"/>
        <w:docPartUnique/>
      </w:docPartObj>
    </w:sdtPr>
    <w:sdtEndPr>
      <w:rPr>
        <w:noProof/>
      </w:rPr>
    </w:sdtEndPr>
    <w:sdtContent>
      <w:p w:rsidR="00773CCE" w:rsidRPr="00C20BC6" w:rsidRDefault="00773CCE">
        <w:pPr>
          <w:pStyle w:val="Pieddepage"/>
          <w:jc w:val="center"/>
          <w:rPr>
            <w:b/>
            <w:bCs/>
            <w:sz w:val="28"/>
            <w:szCs w:val="28"/>
          </w:rPr>
        </w:pPr>
        <w:r w:rsidRPr="00C20BC6">
          <w:rPr>
            <w:b/>
            <w:bCs/>
            <w:sz w:val="28"/>
            <w:szCs w:val="28"/>
          </w:rPr>
          <w:fldChar w:fldCharType="begin"/>
        </w:r>
        <w:r w:rsidRPr="00C20BC6">
          <w:rPr>
            <w:b/>
            <w:bCs/>
            <w:sz w:val="28"/>
            <w:szCs w:val="28"/>
          </w:rPr>
          <w:instrText xml:space="preserve"> PAGE   \* MERGEFORMAT </w:instrText>
        </w:r>
        <w:r w:rsidRPr="00C20BC6">
          <w:rPr>
            <w:b/>
            <w:bCs/>
            <w:sz w:val="28"/>
            <w:szCs w:val="28"/>
          </w:rPr>
          <w:fldChar w:fldCharType="separate"/>
        </w:r>
        <w:r w:rsidR="001415C0">
          <w:rPr>
            <w:b/>
            <w:bCs/>
            <w:noProof/>
            <w:sz w:val="28"/>
            <w:szCs w:val="28"/>
          </w:rPr>
          <w:t>24</w:t>
        </w:r>
        <w:r w:rsidRPr="00C20BC6">
          <w:rPr>
            <w:b/>
            <w:bCs/>
            <w:noProof/>
            <w:sz w:val="28"/>
            <w:szCs w:val="28"/>
          </w:rPr>
          <w:fldChar w:fldCharType="end"/>
        </w:r>
      </w:p>
    </w:sdtContent>
  </w:sdt>
  <w:p w:rsidR="00773CCE" w:rsidRDefault="00773CCE">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C20BC6" w:rsidRDefault="00773CCE" w:rsidP="00C30E4C">
    <w:pPr>
      <w:pStyle w:val="Pieddepage"/>
      <w:jc w:val="center"/>
      <w:rPr>
        <w:b/>
        <w:bCs/>
        <w:sz w:val="28"/>
        <w:szCs w:val="28"/>
      </w:rPr>
    </w:pPr>
  </w:p>
  <w:p w:rsidR="00773CCE" w:rsidRDefault="00773CCE">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Pr>
      <w:id w:val="-1013219039"/>
      <w:docPartObj>
        <w:docPartGallery w:val="Page Numbers (Bottom of Page)"/>
        <w:docPartUnique/>
      </w:docPartObj>
    </w:sdtPr>
    <w:sdtEndPr>
      <w:rPr>
        <w:noProof/>
      </w:rPr>
    </w:sdtEndPr>
    <w:sdtContent>
      <w:p w:rsidR="00773CCE" w:rsidRPr="00C20BC6" w:rsidRDefault="00773CCE">
        <w:pPr>
          <w:pStyle w:val="Pieddepage"/>
          <w:jc w:val="center"/>
          <w:rPr>
            <w:b/>
            <w:bCs/>
            <w:sz w:val="28"/>
            <w:szCs w:val="28"/>
          </w:rPr>
        </w:pPr>
        <w:r w:rsidRPr="00C20BC6">
          <w:rPr>
            <w:b/>
            <w:bCs/>
            <w:sz w:val="28"/>
            <w:szCs w:val="28"/>
          </w:rPr>
          <w:fldChar w:fldCharType="begin"/>
        </w:r>
        <w:r w:rsidRPr="00C20BC6">
          <w:rPr>
            <w:b/>
            <w:bCs/>
            <w:sz w:val="28"/>
            <w:szCs w:val="28"/>
          </w:rPr>
          <w:instrText xml:space="preserve"> PAGE   \* MERGEFORMAT </w:instrText>
        </w:r>
        <w:r w:rsidRPr="00C20BC6">
          <w:rPr>
            <w:b/>
            <w:bCs/>
            <w:sz w:val="28"/>
            <w:szCs w:val="28"/>
          </w:rPr>
          <w:fldChar w:fldCharType="separate"/>
        </w:r>
        <w:r w:rsidR="00456615">
          <w:rPr>
            <w:b/>
            <w:bCs/>
            <w:noProof/>
            <w:sz w:val="28"/>
            <w:szCs w:val="28"/>
          </w:rPr>
          <w:t>77</w:t>
        </w:r>
        <w:r w:rsidRPr="00C20BC6">
          <w:rPr>
            <w:b/>
            <w:bCs/>
            <w:noProof/>
            <w:sz w:val="28"/>
            <w:szCs w:val="28"/>
          </w:rPr>
          <w:fldChar w:fldCharType="end"/>
        </w:r>
      </w:p>
    </w:sdtContent>
  </w:sdt>
  <w:p w:rsidR="00773CCE" w:rsidRDefault="00773CCE">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Default="00773CCE">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Pr>
      <w:id w:val="-862432533"/>
      <w:docPartObj>
        <w:docPartGallery w:val="Page Numbers (Bottom of Page)"/>
        <w:docPartUnique/>
      </w:docPartObj>
    </w:sdtPr>
    <w:sdtEndPr>
      <w:rPr>
        <w:noProof/>
      </w:rPr>
    </w:sdtEndPr>
    <w:sdtContent>
      <w:p w:rsidR="00773CCE" w:rsidRPr="00C20BC6" w:rsidRDefault="00773CCE">
        <w:pPr>
          <w:pStyle w:val="Pieddepage"/>
          <w:jc w:val="center"/>
          <w:rPr>
            <w:b/>
            <w:bCs/>
            <w:sz w:val="28"/>
            <w:szCs w:val="28"/>
          </w:rPr>
        </w:pPr>
        <w:r w:rsidRPr="00C20BC6">
          <w:rPr>
            <w:b/>
            <w:bCs/>
            <w:sz w:val="28"/>
            <w:szCs w:val="28"/>
          </w:rPr>
          <w:fldChar w:fldCharType="begin"/>
        </w:r>
        <w:r w:rsidRPr="00C20BC6">
          <w:rPr>
            <w:b/>
            <w:bCs/>
            <w:sz w:val="28"/>
            <w:szCs w:val="28"/>
          </w:rPr>
          <w:instrText xml:space="preserve"> PAGE   \* MERGEFORMAT </w:instrText>
        </w:r>
        <w:r w:rsidRPr="00C20BC6">
          <w:rPr>
            <w:b/>
            <w:bCs/>
            <w:sz w:val="28"/>
            <w:szCs w:val="28"/>
          </w:rPr>
          <w:fldChar w:fldCharType="separate"/>
        </w:r>
        <w:r w:rsidR="00456615">
          <w:rPr>
            <w:b/>
            <w:bCs/>
            <w:noProof/>
            <w:sz w:val="28"/>
            <w:szCs w:val="28"/>
          </w:rPr>
          <w:t>79</w:t>
        </w:r>
        <w:r w:rsidRPr="00C20BC6">
          <w:rPr>
            <w:b/>
            <w:bCs/>
            <w:noProof/>
            <w:sz w:val="28"/>
            <w:szCs w:val="28"/>
          </w:rPr>
          <w:fldChar w:fldCharType="end"/>
        </w:r>
      </w:p>
    </w:sdtContent>
  </w:sdt>
  <w:p w:rsidR="00773CCE" w:rsidRDefault="00773CCE">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C20BC6" w:rsidRDefault="00773CCE" w:rsidP="000B028B">
    <w:pPr>
      <w:pStyle w:val="Pieddepage"/>
      <w:jc w:val="center"/>
      <w:rPr>
        <w:b/>
        <w:bCs/>
        <w:sz w:val="28"/>
        <w:szCs w:val="28"/>
      </w:rPr>
    </w:pPr>
  </w:p>
  <w:p w:rsidR="00773CCE" w:rsidRDefault="00773CC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1151" w:rsidRDefault="00081151" w:rsidP="00BC07B1">
      <w:pPr>
        <w:bidi/>
        <w:spacing w:after="0" w:line="240" w:lineRule="auto"/>
      </w:pPr>
      <w:r>
        <w:separator/>
      </w:r>
    </w:p>
  </w:footnote>
  <w:footnote w:type="continuationSeparator" w:id="1">
    <w:p w:rsidR="00081151" w:rsidRDefault="00081151" w:rsidP="006665AB">
      <w:pPr>
        <w:spacing w:after="0" w:line="240" w:lineRule="auto"/>
      </w:pPr>
      <w:r>
        <w:continuationSeparator/>
      </w:r>
    </w:p>
  </w:footnote>
  <w:footnote w:id="2">
    <w:p w:rsidR="00773CCE" w:rsidRPr="001731D5" w:rsidRDefault="00773CCE" w:rsidP="00E5032F">
      <w:pPr>
        <w:pStyle w:val="Notedebasdepage"/>
        <w:bidi/>
        <w:ind w:firstLine="0"/>
        <w:jc w:val="left"/>
        <w:rPr>
          <w:rFonts w:ascii="Traditional Arabic" w:hAnsi="Traditional Arabic" w:cs="Traditional Arabic"/>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سردوك السعيد، محنان بلال، دور الرقابة المالية في ترشيد النفقات العمومية – دراسة حالة خزينة بلديات الحدادة، مذكرة ماستر، جامعة العربي التبسي، تبسة، الجزائر، 2020.</w:t>
      </w:r>
    </w:p>
  </w:footnote>
  <w:footnote w:id="3">
    <w:p w:rsidR="00773CCE" w:rsidRPr="001731D5" w:rsidRDefault="00773CCE" w:rsidP="00E5032F">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القرآن الكريم سورة النساء الآية10.</w:t>
      </w:r>
    </w:p>
  </w:footnote>
  <w:footnote w:id="4">
    <w:p w:rsidR="00773CCE" w:rsidRPr="001731D5" w:rsidRDefault="00773CCE" w:rsidP="00E5032F">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القرآن الكريم سورة ق الآية18.</w:t>
      </w:r>
    </w:p>
  </w:footnote>
  <w:footnote w:id="5">
    <w:p w:rsidR="00773CCE" w:rsidRPr="001731D5" w:rsidRDefault="00773CCE" w:rsidP="00E5032F">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مليكة حجاج، الأدوات الرقابية على النفقات العامة في القانون الجزائري مجلة الحقوق والعلوم الإنسانية المجلد11 العدد1 ص09.</w:t>
      </w:r>
    </w:p>
  </w:footnote>
  <w:footnote w:id="6">
    <w:p w:rsidR="00773CCE" w:rsidRPr="001731D5" w:rsidRDefault="00773CCE" w:rsidP="00E5032F">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جهاد محمد شرف مذكر. ماجيستير أثر الرقابة المالية على استمرار التمويل للمؤسسات الأهلية دراسة ميدانية ـ المؤسسات الأهلية في قطاع غزة الجامعة الإسلامية بغزة.</w:t>
      </w:r>
    </w:p>
  </w:footnote>
  <w:footnote w:id="7">
    <w:p w:rsidR="00773CCE" w:rsidRPr="00B43009" w:rsidRDefault="00773CCE">
      <w:pPr>
        <w:pStyle w:val="Notedebasdepage"/>
        <w:rPr>
          <w:rtl/>
        </w:rPr>
      </w:pPr>
      <w:r>
        <w:rPr>
          <w:rFonts w:hint="cs"/>
          <w:rtl/>
        </w:rPr>
        <w:t xml:space="preserve"> بن زيدي عبد اللطيف دور الرقابة المالية الإدارية في ترشيد النفقات العمومية في الجزائر مجلة البشائر الاقتصادية العدد461 جامعة بشار الجزائر ص466.</w:t>
      </w:r>
      <w:r>
        <w:rPr>
          <w:rStyle w:val="Appelnotedebasdep"/>
        </w:rPr>
        <w:footnoteRef/>
      </w:r>
      <w:r>
        <w:t xml:space="preserve"> </w:t>
      </w:r>
    </w:p>
  </w:footnote>
  <w:footnote w:id="8">
    <w:p w:rsidR="00773CCE" w:rsidRPr="001731D5" w:rsidRDefault="00773CCE" w:rsidP="001E3985">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محمد خير العكام، كتاب الرقابة المالية الجامعة الافتراضية السورية المشاع المبدع، حظر الاشتقاق</w:t>
      </w:r>
      <w:r>
        <w:rPr>
          <w:rFonts w:ascii="Traditional Arabic" w:hAnsi="Traditional Arabic" w:cs="Traditional Arabic" w:hint="cs"/>
          <w:rtl/>
        </w:rPr>
        <w:t xml:space="preserve">، 2018، </w:t>
      </w:r>
      <w:r w:rsidRPr="001731D5">
        <w:rPr>
          <w:rFonts w:ascii="Traditional Arabic" w:hAnsi="Traditional Arabic" w:cs="Traditional Arabic"/>
          <w:rtl/>
        </w:rPr>
        <w:t>ص14-15.</w:t>
      </w:r>
    </w:p>
  </w:footnote>
  <w:footnote w:id="9">
    <w:p w:rsidR="00773CCE" w:rsidRPr="001731D5" w:rsidRDefault="00773CCE" w:rsidP="001E3985">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باسم بشناق تقرير الرقابة المالية على الأجهزة الحكومية في ظل السلطة الوطنية الفلسطينية المحامي سلسلة التقاريرالقانونية23 ص 07.</w:t>
      </w:r>
    </w:p>
  </w:footnote>
  <w:footnote w:id="10">
    <w:p w:rsidR="00773CCE" w:rsidRPr="001731D5" w:rsidRDefault="00773CCE" w:rsidP="001E3985">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ساجي فاطمة تقرير حول الرقابة المالية في الجزائر بين الواقع والتحديث جامعة أبي بكر بلقايد تلمسان، الجزائر ص93-294.</w:t>
      </w:r>
    </w:p>
  </w:footnote>
  <w:footnote w:id="11">
    <w:p w:rsidR="00773CCE" w:rsidRPr="001731D5" w:rsidRDefault="00773CCE" w:rsidP="001E3985">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عمامرة سفيان، جعيدر محمد، دور مقارنة ما بين أجهزة الرقابة المالية في الجزائر مذكرة ماستر، جامعة بلحاج بوشعيب عين تموشنت الجزائر، 2021، ص23.</w:t>
      </w:r>
    </w:p>
  </w:footnote>
  <w:footnote w:id="12">
    <w:p w:rsidR="00773CCE" w:rsidRPr="001731D5" w:rsidRDefault="00773CCE" w:rsidP="001E3985">
      <w:pPr>
        <w:bidi/>
        <w:rPr>
          <w:rFonts w:ascii="Traditional Arabic" w:hAnsi="Traditional Arabic" w:cs="Traditional Arabic"/>
          <w:sz w:val="20"/>
          <w:szCs w:val="20"/>
          <w:rtl/>
          <w:lang w:bidi="ar-AE"/>
        </w:rPr>
      </w:pPr>
      <w:r w:rsidRPr="001731D5">
        <w:rPr>
          <w:rStyle w:val="Appelnotedebasdep"/>
          <w:rFonts w:ascii="Traditional Arabic" w:hAnsi="Traditional Arabic" w:cs="Traditional Arabic"/>
          <w:sz w:val="20"/>
          <w:szCs w:val="20"/>
        </w:rPr>
        <w:footnoteRef/>
      </w:r>
      <w:r w:rsidRPr="001731D5">
        <w:rPr>
          <w:rFonts w:ascii="Traditional Arabic" w:hAnsi="Traditional Arabic" w:cs="Traditional Arabic"/>
          <w:sz w:val="20"/>
          <w:szCs w:val="20"/>
          <w:rtl/>
          <w:lang w:bidi="ar-AE"/>
        </w:rPr>
        <w:t>إيريني أكرم كمال مدى تطابق إجراءات الرقابة المالية في النظام المحاسبي الحكومي بمصر لمبادئ الأجهزة العليا للرقابة الماليةمجلة البحوث المالية المجلد 22 العدد الأول يناير 2021, ص67-68</w:t>
      </w:r>
    </w:p>
  </w:footnote>
  <w:footnote w:id="13">
    <w:p w:rsidR="00773CCE" w:rsidRPr="001731D5" w:rsidRDefault="00773CCE" w:rsidP="001E3985">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نور الدين مزهودة، إيمان مشاكرة. أثر الرقابة المالية على سيرورة ميزانية الولاية –دراسة حالة ميزانية ولاية باتنة، مجلة أداء المؤسسات الجزائرية المجلد10 العدد02، 2021، ص92.</w:t>
      </w:r>
    </w:p>
  </w:footnote>
  <w:footnote w:id="14">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 xml:space="preserve">دغمان </w:t>
      </w:r>
      <w:r w:rsidRPr="001731D5">
        <w:rPr>
          <w:rFonts w:ascii="Traditional Arabic" w:hAnsi="Traditional Arabic" w:cs="Traditional Arabic" w:hint="cs"/>
          <w:rtl/>
        </w:rPr>
        <w:t>بشير،</w:t>
      </w:r>
      <w:r w:rsidRPr="001731D5">
        <w:rPr>
          <w:rFonts w:ascii="Traditional Arabic" w:hAnsi="Traditional Arabic" w:cs="Traditional Arabic"/>
          <w:rtl/>
        </w:rPr>
        <w:t xml:space="preserve"> محاضرات في مقياس المالية العامة، مطبوعة لكلية العلوم الاقتصادية والتجارية وعلوم التسيير جامعة محمد شريف مساعديه، سوق أهراس، الجزائر</w:t>
      </w:r>
      <w:r>
        <w:rPr>
          <w:rFonts w:ascii="Traditional Arabic" w:hAnsi="Traditional Arabic" w:cs="Traditional Arabic" w:hint="cs"/>
          <w:rtl/>
        </w:rPr>
        <w:t>، 2017.</w:t>
      </w:r>
    </w:p>
  </w:footnote>
  <w:footnote w:id="15">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بلال سليماني، فدوى دابو، مذكرة ماستر دور الرقابة المالية في ترشيد النفقات العمومية –دراسة حالية الرقابة المالية لدى بلدية المغير- جامعة محمد خيضر بسكرة، الجزائر</w:t>
      </w:r>
      <w:r>
        <w:rPr>
          <w:rFonts w:ascii="Traditional Arabic" w:hAnsi="Traditional Arabic" w:cs="Traditional Arabic" w:hint="cs"/>
          <w:rtl/>
        </w:rPr>
        <w:t xml:space="preserve">، 2021، </w:t>
      </w:r>
      <w:r w:rsidRPr="001731D5">
        <w:rPr>
          <w:rFonts w:ascii="Traditional Arabic" w:hAnsi="Traditional Arabic" w:cs="Traditional Arabic"/>
          <w:rtl/>
        </w:rPr>
        <w:t>ص09-10.</w:t>
      </w:r>
    </w:p>
  </w:footnote>
  <w:footnote w:id="16">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بن داود إبراهيم، محاضرات البعد الرقابي للأموال من المنظور الأخلاقي الإسلامي جامعة الجلفة ص06.</w:t>
      </w:r>
    </w:p>
  </w:footnote>
  <w:footnote w:id="17">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بلبالي عبد الله، الحمدو عز الاسلام دور الرقابة المالية في ترشيد نفقات التجهيز-دراسة ميدانية بالرقابة المالية لولاية أدرار-مذكرة ماستر</w:t>
      </w:r>
      <w:r>
        <w:rPr>
          <w:rFonts w:ascii="Traditional Arabic" w:hAnsi="Traditional Arabic" w:cs="Traditional Arabic" w:hint="cs"/>
          <w:rtl/>
        </w:rPr>
        <w:t>،</w:t>
      </w:r>
      <w:r w:rsidRPr="001731D5">
        <w:rPr>
          <w:rFonts w:ascii="Traditional Arabic" w:hAnsi="Traditional Arabic" w:cs="Traditional Arabic"/>
          <w:rtl/>
        </w:rPr>
        <w:t xml:space="preserve"> جامعة أحمد دراية –أدرار- الجزائر</w:t>
      </w:r>
      <w:r>
        <w:rPr>
          <w:rFonts w:ascii="Traditional Arabic" w:hAnsi="Traditional Arabic" w:cs="Traditional Arabic" w:hint="cs"/>
          <w:rtl/>
        </w:rPr>
        <w:t>، 2018،</w:t>
      </w:r>
      <w:r w:rsidRPr="001731D5">
        <w:rPr>
          <w:rFonts w:ascii="Traditional Arabic" w:hAnsi="Traditional Arabic" w:cs="Traditional Arabic"/>
          <w:rtl/>
        </w:rPr>
        <w:t xml:space="preserve"> 14-15.</w:t>
      </w:r>
    </w:p>
  </w:footnote>
  <w:footnote w:id="18">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نور الدين سعيدي، مساهمة الرقابة المالية في ضبط نفقات الجماعات المحلية في الجزائر –دراسة حالة بلديات ولاية باتنة-أطروحة دكتوراه، تخصص علوم مالية، كلية العلوم الاقتصادية والتجارية وعلوم التسيير، جامعة محمد خيضر بسكرة2021,ص101.</w:t>
      </w:r>
    </w:p>
  </w:footnote>
  <w:footnote w:id="19">
    <w:p w:rsidR="00773CCE" w:rsidRPr="001731D5" w:rsidRDefault="00773CCE" w:rsidP="00BC07B1">
      <w:pPr>
        <w:pStyle w:val="Notedebasdepage"/>
        <w:bidi/>
        <w:ind w:firstLine="0"/>
        <w:jc w:val="left"/>
        <w:rPr>
          <w:rFonts w:ascii="Traditional Arabic" w:hAnsi="Traditional Arabic" w:cs="Traditional Arabic"/>
          <w:lang w:bidi="ar-SA"/>
        </w:rPr>
      </w:pPr>
      <w:r w:rsidRPr="001731D5">
        <w:rPr>
          <w:rStyle w:val="Appelnotedebasdep"/>
          <w:rFonts w:ascii="Traditional Arabic" w:hAnsi="Traditional Arabic" w:cs="Traditional Arabic"/>
        </w:rPr>
        <w:footnoteRef/>
      </w:r>
      <w:r w:rsidRPr="001731D5">
        <w:rPr>
          <w:rFonts w:ascii="Traditional Arabic" w:hAnsi="Traditional Arabic" w:cs="Traditional Arabic"/>
        </w:rPr>
        <w:t> </w:t>
      </w:r>
      <w:r w:rsidRPr="001731D5">
        <w:rPr>
          <w:rFonts w:ascii="Traditional Arabic" w:hAnsi="Traditional Arabic" w:cs="Traditional Arabic"/>
          <w:rtl/>
        </w:rPr>
        <w:t>أحمد إبراهيم جعفر يوسف محمد أبو ختالة، الرقابة المالية ودور المراقب المالي في الحفاظ على المال العام - دراسة تحليلية عن القطاعات الحكومية العاملة بمدينة مصراته- مجلة دراسات الإنسان والمجتمع العدد 19, أوت 2022, ص10.</w:t>
      </w:r>
    </w:p>
  </w:footnote>
  <w:footnote w:id="20">
    <w:p w:rsidR="00773CCE" w:rsidRPr="001731D5" w:rsidRDefault="00773CCE" w:rsidP="00BC07B1">
      <w:pPr>
        <w:pStyle w:val="Notedebasdepage"/>
        <w:bidi/>
        <w:ind w:firstLine="0"/>
        <w:jc w:val="left"/>
        <w:rPr>
          <w:rFonts w:ascii="Traditional Arabic" w:hAnsi="Traditional Arabic" w:cs="Traditional Arabic"/>
          <w:lang w:val="en-US"/>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المادة 10,من المرسوم التنفيذي رقم11/381,المتعلق بمصالح الرقابة المالية.</w:t>
      </w:r>
    </w:p>
  </w:footnote>
  <w:footnote w:id="21">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المادة05من المرسوم التنفيذي رقم09/374المؤرخ في 16 نوفمبر2009 المتعلق بالرقابة السابقة للنفقات التي يلتزم بها، الجريدة الرسمية، العدد2009,67,ص4.</w:t>
      </w:r>
    </w:p>
  </w:footnote>
  <w:footnote w:id="22">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المادة 06 من المرسوم التنفيذي رقم09/374, مرجع سبق ذكره، ص4.</w:t>
      </w:r>
    </w:p>
  </w:footnote>
  <w:footnote w:id="23">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المادة 22 من المرسوم التنفيذي رقم09/374, مرجع سبق ذكره، ص205.</w:t>
      </w:r>
    </w:p>
  </w:footnote>
  <w:footnote w:id="24">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مصباح حراق مجلة شماء للاقتصاد والتجارة، فعالية الرقابة المالية على الصفقات العمومية في ترشيد النفقات العامة والحد من تبديد المال العام في الجزائر المجلد 3 العدد 1جوان</w:t>
      </w:r>
      <w:r>
        <w:rPr>
          <w:rFonts w:ascii="Traditional Arabic" w:hAnsi="Traditional Arabic" w:cs="Traditional Arabic" w:hint="cs"/>
          <w:rtl/>
        </w:rPr>
        <w:t>،</w:t>
      </w:r>
      <w:r w:rsidRPr="001731D5">
        <w:rPr>
          <w:rFonts w:ascii="Traditional Arabic" w:hAnsi="Traditional Arabic" w:cs="Traditional Arabic"/>
          <w:rtl/>
        </w:rPr>
        <w:t xml:space="preserve"> 2019 ص19.</w:t>
      </w:r>
    </w:p>
  </w:footnote>
  <w:footnote w:id="25">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مصباح حراق نفس المر جع السابق ص17</w:t>
      </w:r>
    </w:p>
  </w:footnote>
  <w:footnote w:id="26">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 xml:space="preserve"> بن رقرق فارس سحنون فاروق المجلة الجزائرية للأبحاث الاقتصادية والمالية دور المحاسب العمومي في الرقابة على الصفقات العمومية في الجزائرالمجلد2 العدد2 ديسمبر 2019 ص100</w:t>
      </w:r>
      <w:r w:rsidRPr="001731D5">
        <w:rPr>
          <w:rFonts w:ascii="Traditional Arabic" w:hAnsi="Traditional Arabic" w:cs="Traditional Arabic"/>
        </w:rPr>
        <w:t>.</w:t>
      </w:r>
    </w:p>
  </w:footnote>
  <w:footnote w:id="27">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محاضرات الصفقات العمومية، د. بن عزوز ربيعة ص9-10.</w:t>
      </w:r>
    </w:p>
  </w:footnote>
  <w:footnote w:id="28">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كترة بلحسين عبد المجيد لخداري رقابة المحاسب العمومي على النفقات العمومية بين الفعالية وإمكانية التسخير مجلـة الحقوق والعلوم الإنسانية المجلد 15 العدد1</w:t>
      </w:r>
      <w:r>
        <w:rPr>
          <w:rFonts w:ascii="Traditional Arabic" w:hAnsi="Traditional Arabic" w:cs="Traditional Arabic" w:hint="cs"/>
          <w:rtl/>
        </w:rPr>
        <w:t>، 2022</w:t>
      </w:r>
      <w:r w:rsidRPr="001731D5">
        <w:rPr>
          <w:rFonts w:ascii="Traditional Arabic" w:hAnsi="Traditional Arabic" w:cs="Traditional Arabic"/>
          <w:rtl/>
        </w:rPr>
        <w:t xml:space="preserve"> ص1597-1618</w:t>
      </w:r>
      <w:r>
        <w:rPr>
          <w:rFonts w:ascii="Traditional Arabic" w:hAnsi="Traditional Arabic" w:cs="Traditional Arabic" w:hint="cs"/>
          <w:rtl/>
        </w:rPr>
        <w:t>.</w:t>
      </w:r>
    </w:p>
  </w:footnote>
  <w:footnote w:id="29">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المرسوم التنفيذي رقم 91-311 المؤرخ في 28 صفر 1412 الموافق ل 07 سبتمبر 1991 المتعلق بتعيين المحاسبيين العموميين واعتماداتهم</w:t>
      </w:r>
      <w:r>
        <w:rPr>
          <w:rFonts w:ascii="Traditional Arabic" w:hAnsi="Traditional Arabic" w:cs="Traditional Arabic" w:hint="cs"/>
          <w:rtl/>
        </w:rPr>
        <w:t>.</w:t>
      </w:r>
    </w:p>
  </w:footnote>
  <w:footnote w:id="30">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بن داود إبراهيم، الرقابة المالية على النفقات العمومية في القانون الجزائري والمقارن، مرجع سبق ذكره، ص145.</w:t>
      </w:r>
    </w:p>
  </w:footnote>
  <w:footnote w:id="31">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المواد37-38</w:t>
      </w:r>
      <w:r>
        <w:rPr>
          <w:rFonts w:ascii="Traditional Arabic" w:hAnsi="Traditional Arabic" w:cs="Traditional Arabic" w:hint="cs"/>
          <w:rtl/>
        </w:rPr>
        <w:t>،</w:t>
      </w:r>
      <w:r w:rsidRPr="001731D5">
        <w:rPr>
          <w:rFonts w:ascii="Traditional Arabic" w:hAnsi="Traditional Arabic" w:cs="Traditional Arabic"/>
          <w:rtl/>
        </w:rPr>
        <w:t xml:space="preserve"> من القانون رقم90/21</w:t>
      </w:r>
      <w:r>
        <w:rPr>
          <w:rFonts w:ascii="Traditional Arabic" w:hAnsi="Traditional Arabic" w:cs="Traditional Arabic" w:hint="cs"/>
          <w:rtl/>
        </w:rPr>
        <w:t>،</w:t>
      </w:r>
      <w:r w:rsidRPr="001731D5">
        <w:rPr>
          <w:rFonts w:ascii="Traditional Arabic" w:hAnsi="Traditional Arabic" w:cs="Traditional Arabic"/>
          <w:rtl/>
        </w:rPr>
        <w:t xml:space="preserve"> المتعلق بالمحاسبة العمومية.</w:t>
      </w:r>
    </w:p>
  </w:footnote>
  <w:footnote w:id="32">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المرسوم التنفيذي، رقم314/91, إجراء تسخير الآمر بالصرف لمحاسبين العموميين، المؤرخ في07/09/1991</w:t>
      </w:r>
      <w:r>
        <w:rPr>
          <w:rFonts w:ascii="Traditional Arabic" w:hAnsi="Traditional Arabic" w:cs="Traditional Arabic" w:hint="cs"/>
          <w:rtl/>
        </w:rPr>
        <w:t xml:space="preserve">، </w:t>
      </w:r>
      <w:r w:rsidRPr="001731D5">
        <w:rPr>
          <w:rFonts w:ascii="Traditional Arabic" w:hAnsi="Traditional Arabic" w:cs="Traditional Arabic"/>
          <w:rtl/>
        </w:rPr>
        <w:t>الجريدة الرسمية الجزائرية، العدد43</w:t>
      </w:r>
      <w:r>
        <w:rPr>
          <w:rFonts w:ascii="Traditional Arabic" w:hAnsi="Traditional Arabic" w:cs="Traditional Arabic" w:hint="cs"/>
          <w:rtl/>
        </w:rPr>
        <w:t xml:space="preserve">، </w:t>
      </w:r>
      <w:r w:rsidRPr="001731D5">
        <w:rPr>
          <w:rFonts w:ascii="Traditional Arabic" w:hAnsi="Traditional Arabic" w:cs="Traditional Arabic"/>
          <w:rtl/>
        </w:rPr>
        <w:t>المادة2.</w:t>
      </w:r>
    </w:p>
  </w:footnote>
  <w:footnote w:id="33">
    <w:p w:rsidR="00773CCE" w:rsidRPr="001731D5" w:rsidRDefault="00773CCE" w:rsidP="00BC07B1">
      <w:pPr>
        <w:pStyle w:val="Notedebasdepage"/>
        <w:tabs>
          <w:tab w:val="left" w:pos="6999"/>
          <w:tab w:val="right" w:pos="8306"/>
        </w:tabs>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 xml:space="preserve"> نور الدين سعيدي، أطروحة دكتوراه مساهمة الرقابة المالية في ضبط نفقات الجماعات المحلية في الجزائر، تخصص علوم </w:t>
      </w:r>
      <w:r w:rsidRPr="001731D5">
        <w:rPr>
          <w:rFonts w:ascii="Traditional Arabic" w:hAnsi="Traditional Arabic" w:cs="Traditional Arabic" w:hint="cs"/>
          <w:rtl/>
        </w:rPr>
        <w:t>مالية،</w:t>
      </w:r>
      <w:r w:rsidRPr="001731D5">
        <w:rPr>
          <w:rFonts w:ascii="Traditional Arabic" w:hAnsi="Traditional Arabic" w:cs="Traditional Arabic"/>
          <w:rtl/>
        </w:rPr>
        <w:t>جامعة محمد خيضر بسكرة، الجزائر</w:t>
      </w:r>
      <w:r>
        <w:rPr>
          <w:rFonts w:ascii="Traditional Arabic" w:hAnsi="Traditional Arabic" w:cs="Traditional Arabic" w:hint="cs"/>
          <w:rtl/>
        </w:rPr>
        <w:t xml:space="preserve">، 2021، </w:t>
      </w:r>
      <w:r w:rsidRPr="001731D5">
        <w:rPr>
          <w:rFonts w:ascii="Traditional Arabic" w:hAnsi="Traditional Arabic" w:cs="Traditional Arabic"/>
          <w:rtl/>
        </w:rPr>
        <w:t>ص151.</w:t>
      </w:r>
    </w:p>
  </w:footnote>
  <w:footnote w:id="34">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المادة18من المرسوم التنفيذي رقم 08/272,المؤرخ في 07سبتمبر2008,يحدد صلاحيات المفتشية العامة للمالية، ج ر، عدد50.</w:t>
      </w:r>
    </w:p>
  </w:footnote>
  <w:footnote w:id="35">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شويخي سامية، أطروحة دكتوراه أهمية الاستفادة من الآليات الحديثة والمنظور الإسلامي في الرقابة على المال العام</w:t>
      </w:r>
      <w:r>
        <w:rPr>
          <w:rFonts w:ascii="Traditional Arabic" w:hAnsi="Traditional Arabic" w:cs="Traditional Arabic" w:hint="cs"/>
          <w:rtl/>
        </w:rPr>
        <w:t>،</w:t>
      </w:r>
      <w:r w:rsidRPr="001731D5">
        <w:rPr>
          <w:rFonts w:ascii="Traditional Arabic" w:hAnsi="Traditional Arabic" w:cs="Traditional Arabic"/>
          <w:rtl/>
        </w:rPr>
        <w:t xml:space="preserve"> تخصص تسيير المالية العامة</w:t>
      </w:r>
      <w:r>
        <w:rPr>
          <w:rFonts w:ascii="Traditional Arabic" w:hAnsi="Traditional Arabic" w:cs="Traditional Arabic" w:hint="cs"/>
          <w:rtl/>
        </w:rPr>
        <w:t xml:space="preserve">، </w:t>
      </w:r>
      <w:r w:rsidRPr="001731D5">
        <w:rPr>
          <w:rFonts w:ascii="Traditional Arabic" w:hAnsi="Traditional Arabic" w:cs="Traditional Arabic"/>
          <w:rtl/>
        </w:rPr>
        <w:t>جامعة أبوبكر بلقايد تلمسان، الجزائر</w:t>
      </w:r>
      <w:r>
        <w:rPr>
          <w:rFonts w:ascii="Traditional Arabic" w:hAnsi="Traditional Arabic" w:cs="Traditional Arabic" w:hint="cs"/>
          <w:rtl/>
        </w:rPr>
        <w:t xml:space="preserve">، 2011، </w:t>
      </w:r>
      <w:r w:rsidRPr="001731D5">
        <w:rPr>
          <w:rFonts w:ascii="Traditional Arabic" w:hAnsi="Traditional Arabic" w:cs="Traditional Arabic"/>
          <w:rtl/>
        </w:rPr>
        <w:t>ص72-73.</w:t>
      </w:r>
    </w:p>
  </w:footnote>
  <w:footnote w:id="36">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المادة 02 من الأمر 95-20 المؤرخ في 17 جويلية 1995 المتعلق بمجلس المحاسبة، الجريدة الرسمية، العدد 39,1995 ص32.</w:t>
      </w:r>
    </w:p>
  </w:footnote>
  <w:footnote w:id="37">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ريمة معمري</w:t>
      </w:r>
      <w:r>
        <w:rPr>
          <w:rFonts w:ascii="Traditional Arabic" w:hAnsi="Traditional Arabic" w:cs="Traditional Arabic" w:hint="cs"/>
          <w:rtl/>
        </w:rPr>
        <w:t>،</w:t>
      </w:r>
      <w:r w:rsidRPr="001731D5">
        <w:rPr>
          <w:rFonts w:ascii="Traditional Arabic" w:hAnsi="Traditional Arabic" w:cs="Traditional Arabic"/>
          <w:rtl/>
        </w:rPr>
        <w:t xml:space="preserve"> مذكرة ماستر دور الرقابة المالية في ترشيد النفقات العمومية – دراسة حالة بلدية وادي النجاء- تخصص مالية مؤسسة</w:t>
      </w:r>
      <w:r>
        <w:rPr>
          <w:rFonts w:ascii="Traditional Arabic" w:hAnsi="Traditional Arabic" w:cs="Traditional Arabic" w:hint="cs"/>
          <w:rtl/>
        </w:rPr>
        <w:t>،</w:t>
      </w:r>
      <w:r w:rsidRPr="001731D5">
        <w:rPr>
          <w:rFonts w:ascii="Traditional Arabic" w:hAnsi="Traditional Arabic" w:cs="Traditional Arabic"/>
          <w:rtl/>
        </w:rPr>
        <w:t xml:space="preserve"> المركز الجامعي بوالصوف ميلة الجزائر</w:t>
      </w:r>
      <w:r>
        <w:rPr>
          <w:rFonts w:ascii="Traditional Arabic" w:hAnsi="Traditional Arabic" w:cs="Traditional Arabic" w:hint="cs"/>
          <w:rtl/>
        </w:rPr>
        <w:t>، 2024،</w:t>
      </w:r>
      <w:r w:rsidRPr="001731D5">
        <w:rPr>
          <w:rFonts w:ascii="Traditional Arabic" w:hAnsi="Traditional Arabic" w:cs="Traditional Arabic"/>
          <w:rtl/>
        </w:rPr>
        <w:t xml:space="preserve"> ص31-32.</w:t>
      </w:r>
    </w:p>
  </w:footnote>
  <w:footnote w:id="38">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بن داود إبراهيم، مرجع سابق ذكره، ص187.</w:t>
      </w:r>
    </w:p>
  </w:footnote>
  <w:footnote w:id="39">
    <w:p w:rsidR="00773CCE" w:rsidRPr="001731D5" w:rsidRDefault="00773CCE" w:rsidP="00BC07B1">
      <w:pPr>
        <w:pStyle w:val="Notedebasdepage"/>
        <w:bidi/>
        <w:ind w:firstLine="0"/>
        <w:jc w:val="left"/>
        <w:rPr>
          <w:rFonts w:ascii="Traditional Arabic" w:hAnsi="Traditional Arabic" w:cs="Traditional Arabic"/>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آمنة شيماء بن مزروق إصلاح الإدارة المحلية ودورها في ترشيد النفقـات العامة تخصص قانون إداري</w:t>
      </w:r>
      <w:r>
        <w:rPr>
          <w:rFonts w:ascii="Traditional Arabic" w:hAnsi="Traditional Arabic" w:cs="Traditional Arabic" w:hint="cs"/>
          <w:rtl/>
        </w:rPr>
        <w:t>،</w:t>
      </w:r>
      <w:r w:rsidRPr="001731D5">
        <w:rPr>
          <w:rFonts w:ascii="Traditional Arabic" w:hAnsi="Traditional Arabic" w:cs="Traditional Arabic"/>
          <w:rtl/>
        </w:rPr>
        <w:t xml:space="preserve"> جامعة محمد خيضر بسكرة، الجزائر</w:t>
      </w:r>
      <w:r>
        <w:rPr>
          <w:rFonts w:ascii="Traditional Arabic" w:hAnsi="Traditional Arabic" w:cs="Traditional Arabic" w:hint="cs"/>
          <w:rtl/>
        </w:rPr>
        <w:t xml:space="preserve">، 2020، </w:t>
      </w:r>
      <w:r w:rsidRPr="001731D5">
        <w:rPr>
          <w:rFonts w:ascii="Traditional Arabic" w:hAnsi="Traditional Arabic" w:cs="Traditional Arabic"/>
          <w:rtl/>
        </w:rPr>
        <w:t>ص46</w:t>
      </w:r>
    </w:p>
  </w:footnote>
  <w:footnote w:id="40">
    <w:p w:rsidR="00773CCE" w:rsidRPr="001731D5" w:rsidRDefault="00773CCE" w:rsidP="00BC07B1">
      <w:pPr>
        <w:pStyle w:val="Notedebasdepage"/>
        <w:bidi/>
        <w:ind w:firstLine="0"/>
        <w:jc w:val="left"/>
        <w:rPr>
          <w:rFonts w:ascii="Traditional Arabic" w:hAnsi="Traditional Arabic" w:cs="Traditional Arabic"/>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صالح الرويلي، اقتصاديات المالية العامة ديوان المطبوعات الجامعة الجزائرالطبعةالرابعة1992.</w:t>
      </w:r>
    </w:p>
  </w:footnote>
  <w:footnote w:id="41">
    <w:p w:rsidR="00773CCE" w:rsidRPr="001731D5" w:rsidRDefault="00773CCE" w:rsidP="00BC07B1">
      <w:pPr>
        <w:pStyle w:val="Notedebasdepage"/>
        <w:bidi/>
        <w:ind w:firstLine="0"/>
        <w:jc w:val="left"/>
        <w:rPr>
          <w:rFonts w:ascii="Traditional Arabic" w:hAnsi="Traditional Arabic" w:cs="Traditional Arabic"/>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شراك رابح، شراك زبير، النفقات العمومية، مجلة الميدان العلوم الإنسانية والاجتماعية، المجلد 04,العدد01</w:t>
      </w:r>
      <w:r>
        <w:rPr>
          <w:rFonts w:ascii="Traditional Arabic" w:hAnsi="Traditional Arabic" w:cs="Traditional Arabic" w:hint="cs"/>
          <w:rtl/>
        </w:rPr>
        <w:t xml:space="preserve">، 2021، </w:t>
      </w:r>
      <w:r w:rsidRPr="001731D5">
        <w:rPr>
          <w:rFonts w:ascii="Traditional Arabic" w:hAnsi="Traditional Arabic" w:cs="Traditional Arabic"/>
          <w:rtl/>
        </w:rPr>
        <w:t>ص 187-195.</w:t>
      </w:r>
    </w:p>
  </w:footnote>
  <w:footnote w:id="42">
    <w:p w:rsidR="00773CCE" w:rsidRPr="001731D5" w:rsidRDefault="00773CCE" w:rsidP="00BC07B1">
      <w:pPr>
        <w:pStyle w:val="Notedebasdepage"/>
        <w:bidi/>
        <w:ind w:firstLine="0"/>
        <w:jc w:val="left"/>
        <w:rPr>
          <w:rFonts w:ascii="Traditional Arabic" w:hAnsi="Traditional Arabic" w:cs="Traditional Arabic"/>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أثر النفقات العامة على التنويع الاقتصادي في الجزائر خلال الفترة 1970-2020 دراسة تطبيقية مجلة دراسات اقتصادية</w:t>
      </w:r>
      <w:r>
        <w:rPr>
          <w:rFonts w:ascii="Traditional Arabic" w:hAnsi="Traditional Arabic" w:cs="Traditional Arabic" w:hint="cs"/>
          <w:rtl/>
        </w:rPr>
        <w:t>،</w:t>
      </w:r>
      <w:r w:rsidRPr="001731D5">
        <w:rPr>
          <w:rFonts w:ascii="Traditional Arabic" w:hAnsi="Traditional Arabic" w:cs="Traditional Arabic"/>
          <w:rtl/>
        </w:rPr>
        <w:t xml:space="preserve"> المجلد 10/العدد :1(جوان /2023) ص 97-116</w:t>
      </w:r>
      <w:r>
        <w:rPr>
          <w:rFonts w:ascii="Traditional Arabic" w:hAnsi="Traditional Arabic" w:cs="Traditional Arabic" w:hint="cs"/>
          <w:rtl/>
        </w:rPr>
        <w:t>.</w:t>
      </w:r>
    </w:p>
  </w:footnote>
  <w:footnote w:id="43">
    <w:p w:rsidR="00773CCE" w:rsidRPr="001731D5" w:rsidRDefault="00773CCE" w:rsidP="00BC07B1">
      <w:pPr>
        <w:pStyle w:val="Notedebasdepage"/>
        <w:bidi/>
        <w:ind w:firstLine="0"/>
        <w:jc w:val="left"/>
        <w:rPr>
          <w:rFonts w:ascii="Traditional Arabic" w:hAnsi="Traditional Arabic" w:cs="Traditional Arabic"/>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مجلة الميدان للعلوم الانسانية والاجتماعية المجلد 4 العدد</w:t>
      </w:r>
      <w:r>
        <w:rPr>
          <w:rFonts w:ascii="Traditional Arabic" w:hAnsi="Traditional Arabic" w:cs="Traditional Arabic" w:hint="cs"/>
          <w:rtl/>
        </w:rPr>
        <w:t>1، 2021،</w:t>
      </w:r>
      <w:r w:rsidRPr="001731D5">
        <w:rPr>
          <w:rFonts w:ascii="Traditional Arabic" w:hAnsi="Traditional Arabic" w:cs="Traditional Arabic"/>
          <w:rtl/>
        </w:rPr>
        <w:t xml:space="preserve"> ص 187-195</w:t>
      </w:r>
      <w:r>
        <w:rPr>
          <w:rFonts w:ascii="Traditional Arabic" w:hAnsi="Traditional Arabic" w:cs="Traditional Arabic" w:hint="cs"/>
          <w:rtl/>
        </w:rPr>
        <w:t>.</w:t>
      </w:r>
    </w:p>
  </w:footnote>
  <w:footnote w:id="44">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حماية المال العام في التشريع الجزائري، مجلة القانون والعلوم الإدارية، بتاريخ 2012.</w:t>
      </w:r>
    </w:p>
  </w:footnote>
  <w:footnote w:id="45">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بلغزالي محمد رفيق، كريم بلقاسم الرقابة المالية على النفقات العمومية، مذكرة تخرج نيل شهادة ماستر، شعبة علوم اقتصادية تخصص محاسبة وجباية</w:t>
      </w:r>
      <w:r>
        <w:rPr>
          <w:rFonts w:ascii="Traditional Arabic" w:hAnsi="Traditional Arabic" w:cs="Traditional Arabic" w:hint="cs"/>
          <w:rtl/>
        </w:rPr>
        <w:t xml:space="preserve">، </w:t>
      </w:r>
      <w:r w:rsidRPr="001731D5">
        <w:rPr>
          <w:rFonts w:ascii="Traditional Arabic" w:hAnsi="Traditional Arabic" w:cs="Traditional Arabic"/>
          <w:rtl/>
        </w:rPr>
        <w:t xml:space="preserve">جامعة سعيدة، الجزائر </w:t>
      </w:r>
      <w:r>
        <w:rPr>
          <w:rFonts w:ascii="Traditional Arabic" w:hAnsi="Traditional Arabic" w:cs="Traditional Arabic" w:hint="cs"/>
          <w:rtl/>
        </w:rPr>
        <w:t xml:space="preserve">، 2013، </w:t>
      </w:r>
      <w:r w:rsidRPr="001731D5">
        <w:rPr>
          <w:rFonts w:ascii="Traditional Arabic" w:hAnsi="Traditional Arabic" w:cs="Traditional Arabic"/>
          <w:rtl/>
        </w:rPr>
        <w:t>ص07.</w:t>
      </w:r>
    </w:p>
  </w:footnote>
  <w:footnote w:id="46">
    <w:p w:rsidR="00773CCE" w:rsidRPr="001731D5" w:rsidRDefault="00773CCE" w:rsidP="00915FF9">
      <w:pPr>
        <w:pStyle w:val="Notedebasdepage"/>
        <w:bidi/>
        <w:ind w:firstLine="0"/>
        <w:jc w:val="left"/>
        <w:rPr>
          <w:rFonts w:ascii="Traditional Arabic" w:hAnsi="Traditional Arabic" w:cs="Traditional Arabic"/>
          <w:rtl/>
        </w:rPr>
      </w:pPr>
      <w:r w:rsidRPr="001731D5">
        <w:rPr>
          <w:rFonts w:ascii="Traditional Arabic" w:hAnsi="Traditional Arabic" w:cs="Traditional Arabic"/>
          <w:rtl/>
        </w:rPr>
        <w:t>1 بلال سليماني، فدوى دابو، مرجع سبق ذكره 5-6.</w:t>
      </w:r>
    </w:p>
  </w:footnote>
  <w:footnote w:id="47">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بلال سليماني، فدوى دابو، مرجع سبق ذكره 5-6.</w:t>
      </w:r>
    </w:p>
  </w:footnote>
  <w:footnote w:id="48">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بوعمرة جودي</w:t>
      </w:r>
      <w:r>
        <w:rPr>
          <w:rFonts w:ascii="Traditional Arabic" w:hAnsi="Traditional Arabic" w:cs="Traditional Arabic" w:hint="cs"/>
          <w:rtl/>
        </w:rPr>
        <w:t>،</w:t>
      </w:r>
      <w:r w:rsidRPr="001731D5">
        <w:rPr>
          <w:rFonts w:ascii="Traditional Arabic" w:hAnsi="Traditional Arabic" w:cs="Traditional Arabic"/>
          <w:rtl/>
        </w:rPr>
        <w:t xml:space="preserve"> مذكرة دكتوراه الآليات الحديثة لترشيد النفقات العامة دراسة تحليله لفترة 2000-2015</w:t>
      </w:r>
      <w:r>
        <w:rPr>
          <w:rFonts w:ascii="Traditional Arabic" w:hAnsi="Traditional Arabic" w:cs="Traditional Arabic" w:hint="cs"/>
          <w:rtl/>
        </w:rPr>
        <w:t>،</w:t>
      </w:r>
      <w:r w:rsidRPr="001731D5">
        <w:rPr>
          <w:rFonts w:ascii="Traditional Arabic" w:hAnsi="Traditional Arabic" w:cs="Traditional Arabic"/>
          <w:rtl/>
        </w:rPr>
        <w:t xml:space="preserve"> تخصص مالية ومحاسبة</w:t>
      </w:r>
      <w:r>
        <w:rPr>
          <w:rFonts w:ascii="Traditional Arabic" w:hAnsi="Traditional Arabic" w:cs="Traditional Arabic" w:hint="cs"/>
          <w:rtl/>
        </w:rPr>
        <w:t>،</w:t>
      </w:r>
      <w:r w:rsidRPr="001731D5">
        <w:rPr>
          <w:rFonts w:ascii="Traditional Arabic" w:hAnsi="Traditional Arabic" w:cs="Traditional Arabic"/>
          <w:rtl/>
        </w:rPr>
        <w:t xml:space="preserve"> جامعة الجزائر 3 ابراهيم سلطان شيوط الجزائر</w:t>
      </w:r>
      <w:r>
        <w:rPr>
          <w:rFonts w:ascii="Traditional Arabic" w:hAnsi="Traditional Arabic" w:cs="Traditional Arabic" w:hint="cs"/>
          <w:rtl/>
        </w:rPr>
        <w:t>، 2021.</w:t>
      </w:r>
    </w:p>
  </w:footnote>
  <w:footnote w:id="49">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مشعلي مريم، عثمانية نسرين. دور الرقابة المالية في ترشيد النفقات العمومية في الإدارات العمومية دراسة حالة مركز التكوين المهني والتمهين أومدور عبد الحق قالمة/1. مذكرة ماستر جامعة 8 ماي 1945 قالمة.</w:t>
      </w:r>
    </w:p>
  </w:footnote>
  <w:footnote w:id="50">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الحمدو عز الإسلام. بلبالي عبد الله دور الرقابة المالية في ترشيد نفقات التجهيز دراسة ميدانية بالرقابة المالية لولاية ادرار تخصص مالية مؤسسة جامعة احمد دراية إدرار الجزائر</w:t>
      </w:r>
      <w:r>
        <w:rPr>
          <w:rFonts w:ascii="Traditional Arabic" w:hAnsi="Traditional Arabic" w:cs="Traditional Arabic" w:hint="cs"/>
          <w:rtl/>
        </w:rPr>
        <w:t>، 2018.</w:t>
      </w:r>
    </w:p>
  </w:footnote>
  <w:footnote w:id="51">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يوسف شباط، المالية العامة والتشريع المالي، كلية الحقوق، منشورات جامعة دمشق,2010</w:t>
      </w:r>
    </w:p>
  </w:footnote>
  <w:footnote w:id="52">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بلال عوايشة وفاطمة الزهراء الناصر، مذكرة ماستر إصلاح الإدارة المحلية كمدخل لترشيد النفقات العامة للدولة، -دراسة حالة الجزائر فترة1990/2014,كلية العلوم الاقتصادية والتجارية وعلوم التسير2016</w:t>
      </w:r>
      <w:r>
        <w:rPr>
          <w:rFonts w:ascii="Traditional Arabic" w:hAnsi="Traditional Arabic" w:cs="Traditional Arabic" w:hint="cs"/>
          <w:rtl/>
        </w:rPr>
        <w:t>.</w:t>
      </w:r>
    </w:p>
  </w:footnote>
  <w:footnote w:id="53">
    <w:p w:rsidR="00773CCE" w:rsidRPr="001731D5" w:rsidRDefault="00773CCE" w:rsidP="00BC07B1">
      <w:pPr>
        <w:pStyle w:val="Notedebasdepage"/>
        <w:bidi/>
        <w:ind w:firstLine="0"/>
        <w:jc w:val="left"/>
        <w:rPr>
          <w:rFonts w:ascii="Traditional Arabic" w:hAnsi="Traditional Arabic" w:cs="Traditional Arabic"/>
          <w:rtl/>
        </w:rPr>
      </w:pPr>
      <w:r w:rsidRPr="001731D5">
        <w:rPr>
          <w:rStyle w:val="Appelnotedebasdep"/>
          <w:rFonts w:ascii="Traditional Arabic" w:hAnsi="Traditional Arabic" w:cs="Traditional Arabic"/>
        </w:rPr>
        <w:footnoteRef/>
      </w:r>
      <w:r w:rsidRPr="001731D5">
        <w:rPr>
          <w:rFonts w:ascii="Traditional Arabic" w:hAnsi="Traditional Arabic" w:cs="Traditional Arabic"/>
          <w:rtl/>
        </w:rPr>
        <w:t xml:space="preserve">بلعاطل عياش ونوري سميحة، مذكرة ماستر آليات ترشيد الإنفاق العام من أجل تحقيق التنمية البشرية المستدامة في </w:t>
      </w:r>
      <w:r w:rsidRPr="001731D5">
        <w:rPr>
          <w:rFonts w:ascii="Traditional Arabic" w:hAnsi="Traditional Arabic" w:cs="Traditional Arabic" w:hint="cs"/>
          <w:rtl/>
        </w:rPr>
        <w:t>الجزائر،</w:t>
      </w:r>
      <w:r w:rsidRPr="001731D5">
        <w:rPr>
          <w:rFonts w:ascii="Traditional Arabic" w:hAnsi="Traditional Arabic" w:cs="Traditional Arabic"/>
          <w:rtl/>
        </w:rPr>
        <w:t xml:space="preserve"> جامعة سطيف، الجزائر</w:t>
      </w:r>
      <w:r>
        <w:rPr>
          <w:rFonts w:ascii="Traditional Arabic" w:hAnsi="Traditional Arabic" w:cs="Traditional Arabic" w:hint="cs"/>
          <w:rtl/>
          <w:lang w:bidi="ar-DZ"/>
        </w:rPr>
        <w:t>، 2014</w:t>
      </w:r>
      <w:r w:rsidRPr="001731D5">
        <w:rPr>
          <w:rFonts w:ascii="Traditional Arabic" w:hAnsi="Traditional Arabic" w:cs="Traditional Arabic"/>
          <w:rtl/>
        </w:rPr>
        <w:t>.</w:t>
      </w:r>
    </w:p>
  </w:footnote>
  <w:footnote w:id="54">
    <w:p w:rsidR="00773CCE" w:rsidRDefault="00773CCE" w:rsidP="00E02349">
      <w:pPr>
        <w:pStyle w:val="Notedebasdepage"/>
        <w:bidi/>
        <w:ind w:firstLine="90"/>
        <w:jc w:val="left"/>
        <w:rPr>
          <w:rtl/>
          <w:lang w:bidi="ar-DZ"/>
        </w:rPr>
      </w:pPr>
      <w:r>
        <w:rPr>
          <w:rStyle w:val="Appelnotedebasdep"/>
        </w:rPr>
        <w:footnoteRef/>
      </w:r>
      <w:r w:rsidRPr="00E02349">
        <w:rPr>
          <w:rFonts w:ascii="Traditional Arabic" w:hAnsi="Traditional Arabic" w:cs="Traditional Arabic"/>
          <w:rtl/>
        </w:rPr>
        <w:t>الجمهورية الجزائرية الديمقراطية الشعبية</w:t>
      </w:r>
      <w:r>
        <w:rPr>
          <w:rFonts w:ascii="Traditional Arabic" w:hAnsi="Traditional Arabic" w:cs="Traditional Arabic" w:hint="cs"/>
          <w:rtl/>
          <w:lang w:bidi="ar-DZ"/>
        </w:rPr>
        <w:t>،</w:t>
      </w:r>
      <w:r w:rsidRPr="00E02349">
        <w:rPr>
          <w:rFonts w:ascii="Traditional Arabic" w:hAnsi="Traditional Arabic" w:cs="Traditional Arabic"/>
          <w:rtl/>
        </w:rPr>
        <w:t xml:space="preserve"> القرار الوزاري رقم 158 بتاريخ 20 ديسمبر 2009، يتضمن التنظيم الداخلي للمؤسسات العمومية الاستشفائية. (لم يذكر مصدر النشر، ولكن يفترض أنه منشور رسمي).</w:t>
      </w:r>
    </w:p>
  </w:footnote>
  <w:footnote w:id="55">
    <w:p w:rsidR="00773CCE" w:rsidRDefault="00773CCE" w:rsidP="002A5A70">
      <w:pPr>
        <w:pStyle w:val="Notedebasdepage"/>
        <w:bidi/>
        <w:ind w:firstLine="0"/>
        <w:jc w:val="left"/>
        <w:rPr>
          <w:rtl/>
          <w:lang w:bidi="ar-DZ"/>
        </w:rPr>
      </w:pPr>
      <w:r>
        <w:rPr>
          <w:rStyle w:val="Appelnotedebasdep"/>
        </w:rPr>
        <w:footnoteRef/>
      </w:r>
      <w:bookmarkStart w:id="6" w:name="_Hlk199514908"/>
      <w:r w:rsidRPr="002A5A70">
        <w:rPr>
          <w:rFonts w:cs="Arial"/>
          <w:rtl/>
        </w:rPr>
        <w:t>أحمد فتحي سرور، الوسيط في الإجراءات الجنائية، ط.4، دار النهضة العربية، القاهرة، 2010، ص 112</w:t>
      </w:r>
      <w:r>
        <w:rPr>
          <w:rFonts w:cs="Arial" w:hint="cs"/>
          <w:rtl/>
        </w:rPr>
        <w:t>.</w:t>
      </w:r>
      <w:bookmarkEnd w:id="6"/>
    </w:p>
  </w:footnote>
  <w:footnote w:id="56">
    <w:p w:rsidR="00773CCE" w:rsidRPr="004B5B90" w:rsidRDefault="00773CCE" w:rsidP="004B5B90">
      <w:pPr>
        <w:pStyle w:val="Notedebasdepage"/>
        <w:bidi/>
        <w:ind w:firstLine="0"/>
        <w:jc w:val="left"/>
        <w:rPr>
          <w:rtl/>
          <w:lang w:bidi="ar-DZ"/>
        </w:rPr>
      </w:pPr>
      <w:r>
        <w:rPr>
          <w:rStyle w:val="Appelnotedebasdep"/>
        </w:rPr>
        <w:footnoteRef/>
      </w:r>
      <w:r w:rsidRPr="004B5B90">
        <w:rPr>
          <w:rFonts w:cs="Arial"/>
          <w:rtl/>
        </w:rPr>
        <w:t xml:space="preserve">أحمد فتحي سرور، </w:t>
      </w:r>
      <w:r>
        <w:rPr>
          <w:rFonts w:cs="Arial" w:hint="cs"/>
          <w:rtl/>
        </w:rPr>
        <w:t>مرجع سابق</w:t>
      </w:r>
      <w:r w:rsidRPr="004B5B90">
        <w:rPr>
          <w:rFonts w:cs="Arial"/>
          <w:rtl/>
        </w:rPr>
        <w:t>، 2010، ص 11</w:t>
      </w:r>
      <w:r>
        <w:rPr>
          <w:rFonts w:cs="Arial" w:hint="cs"/>
          <w:rtl/>
        </w:rPr>
        <w:t>6</w:t>
      </w:r>
      <w:r w:rsidRPr="004B5B90">
        <w:rPr>
          <w:rFonts w:cs="Arial"/>
          <w:rtl/>
        </w:rPr>
        <w:t>.</w:t>
      </w:r>
    </w:p>
  </w:footnote>
  <w:footnote w:id="57">
    <w:p w:rsidR="00773CCE" w:rsidRDefault="00773CCE" w:rsidP="004B5B90">
      <w:pPr>
        <w:pStyle w:val="Notedebasdepage"/>
        <w:bidi/>
        <w:ind w:firstLine="0"/>
        <w:jc w:val="left"/>
        <w:rPr>
          <w:rtl/>
          <w:lang w:bidi="ar-DZ"/>
        </w:rPr>
      </w:pPr>
      <w:r>
        <w:rPr>
          <w:rStyle w:val="Appelnotedebasdep"/>
        </w:rPr>
        <w:footnoteRef/>
      </w:r>
      <w:r w:rsidRPr="004B5B90">
        <w:rPr>
          <w:rFonts w:cs="Arial"/>
          <w:rtl/>
        </w:rPr>
        <w:t>عبد الحميد الشواربي، أصول الاستشارات القانونية، دار الفكر الجامعي، الإسكندرية، 2006، ص 35</w:t>
      </w:r>
      <w:r>
        <w:rPr>
          <w:rFonts w:cs="Arial" w:hint="cs"/>
          <w:rtl/>
        </w:rPr>
        <w:t>.</w:t>
      </w:r>
    </w:p>
  </w:footnote>
  <w:footnote w:id="58">
    <w:p w:rsidR="00773CCE" w:rsidRPr="00381FD3" w:rsidRDefault="00773CCE" w:rsidP="00381FD3">
      <w:pPr>
        <w:pStyle w:val="Notedebasdepage"/>
        <w:bidi/>
        <w:ind w:firstLine="0"/>
        <w:jc w:val="left"/>
        <w:rPr>
          <w:rtl/>
          <w:lang w:bidi="ar-DZ"/>
        </w:rPr>
      </w:pPr>
      <w:r>
        <w:rPr>
          <w:rStyle w:val="Appelnotedebasdep"/>
        </w:rPr>
        <w:footnoteRef/>
      </w:r>
      <w:r w:rsidRPr="00381FD3">
        <w:rPr>
          <w:rFonts w:cs="Arial"/>
          <w:rtl/>
        </w:rPr>
        <w:t>عبد الحميد الشواربي، مرجع سابق، 2006، ص 45.</w:t>
      </w:r>
    </w:p>
  </w:footnote>
  <w:footnote w:id="59">
    <w:p w:rsidR="00773CCE" w:rsidRDefault="00773CCE" w:rsidP="00381FD3">
      <w:pPr>
        <w:pStyle w:val="Notedebasdepage"/>
        <w:bidi/>
        <w:ind w:firstLine="0"/>
        <w:jc w:val="left"/>
        <w:rPr>
          <w:rtl/>
          <w:lang w:bidi="ar-DZ"/>
        </w:rPr>
      </w:pPr>
      <w:r>
        <w:rPr>
          <w:rStyle w:val="Appelnotedebasdep"/>
        </w:rPr>
        <w:footnoteRef/>
      </w:r>
      <w:r w:rsidRPr="00381FD3">
        <w:rPr>
          <w:rFonts w:cs="Arial"/>
          <w:rtl/>
        </w:rPr>
        <w:t>محمود جمال الدين زكي، الاستشارة القانونية وأثرها في الوقاية من النزاعات، دار الجامعة الجديدة، الإسكندرية، 2013، ص27</w:t>
      </w:r>
      <w:r>
        <w:rPr>
          <w:rFonts w:cs="Arial" w:hint="cs"/>
          <w:rtl/>
        </w:rPr>
        <w:t>.</w:t>
      </w:r>
    </w:p>
  </w:footnote>
  <w:footnote w:id="60">
    <w:p w:rsidR="00773CCE" w:rsidRDefault="00773CCE" w:rsidP="00CB6454">
      <w:pPr>
        <w:pStyle w:val="Notedebasdepage"/>
        <w:bidi/>
        <w:ind w:firstLine="0"/>
        <w:jc w:val="left"/>
        <w:rPr>
          <w:rtl/>
          <w:lang w:bidi="ar-DZ"/>
        </w:rPr>
      </w:pPr>
      <w:r>
        <w:rPr>
          <w:rStyle w:val="Appelnotedebasdep"/>
        </w:rPr>
        <w:footnoteRef/>
      </w:r>
      <w:r w:rsidRPr="00CB6454">
        <w:rPr>
          <w:rFonts w:cs="Arial"/>
          <w:rtl/>
        </w:rPr>
        <w:t>محمود جمال الدين زكي، مرجع سابق، 2013، ص40.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Default="00773CCE" w:rsidP="007A31EF">
    <w:pPr>
      <w:pStyle w:val="En-tte"/>
      <w:bidi/>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r w:rsidRPr="00B34DF5">
      <w:rPr>
        <w:noProof/>
      </w:rPr>
      <w:pict>
        <v:line id="Straight Connector 727928409" o:spid="_x0000_s3075" style="position:absolute;left:0;text-align:left;flip:x y;z-index:251675648;visibility:visible;mso-position-horizontal:left;mso-position-horizontal-relative:margin" from="0,21.75pt" to="45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" strokecolor="red" strokeweight="4.5pt">
          <v:stroke linestyle="thickThin"/>
          <w10:wrap anchorx="margin"/>
        </v:line>
      </w:pict>
    </w:r>
    <w:r>
      <w:rPr>
        <w:rFonts w:cs="Times New Roman" w:hint="cs"/>
        <w:b/>
        <w:bCs/>
        <w:sz w:val="32"/>
        <w:szCs w:val="32"/>
        <w:rtl/>
        <w:lang w:bidi="ar-DZ"/>
      </w:rPr>
      <w:t>خاتمة</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0B028B" w:rsidRDefault="00773CCE" w:rsidP="000B028B">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r w:rsidRPr="00B34DF5">
      <w:rPr>
        <w:noProof/>
      </w:rPr>
      <w:pict>
        <v:line id="Straight Connector 180816814" o:spid="_x0000_s3074" style="position:absolute;left:0;text-align:left;flip:x y;z-index:251681792;visibility:visible;mso-position-horizontal:left;mso-position-horizontal-relative:margin" from="0,21.75pt" to="45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" strokecolor="red" strokeweight="4.5pt">
          <v:stroke linestyle="thickThin"/>
          <w10:wrap anchorx="margin"/>
        </v:line>
      </w:pict>
    </w:r>
    <w:r w:rsidRPr="000B028B">
      <w:rPr>
        <w:rFonts w:cs="Times New Roman"/>
        <w:b/>
        <w:bCs/>
        <w:sz w:val="32"/>
        <w:szCs w:val="32"/>
        <w:rtl/>
        <w:lang w:bidi="ar-DZ"/>
      </w:rPr>
      <w:t>قائمة المصادر والمراجع</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F2FC0" w:rsidRDefault="00773CCE" w:rsidP="00BF2FC0">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r w:rsidRPr="00B34DF5">
      <w:rPr>
        <w:noProof/>
      </w:rPr>
      <w:pict>
        <v:line id="Straight Connector 2099501257" o:spid="_x0000_s3073" style="position:absolute;left:0;text-align:left;flip:x y;z-index:251685888;visibility:visible;mso-position-horizontal:left;mso-position-horizontal-relative:margin" from="0,21.75pt" to="45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" strokecolor="red" strokeweight="4.5pt">
          <v:stroke linestyle="thickThin"/>
          <w10:wrap anchorx="margin"/>
        </v:line>
      </w:pict>
    </w:r>
    <w:r w:rsidRPr="00A7209E">
      <w:rPr>
        <w:rFonts w:cs="Times New Roman"/>
        <w:b/>
        <w:bCs/>
        <w:sz w:val="32"/>
        <w:szCs w:val="32"/>
        <w:rtl/>
        <w:lang w:bidi="ar-DZ"/>
      </w:rPr>
      <w:t>قائمة الملاحق</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Default="00773CCE" w:rsidP="007A31EF">
    <w:pPr>
      <w:pStyle w:val="En-tte"/>
      <w:bidi/>
    </w:pPr>
    <w:r w:rsidRPr="00B34DF5">
      <w:rPr>
        <w:noProof/>
      </w:rPr>
      <w:pict>
        <v:line id="Straight Connector 3" o:spid="_x0000_s3079" style="position:absolute;left:0;text-align:left;flip:x y;z-index:251677696;visibility:visible;mso-position-horizontal:right;mso-position-horizontal-relative:margin" from="1685.8pt,21.7pt" to="2150.0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" strokecolor="red" strokeweight="4.5pt">
          <v:stroke linestyle="thickThin"/>
          <w10:wrap anchorx="margin"/>
        </v:line>
      </w:pict>
    </w:r>
    <w:r>
      <w:rPr>
        <w:rFonts w:cs="Andalus" w:hint="cs"/>
        <w:b/>
        <w:bCs/>
        <w:sz w:val="32"/>
        <w:szCs w:val="32"/>
        <w:rtl/>
        <w:lang w:bidi="ar-DZ"/>
      </w:rPr>
      <w:t>فهرس المحتويلت</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Default="00773CCE" w:rsidP="007A31EF">
    <w:pPr>
      <w:pStyle w:val="En-tte"/>
      <w:bidi/>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6665AB" w:rsidRDefault="00773CCE" w:rsidP="006665AB">
    <w:pPr>
      <w:pStyle w:val="En-tte"/>
      <w:bidi/>
      <w:jc w:val="lowKashida"/>
      <w:rPr>
        <w:rFonts w:cstheme="minorHAnsi"/>
        <w:b/>
        <w:bCs/>
        <w:sz w:val="32"/>
        <w:szCs w:val="32"/>
        <w:lang w:bidi="ar-DZ"/>
      </w:rPr>
    </w:pPr>
    <w:bookmarkStart w:id="4" w:name="_Hlk175804270"/>
    <w:bookmarkStart w:id="5" w:name="_Hlk175804271"/>
    <w:r w:rsidRPr="00B34DF5">
      <w:rPr>
        <w:noProof/>
      </w:rPr>
      <w:pict>
        <v:line id="Straight Connector 339189222" o:spid="_x0000_s3078" style="position:absolute;left:0;text-align:left;flip:x y;z-index:251659264;visibility:visible;mso-position-horizontal:left;mso-position-horizontal-relative:margin" from="0,21.75pt" to="45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" strokecolor="red" strokeweight="4.5pt">
          <v:stroke linestyle="thickThin"/>
          <w10:wrap anchorx="margin"/>
        </v:line>
      </w:pict>
    </w:r>
    <w:r w:rsidRPr="007C0BFB">
      <w:rPr>
        <w:rFonts w:cs="Times New Roman"/>
        <w:b/>
        <w:bCs/>
        <w:sz w:val="32"/>
        <w:szCs w:val="32"/>
        <w:rtl/>
        <w:lang w:bidi="ar-DZ"/>
      </w:rPr>
      <w:t>مقدمة</w:t>
    </w:r>
    <w:bookmarkEnd w:id="4"/>
    <w:bookmarkEnd w:id="5"/>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r w:rsidRPr="00B34DF5">
      <w:rPr>
        <w:noProof/>
      </w:rPr>
      <w:pict>
        <v:line id="Straight Connector 1752259885" o:spid="_x0000_s3077" style="position:absolute;left:0;text-align:left;flip:x y;z-index:251667456;visibility:visible;mso-position-horizontal:left;mso-position-horizontal-relative:margin" from="0,21.75pt" to="45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" strokecolor="red" strokeweight="4.5pt">
          <v:stroke linestyle="thickThin"/>
          <w10:wrap anchorx="margin"/>
        </v:line>
      </w:pict>
    </w:r>
    <w:r w:rsidRPr="00BC07B1">
      <w:rPr>
        <w:rFonts w:cs="Times New Roman"/>
        <w:b/>
        <w:bCs/>
        <w:sz w:val="32"/>
        <w:szCs w:val="32"/>
        <w:rtl/>
        <w:lang w:bidi="ar-DZ"/>
      </w:rPr>
      <w:t>الفص</w:t>
    </w:r>
    <w:r>
      <w:rPr>
        <w:rFonts w:cs="Times New Roman"/>
        <w:b/>
        <w:bCs/>
        <w:sz w:val="32"/>
        <w:szCs w:val="32"/>
        <w:rtl/>
        <w:lang w:bidi="ar-DZ"/>
      </w:rPr>
      <w:t>ل الأول</w:t>
    </w:r>
    <w:r>
      <w:rPr>
        <w:rFonts w:cs="Times New Roman" w:hint="cs"/>
        <w:b/>
        <w:bCs/>
        <w:sz w:val="32"/>
        <w:szCs w:val="32"/>
        <w:rtl/>
        <w:lang w:bidi="ar-DZ"/>
      </w:rPr>
      <w:t xml:space="preserve"> ا</w:t>
    </w:r>
    <w:r w:rsidRPr="00BC07B1">
      <w:rPr>
        <w:rFonts w:cs="Times New Roman"/>
        <w:b/>
        <w:bCs/>
        <w:sz w:val="32"/>
        <w:szCs w:val="32"/>
        <w:rtl/>
        <w:lang w:bidi="ar-DZ"/>
      </w:rPr>
      <w:t>لأدبيات النظرية للرقابة والنفقات العامة</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bookmarkStart w:id="7" w:name="_Hlk198713677"/>
    <w:bookmarkStart w:id="8" w:name="_Hlk198713678"/>
    <w:r w:rsidRPr="00B34DF5">
      <w:rPr>
        <w:noProof/>
      </w:rPr>
      <w:pict>
        <v:line id="Straight Connector 1432653053" o:spid="_x0000_s3076" style="position:absolute;left:0;text-align:left;flip:x y;z-index:251671552;visibility:visible;mso-position-horizontal:left;mso-position-horizontal-relative:margin" from="0,21.75pt" to="45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" strokecolor="red" strokeweight="4.5pt">
          <v:stroke linestyle="thickThin"/>
          <w10:wrap anchorx="margin"/>
        </v:line>
      </w:pict>
    </w:r>
    <w:r w:rsidRPr="00BC07B1">
      <w:rPr>
        <w:rFonts w:cs="Times New Roman"/>
        <w:b/>
        <w:bCs/>
        <w:sz w:val="32"/>
        <w:szCs w:val="32"/>
        <w:rtl/>
        <w:lang w:bidi="ar-DZ"/>
      </w:rPr>
      <w:t>الفصل</w:t>
    </w:r>
    <w:r w:rsidRPr="00C30E4C">
      <w:rPr>
        <w:rFonts w:cs="Times New Roman"/>
        <w:b/>
        <w:bCs/>
        <w:sz w:val="32"/>
        <w:szCs w:val="32"/>
        <w:rtl/>
        <w:lang w:bidi="ar-DZ"/>
      </w:rPr>
      <w:t xml:space="preserve"> الثاني الدراسة التطبيقية للمؤسسة الإستشفائية </w:t>
    </w:r>
    <w:r w:rsidRPr="00C30E4C">
      <w:rPr>
        <w:rFonts w:cs="Calibri"/>
        <w:b/>
        <w:bCs/>
        <w:sz w:val="32"/>
        <w:szCs w:val="32"/>
        <w:rtl/>
        <w:lang w:bidi="ar-DZ"/>
      </w:rPr>
      <w:t xml:space="preserve">18 </w:t>
    </w:r>
    <w:r w:rsidRPr="00C30E4C">
      <w:rPr>
        <w:rFonts w:cs="Times New Roman"/>
        <w:b/>
        <w:bCs/>
        <w:sz w:val="32"/>
        <w:szCs w:val="32"/>
        <w:rtl/>
        <w:lang w:bidi="ar-DZ"/>
      </w:rPr>
      <w:t>فيفري بمتليلي الشعانبة</w:t>
    </w:r>
    <w:bookmarkEnd w:id="7"/>
    <w:bookmarkEnd w:id="8"/>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3CCE" w:rsidRPr="00BC07B1" w:rsidRDefault="00773CCE" w:rsidP="00BC07B1">
    <w:pPr>
      <w:pStyle w:val="En-tte"/>
      <w:bidi/>
      <w:jc w:val="lowKashida"/>
      <w:rPr>
        <w:rFonts w:cstheme="minorHAnsi"/>
        <w:b/>
        <w:bCs/>
        <w:sz w:val="32"/>
        <w:szCs w:val="32"/>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0.95pt;height:10.95pt;visibility:visible;mso-wrap-style:square" o:bullet="t">
        <v:imagedata r:id="rId1" o:title="mso7DEC"/>
      </v:shape>
    </w:pict>
  </w:numPicBullet>
  <w:abstractNum w:abstractNumId="0">
    <w:nsid w:val="019C619E"/>
    <w:multiLevelType w:val="hybridMultilevel"/>
    <w:tmpl w:val="53880C3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7165DD"/>
    <w:multiLevelType w:val="hybridMultilevel"/>
    <w:tmpl w:val="2AEADA1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AA7E0A"/>
    <w:multiLevelType w:val="hybridMultilevel"/>
    <w:tmpl w:val="521C892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73F3B4D"/>
    <w:multiLevelType w:val="hybridMultilevel"/>
    <w:tmpl w:val="81C8363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317C13"/>
    <w:multiLevelType w:val="hybridMultilevel"/>
    <w:tmpl w:val="4C4666E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FE662E"/>
    <w:multiLevelType w:val="multilevel"/>
    <w:tmpl w:val="6ABC4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BE2026B"/>
    <w:multiLevelType w:val="hybridMultilevel"/>
    <w:tmpl w:val="CB4E0C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9902E9"/>
    <w:multiLevelType w:val="hybridMultilevel"/>
    <w:tmpl w:val="A8D205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FB7193D"/>
    <w:multiLevelType w:val="multilevel"/>
    <w:tmpl w:val="F0266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FD05761"/>
    <w:multiLevelType w:val="hybridMultilevel"/>
    <w:tmpl w:val="E28CAD2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1081F79"/>
    <w:multiLevelType w:val="hybridMultilevel"/>
    <w:tmpl w:val="3F20384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2DF1A56"/>
    <w:multiLevelType w:val="hybridMultilevel"/>
    <w:tmpl w:val="162E4BCA"/>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14C3361D"/>
    <w:multiLevelType w:val="hybridMultilevel"/>
    <w:tmpl w:val="613C92B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5675263"/>
    <w:multiLevelType w:val="hybridMultilevel"/>
    <w:tmpl w:val="2BB06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572978"/>
    <w:multiLevelType w:val="hybridMultilevel"/>
    <w:tmpl w:val="37D6849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1ACF3626"/>
    <w:multiLevelType w:val="hybridMultilevel"/>
    <w:tmpl w:val="FAA679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CFD5EE2"/>
    <w:multiLevelType w:val="hybridMultilevel"/>
    <w:tmpl w:val="A6524AE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1DDD6A3B"/>
    <w:multiLevelType w:val="hybridMultilevel"/>
    <w:tmpl w:val="61D0C9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EF5D08"/>
    <w:multiLevelType w:val="hybridMultilevel"/>
    <w:tmpl w:val="7494D4C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nsid w:val="21E34A34"/>
    <w:multiLevelType w:val="hybridMultilevel"/>
    <w:tmpl w:val="FEE666A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75C3601"/>
    <w:multiLevelType w:val="hybridMultilevel"/>
    <w:tmpl w:val="0226B58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8CA12F5"/>
    <w:multiLevelType w:val="hybridMultilevel"/>
    <w:tmpl w:val="CD76CD0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2">
    <w:nsid w:val="296370AD"/>
    <w:multiLevelType w:val="hybridMultilevel"/>
    <w:tmpl w:val="5E14AD0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BE47264"/>
    <w:multiLevelType w:val="hybridMultilevel"/>
    <w:tmpl w:val="896C9C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C5E5417"/>
    <w:multiLevelType w:val="hybridMultilevel"/>
    <w:tmpl w:val="793C651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0C66863"/>
    <w:multiLevelType w:val="hybridMultilevel"/>
    <w:tmpl w:val="DAC083A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0DD5035"/>
    <w:multiLevelType w:val="hybridMultilevel"/>
    <w:tmpl w:val="9D0076B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3B02D4F"/>
    <w:multiLevelType w:val="hybridMultilevel"/>
    <w:tmpl w:val="2D02F8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7E62130"/>
    <w:multiLevelType w:val="hybridMultilevel"/>
    <w:tmpl w:val="E8DE23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9467C6B"/>
    <w:multiLevelType w:val="hybridMultilevel"/>
    <w:tmpl w:val="4CCEEEA6"/>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397924DB"/>
    <w:multiLevelType w:val="hybridMultilevel"/>
    <w:tmpl w:val="5D0AAFE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3ADB28C2"/>
    <w:multiLevelType w:val="hybridMultilevel"/>
    <w:tmpl w:val="A88ED19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2">
    <w:nsid w:val="43EF6B09"/>
    <w:multiLevelType w:val="multilevel"/>
    <w:tmpl w:val="E8B61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3F5465A"/>
    <w:multiLevelType w:val="hybridMultilevel"/>
    <w:tmpl w:val="6270F4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4C17554"/>
    <w:multiLevelType w:val="hybridMultilevel"/>
    <w:tmpl w:val="CE9E000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5964EB2"/>
    <w:multiLevelType w:val="hybridMultilevel"/>
    <w:tmpl w:val="76F2C2E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641727B"/>
    <w:multiLevelType w:val="hybridMultilevel"/>
    <w:tmpl w:val="725A431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6E57172"/>
    <w:multiLevelType w:val="hybridMultilevel"/>
    <w:tmpl w:val="082CD4A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8">
    <w:nsid w:val="486A530B"/>
    <w:multiLevelType w:val="hybridMultilevel"/>
    <w:tmpl w:val="473AF0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92B4BC6"/>
    <w:multiLevelType w:val="hybridMultilevel"/>
    <w:tmpl w:val="4A4CBF4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49B9796A"/>
    <w:multiLevelType w:val="hybridMultilevel"/>
    <w:tmpl w:val="34446C7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B2C2B06"/>
    <w:multiLevelType w:val="hybridMultilevel"/>
    <w:tmpl w:val="2592B6DE"/>
    <w:lvl w:ilvl="0" w:tplc="7C5A1E2E">
      <w:start w:val="1"/>
      <w:numFmt w:val="decimal"/>
      <w:lvlText w:val="%1."/>
      <w:lvlJc w:val="left"/>
      <w:pPr>
        <w:ind w:left="720" w:hanging="360"/>
      </w:pPr>
      <w:rPr>
        <w:rFonts w:ascii="Segoe UI Emoji" w:hAnsi="Segoe UI Emoji" w:cs="Segoe UI Emoj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BFE2164"/>
    <w:multiLevelType w:val="hybridMultilevel"/>
    <w:tmpl w:val="6C72EFC8"/>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3">
    <w:nsid w:val="4DC42353"/>
    <w:multiLevelType w:val="hybridMultilevel"/>
    <w:tmpl w:val="90F697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4EB25654"/>
    <w:multiLevelType w:val="hybridMultilevel"/>
    <w:tmpl w:val="56FA1FF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5">
    <w:nsid w:val="503E1753"/>
    <w:multiLevelType w:val="hybridMultilevel"/>
    <w:tmpl w:val="7480EE10"/>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6">
    <w:nsid w:val="51091BED"/>
    <w:multiLevelType w:val="hybridMultilevel"/>
    <w:tmpl w:val="34E0EF8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2B07F70"/>
    <w:multiLevelType w:val="hybridMultilevel"/>
    <w:tmpl w:val="9530FAF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57D139FD"/>
    <w:multiLevelType w:val="hybridMultilevel"/>
    <w:tmpl w:val="C82849F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1745BC7"/>
    <w:multiLevelType w:val="hybridMultilevel"/>
    <w:tmpl w:val="456488D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3046EE8"/>
    <w:multiLevelType w:val="hybridMultilevel"/>
    <w:tmpl w:val="18EA3F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98E3691"/>
    <w:multiLevelType w:val="hybridMultilevel"/>
    <w:tmpl w:val="1212C2E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6BD35CBA"/>
    <w:multiLevelType w:val="hybridMultilevel"/>
    <w:tmpl w:val="0D34C8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CB10602"/>
    <w:multiLevelType w:val="hybridMultilevel"/>
    <w:tmpl w:val="67AC9F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D5D462F"/>
    <w:multiLevelType w:val="hybridMultilevel"/>
    <w:tmpl w:val="3CDA035E"/>
    <w:lvl w:ilvl="0" w:tplc="040C000B">
      <w:start w:val="1"/>
      <w:numFmt w:val="bullet"/>
      <w:lvlText w:val=""/>
      <w:lvlJc w:val="left"/>
      <w:pPr>
        <w:ind w:left="1635" w:hanging="360"/>
      </w:pPr>
      <w:rPr>
        <w:rFonts w:ascii="Wingdings" w:hAnsi="Wingdings" w:hint="default"/>
      </w:rPr>
    </w:lvl>
    <w:lvl w:ilvl="1" w:tplc="040C0003" w:tentative="1">
      <w:start w:val="1"/>
      <w:numFmt w:val="bullet"/>
      <w:lvlText w:val="o"/>
      <w:lvlJc w:val="left"/>
      <w:pPr>
        <w:ind w:left="2355" w:hanging="360"/>
      </w:pPr>
      <w:rPr>
        <w:rFonts w:ascii="Courier New" w:hAnsi="Courier New" w:cs="Courier New" w:hint="default"/>
      </w:rPr>
    </w:lvl>
    <w:lvl w:ilvl="2" w:tplc="040C0005" w:tentative="1">
      <w:start w:val="1"/>
      <w:numFmt w:val="bullet"/>
      <w:lvlText w:val=""/>
      <w:lvlJc w:val="left"/>
      <w:pPr>
        <w:ind w:left="3075" w:hanging="360"/>
      </w:pPr>
      <w:rPr>
        <w:rFonts w:ascii="Wingdings" w:hAnsi="Wingdings" w:hint="default"/>
      </w:rPr>
    </w:lvl>
    <w:lvl w:ilvl="3" w:tplc="040C0001" w:tentative="1">
      <w:start w:val="1"/>
      <w:numFmt w:val="bullet"/>
      <w:lvlText w:val=""/>
      <w:lvlJc w:val="left"/>
      <w:pPr>
        <w:ind w:left="3795" w:hanging="360"/>
      </w:pPr>
      <w:rPr>
        <w:rFonts w:ascii="Symbol" w:hAnsi="Symbol" w:hint="default"/>
      </w:rPr>
    </w:lvl>
    <w:lvl w:ilvl="4" w:tplc="040C0003" w:tentative="1">
      <w:start w:val="1"/>
      <w:numFmt w:val="bullet"/>
      <w:lvlText w:val="o"/>
      <w:lvlJc w:val="left"/>
      <w:pPr>
        <w:ind w:left="4515" w:hanging="360"/>
      </w:pPr>
      <w:rPr>
        <w:rFonts w:ascii="Courier New" w:hAnsi="Courier New" w:cs="Courier New" w:hint="default"/>
      </w:rPr>
    </w:lvl>
    <w:lvl w:ilvl="5" w:tplc="040C0005" w:tentative="1">
      <w:start w:val="1"/>
      <w:numFmt w:val="bullet"/>
      <w:lvlText w:val=""/>
      <w:lvlJc w:val="left"/>
      <w:pPr>
        <w:ind w:left="5235" w:hanging="360"/>
      </w:pPr>
      <w:rPr>
        <w:rFonts w:ascii="Wingdings" w:hAnsi="Wingdings" w:hint="default"/>
      </w:rPr>
    </w:lvl>
    <w:lvl w:ilvl="6" w:tplc="040C0001" w:tentative="1">
      <w:start w:val="1"/>
      <w:numFmt w:val="bullet"/>
      <w:lvlText w:val=""/>
      <w:lvlJc w:val="left"/>
      <w:pPr>
        <w:ind w:left="5955" w:hanging="360"/>
      </w:pPr>
      <w:rPr>
        <w:rFonts w:ascii="Symbol" w:hAnsi="Symbol" w:hint="default"/>
      </w:rPr>
    </w:lvl>
    <w:lvl w:ilvl="7" w:tplc="040C0003" w:tentative="1">
      <w:start w:val="1"/>
      <w:numFmt w:val="bullet"/>
      <w:lvlText w:val="o"/>
      <w:lvlJc w:val="left"/>
      <w:pPr>
        <w:ind w:left="6675" w:hanging="360"/>
      </w:pPr>
      <w:rPr>
        <w:rFonts w:ascii="Courier New" w:hAnsi="Courier New" w:cs="Courier New" w:hint="default"/>
      </w:rPr>
    </w:lvl>
    <w:lvl w:ilvl="8" w:tplc="040C0005" w:tentative="1">
      <w:start w:val="1"/>
      <w:numFmt w:val="bullet"/>
      <w:lvlText w:val=""/>
      <w:lvlJc w:val="left"/>
      <w:pPr>
        <w:ind w:left="7395" w:hanging="360"/>
      </w:pPr>
      <w:rPr>
        <w:rFonts w:ascii="Wingdings" w:hAnsi="Wingdings" w:hint="default"/>
      </w:rPr>
    </w:lvl>
  </w:abstractNum>
  <w:abstractNum w:abstractNumId="55">
    <w:nsid w:val="6F3E6F85"/>
    <w:multiLevelType w:val="hybridMultilevel"/>
    <w:tmpl w:val="02B06146"/>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nsid w:val="72463D7A"/>
    <w:multiLevelType w:val="hybridMultilevel"/>
    <w:tmpl w:val="E69A5C4C"/>
    <w:lvl w:ilvl="0" w:tplc="C51EA3D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755B786C"/>
    <w:multiLevelType w:val="hybridMultilevel"/>
    <w:tmpl w:val="4A26E6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78735A3"/>
    <w:multiLevelType w:val="hybridMultilevel"/>
    <w:tmpl w:val="D2FC8E9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AF02B34"/>
    <w:multiLevelType w:val="hybridMultilevel"/>
    <w:tmpl w:val="4CA248B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C9356FE"/>
    <w:multiLevelType w:val="hybridMultilevel"/>
    <w:tmpl w:val="47BE94F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2"/>
  </w:num>
  <w:num w:numId="2">
    <w:abstractNumId w:val="9"/>
  </w:num>
  <w:num w:numId="3">
    <w:abstractNumId w:val="12"/>
  </w:num>
  <w:num w:numId="4">
    <w:abstractNumId w:val="34"/>
  </w:num>
  <w:num w:numId="5">
    <w:abstractNumId w:val="7"/>
  </w:num>
  <w:num w:numId="6">
    <w:abstractNumId w:val="0"/>
  </w:num>
  <w:num w:numId="7">
    <w:abstractNumId w:val="23"/>
  </w:num>
  <w:num w:numId="8">
    <w:abstractNumId w:val="2"/>
  </w:num>
  <w:num w:numId="9">
    <w:abstractNumId w:val="45"/>
  </w:num>
  <w:num w:numId="10">
    <w:abstractNumId w:val="54"/>
  </w:num>
  <w:num w:numId="11">
    <w:abstractNumId w:val="16"/>
  </w:num>
  <w:num w:numId="12">
    <w:abstractNumId w:val="37"/>
  </w:num>
  <w:num w:numId="13">
    <w:abstractNumId w:val="18"/>
  </w:num>
  <w:num w:numId="14">
    <w:abstractNumId w:val="42"/>
  </w:num>
  <w:num w:numId="15">
    <w:abstractNumId w:val="21"/>
  </w:num>
  <w:num w:numId="16">
    <w:abstractNumId w:val="44"/>
  </w:num>
  <w:num w:numId="17">
    <w:abstractNumId w:val="31"/>
  </w:num>
  <w:num w:numId="18">
    <w:abstractNumId w:val="14"/>
  </w:num>
  <w:num w:numId="19">
    <w:abstractNumId w:val="43"/>
  </w:num>
  <w:num w:numId="20">
    <w:abstractNumId w:val="27"/>
  </w:num>
  <w:num w:numId="21">
    <w:abstractNumId w:val="15"/>
  </w:num>
  <w:num w:numId="22">
    <w:abstractNumId w:val="6"/>
  </w:num>
  <w:num w:numId="23">
    <w:abstractNumId w:val="28"/>
  </w:num>
  <w:num w:numId="24">
    <w:abstractNumId w:val="17"/>
  </w:num>
  <w:num w:numId="25">
    <w:abstractNumId w:val="33"/>
  </w:num>
  <w:num w:numId="26">
    <w:abstractNumId w:val="8"/>
  </w:num>
  <w:num w:numId="27">
    <w:abstractNumId w:val="41"/>
  </w:num>
  <w:num w:numId="28">
    <w:abstractNumId w:val="5"/>
  </w:num>
  <w:num w:numId="29">
    <w:abstractNumId w:val="32"/>
  </w:num>
  <w:num w:numId="30">
    <w:abstractNumId w:val="1"/>
  </w:num>
  <w:num w:numId="31">
    <w:abstractNumId w:val="24"/>
  </w:num>
  <w:num w:numId="32">
    <w:abstractNumId w:val="50"/>
  </w:num>
  <w:num w:numId="33">
    <w:abstractNumId w:val="20"/>
  </w:num>
  <w:num w:numId="34">
    <w:abstractNumId w:val="3"/>
  </w:num>
  <w:num w:numId="35">
    <w:abstractNumId w:val="60"/>
  </w:num>
  <w:num w:numId="36">
    <w:abstractNumId w:val="49"/>
  </w:num>
  <w:num w:numId="37">
    <w:abstractNumId w:val="4"/>
  </w:num>
  <w:num w:numId="38">
    <w:abstractNumId w:val="35"/>
  </w:num>
  <w:num w:numId="39">
    <w:abstractNumId w:val="57"/>
  </w:num>
  <w:num w:numId="40">
    <w:abstractNumId w:val="26"/>
  </w:num>
  <w:num w:numId="41">
    <w:abstractNumId w:val="25"/>
  </w:num>
  <w:num w:numId="42">
    <w:abstractNumId w:val="53"/>
  </w:num>
  <w:num w:numId="43">
    <w:abstractNumId w:val="58"/>
  </w:num>
  <w:num w:numId="44">
    <w:abstractNumId w:val="38"/>
  </w:num>
  <w:num w:numId="45">
    <w:abstractNumId w:val="46"/>
  </w:num>
  <w:num w:numId="46">
    <w:abstractNumId w:val="36"/>
  </w:num>
  <w:num w:numId="47">
    <w:abstractNumId w:val="13"/>
  </w:num>
  <w:num w:numId="48">
    <w:abstractNumId w:val="51"/>
  </w:num>
  <w:num w:numId="49">
    <w:abstractNumId w:val="30"/>
  </w:num>
  <w:num w:numId="50">
    <w:abstractNumId w:val="11"/>
  </w:num>
  <w:num w:numId="51">
    <w:abstractNumId w:val="29"/>
  </w:num>
  <w:num w:numId="52">
    <w:abstractNumId w:val="55"/>
  </w:num>
  <w:num w:numId="53">
    <w:abstractNumId w:val="39"/>
  </w:num>
  <w:num w:numId="54">
    <w:abstractNumId w:val="59"/>
  </w:num>
  <w:num w:numId="55">
    <w:abstractNumId w:val="48"/>
  </w:num>
  <w:num w:numId="56">
    <w:abstractNumId w:val="40"/>
  </w:num>
  <w:num w:numId="57">
    <w:abstractNumId w:val="19"/>
  </w:num>
  <w:num w:numId="58">
    <w:abstractNumId w:val="47"/>
  </w:num>
  <w:num w:numId="59">
    <w:abstractNumId w:val="10"/>
  </w:num>
  <w:num w:numId="60">
    <w:abstractNumId w:val="56"/>
  </w:num>
  <w:num w:numId="61">
    <w:abstractNumId w:val="22"/>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20"/>
  <w:hyphenationZone w:val="425"/>
  <w:characterSpacingControl w:val="doNotCompress"/>
  <w:hdrShapeDefaults>
    <o:shapedefaults v:ext="edit" spidmax="6146"/>
    <o:shapelayout v:ext="edit">
      <o:idmap v:ext="edit" data="3"/>
    </o:shapelayout>
  </w:hdrShapeDefaults>
  <w:footnotePr>
    <w:footnote w:id="0"/>
    <w:footnote w:id="1"/>
  </w:footnotePr>
  <w:endnotePr>
    <w:endnote w:id="0"/>
    <w:endnote w:id="1"/>
  </w:endnotePr>
  <w:compat/>
  <w:rsids>
    <w:rsidRoot w:val="00C1446A"/>
    <w:rsid w:val="00020408"/>
    <w:rsid w:val="00044B76"/>
    <w:rsid w:val="00081151"/>
    <w:rsid w:val="000A59E9"/>
    <w:rsid w:val="000B028B"/>
    <w:rsid w:val="000F2CC9"/>
    <w:rsid w:val="00103A1C"/>
    <w:rsid w:val="00107EB5"/>
    <w:rsid w:val="001112A6"/>
    <w:rsid w:val="00124247"/>
    <w:rsid w:val="001415C0"/>
    <w:rsid w:val="00145C86"/>
    <w:rsid w:val="001468CD"/>
    <w:rsid w:val="001731D5"/>
    <w:rsid w:val="00181347"/>
    <w:rsid w:val="0018468C"/>
    <w:rsid w:val="00194D58"/>
    <w:rsid w:val="001B1FF3"/>
    <w:rsid w:val="001C0365"/>
    <w:rsid w:val="001C3AE1"/>
    <w:rsid w:val="001D0247"/>
    <w:rsid w:val="001E3985"/>
    <w:rsid w:val="001E3F8C"/>
    <w:rsid w:val="001F11D5"/>
    <w:rsid w:val="001F6564"/>
    <w:rsid w:val="001F69A9"/>
    <w:rsid w:val="002029CB"/>
    <w:rsid w:val="00210476"/>
    <w:rsid w:val="00262DC6"/>
    <w:rsid w:val="002A5A70"/>
    <w:rsid w:val="002C0FB1"/>
    <w:rsid w:val="002C2F4F"/>
    <w:rsid w:val="002C33C6"/>
    <w:rsid w:val="002D0C77"/>
    <w:rsid w:val="002D1B4E"/>
    <w:rsid w:val="002E6D4E"/>
    <w:rsid w:val="002F65F2"/>
    <w:rsid w:val="00346159"/>
    <w:rsid w:val="00354B31"/>
    <w:rsid w:val="00381FD3"/>
    <w:rsid w:val="0038548B"/>
    <w:rsid w:val="00387979"/>
    <w:rsid w:val="003A5CE5"/>
    <w:rsid w:val="003C566B"/>
    <w:rsid w:val="00422045"/>
    <w:rsid w:val="00426D90"/>
    <w:rsid w:val="00443802"/>
    <w:rsid w:val="00456486"/>
    <w:rsid w:val="00456615"/>
    <w:rsid w:val="0048561E"/>
    <w:rsid w:val="004932BC"/>
    <w:rsid w:val="00496D7C"/>
    <w:rsid w:val="004A3C5E"/>
    <w:rsid w:val="004B1B94"/>
    <w:rsid w:val="004B5B90"/>
    <w:rsid w:val="005155D1"/>
    <w:rsid w:val="00524A06"/>
    <w:rsid w:val="0052799A"/>
    <w:rsid w:val="0054341A"/>
    <w:rsid w:val="00561EAE"/>
    <w:rsid w:val="00566B9D"/>
    <w:rsid w:val="005A401D"/>
    <w:rsid w:val="005A5722"/>
    <w:rsid w:val="005E2195"/>
    <w:rsid w:val="005F667A"/>
    <w:rsid w:val="00603B0D"/>
    <w:rsid w:val="00605124"/>
    <w:rsid w:val="00623F90"/>
    <w:rsid w:val="00630E72"/>
    <w:rsid w:val="00642056"/>
    <w:rsid w:val="006665AB"/>
    <w:rsid w:val="006B1EE5"/>
    <w:rsid w:val="006B21DC"/>
    <w:rsid w:val="006D367C"/>
    <w:rsid w:val="007272A9"/>
    <w:rsid w:val="007362FE"/>
    <w:rsid w:val="007560D0"/>
    <w:rsid w:val="00767BF2"/>
    <w:rsid w:val="00773CCE"/>
    <w:rsid w:val="0077552D"/>
    <w:rsid w:val="00782E14"/>
    <w:rsid w:val="007A08D3"/>
    <w:rsid w:val="007A31EF"/>
    <w:rsid w:val="007A380B"/>
    <w:rsid w:val="007C2644"/>
    <w:rsid w:val="007C698A"/>
    <w:rsid w:val="007C70BF"/>
    <w:rsid w:val="007E5174"/>
    <w:rsid w:val="007F46F9"/>
    <w:rsid w:val="0080441D"/>
    <w:rsid w:val="008215B3"/>
    <w:rsid w:val="00833497"/>
    <w:rsid w:val="00833830"/>
    <w:rsid w:val="00840DB7"/>
    <w:rsid w:val="00861079"/>
    <w:rsid w:val="00892206"/>
    <w:rsid w:val="008954E4"/>
    <w:rsid w:val="008979E1"/>
    <w:rsid w:val="00897C2E"/>
    <w:rsid w:val="008A4662"/>
    <w:rsid w:val="008B1C8C"/>
    <w:rsid w:val="008B1F9F"/>
    <w:rsid w:val="008C2ECE"/>
    <w:rsid w:val="008E0B94"/>
    <w:rsid w:val="008E53AC"/>
    <w:rsid w:val="008E5CEC"/>
    <w:rsid w:val="00915FF9"/>
    <w:rsid w:val="0092542C"/>
    <w:rsid w:val="00932562"/>
    <w:rsid w:val="00940A64"/>
    <w:rsid w:val="009537C5"/>
    <w:rsid w:val="00963679"/>
    <w:rsid w:val="009765B1"/>
    <w:rsid w:val="009B029A"/>
    <w:rsid w:val="009E066E"/>
    <w:rsid w:val="00A00515"/>
    <w:rsid w:val="00A07BD6"/>
    <w:rsid w:val="00A31B97"/>
    <w:rsid w:val="00A545FF"/>
    <w:rsid w:val="00A7209E"/>
    <w:rsid w:val="00A72DCF"/>
    <w:rsid w:val="00A83F2F"/>
    <w:rsid w:val="00A857DE"/>
    <w:rsid w:val="00AE1FB1"/>
    <w:rsid w:val="00AF3FD1"/>
    <w:rsid w:val="00B2749E"/>
    <w:rsid w:val="00B32E97"/>
    <w:rsid w:val="00B3393C"/>
    <w:rsid w:val="00B34DF5"/>
    <w:rsid w:val="00B429B5"/>
    <w:rsid w:val="00B43009"/>
    <w:rsid w:val="00B45AE4"/>
    <w:rsid w:val="00BC07B1"/>
    <w:rsid w:val="00BD5AB7"/>
    <w:rsid w:val="00BE683A"/>
    <w:rsid w:val="00BE6F77"/>
    <w:rsid w:val="00BE6F82"/>
    <w:rsid w:val="00BF2FC0"/>
    <w:rsid w:val="00C11D7E"/>
    <w:rsid w:val="00C1446A"/>
    <w:rsid w:val="00C17067"/>
    <w:rsid w:val="00C20BC6"/>
    <w:rsid w:val="00C260DB"/>
    <w:rsid w:val="00C30E4C"/>
    <w:rsid w:val="00C73CCA"/>
    <w:rsid w:val="00C8275B"/>
    <w:rsid w:val="00CB271C"/>
    <w:rsid w:val="00CB6454"/>
    <w:rsid w:val="00CF5841"/>
    <w:rsid w:val="00D14F5E"/>
    <w:rsid w:val="00D469C7"/>
    <w:rsid w:val="00D53DDC"/>
    <w:rsid w:val="00D62A93"/>
    <w:rsid w:val="00D750CC"/>
    <w:rsid w:val="00D80997"/>
    <w:rsid w:val="00D91D8A"/>
    <w:rsid w:val="00DA0613"/>
    <w:rsid w:val="00DA30E8"/>
    <w:rsid w:val="00DF1132"/>
    <w:rsid w:val="00E02349"/>
    <w:rsid w:val="00E04C0C"/>
    <w:rsid w:val="00E05DE3"/>
    <w:rsid w:val="00E06C5A"/>
    <w:rsid w:val="00E0764D"/>
    <w:rsid w:val="00E137C2"/>
    <w:rsid w:val="00E5032F"/>
    <w:rsid w:val="00E528FC"/>
    <w:rsid w:val="00E67007"/>
    <w:rsid w:val="00E82A59"/>
    <w:rsid w:val="00E905C3"/>
    <w:rsid w:val="00EB4DD2"/>
    <w:rsid w:val="00EB5651"/>
    <w:rsid w:val="00EE1C47"/>
    <w:rsid w:val="00F222DE"/>
    <w:rsid w:val="00F24CE6"/>
    <w:rsid w:val="00F80E32"/>
    <w:rsid w:val="00F847FC"/>
    <w:rsid w:val="00F8543E"/>
    <w:rsid w:val="00F90BDB"/>
    <w:rsid w:val="00FA0267"/>
    <w:rsid w:val="00FA13EC"/>
    <w:rsid w:val="00FF5F5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2"/>
      <o:rules v:ext="edit">
        <o:r id="V:Rule19" type="connector" idref="#Straight Arrow Connector 6"/>
        <o:r id="V:Rule20" type="connector" idref="#Straight Arrow Connector 21"/>
        <o:r id="V:Rule21" type="connector" idref="#Straight Arrow Connector 13"/>
        <o:r id="V:Rule22" type="connector" idref="#Straight Arrow Connector 4"/>
        <o:r id="V:Rule23" type="connector" idref="#Straight Arrow Connector 12"/>
        <o:r id="V:Rule24" type="connector" idref="#Straight Arrow Connector 20"/>
        <o:r id="V:Rule25" type="connector" idref="#Straight Arrow Connector 11"/>
        <o:r id="V:Rule26" type="connector" idref="#Straight Arrow Connector 34"/>
        <o:r id="V:Rule27" type="connector" idref="#Straight Arrow Connector 15"/>
        <o:r id="V:Rule28" type="connector" idref="#Straight Arrow Connector 8"/>
        <o:r id="V:Rule29" type="connector" idref="#Straight Arrow Connector 33"/>
        <o:r id="V:Rule30" type="connector" idref="#Straight Arrow Connector 32"/>
        <o:r id="V:Rule31" type="connector" idref="#Straight Arrow Connector 22"/>
        <o:r id="V:Rule32" type="connector" idref="#Straight Arrow Connector 2"/>
        <o:r id="V:Rule33" type="connector" idref="#Straight Arrow Connector 24"/>
        <o:r id="V:Rule34" type="connector" idref="#Straight Arrow Connector 17"/>
        <o:r id="V:Rule35" type="connector" idref="#Straight Arrow Connector 25"/>
        <o:r id="V:Rule36" type="connector" idref="#Straight Arrow Connector 2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497"/>
  </w:style>
  <w:style w:type="paragraph" w:styleId="Titre1">
    <w:name w:val="heading 1"/>
    <w:basedOn w:val="Normal"/>
    <w:next w:val="Normal"/>
    <w:link w:val="Titre1Car"/>
    <w:uiPriority w:val="9"/>
    <w:qFormat/>
    <w:rsid w:val="00C1446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unhideWhenUsed/>
    <w:qFormat/>
    <w:rsid w:val="00C1446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C1446A"/>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C1446A"/>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C1446A"/>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C1446A"/>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C1446A"/>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C1446A"/>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C1446A"/>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1446A"/>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rsid w:val="00C1446A"/>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C1446A"/>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C1446A"/>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C1446A"/>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C1446A"/>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C1446A"/>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C1446A"/>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C1446A"/>
    <w:rPr>
      <w:rFonts w:eastAsiaTheme="majorEastAsia" w:cstheme="majorBidi"/>
      <w:color w:val="272727" w:themeColor="text1" w:themeTint="D8"/>
    </w:rPr>
  </w:style>
  <w:style w:type="paragraph" w:styleId="Titre">
    <w:name w:val="Title"/>
    <w:basedOn w:val="Normal"/>
    <w:next w:val="Normal"/>
    <w:link w:val="TitreCar"/>
    <w:uiPriority w:val="10"/>
    <w:qFormat/>
    <w:rsid w:val="00C1446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1446A"/>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C1446A"/>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C1446A"/>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C1446A"/>
    <w:pPr>
      <w:spacing w:before="160"/>
      <w:jc w:val="center"/>
    </w:pPr>
    <w:rPr>
      <w:i/>
      <w:iCs/>
      <w:color w:val="404040" w:themeColor="text1" w:themeTint="BF"/>
    </w:rPr>
  </w:style>
  <w:style w:type="character" w:customStyle="1" w:styleId="CitationCar">
    <w:name w:val="Citation Car"/>
    <w:basedOn w:val="Policepardfaut"/>
    <w:link w:val="Citation"/>
    <w:uiPriority w:val="29"/>
    <w:rsid w:val="00C1446A"/>
    <w:rPr>
      <w:i/>
      <w:iCs/>
      <w:color w:val="404040" w:themeColor="text1" w:themeTint="BF"/>
    </w:rPr>
  </w:style>
  <w:style w:type="paragraph" w:styleId="Paragraphedeliste">
    <w:name w:val="List Paragraph"/>
    <w:basedOn w:val="Normal"/>
    <w:link w:val="ParagraphedelisteCar"/>
    <w:uiPriority w:val="34"/>
    <w:qFormat/>
    <w:rsid w:val="00C1446A"/>
    <w:pPr>
      <w:ind w:left="720"/>
      <w:contextualSpacing/>
    </w:pPr>
  </w:style>
  <w:style w:type="character" w:styleId="Emphaseintense">
    <w:name w:val="Intense Emphasis"/>
    <w:basedOn w:val="Policepardfaut"/>
    <w:uiPriority w:val="21"/>
    <w:qFormat/>
    <w:rsid w:val="00C1446A"/>
    <w:rPr>
      <w:i/>
      <w:iCs/>
      <w:color w:val="2F5496" w:themeColor="accent1" w:themeShade="BF"/>
    </w:rPr>
  </w:style>
  <w:style w:type="paragraph" w:styleId="Citationintense">
    <w:name w:val="Intense Quote"/>
    <w:basedOn w:val="Normal"/>
    <w:next w:val="Normal"/>
    <w:link w:val="CitationintenseCar"/>
    <w:uiPriority w:val="30"/>
    <w:qFormat/>
    <w:rsid w:val="00C1446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C1446A"/>
    <w:rPr>
      <w:i/>
      <w:iCs/>
      <w:color w:val="2F5496" w:themeColor="accent1" w:themeShade="BF"/>
    </w:rPr>
  </w:style>
  <w:style w:type="character" w:styleId="Rfrenceintense">
    <w:name w:val="Intense Reference"/>
    <w:basedOn w:val="Policepardfaut"/>
    <w:uiPriority w:val="32"/>
    <w:qFormat/>
    <w:rsid w:val="00C1446A"/>
    <w:rPr>
      <w:b/>
      <w:bCs/>
      <w:smallCaps/>
      <w:color w:val="2F5496" w:themeColor="accent1" w:themeShade="BF"/>
      <w:spacing w:val="5"/>
    </w:rPr>
  </w:style>
  <w:style w:type="paragraph" w:styleId="En-tte">
    <w:name w:val="header"/>
    <w:basedOn w:val="Normal"/>
    <w:link w:val="En-tteCar"/>
    <w:uiPriority w:val="99"/>
    <w:unhideWhenUsed/>
    <w:rsid w:val="006665AB"/>
    <w:pPr>
      <w:tabs>
        <w:tab w:val="center" w:pos="4680"/>
        <w:tab w:val="right" w:pos="9360"/>
      </w:tabs>
      <w:spacing w:after="0" w:line="240" w:lineRule="auto"/>
    </w:pPr>
  </w:style>
  <w:style w:type="character" w:customStyle="1" w:styleId="En-tteCar">
    <w:name w:val="En-tête Car"/>
    <w:basedOn w:val="Policepardfaut"/>
    <w:link w:val="En-tte"/>
    <w:uiPriority w:val="99"/>
    <w:rsid w:val="006665AB"/>
  </w:style>
  <w:style w:type="paragraph" w:styleId="Pieddepage">
    <w:name w:val="footer"/>
    <w:basedOn w:val="Normal"/>
    <w:link w:val="PieddepageCar"/>
    <w:uiPriority w:val="99"/>
    <w:unhideWhenUsed/>
    <w:rsid w:val="006665AB"/>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6665AB"/>
  </w:style>
  <w:style w:type="paragraph" w:styleId="Notedebasdepage">
    <w:name w:val="footnote text"/>
    <w:basedOn w:val="Normal"/>
    <w:link w:val="NotedebasdepageCar"/>
    <w:uiPriority w:val="99"/>
    <w:unhideWhenUsed/>
    <w:rsid w:val="00BC07B1"/>
    <w:pPr>
      <w:spacing w:after="0" w:line="240" w:lineRule="auto"/>
      <w:ind w:firstLine="708"/>
      <w:jc w:val="right"/>
    </w:pPr>
    <w:rPr>
      <w:kern w:val="0"/>
      <w:sz w:val="20"/>
      <w:szCs w:val="20"/>
      <w:lang w:val="fr-FR" w:bidi="ar-AE"/>
    </w:rPr>
  </w:style>
  <w:style w:type="character" w:customStyle="1" w:styleId="NotedebasdepageCar">
    <w:name w:val="Note de bas de page Car"/>
    <w:basedOn w:val="Policepardfaut"/>
    <w:link w:val="Notedebasdepage"/>
    <w:uiPriority w:val="99"/>
    <w:rsid w:val="00BC07B1"/>
    <w:rPr>
      <w:kern w:val="0"/>
      <w:sz w:val="20"/>
      <w:szCs w:val="20"/>
      <w:lang w:val="fr-FR" w:bidi="ar-AE"/>
    </w:rPr>
  </w:style>
  <w:style w:type="character" w:styleId="Appelnotedebasdep">
    <w:name w:val="footnote reference"/>
    <w:basedOn w:val="Policepardfaut"/>
    <w:uiPriority w:val="99"/>
    <w:semiHidden/>
    <w:unhideWhenUsed/>
    <w:rsid w:val="00BC07B1"/>
    <w:rPr>
      <w:vertAlign w:val="superscript"/>
    </w:rPr>
  </w:style>
  <w:style w:type="paragraph" w:styleId="Notedefin">
    <w:name w:val="endnote text"/>
    <w:basedOn w:val="Normal"/>
    <w:link w:val="NotedefinCar"/>
    <w:uiPriority w:val="99"/>
    <w:semiHidden/>
    <w:unhideWhenUsed/>
    <w:rsid w:val="00BC07B1"/>
    <w:pPr>
      <w:spacing w:after="0" w:line="240" w:lineRule="auto"/>
    </w:pPr>
    <w:rPr>
      <w:kern w:val="0"/>
      <w:sz w:val="20"/>
      <w:szCs w:val="20"/>
      <w:lang w:val="fr-FR"/>
    </w:rPr>
  </w:style>
  <w:style w:type="character" w:customStyle="1" w:styleId="NotedefinCar">
    <w:name w:val="Note de fin Car"/>
    <w:basedOn w:val="Policepardfaut"/>
    <w:link w:val="Notedefin"/>
    <w:uiPriority w:val="99"/>
    <w:semiHidden/>
    <w:rsid w:val="00BC07B1"/>
    <w:rPr>
      <w:kern w:val="0"/>
      <w:sz w:val="20"/>
      <w:szCs w:val="20"/>
      <w:lang w:val="fr-FR"/>
    </w:rPr>
  </w:style>
  <w:style w:type="character" w:styleId="Appeldenotedefin">
    <w:name w:val="endnote reference"/>
    <w:basedOn w:val="Policepardfaut"/>
    <w:uiPriority w:val="99"/>
    <w:semiHidden/>
    <w:unhideWhenUsed/>
    <w:rsid w:val="00BC07B1"/>
    <w:rPr>
      <w:vertAlign w:val="superscript"/>
    </w:rPr>
  </w:style>
  <w:style w:type="paragraph" w:styleId="NormalWeb">
    <w:name w:val="Normal (Web)"/>
    <w:basedOn w:val="Normal"/>
    <w:uiPriority w:val="99"/>
    <w:unhideWhenUsed/>
    <w:rsid w:val="00BC07B1"/>
    <w:pPr>
      <w:spacing w:before="100" w:beforeAutospacing="1" w:after="100" w:afterAutospacing="1" w:line="240" w:lineRule="auto"/>
      <w:ind w:firstLine="708"/>
      <w:jc w:val="right"/>
    </w:pPr>
    <w:rPr>
      <w:rFonts w:ascii="Times New Roman" w:eastAsia="Times New Roman" w:hAnsi="Times New Roman" w:cs="Times New Roman"/>
      <w:kern w:val="0"/>
      <w:lang w:val="fr-FR" w:eastAsia="fr-FR" w:bidi="ar-AE"/>
    </w:rPr>
  </w:style>
  <w:style w:type="paragraph" w:styleId="Sansinterligne">
    <w:name w:val="No Spacing"/>
    <w:link w:val="SansinterligneCar"/>
    <w:uiPriority w:val="1"/>
    <w:qFormat/>
    <w:rsid w:val="00BC07B1"/>
    <w:pPr>
      <w:spacing w:after="0" w:line="240" w:lineRule="auto"/>
    </w:pPr>
    <w:rPr>
      <w:kern w:val="0"/>
      <w:sz w:val="22"/>
      <w:szCs w:val="22"/>
      <w:lang w:val="fr-FR"/>
    </w:rPr>
  </w:style>
  <w:style w:type="character" w:customStyle="1" w:styleId="SansinterligneCar">
    <w:name w:val="Sans interligne Car"/>
    <w:basedOn w:val="Policepardfaut"/>
    <w:link w:val="Sansinterligne"/>
    <w:uiPriority w:val="1"/>
    <w:rsid w:val="00BC07B1"/>
    <w:rPr>
      <w:kern w:val="0"/>
      <w:sz w:val="22"/>
      <w:szCs w:val="22"/>
      <w:lang w:val="fr-FR"/>
    </w:rPr>
  </w:style>
  <w:style w:type="paragraph" w:styleId="PrformatHTML">
    <w:name w:val="HTML Preformatted"/>
    <w:basedOn w:val="Normal"/>
    <w:link w:val="PrformatHTMLCar"/>
    <w:uiPriority w:val="99"/>
    <w:semiHidden/>
    <w:unhideWhenUsed/>
    <w:rsid w:val="00BC07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right"/>
    </w:pPr>
    <w:rPr>
      <w:rFonts w:ascii="Courier New" w:eastAsia="Times New Roman" w:hAnsi="Courier New" w:cs="Courier New"/>
      <w:kern w:val="0"/>
      <w:sz w:val="20"/>
      <w:szCs w:val="20"/>
      <w:lang w:val="fr-FR" w:eastAsia="fr-FR" w:bidi="ar-AE"/>
    </w:rPr>
  </w:style>
  <w:style w:type="character" w:customStyle="1" w:styleId="PrformatHTMLCar">
    <w:name w:val="Préformaté HTML Car"/>
    <w:basedOn w:val="Policepardfaut"/>
    <w:link w:val="PrformatHTML"/>
    <w:uiPriority w:val="99"/>
    <w:semiHidden/>
    <w:rsid w:val="00BC07B1"/>
    <w:rPr>
      <w:rFonts w:ascii="Courier New" w:eastAsia="Times New Roman" w:hAnsi="Courier New" w:cs="Courier New"/>
      <w:kern w:val="0"/>
      <w:sz w:val="20"/>
      <w:szCs w:val="20"/>
      <w:lang w:val="fr-FR" w:eastAsia="fr-FR" w:bidi="ar-AE"/>
    </w:rPr>
  </w:style>
  <w:style w:type="character" w:styleId="Titredulivre">
    <w:name w:val="Book Title"/>
    <w:basedOn w:val="Policepardfaut"/>
    <w:uiPriority w:val="33"/>
    <w:qFormat/>
    <w:rsid w:val="00BC07B1"/>
    <w:rPr>
      <w:b/>
      <w:bCs/>
      <w:smallCaps/>
      <w:spacing w:val="5"/>
    </w:rPr>
  </w:style>
  <w:style w:type="table" w:styleId="Grilledutableau">
    <w:name w:val="Table Grid"/>
    <w:basedOn w:val="TableauNormal"/>
    <w:uiPriority w:val="39"/>
    <w:rsid w:val="00BC07B1"/>
    <w:pPr>
      <w:spacing w:after="0" w:line="240" w:lineRule="auto"/>
    </w:pPr>
    <w:rPr>
      <w:kern w:val="0"/>
      <w:sz w:val="22"/>
      <w:szCs w:val="22"/>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C30E4C"/>
    <w:pPr>
      <w:spacing w:after="0" w:line="240" w:lineRule="auto"/>
    </w:pPr>
    <w:rPr>
      <w:rFonts w:ascii="Tahoma" w:hAnsi="Tahoma" w:cs="Tahoma"/>
      <w:kern w:val="0"/>
      <w:sz w:val="16"/>
      <w:szCs w:val="16"/>
      <w:lang w:val="fr-FR"/>
    </w:rPr>
  </w:style>
  <w:style w:type="character" w:customStyle="1" w:styleId="TextedebullesCar">
    <w:name w:val="Texte de bulles Car"/>
    <w:basedOn w:val="Policepardfaut"/>
    <w:link w:val="Textedebulles"/>
    <w:uiPriority w:val="99"/>
    <w:semiHidden/>
    <w:rsid w:val="00C30E4C"/>
    <w:rPr>
      <w:rFonts w:ascii="Tahoma" w:hAnsi="Tahoma" w:cs="Tahoma"/>
      <w:kern w:val="0"/>
      <w:sz w:val="16"/>
      <w:szCs w:val="16"/>
      <w:lang w:val="fr-FR"/>
    </w:rPr>
  </w:style>
  <w:style w:type="character" w:customStyle="1" w:styleId="y2iqfc">
    <w:name w:val="y2iqfc"/>
    <w:basedOn w:val="Policepardfaut"/>
    <w:rsid w:val="00C30E4C"/>
  </w:style>
  <w:style w:type="character" w:styleId="lev">
    <w:name w:val="Strong"/>
    <w:basedOn w:val="Policepardfaut"/>
    <w:uiPriority w:val="22"/>
    <w:qFormat/>
    <w:rsid w:val="00C30E4C"/>
    <w:rPr>
      <w:b/>
      <w:bCs/>
    </w:rPr>
  </w:style>
  <w:style w:type="character" w:customStyle="1" w:styleId="ParagraphedelisteCar">
    <w:name w:val="Paragraphe de liste Car"/>
    <w:link w:val="Paragraphedeliste"/>
    <w:uiPriority w:val="34"/>
    <w:locked/>
    <w:rsid w:val="008B1C8C"/>
  </w:style>
</w:styles>
</file>

<file path=word/webSettings.xml><?xml version="1.0" encoding="utf-8"?>
<w:webSettings xmlns:r="http://schemas.openxmlformats.org/officeDocument/2006/relationships" xmlns:w="http://schemas.openxmlformats.org/wordprocessingml/2006/main">
  <w:divs>
    <w:div w:id="653143281">
      <w:bodyDiv w:val="1"/>
      <w:marLeft w:val="0"/>
      <w:marRight w:val="0"/>
      <w:marTop w:val="0"/>
      <w:marBottom w:val="0"/>
      <w:divBdr>
        <w:top w:val="none" w:sz="0" w:space="0" w:color="auto"/>
        <w:left w:val="none" w:sz="0" w:space="0" w:color="auto"/>
        <w:bottom w:val="none" w:sz="0" w:space="0" w:color="auto"/>
        <w:right w:val="none" w:sz="0" w:space="0" w:color="auto"/>
      </w:divBdr>
      <w:divsChild>
        <w:div w:id="10971383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diagramData" Target="diagrams/data1.xml"/><Relationship Id="rId26" Type="http://schemas.openxmlformats.org/officeDocument/2006/relationships/header" Target="header6.xml"/><Relationship Id="rId39" Type="http://schemas.openxmlformats.org/officeDocument/2006/relationships/footer" Target="footer8.xml"/><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header" Target="header8.xml"/><Relationship Id="rId42" Type="http://schemas.openxmlformats.org/officeDocument/2006/relationships/header" Target="header12.xml"/><Relationship Id="rId47" Type="http://schemas.openxmlformats.org/officeDocument/2006/relationships/image" Target="media/image6.jpeg"/><Relationship Id="rId50" Type="http://schemas.openxmlformats.org/officeDocument/2006/relationships/header" Target="header1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2.xml"/><Relationship Id="rId25" Type="http://schemas.openxmlformats.org/officeDocument/2006/relationships/diagramColors" Target="diagrams/colors2.xml"/><Relationship Id="rId33" Type="http://schemas.openxmlformats.org/officeDocument/2006/relationships/chart" Target="charts/chart3.xml"/><Relationship Id="rId38" Type="http://schemas.openxmlformats.org/officeDocument/2006/relationships/header" Target="header10.xml"/><Relationship Id="rId46"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diagramQuickStyle" Target="diagrams/quickStyle1.xml"/><Relationship Id="rId29" Type="http://schemas.openxmlformats.org/officeDocument/2006/relationships/header" Target="header7.xml"/><Relationship Id="rId41"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diagramQuickStyle" Target="diagrams/quickStyle2.xml"/><Relationship Id="rId32" Type="http://schemas.openxmlformats.org/officeDocument/2006/relationships/chart" Target="charts/chart2.xml"/><Relationship Id="rId37" Type="http://schemas.openxmlformats.org/officeDocument/2006/relationships/footer" Target="footer7.xml"/><Relationship Id="rId40" Type="http://schemas.openxmlformats.org/officeDocument/2006/relationships/header" Target="header11.xml"/><Relationship Id="rId45" Type="http://schemas.openxmlformats.org/officeDocument/2006/relationships/footer" Target="footer1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diagramLayout" Target="diagrams/layout2.xml"/><Relationship Id="rId28" Type="http://schemas.openxmlformats.org/officeDocument/2006/relationships/footer" Target="footer4.xml"/><Relationship Id="rId36" Type="http://schemas.openxmlformats.org/officeDocument/2006/relationships/header" Target="header9.xml"/><Relationship Id="rId49" Type="http://schemas.openxmlformats.org/officeDocument/2006/relationships/image" Target="media/image8.jpeg"/><Relationship Id="rId10" Type="http://schemas.openxmlformats.org/officeDocument/2006/relationships/image" Target="media/image4.jpeg"/><Relationship Id="rId19" Type="http://schemas.openxmlformats.org/officeDocument/2006/relationships/diagramLayout" Target="diagrams/layout1.xml"/><Relationship Id="rId31" Type="http://schemas.openxmlformats.org/officeDocument/2006/relationships/chart" Target="charts/chart1.xml"/><Relationship Id="rId44" Type="http://schemas.openxmlformats.org/officeDocument/2006/relationships/header" Target="header13.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eader" Target="header4.xml"/><Relationship Id="rId22" Type="http://schemas.openxmlformats.org/officeDocument/2006/relationships/diagramData" Target="diagrams/data2.xml"/><Relationship Id="rId27" Type="http://schemas.openxmlformats.org/officeDocument/2006/relationships/footer" Target="footer3.xml"/><Relationship Id="rId30" Type="http://schemas.openxmlformats.org/officeDocument/2006/relationships/footer" Target="footer5.xml"/><Relationship Id="rId35" Type="http://schemas.openxmlformats.org/officeDocument/2006/relationships/footer" Target="footer6.xml"/><Relationship Id="rId43" Type="http://schemas.openxmlformats.org/officeDocument/2006/relationships/footer" Target="footer10.xml"/><Relationship Id="rId48" Type="http://schemas.openxmlformats.org/officeDocument/2006/relationships/image" Target="media/image7.jpeg"/><Relationship Id="rId8" Type="http://schemas.openxmlformats.org/officeDocument/2006/relationships/image" Target="media/image2.png"/><Relationship Id="rId51"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HOUSSAME\Desktop\New%20Microsoft%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OUSSAME\Desktop\New%20Microsoft%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OUSSAME\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r>
              <a:rPr lang="ar-DZ"/>
              <a:t>عناصر التحليل القانوني</a:t>
            </a:r>
          </a:p>
        </c:rich>
      </c:tx>
      <c:spPr>
        <a:noFill/>
        <a:ln>
          <a:noFill/>
        </a:ln>
        <a:effectLst/>
      </c:sp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ورقة1!$H$2</c:f>
              <c:strCache>
                <c:ptCount val="1"/>
                <c:pt idx="0">
                  <c:v>عناصر التحليل القانوني2</c:v>
                </c:pt>
              </c:strCache>
            </c:strRef>
          </c:tx>
          <c:dPt>
            <c:idx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074-4B2D-9303-D4C1FD9007F5}"/>
              </c:ext>
            </c:extLst>
          </c:dPt>
          <c:dPt>
            <c:idx val="1"/>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074-4B2D-9303-D4C1FD9007F5}"/>
              </c:ext>
            </c:extLst>
          </c:dPt>
          <c:dPt>
            <c:idx val="2"/>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C074-4B2D-9303-D4C1FD9007F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endParaRPr lang="fr-FR"/>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ورقة1!$G$3:$G$5</c:f>
              <c:strCache>
                <c:ptCount val="3"/>
                <c:pt idx="0">
                  <c:v>انتهاء العقد </c:v>
                </c:pt>
                <c:pt idx="1">
                  <c:v>السكوت وقبول الإيجار </c:v>
                </c:pt>
                <c:pt idx="2">
                  <c:v>شروط الإخلاء القانوني </c:v>
                </c:pt>
              </c:strCache>
            </c:strRef>
          </c:cat>
          <c:val>
            <c:numRef>
              <c:f>ورقة1!$H$3:$H$5</c:f>
              <c:numCache>
                <c:formatCode>0%</c:formatCode>
                <c:ptCount val="3"/>
                <c:pt idx="0">
                  <c:v>0.35000000000000031</c:v>
                </c:pt>
                <c:pt idx="1">
                  <c:v>0.30000000000000032</c:v>
                </c:pt>
                <c:pt idx="2">
                  <c:v>0.35000000000000031</c:v>
                </c:pt>
              </c:numCache>
            </c:numRef>
          </c:val>
          <c:extLst xmlns:c16r2="http://schemas.microsoft.com/office/drawing/2015/06/chart">
            <c:ext xmlns:c16="http://schemas.microsoft.com/office/drawing/2014/chart" uri="{C3380CC4-5D6E-409C-BE32-E72D297353CC}">
              <c16:uniqueId val="{00000006-C074-4B2D-9303-D4C1FD9007F5}"/>
            </c:ext>
          </c:extLst>
        </c:ser>
        <c:dLbls>
          <c:showPercent val="1"/>
        </c:dLbls>
      </c:pie3D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fr-FR"/>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ورقة1!$E$26:$F$26</c:f>
              <c:strCache>
                <c:ptCount val="2"/>
                <c:pt idx="0">
                  <c:v>مواد التنظيف</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cat>
            <c:strRef>
              <c:f>ورقة1!$G$25:$I$25</c:f>
              <c:strCache>
                <c:ptCount val="3"/>
                <c:pt idx="0">
                  <c:v>أحمد, تجارة متعددة التجزئة</c:v>
                </c:pt>
                <c:pt idx="1">
                  <c:v>عبد القادر, تجارة بالجملة لمواد التنظيف.</c:v>
                </c:pt>
                <c:pt idx="2">
                  <c:v>محمد, تجارة بالجملة لمواد التنظيف.</c:v>
                </c:pt>
              </c:strCache>
            </c:strRef>
          </c:cat>
          <c:val>
            <c:numRef>
              <c:f>ورقة1!$G$26:$I$26</c:f>
              <c:numCache>
                <c:formatCode>General</c:formatCode>
                <c:ptCount val="3"/>
              </c:numCache>
            </c:numRef>
          </c:val>
          <c:extLst xmlns:c16r2="http://schemas.microsoft.com/office/drawing/2015/06/chart">
            <c:ext xmlns:c16="http://schemas.microsoft.com/office/drawing/2014/chart" uri="{C3380CC4-5D6E-409C-BE32-E72D297353CC}">
              <c16:uniqueId val="{00000000-2FAD-44E8-A837-7A798EFC9EEC}"/>
            </c:ext>
          </c:extLst>
        </c:ser>
        <c:ser>
          <c:idx val="1"/>
          <c:order val="1"/>
          <c:tx>
            <c:strRef>
              <c:f>ورقة1!$E$27:$F$27</c:f>
              <c:strCache>
                <c:ptCount val="2"/>
                <c:pt idx="0">
                  <c:v>مواد التنظيف</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cat>
            <c:strRef>
              <c:f>ورقة1!$G$25:$I$25</c:f>
              <c:strCache>
                <c:ptCount val="3"/>
                <c:pt idx="0">
                  <c:v>أحمد, تجارة متعددة التجزئة</c:v>
                </c:pt>
                <c:pt idx="1">
                  <c:v>عبد القادر, تجارة بالجملة لمواد التنظيف.</c:v>
                </c:pt>
                <c:pt idx="2">
                  <c:v>محمد, تجارة بالجملة لمواد التنظيف.</c:v>
                </c:pt>
              </c:strCache>
            </c:strRef>
          </c:cat>
          <c:val>
            <c:numRef>
              <c:f>ورقة1!$G$27:$I$27</c:f>
              <c:numCache>
                <c:formatCode>General</c:formatCode>
                <c:ptCount val="3"/>
                <c:pt idx="0">
                  <c:v>4933548</c:v>
                </c:pt>
                <c:pt idx="1">
                  <c:v>4213654</c:v>
                </c:pt>
                <c:pt idx="2">
                  <c:v>4599636</c:v>
                </c:pt>
              </c:numCache>
            </c:numRef>
          </c:val>
          <c:extLst xmlns:c16r2="http://schemas.microsoft.com/office/drawing/2015/06/chart">
            <c:ext xmlns:c16="http://schemas.microsoft.com/office/drawing/2014/chart" uri="{C3380CC4-5D6E-409C-BE32-E72D297353CC}">
              <c16:uniqueId val="{00000001-2FAD-44E8-A837-7A798EFC9EEC}"/>
            </c:ext>
          </c:extLst>
        </c:ser>
        <c:shape val="box"/>
        <c:axId val="128045824"/>
        <c:axId val="128047360"/>
        <c:axId val="0"/>
      </c:bar3DChart>
      <c:catAx>
        <c:axId val="12804582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lt1">
                    <a:lumMod val="85000"/>
                  </a:schemeClr>
                </a:solidFill>
                <a:latin typeface="+mn-lt"/>
                <a:ea typeface="+mn-ea"/>
                <a:cs typeface="+mn-cs"/>
              </a:defRPr>
            </a:pPr>
            <a:endParaRPr lang="fr-FR"/>
          </a:p>
        </c:txPr>
        <c:crossAx val="128047360"/>
        <c:crosses val="autoZero"/>
        <c:auto val="1"/>
        <c:lblAlgn val="ctr"/>
        <c:lblOffset val="100"/>
      </c:catAx>
      <c:valAx>
        <c:axId val="128047360"/>
        <c:scaling>
          <c:orientation val="minMax"/>
        </c:scaling>
        <c:axPos val="l"/>
        <c:majorGridlines>
          <c:spPr>
            <a:ln w="9525" cap="flat" cmpd="sng" algn="ctr">
              <a:solidFill>
                <a:schemeClr val="dk1">
                  <a:lumMod val="50000"/>
                  <a:lumOff val="50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lt1">
                    <a:lumMod val="85000"/>
                  </a:schemeClr>
                </a:solidFill>
                <a:latin typeface="+mn-lt"/>
                <a:ea typeface="+mn-ea"/>
                <a:cs typeface="+mn-cs"/>
              </a:defRPr>
            </a:pPr>
            <a:endParaRPr lang="fr-FR"/>
          </a:p>
        </c:txPr>
        <c:crossAx val="128045824"/>
        <c:crosses val="autoZero"/>
        <c:crossBetween val="between"/>
      </c:valAx>
      <c:spPr>
        <a:noFill/>
        <a:ln>
          <a:noFill/>
        </a:ln>
        <a:effectLst/>
      </c:spPr>
    </c:plotArea>
    <c:legend>
      <c:legendPos val="b"/>
      <c:legendEntry>
        <c:idx val="0"/>
        <c:delete val="1"/>
      </c:legendEntry>
      <c:spPr>
        <a:noFill/>
        <a:ln>
          <a:noFill/>
        </a:ln>
        <a:effectLst/>
      </c:spPr>
      <c:txPr>
        <a:bodyPr rot="0" spcFirstLastPara="1" vertOverflow="ellipsis" vert="horz" wrap="square" anchor="ctr" anchorCtr="1"/>
        <a:lstStyle/>
        <a:p>
          <a:pPr>
            <a:defRPr lang="en-US" sz="900" b="0" i="0" u="none" strike="noStrike" kern="1200" baseline="0">
              <a:solidFill>
                <a:schemeClr val="lt1">
                  <a:lumMod val="85000"/>
                </a:schemeClr>
              </a:solidFill>
              <a:latin typeface="+mn-lt"/>
              <a:ea typeface="+mn-ea"/>
              <a:cs typeface="+mn-cs"/>
            </a:defRPr>
          </a:pPr>
          <a:endParaRPr lang="fr-FR"/>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spPr>
        <a:noFill/>
        <a:ln>
          <a:noFill/>
        </a:ln>
        <a:effectLst/>
      </c:spPr>
      <c:txPr>
        <a:bodyPr rot="0" spcFirstLastPara="1" vertOverflow="ellipsis" vert="horz" wrap="square" anchor="ctr" anchorCtr="1"/>
        <a:lstStyle/>
        <a:p>
          <a:pPr>
            <a:defRPr lang="en-US" sz="1800" b="0" i="0" u="none" strike="noStrike" kern="1200" cap="all" baseline="0">
              <a:solidFill>
                <a:schemeClr val="lt1"/>
              </a:solidFill>
              <a:latin typeface="+mn-lt"/>
              <a:ea typeface="+mn-ea"/>
              <a:cs typeface="+mn-cs"/>
            </a:defRPr>
          </a:pPr>
          <a:endParaRPr lang="fr-FR"/>
        </a:p>
      </c:txPr>
    </c:title>
    <c:view3D>
      <c:depthPercent val="100"/>
      <c:rAngAx val="1"/>
    </c:view3D>
    <c:floor>
      <c:spPr>
        <a:solidFill>
          <a:schemeClr val="bg2">
            <a:lumMod val="75000"/>
            <a:alpha val="27000"/>
          </a:schemeClr>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ورقة1!$G$42</c:f>
              <c:strCache>
                <c:ptCount val="1"/>
                <c:pt idx="0">
                  <c:v>مواد التنظيف</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900" b="1" i="0" u="none" strike="noStrike" kern="1200" baseline="0">
                    <a:solidFill>
                      <a:schemeClr val="lt1"/>
                    </a:solidFill>
                    <a:latin typeface="+mn-lt"/>
                    <a:ea typeface="+mn-ea"/>
                    <a:cs typeface="+mn-cs"/>
                  </a:defRPr>
                </a:pPr>
                <a:endParaRPr lang="fr-FR"/>
              </a:p>
            </c:txPr>
            <c:showVal val="1"/>
            <c:extLst xmlns:c16r2="http://schemas.microsoft.com/office/drawing/2015/06/char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ورقة1!$H$41:$J$41</c:f>
              <c:strCache>
                <c:ptCount val="3"/>
                <c:pt idx="0">
                  <c:v>محمود، تجارة متعددة التجزئة</c:v>
                </c:pt>
                <c:pt idx="1">
                  <c:v>مصطفى، تجارة بالجملة لمواد التنظيف.</c:v>
                </c:pt>
                <c:pt idx="2">
                  <c:v>علي، تجارة بالجملة لمواد التنظيف.</c:v>
                </c:pt>
              </c:strCache>
            </c:strRef>
          </c:cat>
          <c:val>
            <c:numRef>
              <c:f>ورقة1!$H$42:$J$42</c:f>
              <c:numCache>
                <c:formatCode>#,##0.00</c:formatCode>
                <c:ptCount val="3"/>
                <c:pt idx="0">
                  <c:v>4800000</c:v>
                </c:pt>
                <c:pt idx="1">
                  <c:v>4295000</c:v>
                </c:pt>
                <c:pt idx="2">
                  <c:v>4435000</c:v>
                </c:pt>
              </c:numCache>
            </c:numRef>
          </c:val>
          <c:extLst xmlns:c16r2="http://schemas.microsoft.com/office/drawing/2015/06/chart">
            <c:ext xmlns:c16="http://schemas.microsoft.com/office/drawing/2014/chart" uri="{C3380CC4-5D6E-409C-BE32-E72D297353CC}">
              <c16:uniqueId val="{00000000-459C-4EEA-8FDF-3065D76ED37E}"/>
            </c:ext>
          </c:extLst>
        </c:ser>
        <c:dLbls>
          <c:showVal val="1"/>
        </c:dLbls>
        <c:gapWidth val="84"/>
        <c:gapDepth val="53"/>
        <c:shape val="box"/>
        <c:axId val="128146048"/>
        <c:axId val="128147840"/>
        <c:axId val="0"/>
      </c:bar3DChart>
      <c:catAx>
        <c:axId val="128146048"/>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lt1">
                    <a:lumMod val="75000"/>
                  </a:schemeClr>
                </a:solidFill>
                <a:latin typeface="+mn-lt"/>
                <a:ea typeface="+mn-ea"/>
                <a:cs typeface="+mn-cs"/>
              </a:defRPr>
            </a:pPr>
            <a:endParaRPr lang="fr-FR"/>
          </a:p>
        </c:txPr>
        <c:crossAx val="128147840"/>
        <c:crosses val="autoZero"/>
        <c:auto val="1"/>
        <c:lblAlgn val="ctr"/>
        <c:lblOffset val="100"/>
      </c:catAx>
      <c:valAx>
        <c:axId val="128147840"/>
        <c:scaling>
          <c:orientation val="minMax"/>
        </c:scaling>
        <c:delete val="1"/>
        <c:axPos val="l"/>
        <c:numFmt formatCode="#,##0.00" sourceLinked="1"/>
        <c:tickLblPos val="nextTo"/>
        <c:crossAx val="12814604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fr-FR"/>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C2A15C1-7C79-4679-9575-6173415135FF}"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fr-FR"/>
        </a:p>
      </dgm:t>
    </dgm:pt>
    <dgm:pt modelId="{D32BA0DF-084C-4F77-9C5C-BD7E1E58D63E}">
      <dgm:prSet phldrT="[Texte]"/>
      <dgm:spPr/>
      <dgm:t>
        <a:bodyPr/>
        <a:lstStyle/>
        <a:p>
          <a:pPr algn="ctr" rtl="1"/>
          <a:r>
            <a:rPr lang="ar-AE"/>
            <a:t>من حيث الجهة التي تتولى الرقابة</a:t>
          </a:r>
          <a:endParaRPr lang="fr-FR"/>
        </a:p>
      </dgm:t>
    </dgm:pt>
    <dgm:pt modelId="{842BB9D0-A1E1-4E66-B081-C2E5569FA48A}" type="parTrans" cxnId="{ACC64871-A0CB-489B-92EC-276226DED3D5}">
      <dgm:prSet/>
      <dgm:spPr/>
      <dgm:t>
        <a:bodyPr/>
        <a:lstStyle/>
        <a:p>
          <a:pPr algn="ctr" rtl="1"/>
          <a:endParaRPr lang="fr-FR"/>
        </a:p>
      </dgm:t>
    </dgm:pt>
    <dgm:pt modelId="{AF7A0509-108E-4E52-BA73-D878C2064ACD}" type="sibTrans" cxnId="{ACC64871-A0CB-489B-92EC-276226DED3D5}">
      <dgm:prSet/>
      <dgm:spPr/>
      <dgm:t>
        <a:bodyPr/>
        <a:lstStyle/>
        <a:p>
          <a:pPr algn="ctr" rtl="1"/>
          <a:endParaRPr lang="fr-FR"/>
        </a:p>
      </dgm:t>
    </dgm:pt>
    <dgm:pt modelId="{B5CC000F-4A9D-420A-8615-751B88AA4094}">
      <dgm:prSet phldrT="[Texte]"/>
      <dgm:spPr/>
      <dgm:t>
        <a:bodyPr/>
        <a:lstStyle/>
        <a:p>
          <a:pPr algn="ctr" rtl="1"/>
          <a:r>
            <a:rPr lang="ar-AE"/>
            <a:t>الرقابة الداخلية </a:t>
          </a:r>
          <a:endParaRPr lang="fr-FR"/>
        </a:p>
      </dgm:t>
    </dgm:pt>
    <dgm:pt modelId="{8A735D22-2177-4FCA-A9C0-F687DB67CD49}" type="parTrans" cxnId="{3001560E-A754-42B3-8756-33E4620E0131}">
      <dgm:prSet/>
      <dgm:spPr/>
      <dgm:t>
        <a:bodyPr/>
        <a:lstStyle/>
        <a:p>
          <a:pPr algn="ctr" rtl="1"/>
          <a:endParaRPr lang="fr-FR"/>
        </a:p>
      </dgm:t>
    </dgm:pt>
    <dgm:pt modelId="{02242C64-64F9-4116-9BFF-AC01089BE876}" type="sibTrans" cxnId="{3001560E-A754-42B3-8756-33E4620E0131}">
      <dgm:prSet/>
      <dgm:spPr/>
      <dgm:t>
        <a:bodyPr/>
        <a:lstStyle/>
        <a:p>
          <a:pPr algn="ctr" rtl="1"/>
          <a:endParaRPr lang="fr-FR"/>
        </a:p>
      </dgm:t>
    </dgm:pt>
    <dgm:pt modelId="{4C39F2A6-703C-486A-A695-BE77960EFFE8}">
      <dgm:prSet phldrT="[Texte]"/>
      <dgm:spPr/>
      <dgm:t>
        <a:bodyPr/>
        <a:lstStyle/>
        <a:p>
          <a:pPr algn="ctr" rtl="1"/>
          <a:r>
            <a:rPr lang="ar-AE"/>
            <a:t>الرقابة الخارجية</a:t>
          </a:r>
          <a:endParaRPr lang="fr-FR"/>
        </a:p>
      </dgm:t>
    </dgm:pt>
    <dgm:pt modelId="{4EA6981E-5664-472B-B60F-3696EC8AA574}" type="parTrans" cxnId="{53B9898D-BB4E-42B2-9786-BCD900250A69}">
      <dgm:prSet/>
      <dgm:spPr/>
      <dgm:t>
        <a:bodyPr/>
        <a:lstStyle/>
        <a:p>
          <a:pPr algn="ctr" rtl="1"/>
          <a:endParaRPr lang="fr-FR"/>
        </a:p>
      </dgm:t>
    </dgm:pt>
    <dgm:pt modelId="{087B78C1-CC45-4582-81F4-58C8CDC28938}" type="sibTrans" cxnId="{53B9898D-BB4E-42B2-9786-BCD900250A69}">
      <dgm:prSet/>
      <dgm:spPr/>
      <dgm:t>
        <a:bodyPr/>
        <a:lstStyle/>
        <a:p>
          <a:pPr algn="ctr" rtl="1"/>
          <a:endParaRPr lang="fr-FR"/>
        </a:p>
      </dgm:t>
    </dgm:pt>
    <dgm:pt modelId="{C89CAF9A-7DEE-4FDF-AE4C-0A4B67A14792}">
      <dgm:prSet phldrT="[Texte]"/>
      <dgm:spPr/>
      <dgm:t>
        <a:bodyPr/>
        <a:lstStyle/>
        <a:p>
          <a:pPr algn="ctr" rtl="1"/>
          <a:r>
            <a:rPr lang="ar-AE"/>
            <a:t>من حيث السلطة المخولة </a:t>
          </a:r>
          <a:endParaRPr lang="fr-FR"/>
        </a:p>
      </dgm:t>
    </dgm:pt>
    <dgm:pt modelId="{6C024BDB-3643-4A12-A908-7BF956BFCECF}" type="parTrans" cxnId="{5348804D-EC79-4813-801E-D4671A41BE8D}">
      <dgm:prSet/>
      <dgm:spPr/>
      <dgm:t>
        <a:bodyPr/>
        <a:lstStyle/>
        <a:p>
          <a:pPr algn="ctr" rtl="1"/>
          <a:endParaRPr lang="fr-FR"/>
        </a:p>
      </dgm:t>
    </dgm:pt>
    <dgm:pt modelId="{F758D9CA-5EE9-4083-8CCA-6671E7582022}" type="sibTrans" cxnId="{5348804D-EC79-4813-801E-D4671A41BE8D}">
      <dgm:prSet/>
      <dgm:spPr/>
      <dgm:t>
        <a:bodyPr/>
        <a:lstStyle/>
        <a:p>
          <a:pPr algn="ctr" rtl="1"/>
          <a:endParaRPr lang="fr-FR"/>
        </a:p>
      </dgm:t>
    </dgm:pt>
    <dgm:pt modelId="{7E0BEE2A-6D40-407A-859E-06984DEFDCD7}">
      <dgm:prSet phldrT="[Texte]"/>
      <dgm:spPr/>
      <dgm:t>
        <a:bodyPr/>
        <a:lstStyle/>
        <a:p>
          <a:pPr algn="ctr" rtl="1"/>
          <a:r>
            <a:rPr lang="ar-AE"/>
            <a:t>الرقابةالادارية</a:t>
          </a:r>
          <a:endParaRPr lang="fr-FR"/>
        </a:p>
      </dgm:t>
    </dgm:pt>
    <dgm:pt modelId="{FCC5CB9D-2EC8-40B8-8D0D-EA4AC8AF6386}" type="parTrans" cxnId="{9ACE2D71-EFDA-471F-8B82-77A8F4AAA390}">
      <dgm:prSet/>
      <dgm:spPr/>
      <dgm:t>
        <a:bodyPr/>
        <a:lstStyle/>
        <a:p>
          <a:pPr algn="ctr" rtl="1"/>
          <a:endParaRPr lang="fr-FR"/>
        </a:p>
      </dgm:t>
    </dgm:pt>
    <dgm:pt modelId="{F6FCD48A-77EB-4793-B1E5-F72315C6E41A}" type="sibTrans" cxnId="{9ACE2D71-EFDA-471F-8B82-77A8F4AAA390}">
      <dgm:prSet/>
      <dgm:spPr/>
      <dgm:t>
        <a:bodyPr/>
        <a:lstStyle/>
        <a:p>
          <a:pPr algn="ctr" rtl="1"/>
          <a:endParaRPr lang="fr-FR"/>
        </a:p>
      </dgm:t>
    </dgm:pt>
    <dgm:pt modelId="{07E8D615-4A43-47CF-B39B-38F11570F8A9}">
      <dgm:prSet phldrT="[Texte]"/>
      <dgm:spPr/>
      <dgm:t>
        <a:bodyPr/>
        <a:lstStyle/>
        <a:p>
          <a:pPr algn="ctr" rtl="1"/>
          <a:r>
            <a:rPr lang="ar-AE"/>
            <a:t>الرقابةالقضائية</a:t>
          </a:r>
          <a:endParaRPr lang="fr-FR"/>
        </a:p>
      </dgm:t>
    </dgm:pt>
    <dgm:pt modelId="{4109F0CF-F8DE-42D0-BDD5-6BB02578C007}" type="sibTrans" cxnId="{C031800C-984E-4443-A6E0-C90ABDC987C9}">
      <dgm:prSet/>
      <dgm:spPr/>
      <dgm:t>
        <a:bodyPr/>
        <a:lstStyle/>
        <a:p>
          <a:pPr algn="ctr" rtl="1"/>
          <a:endParaRPr lang="fr-FR"/>
        </a:p>
      </dgm:t>
    </dgm:pt>
    <dgm:pt modelId="{3AB0608A-CEE2-4670-B056-E2A60DD6AF76}" type="parTrans" cxnId="{C031800C-984E-4443-A6E0-C90ABDC987C9}">
      <dgm:prSet/>
      <dgm:spPr/>
      <dgm:t>
        <a:bodyPr/>
        <a:lstStyle/>
        <a:p>
          <a:pPr algn="ctr" rtl="1"/>
          <a:endParaRPr lang="fr-FR"/>
        </a:p>
      </dgm:t>
    </dgm:pt>
    <dgm:pt modelId="{4E1D2EE7-6ECD-4654-8DA2-7386229F7F08}">
      <dgm:prSet phldrT="[Texte]"/>
      <dgm:spPr/>
      <dgm:t>
        <a:bodyPr/>
        <a:lstStyle/>
        <a:p>
          <a:pPr algn="ctr" rtl="1"/>
          <a:r>
            <a:rPr lang="ar-AE"/>
            <a:t>من حيث طبيعة الرقابة</a:t>
          </a:r>
          <a:endParaRPr lang="fr-FR"/>
        </a:p>
      </dgm:t>
    </dgm:pt>
    <dgm:pt modelId="{71ACBBB7-3FD9-47BC-9BF3-6B873D7FDAB5}" type="parTrans" cxnId="{1B5ED873-4126-4296-B669-B3A0170FBB31}">
      <dgm:prSet/>
      <dgm:spPr/>
      <dgm:t>
        <a:bodyPr/>
        <a:lstStyle/>
        <a:p>
          <a:pPr algn="ctr" rtl="1"/>
          <a:endParaRPr lang="fr-FR"/>
        </a:p>
      </dgm:t>
    </dgm:pt>
    <dgm:pt modelId="{ECA970B3-27DC-4BC4-8B0C-AED2CC9CA596}" type="sibTrans" cxnId="{1B5ED873-4126-4296-B669-B3A0170FBB31}">
      <dgm:prSet/>
      <dgm:spPr/>
      <dgm:t>
        <a:bodyPr/>
        <a:lstStyle/>
        <a:p>
          <a:pPr algn="ctr" rtl="1"/>
          <a:endParaRPr lang="fr-FR"/>
        </a:p>
      </dgm:t>
    </dgm:pt>
    <dgm:pt modelId="{343F1563-B7F7-44D8-8CFE-EC9C8E3F4DD6}">
      <dgm:prSet phldrT="[Texte]"/>
      <dgm:spPr/>
      <dgm:t>
        <a:bodyPr/>
        <a:lstStyle/>
        <a:p>
          <a:pPr algn="ctr" rtl="1"/>
          <a:r>
            <a:rPr lang="ar-AE"/>
            <a:t>من حيث الزمن</a:t>
          </a:r>
          <a:endParaRPr lang="fr-FR"/>
        </a:p>
      </dgm:t>
    </dgm:pt>
    <dgm:pt modelId="{ADD67A61-223A-4F74-8EE0-3928D65764D4}" type="parTrans" cxnId="{D52994EB-6DD0-46D5-ACA5-044AA8164EE6}">
      <dgm:prSet/>
      <dgm:spPr/>
      <dgm:t>
        <a:bodyPr/>
        <a:lstStyle/>
        <a:p>
          <a:pPr algn="ctr" rtl="1"/>
          <a:endParaRPr lang="fr-FR"/>
        </a:p>
      </dgm:t>
    </dgm:pt>
    <dgm:pt modelId="{B0552D34-0FA6-49BD-B33C-93258644E019}" type="sibTrans" cxnId="{D52994EB-6DD0-46D5-ACA5-044AA8164EE6}">
      <dgm:prSet/>
      <dgm:spPr/>
      <dgm:t>
        <a:bodyPr/>
        <a:lstStyle/>
        <a:p>
          <a:pPr algn="ctr" rtl="1"/>
          <a:endParaRPr lang="fr-FR"/>
        </a:p>
      </dgm:t>
    </dgm:pt>
    <dgm:pt modelId="{FF9367F9-AC63-4BCA-BC68-733EF9F35A8C}">
      <dgm:prSet phldrT="[Texte]"/>
      <dgm:spPr/>
      <dgm:t>
        <a:bodyPr/>
        <a:lstStyle/>
        <a:p>
          <a:pPr algn="ctr" rtl="1"/>
          <a:r>
            <a:rPr lang="ar-AE"/>
            <a:t>الرقابة المشروعية</a:t>
          </a:r>
          <a:endParaRPr lang="fr-FR"/>
        </a:p>
      </dgm:t>
    </dgm:pt>
    <dgm:pt modelId="{0DB05C18-91D8-4F32-8F4A-03D989C70C44}" type="parTrans" cxnId="{9079ED49-53D8-4409-8861-1B3ED1A2DA78}">
      <dgm:prSet/>
      <dgm:spPr/>
      <dgm:t>
        <a:bodyPr/>
        <a:lstStyle/>
        <a:p>
          <a:pPr algn="ctr" rtl="1"/>
          <a:endParaRPr lang="fr-FR"/>
        </a:p>
      </dgm:t>
    </dgm:pt>
    <dgm:pt modelId="{E5C17343-9036-4A3F-92C3-B594A02AA2A1}" type="sibTrans" cxnId="{9079ED49-53D8-4409-8861-1B3ED1A2DA78}">
      <dgm:prSet/>
      <dgm:spPr/>
      <dgm:t>
        <a:bodyPr/>
        <a:lstStyle/>
        <a:p>
          <a:pPr algn="ctr" rtl="1"/>
          <a:endParaRPr lang="fr-FR"/>
        </a:p>
      </dgm:t>
    </dgm:pt>
    <dgm:pt modelId="{72C10808-5CAB-4818-816D-9D9DE3EAA51C}">
      <dgm:prSet phldrT="[Texte]"/>
      <dgm:spPr/>
      <dgm:t>
        <a:bodyPr/>
        <a:lstStyle/>
        <a:p>
          <a:pPr algn="ctr" rtl="1"/>
          <a:r>
            <a:rPr lang="ar-AE"/>
            <a:t>الرقابة الحسابية</a:t>
          </a:r>
          <a:endParaRPr lang="fr-FR"/>
        </a:p>
      </dgm:t>
    </dgm:pt>
    <dgm:pt modelId="{79769943-FFD9-456D-A600-D311E45D8988}" type="parTrans" cxnId="{8285F821-B8A0-4D8C-9FD3-94380BC6C0A3}">
      <dgm:prSet/>
      <dgm:spPr/>
      <dgm:t>
        <a:bodyPr/>
        <a:lstStyle/>
        <a:p>
          <a:pPr algn="ctr" rtl="1"/>
          <a:endParaRPr lang="fr-FR"/>
        </a:p>
      </dgm:t>
    </dgm:pt>
    <dgm:pt modelId="{00AD6891-71D2-400C-83DB-B09F88AC09FF}" type="sibTrans" cxnId="{8285F821-B8A0-4D8C-9FD3-94380BC6C0A3}">
      <dgm:prSet/>
      <dgm:spPr/>
      <dgm:t>
        <a:bodyPr/>
        <a:lstStyle/>
        <a:p>
          <a:pPr algn="ctr" rtl="1"/>
          <a:endParaRPr lang="fr-FR"/>
        </a:p>
      </dgm:t>
    </dgm:pt>
    <dgm:pt modelId="{50C07806-047E-49C4-85BF-561BD89AAC86}">
      <dgm:prSet phldrT="[Texte]"/>
      <dgm:spPr/>
      <dgm:t>
        <a:bodyPr/>
        <a:lstStyle/>
        <a:p>
          <a:pPr algn="ctr" rtl="1"/>
          <a:r>
            <a:rPr lang="ar-AE"/>
            <a:t>الرقابة اللاحقة</a:t>
          </a:r>
          <a:endParaRPr lang="fr-FR"/>
        </a:p>
      </dgm:t>
    </dgm:pt>
    <dgm:pt modelId="{0A55E5EF-0A8C-4CFD-A434-40A4A97E3986}" type="parTrans" cxnId="{AAD1AA81-82B2-4F80-B342-4B9A5CFCCFB8}">
      <dgm:prSet/>
      <dgm:spPr/>
      <dgm:t>
        <a:bodyPr/>
        <a:lstStyle/>
        <a:p>
          <a:pPr algn="ctr" rtl="1"/>
          <a:endParaRPr lang="fr-FR"/>
        </a:p>
      </dgm:t>
    </dgm:pt>
    <dgm:pt modelId="{FBF93037-BC61-4756-88DA-AFE5DB21CA10}" type="sibTrans" cxnId="{AAD1AA81-82B2-4F80-B342-4B9A5CFCCFB8}">
      <dgm:prSet/>
      <dgm:spPr/>
      <dgm:t>
        <a:bodyPr/>
        <a:lstStyle/>
        <a:p>
          <a:pPr algn="ctr" rtl="1"/>
          <a:endParaRPr lang="fr-FR"/>
        </a:p>
      </dgm:t>
    </dgm:pt>
    <dgm:pt modelId="{6491B7F4-FF56-4DD2-A3E5-65DAF531C0F8}">
      <dgm:prSet phldrT="[Texte]"/>
      <dgm:spPr/>
      <dgm:t>
        <a:bodyPr/>
        <a:lstStyle/>
        <a:p>
          <a:pPr algn="ctr" rtl="1"/>
          <a:r>
            <a:rPr lang="ar-AE"/>
            <a:t>الرقابة السابقة </a:t>
          </a:r>
          <a:endParaRPr lang="fr-FR"/>
        </a:p>
      </dgm:t>
    </dgm:pt>
    <dgm:pt modelId="{84980168-DB0E-4D3E-90ED-4B513EAC921B}" type="parTrans" cxnId="{8B09E8D8-4027-472A-B3FC-A04247E07662}">
      <dgm:prSet/>
      <dgm:spPr/>
      <dgm:t>
        <a:bodyPr/>
        <a:lstStyle/>
        <a:p>
          <a:pPr algn="ctr" rtl="1"/>
          <a:endParaRPr lang="fr-FR"/>
        </a:p>
      </dgm:t>
    </dgm:pt>
    <dgm:pt modelId="{02DD7162-F3E0-4F12-9ED6-7C7D427F9D1A}" type="sibTrans" cxnId="{8B09E8D8-4027-472A-B3FC-A04247E07662}">
      <dgm:prSet/>
      <dgm:spPr/>
      <dgm:t>
        <a:bodyPr/>
        <a:lstStyle/>
        <a:p>
          <a:pPr algn="ctr" rtl="1"/>
          <a:endParaRPr lang="fr-FR"/>
        </a:p>
      </dgm:t>
    </dgm:pt>
    <dgm:pt modelId="{E3EB86ED-2538-40C4-BB02-E382BD43DC44}">
      <dgm:prSet phldrT="[Texte]"/>
      <dgm:spPr/>
      <dgm:t>
        <a:bodyPr/>
        <a:lstStyle/>
        <a:p>
          <a:pPr algn="ctr" rtl="1"/>
          <a:r>
            <a:rPr lang="ar-AE"/>
            <a:t>الرقابة الآنية</a:t>
          </a:r>
          <a:endParaRPr lang="fr-FR"/>
        </a:p>
      </dgm:t>
    </dgm:pt>
    <dgm:pt modelId="{C0C5BA51-1C39-48BE-BCE7-775E99F3F216}" type="parTrans" cxnId="{D93E0AEB-042B-41B7-8553-80CF9DC2AFED}">
      <dgm:prSet/>
      <dgm:spPr/>
      <dgm:t>
        <a:bodyPr/>
        <a:lstStyle/>
        <a:p>
          <a:pPr algn="ctr" rtl="1"/>
          <a:endParaRPr lang="fr-FR"/>
        </a:p>
      </dgm:t>
    </dgm:pt>
    <dgm:pt modelId="{F8816BB8-5ACD-4AE2-BC46-39AC4B3D9659}" type="sibTrans" cxnId="{D93E0AEB-042B-41B7-8553-80CF9DC2AFED}">
      <dgm:prSet/>
      <dgm:spPr/>
      <dgm:t>
        <a:bodyPr/>
        <a:lstStyle/>
        <a:p>
          <a:pPr algn="ctr" rtl="1"/>
          <a:endParaRPr lang="fr-FR"/>
        </a:p>
      </dgm:t>
    </dgm:pt>
    <dgm:pt modelId="{FCF91559-B847-4C09-8B18-2129D2A89D95}" type="pres">
      <dgm:prSet presAssocID="{4C2A15C1-7C79-4679-9575-6173415135FF}" presName="diagram" presStyleCnt="0">
        <dgm:presLayoutVars>
          <dgm:chPref val="1"/>
          <dgm:dir/>
          <dgm:animOne val="branch"/>
          <dgm:animLvl val="lvl"/>
          <dgm:resizeHandles/>
        </dgm:presLayoutVars>
      </dgm:prSet>
      <dgm:spPr/>
      <dgm:t>
        <a:bodyPr/>
        <a:lstStyle/>
        <a:p>
          <a:endParaRPr lang="fr-FR"/>
        </a:p>
      </dgm:t>
    </dgm:pt>
    <dgm:pt modelId="{410F0D00-2762-4D9E-BF2B-E74CD3008C0D}" type="pres">
      <dgm:prSet presAssocID="{D32BA0DF-084C-4F77-9C5C-BD7E1E58D63E}" presName="root" presStyleCnt="0"/>
      <dgm:spPr/>
    </dgm:pt>
    <dgm:pt modelId="{6E44AF8B-7D67-44C2-9430-6407C47CDEF7}" type="pres">
      <dgm:prSet presAssocID="{D32BA0DF-084C-4F77-9C5C-BD7E1E58D63E}" presName="rootComposite" presStyleCnt="0"/>
      <dgm:spPr/>
    </dgm:pt>
    <dgm:pt modelId="{AE2561D8-5057-44E7-B545-A3D1A24AAE3D}" type="pres">
      <dgm:prSet presAssocID="{D32BA0DF-084C-4F77-9C5C-BD7E1E58D63E}" presName="rootText" presStyleLbl="node1" presStyleIdx="0" presStyleCnt="4"/>
      <dgm:spPr/>
      <dgm:t>
        <a:bodyPr/>
        <a:lstStyle/>
        <a:p>
          <a:endParaRPr lang="fr-FR"/>
        </a:p>
      </dgm:t>
    </dgm:pt>
    <dgm:pt modelId="{DBD197C7-246E-40DC-AFBD-1971259C1947}" type="pres">
      <dgm:prSet presAssocID="{D32BA0DF-084C-4F77-9C5C-BD7E1E58D63E}" presName="rootConnector" presStyleLbl="node1" presStyleIdx="0" presStyleCnt="4"/>
      <dgm:spPr/>
      <dgm:t>
        <a:bodyPr/>
        <a:lstStyle/>
        <a:p>
          <a:endParaRPr lang="fr-FR"/>
        </a:p>
      </dgm:t>
    </dgm:pt>
    <dgm:pt modelId="{FE78467B-A28B-4BB5-BDEF-438F49E82006}" type="pres">
      <dgm:prSet presAssocID="{D32BA0DF-084C-4F77-9C5C-BD7E1E58D63E}" presName="childShape" presStyleCnt="0"/>
      <dgm:spPr/>
    </dgm:pt>
    <dgm:pt modelId="{61FA68B0-9A22-4FDD-9EAE-31735830F313}" type="pres">
      <dgm:prSet presAssocID="{8A735D22-2177-4FCA-A9C0-F687DB67CD49}" presName="Name13" presStyleLbl="parChTrans1D2" presStyleIdx="0" presStyleCnt="9"/>
      <dgm:spPr/>
      <dgm:t>
        <a:bodyPr/>
        <a:lstStyle/>
        <a:p>
          <a:endParaRPr lang="fr-FR"/>
        </a:p>
      </dgm:t>
    </dgm:pt>
    <dgm:pt modelId="{EF215646-C638-4A34-9E8C-5FA555BA3727}" type="pres">
      <dgm:prSet presAssocID="{B5CC000F-4A9D-420A-8615-751B88AA4094}" presName="childText" presStyleLbl="bgAcc1" presStyleIdx="0" presStyleCnt="9">
        <dgm:presLayoutVars>
          <dgm:bulletEnabled val="1"/>
        </dgm:presLayoutVars>
      </dgm:prSet>
      <dgm:spPr/>
      <dgm:t>
        <a:bodyPr/>
        <a:lstStyle/>
        <a:p>
          <a:endParaRPr lang="fr-FR"/>
        </a:p>
      </dgm:t>
    </dgm:pt>
    <dgm:pt modelId="{F6B675FA-C95F-4C91-B8F5-A6A384BEEA59}" type="pres">
      <dgm:prSet presAssocID="{4EA6981E-5664-472B-B60F-3696EC8AA574}" presName="Name13" presStyleLbl="parChTrans1D2" presStyleIdx="1" presStyleCnt="9"/>
      <dgm:spPr/>
      <dgm:t>
        <a:bodyPr/>
        <a:lstStyle/>
        <a:p>
          <a:endParaRPr lang="fr-FR"/>
        </a:p>
      </dgm:t>
    </dgm:pt>
    <dgm:pt modelId="{69F28A45-574D-42B9-B58C-C8128A174712}" type="pres">
      <dgm:prSet presAssocID="{4C39F2A6-703C-486A-A695-BE77960EFFE8}" presName="childText" presStyleLbl="bgAcc1" presStyleIdx="1" presStyleCnt="9">
        <dgm:presLayoutVars>
          <dgm:bulletEnabled val="1"/>
        </dgm:presLayoutVars>
      </dgm:prSet>
      <dgm:spPr/>
      <dgm:t>
        <a:bodyPr/>
        <a:lstStyle/>
        <a:p>
          <a:endParaRPr lang="fr-FR"/>
        </a:p>
      </dgm:t>
    </dgm:pt>
    <dgm:pt modelId="{748CEBF7-6241-4159-AAA8-FE348503A936}" type="pres">
      <dgm:prSet presAssocID="{C89CAF9A-7DEE-4FDF-AE4C-0A4B67A14792}" presName="root" presStyleCnt="0"/>
      <dgm:spPr/>
    </dgm:pt>
    <dgm:pt modelId="{27C8C290-7ED1-4F3D-9C59-E1841756C857}" type="pres">
      <dgm:prSet presAssocID="{C89CAF9A-7DEE-4FDF-AE4C-0A4B67A14792}" presName="rootComposite" presStyleCnt="0"/>
      <dgm:spPr/>
    </dgm:pt>
    <dgm:pt modelId="{B1E9ECB0-F224-48C6-93E7-127DDC960ADB}" type="pres">
      <dgm:prSet presAssocID="{C89CAF9A-7DEE-4FDF-AE4C-0A4B67A14792}" presName="rootText" presStyleLbl="node1" presStyleIdx="1" presStyleCnt="4"/>
      <dgm:spPr/>
      <dgm:t>
        <a:bodyPr/>
        <a:lstStyle/>
        <a:p>
          <a:endParaRPr lang="fr-FR"/>
        </a:p>
      </dgm:t>
    </dgm:pt>
    <dgm:pt modelId="{73EFD069-144B-4037-A48D-E0CD4A7664FF}" type="pres">
      <dgm:prSet presAssocID="{C89CAF9A-7DEE-4FDF-AE4C-0A4B67A14792}" presName="rootConnector" presStyleLbl="node1" presStyleIdx="1" presStyleCnt="4"/>
      <dgm:spPr/>
      <dgm:t>
        <a:bodyPr/>
        <a:lstStyle/>
        <a:p>
          <a:endParaRPr lang="fr-FR"/>
        </a:p>
      </dgm:t>
    </dgm:pt>
    <dgm:pt modelId="{563A9ADE-A82C-4CDD-8F44-7B0827C7F4C3}" type="pres">
      <dgm:prSet presAssocID="{C89CAF9A-7DEE-4FDF-AE4C-0A4B67A14792}" presName="childShape" presStyleCnt="0"/>
      <dgm:spPr/>
    </dgm:pt>
    <dgm:pt modelId="{AC43063F-3F7B-4AAB-AC64-D2FBFF4E8D57}" type="pres">
      <dgm:prSet presAssocID="{FCC5CB9D-2EC8-40B8-8D0D-EA4AC8AF6386}" presName="Name13" presStyleLbl="parChTrans1D2" presStyleIdx="2" presStyleCnt="9"/>
      <dgm:spPr/>
      <dgm:t>
        <a:bodyPr/>
        <a:lstStyle/>
        <a:p>
          <a:endParaRPr lang="fr-FR"/>
        </a:p>
      </dgm:t>
    </dgm:pt>
    <dgm:pt modelId="{98BA0DCD-78A5-44B0-8C38-E255BBE6BC03}" type="pres">
      <dgm:prSet presAssocID="{7E0BEE2A-6D40-407A-859E-06984DEFDCD7}" presName="childText" presStyleLbl="bgAcc1" presStyleIdx="2" presStyleCnt="9">
        <dgm:presLayoutVars>
          <dgm:bulletEnabled val="1"/>
        </dgm:presLayoutVars>
      </dgm:prSet>
      <dgm:spPr/>
      <dgm:t>
        <a:bodyPr/>
        <a:lstStyle/>
        <a:p>
          <a:endParaRPr lang="fr-FR"/>
        </a:p>
      </dgm:t>
    </dgm:pt>
    <dgm:pt modelId="{D75DB702-FC75-4172-B959-0E51EBB84B3B}" type="pres">
      <dgm:prSet presAssocID="{3AB0608A-CEE2-4670-B056-E2A60DD6AF76}" presName="Name13" presStyleLbl="parChTrans1D2" presStyleIdx="3" presStyleCnt="9"/>
      <dgm:spPr/>
      <dgm:t>
        <a:bodyPr/>
        <a:lstStyle/>
        <a:p>
          <a:endParaRPr lang="fr-FR"/>
        </a:p>
      </dgm:t>
    </dgm:pt>
    <dgm:pt modelId="{1AAA19B5-9359-4C19-A7D8-C2689E476919}" type="pres">
      <dgm:prSet presAssocID="{07E8D615-4A43-47CF-B39B-38F11570F8A9}" presName="childText" presStyleLbl="bgAcc1" presStyleIdx="3" presStyleCnt="9">
        <dgm:presLayoutVars>
          <dgm:bulletEnabled val="1"/>
        </dgm:presLayoutVars>
      </dgm:prSet>
      <dgm:spPr/>
      <dgm:t>
        <a:bodyPr/>
        <a:lstStyle/>
        <a:p>
          <a:endParaRPr lang="fr-FR"/>
        </a:p>
      </dgm:t>
    </dgm:pt>
    <dgm:pt modelId="{0930CAF8-0354-4D2D-B79A-A58CA6F06EDF}" type="pres">
      <dgm:prSet presAssocID="{4E1D2EE7-6ECD-4654-8DA2-7386229F7F08}" presName="root" presStyleCnt="0"/>
      <dgm:spPr/>
    </dgm:pt>
    <dgm:pt modelId="{ADC4B53D-3D56-42E2-AB27-368C0F01325B}" type="pres">
      <dgm:prSet presAssocID="{4E1D2EE7-6ECD-4654-8DA2-7386229F7F08}" presName="rootComposite" presStyleCnt="0"/>
      <dgm:spPr/>
    </dgm:pt>
    <dgm:pt modelId="{54AD860D-FA25-44B0-8554-F24541B19C90}" type="pres">
      <dgm:prSet presAssocID="{4E1D2EE7-6ECD-4654-8DA2-7386229F7F08}" presName="rootText" presStyleLbl="node1" presStyleIdx="2" presStyleCnt="4"/>
      <dgm:spPr/>
      <dgm:t>
        <a:bodyPr/>
        <a:lstStyle/>
        <a:p>
          <a:endParaRPr lang="fr-FR"/>
        </a:p>
      </dgm:t>
    </dgm:pt>
    <dgm:pt modelId="{E236BBBC-0B38-4E7E-8A9A-3F30FDE49273}" type="pres">
      <dgm:prSet presAssocID="{4E1D2EE7-6ECD-4654-8DA2-7386229F7F08}" presName="rootConnector" presStyleLbl="node1" presStyleIdx="2" presStyleCnt="4"/>
      <dgm:spPr/>
      <dgm:t>
        <a:bodyPr/>
        <a:lstStyle/>
        <a:p>
          <a:endParaRPr lang="fr-FR"/>
        </a:p>
      </dgm:t>
    </dgm:pt>
    <dgm:pt modelId="{EEFE5F8F-500B-435B-8606-B7692D20C1EE}" type="pres">
      <dgm:prSet presAssocID="{4E1D2EE7-6ECD-4654-8DA2-7386229F7F08}" presName="childShape" presStyleCnt="0"/>
      <dgm:spPr/>
    </dgm:pt>
    <dgm:pt modelId="{5C5ABC9E-5402-43AD-9BF4-F57567457B1C}" type="pres">
      <dgm:prSet presAssocID="{0DB05C18-91D8-4F32-8F4A-03D989C70C44}" presName="Name13" presStyleLbl="parChTrans1D2" presStyleIdx="4" presStyleCnt="9"/>
      <dgm:spPr/>
      <dgm:t>
        <a:bodyPr/>
        <a:lstStyle/>
        <a:p>
          <a:endParaRPr lang="fr-FR"/>
        </a:p>
      </dgm:t>
    </dgm:pt>
    <dgm:pt modelId="{D3314D63-8871-4262-A51B-EA72F9AEA4EC}" type="pres">
      <dgm:prSet presAssocID="{FF9367F9-AC63-4BCA-BC68-733EF9F35A8C}" presName="childText" presStyleLbl="bgAcc1" presStyleIdx="4" presStyleCnt="9">
        <dgm:presLayoutVars>
          <dgm:bulletEnabled val="1"/>
        </dgm:presLayoutVars>
      </dgm:prSet>
      <dgm:spPr/>
      <dgm:t>
        <a:bodyPr/>
        <a:lstStyle/>
        <a:p>
          <a:endParaRPr lang="fr-FR"/>
        </a:p>
      </dgm:t>
    </dgm:pt>
    <dgm:pt modelId="{F5B34C1E-41F2-4FE6-96D1-67F753E8D44C}" type="pres">
      <dgm:prSet presAssocID="{79769943-FFD9-456D-A600-D311E45D8988}" presName="Name13" presStyleLbl="parChTrans1D2" presStyleIdx="5" presStyleCnt="9"/>
      <dgm:spPr/>
      <dgm:t>
        <a:bodyPr/>
        <a:lstStyle/>
        <a:p>
          <a:endParaRPr lang="fr-FR"/>
        </a:p>
      </dgm:t>
    </dgm:pt>
    <dgm:pt modelId="{80A9C8AF-4A0A-45CA-88D7-B2DE78C22262}" type="pres">
      <dgm:prSet presAssocID="{72C10808-5CAB-4818-816D-9D9DE3EAA51C}" presName="childText" presStyleLbl="bgAcc1" presStyleIdx="5" presStyleCnt="9">
        <dgm:presLayoutVars>
          <dgm:bulletEnabled val="1"/>
        </dgm:presLayoutVars>
      </dgm:prSet>
      <dgm:spPr/>
      <dgm:t>
        <a:bodyPr/>
        <a:lstStyle/>
        <a:p>
          <a:endParaRPr lang="fr-FR"/>
        </a:p>
      </dgm:t>
    </dgm:pt>
    <dgm:pt modelId="{A20F75CF-3223-4CD6-AABB-19B921A76B42}" type="pres">
      <dgm:prSet presAssocID="{343F1563-B7F7-44D8-8CFE-EC9C8E3F4DD6}" presName="root" presStyleCnt="0"/>
      <dgm:spPr/>
    </dgm:pt>
    <dgm:pt modelId="{62431D59-5B45-4F3D-B787-DA46867C5A40}" type="pres">
      <dgm:prSet presAssocID="{343F1563-B7F7-44D8-8CFE-EC9C8E3F4DD6}" presName="rootComposite" presStyleCnt="0"/>
      <dgm:spPr/>
    </dgm:pt>
    <dgm:pt modelId="{C7A11D71-437F-499A-85D9-93D413DE0AC1}" type="pres">
      <dgm:prSet presAssocID="{343F1563-B7F7-44D8-8CFE-EC9C8E3F4DD6}" presName="rootText" presStyleLbl="node1" presStyleIdx="3" presStyleCnt="4"/>
      <dgm:spPr/>
      <dgm:t>
        <a:bodyPr/>
        <a:lstStyle/>
        <a:p>
          <a:endParaRPr lang="fr-FR"/>
        </a:p>
      </dgm:t>
    </dgm:pt>
    <dgm:pt modelId="{2F9E8C02-07C2-40C4-8980-899B32B86E68}" type="pres">
      <dgm:prSet presAssocID="{343F1563-B7F7-44D8-8CFE-EC9C8E3F4DD6}" presName="rootConnector" presStyleLbl="node1" presStyleIdx="3" presStyleCnt="4"/>
      <dgm:spPr/>
      <dgm:t>
        <a:bodyPr/>
        <a:lstStyle/>
        <a:p>
          <a:endParaRPr lang="fr-FR"/>
        </a:p>
      </dgm:t>
    </dgm:pt>
    <dgm:pt modelId="{6C5E57F9-B072-4C99-88EB-B804F941B933}" type="pres">
      <dgm:prSet presAssocID="{343F1563-B7F7-44D8-8CFE-EC9C8E3F4DD6}" presName="childShape" presStyleCnt="0"/>
      <dgm:spPr/>
    </dgm:pt>
    <dgm:pt modelId="{BF65D7D6-6F98-48A7-A7D8-BC1700E9DC17}" type="pres">
      <dgm:prSet presAssocID="{0A55E5EF-0A8C-4CFD-A434-40A4A97E3986}" presName="Name13" presStyleLbl="parChTrans1D2" presStyleIdx="6" presStyleCnt="9"/>
      <dgm:spPr/>
      <dgm:t>
        <a:bodyPr/>
        <a:lstStyle/>
        <a:p>
          <a:endParaRPr lang="fr-FR"/>
        </a:p>
      </dgm:t>
    </dgm:pt>
    <dgm:pt modelId="{4F42AC13-6CB5-43C3-99E6-4ABE8A00CD4C}" type="pres">
      <dgm:prSet presAssocID="{50C07806-047E-49C4-85BF-561BD89AAC86}" presName="childText" presStyleLbl="bgAcc1" presStyleIdx="6" presStyleCnt="9">
        <dgm:presLayoutVars>
          <dgm:bulletEnabled val="1"/>
        </dgm:presLayoutVars>
      </dgm:prSet>
      <dgm:spPr/>
      <dgm:t>
        <a:bodyPr/>
        <a:lstStyle/>
        <a:p>
          <a:endParaRPr lang="fr-FR"/>
        </a:p>
      </dgm:t>
    </dgm:pt>
    <dgm:pt modelId="{590B650B-7046-457D-A0BD-455CC0E5E89A}" type="pres">
      <dgm:prSet presAssocID="{84980168-DB0E-4D3E-90ED-4B513EAC921B}" presName="Name13" presStyleLbl="parChTrans1D2" presStyleIdx="7" presStyleCnt="9"/>
      <dgm:spPr/>
      <dgm:t>
        <a:bodyPr/>
        <a:lstStyle/>
        <a:p>
          <a:endParaRPr lang="fr-FR"/>
        </a:p>
      </dgm:t>
    </dgm:pt>
    <dgm:pt modelId="{83810F1C-5C50-40E6-B7F2-5F4804E532E8}" type="pres">
      <dgm:prSet presAssocID="{6491B7F4-FF56-4DD2-A3E5-65DAF531C0F8}" presName="childText" presStyleLbl="bgAcc1" presStyleIdx="7" presStyleCnt="9">
        <dgm:presLayoutVars>
          <dgm:bulletEnabled val="1"/>
        </dgm:presLayoutVars>
      </dgm:prSet>
      <dgm:spPr/>
      <dgm:t>
        <a:bodyPr/>
        <a:lstStyle/>
        <a:p>
          <a:endParaRPr lang="fr-FR"/>
        </a:p>
      </dgm:t>
    </dgm:pt>
    <dgm:pt modelId="{A8DBB1D6-42A8-474E-B0EE-CB4D22D8080A}" type="pres">
      <dgm:prSet presAssocID="{C0C5BA51-1C39-48BE-BCE7-775E99F3F216}" presName="Name13" presStyleLbl="parChTrans1D2" presStyleIdx="8" presStyleCnt="9"/>
      <dgm:spPr/>
      <dgm:t>
        <a:bodyPr/>
        <a:lstStyle/>
        <a:p>
          <a:endParaRPr lang="fr-FR"/>
        </a:p>
      </dgm:t>
    </dgm:pt>
    <dgm:pt modelId="{D1C88B69-A481-4A29-A9D9-0E0F32C02C94}" type="pres">
      <dgm:prSet presAssocID="{E3EB86ED-2538-40C4-BB02-E382BD43DC44}" presName="childText" presStyleLbl="bgAcc1" presStyleIdx="8" presStyleCnt="9">
        <dgm:presLayoutVars>
          <dgm:bulletEnabled val="1"/>
        </dgm:presLayoutVars>
      </dgm:prSet>
      <dgm:spPr/>
      <dgm:t>
        <a:bodyPr/>
        <a:lstStyle/>
        <a:p>
          <a:endParaRPr lang="fr-FR"/>
        </a:p>
      </dgm:t>
    </dgm:pt>
  </dgm:ptLst>
  <dgm:cxnLst>
    <dgm:cxn modelId="{8B09E8D8-4027-472A-B3FC-A04247E07662}" srcId="{343F1563-B7F7-44D8-8CFE-EC9C8E3F4DD6}" destId="{6491B7F4-FF56-4DD2-A3E5-65DAF531C0F8}" srcOrd="1" destOrd="0" parTransId="{84980168-DB0E-4D3E-90ED-4B513EAC921B}" sibTransId="{02DD7162-F3E0-4F12-9ED6-7C7D427F9D1A}"/>
    <dgm:cxn modelId="{ACC64871-A0CB-489B-92EC-276226DED3D5}" srcId="{4C2A15C1-7C79-4679-9575-6173415135FF}" destId="{D32BA0DF-084C-4F77-9C5C-BD7E1E58D63E}" srcOrd="0" destOrd="0" parTransId="{842BB9D0-A1E1-4E66-B081-C2E5569FA48A}" sibTransId="{AF7A0509-108E-4E52-BA73-D878C2064ACD}"/>
    <dgm:cxn modelId="{5348804D-EC79-4813-801E-D4671A41BE8D}" srcId="{4C2A15C1-7C79-4679-9575-6173415135FF}" destId="{C89CAF9A-7DEE-4FDF-AE4C-0A4B67A14792}" srcOrd="1" destOrd="0" parTransId="{6C024BDB-3643-4A12-A908-7BF956BFCECF}" sibTransId="{F758D9CA-5EE9-4083-8CCA-6671E7582022}"/>
    <dgm:cxn modelId="{6569E018-154A-4D0B-A34F-DE6321E0BE77}" type="presOf" srcId="{4C2A15C1-7C79-4679-9575-6173415135FF}" destId="{FCF91559-B847-4C09-8B18-2129D2A89D95}" srcOrd="0" destOrd="0" presId="urn:microsoft.com/office/officeart/2005/8/layout/hierarchy3"/>
    <dgm:cxn modelId="{E6C81546-EE1D-4EBB-B1EB-19BF37D90047}" type="presOf" srcId="{4E1D2EE7-6ECD-4654-8DA2-7386229F7F08}" destId="{E236BBBC-0B38-4E7E-8A9A-3F30FDE49273}" srcOrd="1" destOrd="0" presId="urn:microsoft.com/office/officeart/2005/8/layout/hierarchy3"/>
    <dgm:cxn modelId="{1B493756-0B7C-4D23-8866-7DFB2930EBAD}" type="presOf" srcId="{3AB0608A-CEE2-4670-B056-E2A60DD6AF76}" destId="{D75DB702-FC75-4172-B959-0E51EBB84B3B}" srcOrd="0" destOrd="0" presId="urn:microsoft.com/office/officeart/2005/8/layout/hierarchy3"/>
    <dgm:cxn modelId="{1B5ED873-4126-4296-B669-B3A0170FBB31}" srcId="{4C2A15C1-7C79-4679-9575-6173415135FF}" destId="{4E1D2EE7-6ECD-4654-8DA2-7386229F7F08}" srcOrd="2" destOrd="0" parTransId="{71ACBBB7-3FD9-47BC-9BF3-6B873D7FDAB5}" sibTransId="{ECA970B3-27DC-4BC4-8B0C-AED2CC9CA596}"/>
    <dgm:cxn modelId="{D52994EB-6DD0-46D5-ACA5-044AA8164EE6}" srcId="{4C2A15C1-7C79-4679-9575-6173415135FF}" destId="{343F1563-B7F7-44D8-8CFE-EC9C8E3F4DD6}" srcOrd="3" destOrd="0" parTransId="{ADD67A61-223A-4F74-8EE0-3928D65764D4}" sibTransId="{B0552D34-0FA6-49BD-B33C-93258644E019}"/>
    <dgm:cxn modelId="{DC2ADA90-6E9F-40C9-87F2-787AF010A38A}" type="presOf" srcId="{E3EB86ED-2538-40C4-BB02-E382BD43DC44}" destId="{D1C88B69-A481-4A29-A9D9-0E0F32C02C94}" srcOrd="0" destOrd="0" presId="urn:microsoft.com/office/officeart/2005/8/layout/hierarchy3"/>
    <dgm:cxn modelId="{78A7A75C-D315-4FCC-B845-9A343452F8CA}" type="presOf" srcId="{7E0BEE2A-6D40-407A-859E-06984DEFDCD7}" destId="{98BA0DCD-78A5-44B0-8C38-E255BBE6BC03}" srcOrd="0" destOrd="0" presId="urn:microsoft.com/office/officeart/2005/8/layout/hierarchy3"/>
    <dgm:cxn modelId="{E260192F-5ED3-43B1-9511-AD57404D46EC}" type="presOf" srcId="{4C39F2A6-703C-486A-A695-BE77960EFFE8}" destId="{69F28A45-574D-42B9-B58C-C8128A174712}" srcOrd="0" destOrd="0" presId="urn:microsoft.com/office/officeart/2005/8/layout/hierarchy3"/>
    <dgm:cxn modelId="{D93E0AEB-042B-41B7-8553-80CF9DC2AFED}" srcId="{343F1563-B7F7-44D8-8CFE-EC9C8E3F4DD6}" destId="{E3EB86ED-2538-40C4-BB02-E382BD43DC44}" srcOrd="2" destOrd="0" parTransId="{C0C5BA51-1C39-48BE-BCE7-775E99F3F216}" sibTransId="{F8816BB8-5ACD-4AE2-BC46-39AC4B3D9659}"/>
    <dgm:cxn modelId="{9ACE2D71-EFDA-471F-8B82-77A8F4AAA390}" srcId="{C89CAF9A-7DEE-4FDF-AE4C-0A4B67A14792}" destId="{7E0BEE2A-6D40-407A-859E-06984DEFDCD7}" srcOrd="0" destOrd="0" parTransId="{FCC5CB9D-2EC8-40B8-8D0D-EA4AC8AF6386}" sibTransId="{F6FCD48A-77EB-4793-B1E5-F72315C6E41A}"/>
    <dgm:cxn modelId="{ADCAF5ED-D117-421D-A74A-CA1DED176767}" type="presOf" srcId="{8A735D22-2177-4FCA-A9C0-F687DB67CD49}" destId="{61FA68B0-9A22-4FDD-9EAE-31735830F313}" srcOrd="0" destOrd="0" presId="urn:microsoft.com/office/officeart/2005/8/layout/hierarchy3"/>
    <dgm:cxn modelId="{92BA829D-257F-485A-84B5-37EDE6B70C45}" type="presOf" srcId="{C89CAF9A-7DEE-4FDF-AE4C-0A4B67A14792}" destId="{B1E9ECB0-F224-48C6-93E7-127DDC960ADB}" srcOrd="0" destOrd="0" presId="urn:microsoft.com/office/officeart/2005/8/layout/hierarchy3"/>
    <dgm:cxn modelId="{9079ED49-53D8-4409-8861-1B3ED1A2DA78}" srcId="{4E1D2EE7-6ECD-4654-8DA2-7386229F7F08}" destId="{FF9367F9-AC63-4BCA-BC68-733EF9F35A8C}" srcOrd="0" destOrd="0" parTransId="{0DB05C18-91D8-4F32-8F4A-03D989C70C44}" sibTransId="{E5C17343-9036-4A3F-92C3-B594A02AA2A1}"/>
    <dgm:cxn modelId="{53B9898D-BB4E-42B2-9786-BCD900250A69}" srcId="{D32BA0DF-084C-4F77-9C5C-BD7E1E58D63E}" destId="{4C39F2A6-703C-486A-A695-BE77960EFFE8}" srcOrd="1" destOrd="0" parTransId="{4EA6981E-5664-472B-B60F-3696EC8AA574}" sibTransId="{087B78C1-CC45-4582-81F4-58C8CDC28938}"/>
    <dgm:cxn modelId="{5BD965D0-E4A9-4A88-9561-0AF8A6A7F1BE}" type="presOf" srcId="{79769943-FFD9-456D-A600-D311E45D8988}" destId="{F5B34C1E-41F2-4FE6-96D1-67F753E8D44C}" srcOrd="0" destOrd="0" presId="urn:microsoft.com/office/officeart/2005/8/layout/hierarchy3"/>
    <dgm:cxn modelId="{64D10AD5-6278-4061-AB81-FAAB8B3A90D4}" type="presOf" srcId="{72C10808-5CAB-4818-816D-9D9DE3EAA51C}" destId="{80A9C8AF-4A0A-45CA-88D7-B2DE78C22262}" srcOrd="0" destOrd="0" presId="urn:microsoft.com/office/officeart/2005/8/layout/hierarchy3"/>
    <dgm:cxn modelId="{DB3E3BD8-4A2C-4DE0-8AE8-D87E677E93DA}" type="presOf" srcId="{FF9367F9-AC63-4BCA-BC68-733EF9F35A8C}" destId="{D3314D63-8871-4262-A51B-EA72F9AEA4EC}" srcOrd="0" destOrd="0" presId="urn:microsoft.com/office/officeart/2005/8/layout/hierarchy3"/>
    <dgm:cxn modelId="{AAD1AA81-82B2-4F80-B342-4B9A5CFCCFB8}" srcId="{343F1563-B7F7-44D8-8CFE-EC9C8E3F4DD6}" destId="{50C07806-047E-49C4-85BF-561BD89AAC86}" srcOrd="0" destOrd="0" parTransId="{0A55E5EF-0A8C-4CFD-A434-40A4A97E3986}" sibTransId="{FBF93037-BC61-4756-88DA-AFE5DB21CA10}"/>
    <dgm:cxn modelId="{6139D54D-5861-482E-AD95-0B6615F73BE5}" type="presOf" srcId="{C0C5BA51-1C39-48BE-BCE7-775E99F3F216}" destId="{A8DBB1D6-42A8-474E-B0EE-CB4D22D8080A}" srcOrd="0" destOrd="0" presId="urn:microsoft.com/office/officeart/2005/8/layout/hierarchy3"/>
    <dgm:cxn modelId="{1F14157B-D872-45A9-A1E8-2D16BF8F504A}" type="presOf" srcId="{0A55E5EF-0A8C-4CFD-A434-40A4A97E3986}" destId="{BF65D7D6-6F98-48A7-A7D8-BC1700E9DC17}" srcOrd="0" destOrd="0" presId="urn:microsoft.com/office/officeart/2005/8/layout/hierarchy3"/>
    <dgm:cxn modelId="{4E32D496-755A-4899-926F-F2417B25DA40}" type="presOf" srcId="{4E1D2EE7-6ECD-4654-8DA2-7386229F7F08}" destId="{54AD860D-FA25-44B0-8554-F24541B19C90}" srcOrd="0" destOrd="0" presId="urn:microsoft.com/office/officeart/2005/8/layout/hierarchy3"/>
    <dgm:cxn modelId="{824FD65D-8535-4AC7-B79F-6E5531938418}" type="presOf" srcId="{84980168-DB0E-4D3E-90ED-4B513EAC921B}" destId="{590B650B-7046-457D-A0BD-455CC0E5E89A}" srcOrd="0" destOrd="0" presId="urn:microsoft.com/office/officeart/2005/8/layout/hierarchy3"/>
    <dgm:cxn modelId="{637EDE9D-F826-4FFC-827F-BF3CFECF8EB6}" type="presOf" srcId="{C89CAF9A-7DEE-4FDF-AE4C-0A4B67A14792}" destId="{73EFD069-144B-4037-A48D-E0CD4A7664FF}" srcOrd="1" destOrd="0" presId="urn:microsoft.com/office/officeart/2005/8/layout/hierarchy3"/>
    <dgm:cxn modelId="{35CD3125-9C7F-42C0-AC82-95F3466C2DFB}" type="presOf" srcId="{07E8D615-4A43-47CF-B39B-38F11570F8A9}" destId="{1AAA19B5-9359-4C19-A7D8-C2689E476919}" srcOrd="0" destOrd="0" presId="urn:microsoft.com/office/officeart/2005/8/layout/hierarchy3"/>
    <dgm:cxn modelId="{33D49C75-2C88-451C-9B6B-02B1FFB46F1A}" type="presOf" srcId="{343F1563-B7F7-44D8-8CFE-EC9C8E3F4DD6}" destId="{2F9E8C02-07C2-40C4-8980-899B32B86E68}" srcOrd="1" destOrd="0" presId="urn:microsoft.com/office/officeart/2005/8/layout/hierarchy3"/>
    <dgm:cxn modelId="{B58C7D52-8C54-4BAB-9B10-7BF9BECC94FF}" type="presOf" srcId="{343F1563-B7F7-44D8-8CFE-EC9C8E3F4DD6}" destId="{C7A11D71-437F-499A-85D9-93D413DE0AC1}" srcOrd="0" destOrd="0" presId="urn:microsoft.com/office/officeart/2005/8/layout/hierarchy3"/>
    <dgm:cxn modelId="{8285F821-B8A0-4D8C-9FD3-94380BC6C0A3}" srcId="{4E1D2EE7-6ECD-4654-8DA2-7386229F7F08}" destId="{72C10808-5CAB-4818-816D-9D9DE3EAA51C}" srcOrd="1" destOrd="0" parTransId="{79769943-FFD9-456D-A600-D311E45D8988}" sibTransId="{00AD6891-71D2-400C-83DB-B09F88AC09FF}"/>
    <dgm:cxn modelId="{E36F5F9A-D08F-4B8B-B568-52EFF067FF96}" type="presOf" srcId="{D32BA0DF-084C-4F77-9C5C-BD7E1E58D63E}" destId="{DBD197C7-246E-40DC-AFBD-1971259C1947}" srcOrd="1" destOrd="0" presId="urn:microsoft.com/office/officeart/2005/8/layout/hierarchy3"/>
    <dgm:cxn modelId="{C031800C-984E-4443-A6E0-C90ABDC987C9}" srcId="{C89CAF9A-7DEE-4FDF-AE4C-0A4B67A14792}" destId="{07E8D615-4A43-47CF-B39B-38F11570F8A9}" srcOrd="1" destOrd="0" parTransId="{3AB0608A-CEE2-4670-B056-E2A60DD6AF76}" sibTransId="{4109F0CF-F8DE-42D0-BDD5-6BB02578C007}"/>
    <dgm:cxn modelId="{C192C2B0-1158-4F4D-AFD8-71246E1FD64D}" type="presOf" srcId="{0DB05C18-91D8-4F32-8F4A-03D989C70C44}" destId="{5C5ABC9E-5402-43AD-9BF4-F57567457B1C}" srcOrd="0" destOrd="0" presId="urn:microsoft.com/office/officeart/2005/8/layout/hierarchy3"/>
    <dgm:cxn modelId="{4469215D-0883-4E7B-9C32-BF798BC110EF}" type="presOf" srcId="{D32BA0DF-084C-4F77-9C5C-BD7E1E58D63E}" destId="{AE2561D8-5057-44E7-B545-A3D1A24AAE3D}" srcOrd="0" destOrd="0" presId="urn:microsoft.com/office/officeart/2005/8/layout/hierarchy3"/>
    <dgm:cxn modelId="{BE35E0C5-09FF-458E-8980-708EB22EAB2F}" type="presOf" srcId="{B5CC000F-4A9D-420A-8615-751B88AA4094}" destId="{EF215646-C638-4A34-9E8C-5FA555BA3727}" srcOrd="0" destOrd="0" presId="urn:microsoft.com/office/officeart/2005/8/layout/hierarchy3"/>
    <dgm:cxn modelId="{2C1E7035-EBC2-4E8D-920C-6551B11E9DFF}" type="presOf" srcId="{6491B7F4-FF56-4DD2-A3E5-65DAF531C0F8}" destId="{83810F1C-5C50-40E6-B7F2-5F4804E532E8}" srcOrd="0" destOrd="0" presId="urn:microsoft.com/office/officeart/2005/8/layout/hierarchy3"/>
    <dgm:cxn modelId="{13583B9B-7F58-4210-88A5-F6C152314572}" type="presOf" srcId="{FCC5CB9D-2EC8-40B8-8D0D-EA4AC8AF6386}" destId="{AC43063F-3F7B-4AAB-AC64-D2FBFF4E8D57}" srcOrd="0" destOrd="0" presId="urn:microsoft.com/office/officeart/2005/8/layout/hierarchy3"/>
    <dgm:cxn modelId="{3001560E-A754-42B3-8756-33E4620E0131}" srcId="{D32BA0DF-084C-4F77-9C5C-BD7E1E58D63E}" destId="{B5CC000F-4A9D-420A-8615-751B88AA4094}" srcOrd="0" destOrd="0" parTransId="{8A735D22-2177-4FCA-A9C0-F687DB67CD49}" sibTransId="{02242C64-64F9-4116-9BFF-AC01089BE876}"/>
    <dgm:cxn modelId="{E2817D26-38FE-4B9A-9905-447AFBA7A177}" type="presOf" srcId="{50C07806-047E-49C4-85BF-561BD89AAC86}" destId="{4F42AC13-6CB5-43C3-99E6-4ABE8A00CD4C}" srcOrd="0" destOrd="0" presId="urn:microsoft.com/office/officeart/2005/8/layout/hierarchy3"/>
    <dgm:cxn modelId="{9F4038B1-C133-4BF2-B7DA-E06E73C7B608}" type="presOf" srcId="{4EA6981E-5664-472B-B60F-3696EC8AA574}" destId="{F6B675FA-C95F-4C91-B8F5-A6A384BEEA59}" srcOrd="0" destOrd="0" presId="urn:microsoft.com/office/officeart/2005/8/layout/hierarchy3"/>
    <dgm:cxn modelId="{5E819B95-CBCD-4533-84E2-BD6CD2903CB2}" type="presParOf" srcId="{FCF91559-B847-4C09-8B18-2129D2A89D95}" destId="{410F0D00-2762-4D9E-BF2B-E74CD3008C0D}" srcOrd="0" destOrd="0" presId="urn:microsoft.com/office/officeart/2005/8/layout/hierarchy3"/>
    <dgm:cxn modelId="{3F67325C-BFA9-46E6-801E-B94B2AF72D6D}" type="presParOf" srcId="{410F0D00-2762-4D9E-BF2B-E74CD3008C0D}" destId="{6E44AF8B-7D67-44C2-9430-6407C47CDEF7}" srcOrd="0" destOrd="0" presId="urn:microsoft.com/office/officeart/2005/8/layout/hierarchy3"/>
    <dgm:cxn modelId="{2662ABEA-FF85-440F-9D60-FEBC3BA6895D}" type="presParOf" srcId="{6E44AF8B-7D67-44C2-9430-6407C47CDEF7}" destId="{AE2561D8-5057-44E7-B545-A3D1A24AAE3D}" srcOrd="0" destOrd="0" presId="urn:microsoft.com/office/officeart/2005/8/layout/hierarchy3"/>
    <dgm:cxn modelId="{147699D3-8216-4493-B0ED-4350895F95F8}" type="presParOf" srcId="{6E44AF8B-7D67-44C2-9430-6407C47CDEF7}" destId="{DBD197C7-246E-40DC-AFBD-1971259C1947}" srcOrd="1" destOrd="0" presId="urn:microsoft.com/office/officeart/2005/8/layout/hierarchy3"/>
    <dgm:cxn modelId="{78042171-3B70-4D58-A09B-8E1216FF419B}" type="presParOf" srcId="{410F0D00-2762-4D9E-BF2B-E74CD3008C0D}" destId="{FE78467B-A28B-4BB5-BDEF-438F49E82006}" srcOrd="1" destOrd="0" presId="urn:microsoft.com/office/officeart/2005/8/layout/hierarchy3"/>
    <dgm:cxn modelId="{3ED1EE17-18A5-4A3B-974D-EB1D27025EA5}" type="presParOf" srcId="{FE78467B-A28B-4BB5-BDEF-438F49E82006}" destId="{61FA68B0-9A22-4FDD-9EAE-31735830F313}" srcOrd="0" destOrd="0" presId="urn:microsoft.com/office/officeart/2005/8/layout/hierarchy3"/>
    <dgm:cxn modelId="{4224FC40-17BB-44D0-94E4-828E05B97C10}" type="presParOf" srcId="{FE78467B-A28B-4BB5-BDEF-438F49E82006}" destId="{EF215646-C638-4A34-9E8C-5FA555BA3727}" srcOrd="1" destOrd="0" presId="urn:microsoft.com/office/officeart/2005/8/layout/hierarchy3"/>
    <dgm:cxn modelId="{9407DC25-9C97-4ABF-9A93-07D557EB7E92}" type="presParOf" srcId="{FE78467B-A28B-4BB5-BDEF-438F49E82006}" destId="{F6B675FA-C95F-4C91-B8F5-A6A384BEEA59}" srcOrd="2" destOrd="0" presId="urn:microsoft.com/office/officeart/2005/8/layout/hierarchy3"/>
    <dgm:cxn modelId="{CEEEBB56-DF3C-4F57-B3B3-DC16789BB407}" type="presParOf" srcId="{FE78467B-A28B-4BB5-BDEF-438F49E82006}" destId="{69F28A45-574D-42B9-B58C-C8128A174712}" srcOrd="3" destOrd="0" presId="urn:microsoft.com/office/officeart/2005/8/layout/hierarchy3"/>
    <dgm:cxn modelId="{17D8F244-3773-4B75-9A79-E3D4DC51D017}" type="presParOf" srcId="{FCF91559-B847-4C09-8B18-2129D2A89D95}" destId="{748CEBF7-6241-4159-AAA8-FE348503A936}" srcOrd="1" destOrd="0" presId="urn:microsoft.com/office/officeart/2005/8/layout/hierarchy3"/>
    <dgm:cxn modelId="{F6A0B0A7-5173-4EBC-8EBA-3E4BFF165C40}" type="presParOf" srcId="{748CEBF7-6241-4159-AAA8-FE348503A936}" destId="{27C8C290-7ED1-4F3D-9C59-E1841756C857}" srcOrd="0" destOrd="0" presId="urn:microsoft.com/office/officeart/2005/8/layout/hierarchy3"/>
    <dgm:cxn modelId="{54D64955-7CC1-49CC-9D42-E40A8F3338C5}" type="presParOf" srcId="{27C8C290-7ED1-4F3D-9C59-E1841756C857}" destId="{B1E9ECB0-F224-48C6-93E7-127DDC960ADB}" srcOrd="0" destOrd="0" presId="urn:microsoft.com/office/officeart/2005/8/layout/hierarchy3"/>
    <dgm:cxn modelId="{00945B65-C9B4-43A4-B548-274EE438EAC8}" type="presParOf" srcId="{27C8C290-7ED1-4F3D-9C59-E1841756C857}" destId="{73EFD069-144B-4037-A48D-E0CD4A7664FF}" srcOrd="1" destOrd="0" presId="urn:microsoft.com/office/officeart/2005/8/layout/hierarchy3"/>
    <dgm:cxn modelId="{32E5D377-AE89-4AE9-8C54-A6114E20F47F}" type="presParOf" srcId="{748CEBF7-6241-4159-AAA8-FE348503A936}" destId="{563A9ADE-A82C-4CDD-8F44-7B0827C7F4C3}" srcOrd="1" destOrd="0" presId="urn:microsoft.com/office/officeart/2005/8/layout/hierarchy3"/>
    <dgm:cxn modelId="{20E5D2DC-087F-499C-A525-4F853A39368B}" type="presParOf" srcId="{563A9ADE-A82C-4CDD-8F44-7B0827C7F4C3}" destId="{AC43063F-3F7B-4AAB-AC64-D2FBFF4E8D57}" srcOrd="0" destOrd="0" presId="urn:microsoft.com/office/officeart/2005/8/layout/hierarchy3"/>
    <dgm:cxn modelId="{AD8944B3-A224-4E8F-9004-A4D2C972CEB9}" type="presParOf" srcId="{563A9ADE-A82C-4CDD-8F44-7B0827C7F4C3}" destId="{98BA0DCD-78A5-44B0-8C38-E255BBE6BC03}" srcOrd="1" destOrd="0" presId="urn:microsoft.com/office/officeart/2005/8/layout/hierarchy3"/>
    <dgm:cxn modelId="{AD2E01B6-A336-40EA-B263-CABA507EC73B}" type="presParOf" srcId="{563A9ADE-A82C-4CDD-8F44-7B0827C7F4C3}" destId="{D75DB702-FC75-4172-B959-0E51EBB84B3B}" srcOrd="2" destOrd="0" presId="urn:microsoft.com/office/officeart/2005/8/layout/hierarchy3"/>
    <dgm:cxn modelId="{6CC9B8F4-DC8F-45BC-ABD2-A90227186676}" type="presParOf" srcId="{563A9ADE-A82C-4CDD-8F44-7B0827C7F4C3}" destId="{1AAA19B5-9359-4C19-A7D8-C2689E476919}" srcOrd="3" destOrd="0" presId="urn:microsoft.com/office/officeart/2005/8/layout/hierarchy3"/>
    <dgm:cxn modelId="{3AB056AE-FB16-4319-AD72-6C9004A362DE}" type="presParOf" srcId="{FCF91559-B847-4C09-8B18-2129D2A89D95}" destId="{0930CAF8-0354-4D2D-B79A-A58CA6F06EDF}" srcOrd="2" destOrd="0" presId="urn:microsoft.com/office/officeart/2005/8/layout/hierarchy3"/>
    <dgm:cxn modelId="{F2BD367D-6DF7-4FA7-BEEB-872F9FA52A8E}" type="presParOf" srcId="{0930CAF8-0354-4D2D-B79A-A58CA6F06EDF}" destId="{ADC4B53D-3D56-42E2-AB27-368C0F01325B}" srcOrd="0" destOrd="0" presId="urn:microsoft.com/office/officeart/2005/8/layout/hierarchy3"/>
    <dgm:cxn modelId="{EE7DEC21-7A36-4FBA-8AC0-F417C809AD56}" type="presParOf" srcId="{ADC4B53D-3D56-42E2-AB27-368C0F01325B}" destId="{54AD860D-FA25-44B0-8554-F24541B19C90}" srcOrd="0" destOrd="0" presId="urn:microsoft.com/office/officeart/2005/8/layout/hierarchy3"/>
    <dgm:cxn modelId="{D762E666-2C06-4D0B-9276-427B2803BD34}" type="presParOf" srcId="{ADC4B53D-3D56-42E2-AB27-368C0F01325B}" destId="{E236BBBC-0B38-4E7E-8A9A-3F30FDE49273}" srcOrd="1" destOrd="0" presId="urn:microsoft.com/office/officeart/2005/8/layout/hierarchy3"/>
    <dgm:cxn modelId="{FE9CCF49-C14C-48BD-BFB3-B56B5838E1CC}" type="presParOf" srcId="{0930CAF8-0354-4D2D-B79A-A58CA6F06EDF}" destId="{EEFE5F8F-500B-435B-8606-B7692D20C1EE}" srcOrd="1" destOrd="0" presId="urn:microsoft.com/office/officeart/2005/8/layout/hierarchy3"/>
    <dgm:cxn modelId="{17CDDFA6-4663-4CD6-96F8-4FC2740CC22E}" type="presParOf" srcId="{EEFE5F8F-500B-435B-8606-B7692D20C1EE}" destId="{5C5ABC9E-5402-43AD-9BF4-F57567457B1C}" srcOrd="0" destOrd="0" presId="urn:microsoft.com/office/officeart/2005/8/layout/hierarchy3"/>
    <dgm:cxn modelId="{5D205DA4-C047-4A1C-8616-823A2844A4E1}" type="presParOf" srcId="{EEFE5F8F-500B-435B-8606-B7692D20C1EE}" destId="{D3314D63-8871-4262-A51B-EA72F9AEA4EC}" srcOrd="1" destOrd="0" presId="urn:microsoft.com/office/officeart/2005/8/layout/hierarchy3"/>
    <dgm:cxn modelId="{933E7FDC-5875-4667-9E06-AE0C34A5DDDD}" type="presParOf" srcId="{EEFE5F8F-500B-435B-8606-B7692D20C1EE}" destId="{F5B34C1E-41F2-4FE6-96D1-67F753E8D44C}" srcOrd="2" destOrd="0" presId="urn:microsoft.com/office/officeart/2005/8/layout/hierarchy3"/>
    <dgm:cxn modelId="{46C3F866-B0FD-4E43-987B-2963CFA0AA0D}" type="presParOf" srcId="{EEFE5F8F-500B-435B-8606-B7692D20C1EE}" destId="{80A9C8AF-4A0A-45CA-88D7-B2DE78C22262}" srcOrd="3" destOrd="0" presId="urn:microsoft.com/office/officeart/2005/8/layout/hierarchy3"/>
    <dgm:cxn modelId="{FFB0DC99-0AAD-4510-A270-A2588BB0F41E}" type="presParOf" srcId="{FCF91559-B847-4C09-8B18-2129D2A89D95}" destId="{A20F75CF-3223-4CD6-AABB-19B921A76B42}" srcOrd="3" destOrd="0" presId="urn:microsoft.com/office/officeart/2005/8/layout/hierarchy3"/>
    <dgm:cxn modelId="{F5572AF6-BE1A-4D31-9ABF-CB60D9EFF353}" type="presParOf" srcId="{A20F75CF-3223-4CD6-AABB-19B921A76B42}" destId="{62431D59-5B45-4F3D-B787-DA46867C5A40}" srcOrd="0" destOrd="0" presId="urn:microsoft.com/office/officeart/2005/8/layout/hierarchy3"/>
    <dgm:cxn modelId="{918F2AAC-7E85-4675-86AE-88A1A547F000}" type="presParOf" srcId="{62431D59-5B45-4F3D-B787-DA46867C5A40}" destId="{C7A11D71-437F-499A-85D9-93D413DE0AC1}" srcOrd="0" destOrd="0" presId="urn:microsoft.com/office/officeart/2005/8/layout/hierarchy3"/>
    <dgm:cxn modelId="{756B5274-8E17-4DA9-BC0B-ED829471A1A0}" type="presParOf" srcId="{62431D59-5B45-4F3D-B787-DA46867C5A40}" destId="{2F9E8C02-07C2-40C4-8980-899B32B86E68}" srcOrd="1" destOrd="0" presId="urn:microsoft.com/office/officeart/2005/8/layout/hierarchy3"/>
    <dgm:cxn modelId="{EE10FB72-EA49-4E4C-8AD4-808AC5566A51}" type="presParOf" srcId="{A20F75CF-3223-4CD6-AABB-19B921A76B42}" destId="{6C5E57F9-B072-4C99-88EB-B804F941B933}" srcOrd="1" destOrd="0" presId="urn:microsoft.com/office/officeart/2005/8/layout/hierarchy3"/>
    <dgm:cxn modelId="{3C7DE750-72C3-410F-913D-F77BF879F994}" type="presParOf" srcId="{6C5E57F9-B072-4C99-88EB-B804F941B933}" destId="{BF65D7D6-6F98-48A7-A7D8-BC1700E9DC17}" srcOrd="0" destOrd="0" presId="urn:microsoft.com/office/officeart/2005/8/layout/hierarchy3"/>
    <dgm:cxn modelId="{AD3E946A-02EB-4B12-A576-796737396325}" type="presParOf" srcId="{6C5E57F9-B072-4C99-88EB-B804F941B933}" destId="{4F42AC13-6CB5-43C3-99E6-4ABE8A00CD4C}" srcOrd="1" destOrd="0" presId="urn:microsoft.com/office/officeart/2005/8/layout/hierarchy3"/>
    <dgm:cxn modelId="{4C92BDEF-8314-4131-89E7-2EE3187C491C}" type="presParOf" srcId="{6C5E57F9-B072-4C99-88EB-B804F941B933}" destId="{590B650B-7046-457D-A0BD-455CC0E5E89A}" srcOrd="2" destOrd="0" presId="urn:microsoft.com/office/officeart/2005/8/layout/hierarchy3"/>
    <dgm:cxn modelId="{6AE92BE4-F8F5-4C60-92B6-C40BCF1152AF}" type="presParOf" srcId="{6C5E57F9-B072-4C99-88EB-B804F941B933}" destId="{83810F1C-5C50-40E6-B7F2-5F4804E532E8}" srcOrd="3" destOrd="0" presId="urn:microsoft.com/office/officeart/2005/8/layout/hierarchy3"/>
    <dgm:cxn modelId="{F5A4716F-D5FA-47D4-844A-C281F89A176C}" type="presParOf" srcId="{6C5E57F9-B072-4C99-88EB-B804F941B933}" destId="{A8DBB1D6-42A8-474E-B0EE-CB4D22D8080A}" srcOrd="4" destOrd="0" presId="urn:microsoft.com/office/officeart/2005/8/layout/hierarchy3"/>
    <dgm:cxn modelId="{1E088F21-9112-42E1-8DFB-11B3DF04034A}" type="presParOf" srcId="{6C5E57F9-B072-4C99-88EB-B804F941B933}" destId="{D1C88B69-A481-4A29-A9D9-0E0F32C02C94}" srcOrd="5" destOrd="0" presId="urn:microsoft.com/office/officeart/2005/8/layout/hierarchy3"/>
  </dgm:cxnLst>
  <dgm:bg/>
  <dgm:whole/>
</dgm:dataModel>
</file>

<file path=word/diagrams/data2.xml><?xml version="1.0" encoding="utf-8"?>
<dgm:dataModel xmlns:dgm="http://schemas.openxmlformats.org/drawingml/2006/diagram" xmlns:a="http://schemas.openxmlformats.org/drawingml/2006/main">
  <dgm:ptLst>
    <dgm:pt modelId="{A1DBF36D-7D6D-4D59-A48E-3B4A651DC13A}" type="doc">
      <dgm:prSet loTypeId="urn:microsoft.com/office/officeart/2005/8/layout/hierarchy1" loCatId="hierarchy" qsTypeId="urn:microsoft.com/office/officeart/2005/8/quickstyle/3d4" qsCatId="3D" csTypeId="urn:microsoft.com/office/officeart/2005/8/colors/accent1_2" csCatId="accent1" phldr="1"/>
      <dgm:spPr/>
      <dgm:t>
        <a:bodyPr/>
        <a:lstStyle/>
        <a:p>
          <a:endParaRPr lang="fr-FR"/>
        </a:p>
      </dgm:t>
    </dgm:pt>
    <dgm:pt modelId="{532A1191-8936-4744-9403-A2C2D46880BA}">
      <dgm:prSet phldrT="[Texte]" custT="1"/>
      <dgm:spPr/>
      <dgm:t>
        <a:bodyPr/>
        <a:lstStyle/>
        <a:p>
          <a:pPr algn="ctr" rtl="1"/>
          <a:r>
            <a:rPr lang="ar-AE" sz="1600" b="1"/>
            <a:t>طرق ابرام الصففقات العمومية حسب مرسوم 15-247</a:t>
          </a:r>
          <a:endParaRPr lang="fr-FR" sz="1600" b="1"/>
        </a:p>
      </dgm:t>
    </dgm:pt>
    <dgm:pt modelId="{002B8DF3-DC71-4B14-9D95-044D23B1485A}" type="parTrans" cxnId="{7715EFE0-7D5C-41F9-8A81-EC9A64FF3D3F}">
      <dgm:prSet/>
      <dgm:spPr/>
      <dgm:t>
        <a:bodyPr/>
        <a:lstStyle/>
        <a:p>
          <a:pPr algn="ctr" rtl="1"/>
          <a:endParaRPr lang="fr-FR"/>
        </a:p>
      </dgm:t>
    </dgm:pt>
    <dgm:pt modelId="{10540F01-F0A5-4497-882B-C85C3142EC67}" type="sibTrans" cxnId="{7715EFE0-7D5C-41F9-8A81-EC9A64FF3D3F}">
      <dgm:prSet/>
      <dgm:spPr/>
      <dgm:t>
        <a:bodyPr/>
        <a:lstStyle/>
        <a:p>
          <a:pPr algn="ctr" rtl="1"/>
          <a:endParaRPr lang="fr-FR"/>
        </a:p>
      </dgm:t>
    </dgm:pt>
    <dgm:pt modelId="{A5F0745D-8BCA-4AB0-9A7C-E1208040F832}">
      <dgm:prSet phldrT="[Texte]" custT="1"/>
      <dgm:spPr/>
      <dgm:t>
        <a:bodyPr/>
        <a:lstStyle/>
        <a:p>
          <a:pPr algn="ctr" rtl="1"/>
          <a:r>
            <a:rPr lang="ar-AE" sz="1600" b="1"/>
            <a:t>التراضي</a:t>
          </a:r>
          <a:endParaRPr lang="fr-FR" sz="1600" b="1"/>
        </a:p>
      </dgm:t>
    </dgm:pt>
    <dgm:pt modelId="{896CB4AA-5C19-45EC-B670-D2E90368AE3C}" type="parTrans" cxnId="{8A9E5EEB-E742-4B79-9C88-F275449CACF9}">
      <dgm:prSet/>
      <dgm:spPr/>
      <dgm:t>
        <a:bodyPr/>
        <a:lstStyle/>
        <a:p>
          <a:pPr algn="ctr" rtl="1"/>
          <a:endParaRPr lang="fr-FR"/>
        </a:p>
      </dgm:t>
    </dgm:pt>
    <dgm:pt modelId="{275DB9A4-B1E3-4E42-9ACD-9C94DCBAEBE4}" type="sibTrans" cxnId="{8A9E5EEB-E742-4B79-9C88-F275449CACF9}">
      <dgm:prSet/>
      <dgm:spPr/>
      <dgm:t>
        <a:bodyPr/>
        <a:lstStyle/>
        <a:p>
          <a:pPr algn="ctr" rtl="1"/>
          <a:endParaRPr lang="fr-FR"/>
        </a:p>
      </dgm:t>
    </dgm:pt>
    <dgm:pt modelId="{0998D59C-D263-4023-BA3D-6CBBE7BBDE71}">
      <dgm:prSet phldrT="[Texte]" custT="1"/>
      <dgm:spPr/>
      <dgm:t>
        <a:bodyPr/>
        <a:lstStyle/>
        <a:p>
          <a:pPr algn="ctr" rtl="1"/>
          <a:r>
            <a:rPr lang="ar-AE" sz="1100" b="1"/>
            <a:t>التراضي بعد الاستشارة</a:t>
          </a:r>
          <a:endParaRPr lang="fr-FR" sz="1100" b="1"/>
        </a:p>
      </dgm:t>
    </dgm:pt>
    <dgm:pt modelId="{6ABECBCF-D471-4070-97FB-C24F1BBD4E81}" type="parTrans" cxnId="{1CAEE5F1-9130-4EC6-B848-9C397840AAD0}">
      <dgm:prSet/>
      <dgm:spPr/>
      <dgm:t>
        <a:bodyPr/>
        <a:lstStyle/>
        <a:p>
          <a:pPr algn="ctr" rtl="1"/>
          <a:endParaRPr lang="fr-FR"/>
        </a:p>
      </dgm:t>
    </dgm:pt>
    <dgm:pt modelId="{8FA8721E-E22D-4AC2-97A7-BDE2856196A9}" type="sibTrans" cxnId="{1CAEE5F1-9130-4EC6-B848-9C397840AAD0}">
      <dgm:prSet/>
      <dgm:spPr/>
      <dgm:t>
        <a:bodyPr/>
        <a:lstStyle/>
        <a:p>
          <a:pPr algn="ctr" rtl="1"/>
          <a:endParaRPr lang="fr-FR"/>
        </a:p>
      </dgm:t>
    </dgm:pt>
    <dgm:pt modelId="{35581F0D-B8C2-4305-A84F-32D702633211}">
      <dgm:prSet phldrT="[Texte]" custT="1"/>
      <dgm:spPr/>
      <dgm:t>
        <a:bodyPr/>
        <a:lstStyle/>
        <a:p>
          <a:pPr algn="ctr" rtl="1"/>
          <a:r>
            <a:rPr lang="ar-AE" sz="1100" b="1"/>
            <a:t>التراضي البسيط</a:t>
          </a:r>
          <a:endParaRPr lang="fr-FR" sz="1100" b="1"/>
        </a:p>
      </dgm:t>
    </dgm:pt>
    <dgm:pt modelId="{773D06FA-55FA-4B6B-BAC5-3C0347C912A5}" type="parTrans" cxnId="{A7DBE55A-5AC1-4549-B467-D0AB8B96E8B5}">
      <dgm:prSet/>
      <dgm:spPr/>
      <dgm:t>
        <a:bodyPr/>
        <a:lstStyle/>
        <a:p>
          <a:pPr algn="ctr" rtl="1"/>
          <a:endParaRPr lang="fr-FR"/>
        </a:p>
      </dgm:t>
    </dgm:pt>
    <dgm:pt modelId="{7D2E86A2-A69A-43D9-ADFE-AF931DD092F3}" type="sibTrans" cxnId="{A7DBE55A-5AC1-4549-B467-D0AB8B96E8B5}">
      <dgm:prSet/>
      <dgm:spPr/>
      <dgm:t>
        <a:bodyPr/>
        <a:lstStyle/>
        <a:p>
          <a:pPr algn="ctr" rtl="1"/>
          <a:endParaRPr lang="fr-FR"/>
        </a:p>
      </dgm:t>
    </dgm:pt>
    <dgm:pt modelId="{76BF0CCA-F49F-4D40-9F03-7A2340DC56EC}">
      <dgm:prSet phldrT="[Texte]" custT="1"/>
      <dgm:spPr/>
      <dgm:t>
        <a:bodyPr/>
        <a:lstStyle/>
        <a:p>
          <a:pPr algn="ctr" rtl="1"/>
          <a:r>
            <a:rPr lang="ar-AE" sz="1600" b="1"/>
            <a:t>طلب العروض</a:t>
          </a:r>
          <a:endParaRPr lang="fr-FR" sz="1600" b="1"/>
        </a:p>
      </dgm:t>
    </dgm:pt>
    <dgm:pt modelId="{3A20638E-8630-42C3-A4BF-8E29B51B1D58}" type="parTrans" cxnId="{4E16190F-FBDD-429F-8B04-DDC3EC129B48}">
      <dgm:prSet/>
      <dgm:spPr/>
      <dgm:t>
        <a:bodyPr/>
        <a:lstStyle/>
        <a:p>
          <a:pPr algn="ctr" rtl="1"/>
          <a:endParaRPr lang="fr-FR"/>
        </a:p>
      </dgm:t>
    </dgm:pt>
    <dgm:pt modelId="{4B0337AA-E9FA-4B7C-940C-B01ACD7F3EC5}" type="sibTrans" cxnId="{4E16190F-FBDD-429F-8B04-DDC3EC129B48}">
      <dgm:prSet/>
      <dgm:spPr/>
      <dgm:t>
        <a:bodyPr/>
        <a:lstStyle/>
        <a:p>
          <a:pPr algn="ctr" rtl="1"/>
          <a:endParaRPr lang="fr-FR"/>
        </a:p>
      </dgm:t>
    </dgm:pt>
    <dgm:pt modelId="{816CB641-E301-4982-B5FF-A230B8488FC2}">
      <dgm:prSet phldrT="[Texte]" custT="1"/>
      <dgm:spPr/>
      <dgm:t>
        <a:bodyPr/>
        <a:lstStyle/>
        <a:p>
          <a:pPr algn="ctr" rtl="1"/>
          <a:r>
            <a:rPr lang="ar-AE" sz="1100" b="1"/>
            <a:t>طلب العروض المحدود</a:t>
          </a:r>
          <a:endParaRPr lang="fr-FR" sz="1100" b="1"/>
        </a:p>
      </dgm:t>
    </dgm:pt>
    <dgm:pt modelId="{FD4BA773-944F-411C-8218-0BF9E8DF7B04}" type="parTrans" cxnId="{B1C34622-58EB-43B3-B203-D2ED5C43A4CE}">
      <dgm:prSet/>
      <dgm:spPr/>
      <dgm:t>
        <a:bodyPr/>
        <a:lstStyle/>
        <a:p>
          <a:pPr algn="ctr" rtl="1"/>
          <a:endParaRPr lang="fr-FR"/>
        </a:p>
      </dgm:t>
    </dgm:pt>
    <dgm:pt modelId="{A27175B3-5FEA-43D5-966C-BAC81100018F}" type="sibTrans" cxnId="{B1C34622-58EB-43B3-B203-D2ED5C43A4CE}">
      <dgm:prSet/>
      <dgm:spPr/>
      <dgm:t>
        <a:bodyPr/>
        <a:lstStyle/>
        <a:p>
          <a:pPr algn="ctr" rtl="1"/>
          <a:endParaRPr lang="fr-FR"/>
        </a:p>
      </dgm:t>
    </dgm:pt>
    <dgm:pt modelId="{F16E90BA-26D9-4081-95C5-85E8D57823DB}">
      <dgm:prSet phldrT="[Texte]" custT="1"/>
      <dgm:spPr/>
      <dgm:t>
        <a:bodyPr/>
        <a:lstStyle/>
        <a:p>
          <a:pPr algn="ctr" rtl="1"/>
          <a:r>
            <a:rPr lang="ar-AE" sz="1100" b="1"/>
            <a:t> طلب العروض المفتوح مع اشتراط القدرات</a:t>
          </a:r>
          <a:endParaRPr lang="fr-FR" sz="1100" b="1"/>
        </a:p>
      </dgm:t>
    </dgm:pt>
    <dgm:pt modelId="{3EAAAEA5-2A05-4110-9BD9-F55986669DAA}" type="parTrans" cxnId="{8B657106-E40A-4E20-8AC4-4C59025926EB}">
      <dgm:prSet/>
      <dgm:spPr/>
      <dgm:t>
        <a:bodyPr/>
        <a:lstStyle/>
        <a:p>
          <a:pPr algn="ctr" rtl="1"/>
          <a:endParaRPr lang="fr-FR"/>
        </a:p>
      </dgm:t>
    </dgm:pt>
    <dgm:pt modelId="{8381DEC3-7293-40EF-89BF-9AD170550585}" type="sibTrans" cxnId="{8B657106-E40A-4E20-8AC4-4C59025926EB}">
      <dgm:prSet/>
      <dgm:spPr/>
      <dgm:t>
        <a:bodyPr/>
        <a:lstStyle/>
        <a:p>
          <a:pPr algn="ctr" rtl="1"/>
          <a:endParaRPr lang="fr-FR"/>
        </a:p>
      </dgm:t>
    </dgm:pt>
    <dgm:pt modelId="{3781A461-E228-4EBC-B552-6FE561907174}">
      <dgm:prSet phldrT="[Texte]" custT="1"/>
      <dgm:spPr/>
      <dgm:t>
        <a:bodyPr/>
        <a:lstStyle/>
        <a:p>
          <a:pPr algn="ctr" rtl="1"/>
          <a:r>
            <a:rPr lang="ar-AE" sz="1100" b="1"/>
            <a:t>طلب العروض المفتوح</a:t>
          </a:r>
          <a:endParaRPr lang="fr-FR" sz="1100" b="1"/>
        </a:p>
      </dgm:t>
    </dgm:pt>
    <dgm:pt modelId="{FBFABC71-43EE-4DFB-89D6-AD4ACFE68035}" type="parTrans" cxnId="{A5788DB7-069B-4B74-BB02-46E76478B2C3}">
      <dgm:prSet/>
      <dgm:spPr/>
      <dgm:t>
        <a:bodyPr/>
        <a:lstStyle/>
        <a:p>
          <a:pPr algn="ctr" rtl="1"/>
          <a:endParaRPr lang="fr-FR"/>
        </a:p>
      </dgm:t>
    </dgm:pt>
    <dgm:pt modelId="{E77AD9E1-A747-4F3F-9D6E-BEA299ABF291}" type="sibTrans" cxnId="{A5788DB7-069B-4B74-BB02-46E76478B2C3}">
      <dgm:prSet/>
      <dgm:spPr/>
      <dgm:t>
        <a:bodyPr/>
        <a:lstStyle/>
        <a:p>
          <a:pPr algn="ctr" rtl="1"/>
          <a:endParaRPr lang="fr-FR"/>
        </a:p>
      </dgm:t>
    </dgm:pt>
    <dgm:pt modelId="{9861AA37-550B-4EDA-803F-B7B499AEF2F9}">
      <dgm:prSet phldrT="[Texte]" custT="1"/>
      <dgm:spPr/>
      <dgm:t>
        <a:bodyPr/>
        <a:lstStyle/>
        <a:p>
          <a:pPr algn="ctr" rtl="1"/>
          <a:r>
            <a:rPr lang="ar-AE" sz="1100" b="1"/>
            <a:t>المسابقة </a:t>
          </a:r>
          <a:endParaRPr lang="fr-FR" sz="1100" b="1"/>
        </a:p>
      </dgm:t>
    </dgm:pt>
    <dgm:pt modelId="{B2A76F57-D937-426B-A548-A5652863237A}" type="sibTrans" cxnId="{17B44C5F-6B77-4B00-9DFF-F054574856E6}">
      <dgm:prSet/>
      <dgm:spPr/>
      <dgm:t>
        <a:bodyPr/>
        <a:lstStyle/>
        <a:p>
          <a:pPr algn="ctr" rtl="1"/>
          <a:endParaRPr lang="fr-FR"/>
        </a:p>
      </dgm:t>
    </dgm:pt>
    <dgm:pt modelId="{7A08F196-9903-4BDA-ABDE-AF478AEFD99D}" type="parTrans" cxnId="{17B44C5F-6B77-4B00-9DFF-F054574856E6}">
      <dgm:prSet/>
      <dgm:spPr/>
      <dgm:t>
        <a:bodyPr/>
        <a:lstStyle/>
        <a:p>
          <a:pPr algn="ctr" rtl="1"/>
          <a:endParaRPr lang="fr-FR"/>
        </a:p>
      </dgm:t>
    </dgm:pt>
    <dgm:pt modelId="{80BA1A2A-15D3-4F0B-B4B0-86425A5E5155}" type="pres">
      <dgm:prSet presAssocID="{A1DBF36D-7D6D-4D59-A48E-3B4A651DC13A}" presName="hierChild1" presStyleCnt="0">
        <dgm:presLayoutVars>
          <dgm:chPref val="1"/>
          <dgm:dir/>
          <dgm:animOne val="branch"/>
          <dgm:animLvl val="lvl"/>
          <dgm:resizeHandles/>
        </dgm:presLayoutVars>
      </dgm:prSet>
      <dgm:spPr/>
      <dgm:t>
        <a:bodyPr/>
        <a:lstStyle/>
        <a:p>
          <a:endParaRPr lang="fr-FR"/>
        </a:p>
      </dgm:t>
    </dgm:pt>
    <dgm:pt modelId="{CF2E531E-53F8-48CA-8670-461CDAA6F357}" type="pres">
      <dgm:prSet presAssocID="{532A1191-8936-4744-9403-A2C2D46880BA}" presName="hierRoot1" presStyleCnt="0"/>
      <dgm:spPr/>
    </dgm:pt>
    <dgm:pt modelId="{1F5DE02C-2AB0-4679-9A37-DD7433609D95}" type="pres">
      <dgm:prSet presAssocID="{532A1191-8936-4744-9403-A2C2D46880BA}" presName="composite" presStyleCnt="0"/>
      <dgm:spPr/>
    </dgm:pt>
    <dgm:pt modelId="{793992FC-C30B-41B7-8D77-A3E479EFCCF0}" type="pres">
      <dgm:prSet presAssocID="{532A1191-8936-4744-9403-A2C2D46880BA}" presName="background" presStyleLbl="node0" presStyleIdx="0" presStyleCnt="4"/>
      <dgm:spPr/>
    </dgm:pt>
    <dgm:pt modelId="{049C8CCD-FAC7-4AFE-80AF-0C9D52BD1EB7}" type="pres">
      <dgm:prSet presAssocID="{532A1191-8936-4744-9403-A2C2D46880BA}" presName="text" presStyleLbl="fgAcc0" presStyleIdx="0" presStyleCnt="4" custScaleX="232109" custLinFactNeighborX="-7178" custLinFactNeighborY="-2512">
        <dgm:presLayoutVars>
          <dgm:chPref val="3"/>
        </dgm:presLayoutVars>
      </dgm:prSet>
      <dgm:spPr/>
      <dgm:t>
        <a:bodyPr/>
        <a:lstStyle/>
        <a:p>
          <a:endParaRPr lang="fr-FR"/>
        </a:p>
      </dgm:t>
    </dgm:pt>
    <dgm:pt modelId="{2BFC3C17-26D0-4EEF-9582-5FC2CFA6CDED}" type="pres">
      <dgm:prSet presAssocID="{532A1191-8936-4744-9403-A2C2D46880BA}" presName="hierChild2" presStyleCnt="0"/>
      <dgm:spPr/>
    </dgm:pt>
    <dgm:pt modelId="{AA57615D-B187-4E1F-B81C-7F19175FAFD2}" type="pres">
      <dgm:prSet presAssocID="{896CB4AA-5C19-45EC-B670-D2E90368AE3C}" presName="Name10" presStyleLbl="parChTrans1D2" presStyleIdx="0" presStyleCnt="2"/>
      <dgm:spPr/>
      <dgm:t>
        <a:bodyPr/>
        <a:lstStyle/>
        <a:p>
          <a:endParaRPr lang="fr-FR"/>
        </a:p>
      </dgm:t>
    </dgm:pt>
    <dgm:pt modelId="{98845800-C49A-4EF1-9187-28EA1BADE4AE}" type="pres">
      <dgm:prSet presAssocID="{A5F0745D-8BCA-4AB0-9A7C-E1208040F832}" presName="hierRoot2" presStyleCnt="0"/>
      <dgm:spPr/>
    </dgm:pt>
    <dgm:pt modelId="{ECFC1ED5-8B37-4B63-9EB7-4A34D4681FA5}" type="pres">
      <dgm:prSet presAssocID="{A5F0745D-8BCA-4AB0-9A7C-E1208040F832}" presName="composite2" presStyleCnt="0"/>
      <dgm:spPr/>
    </dgm:pt>
    <dgm:pt modelId="{9544D44D-5B40-4C4F-968A-07FCB0E74E9D}" type="pres">
      <dgm:prSet presAssocID="{A5F0745D-8BCA-4AB0-9A7C-E1208040F832}" presName="background2" presStyleLbl="node2" presStyleIdx="0" presStyleCnt="2"/>
      <dgm:spPr/>
    </dgm:pt>
    <dgm:pt modelId="{889517AA-0183-494A-9935-B0D0082D1F5D}" type="pres">
      <dgm:prSet presAssocID="{A5F0745D-8BCA-4AB0-9A7C-E1208040F832}" presName="text2" presStyleLbl="fgAcc2" presStyleIdx="0" presStyleCnt="2">
        <dgm:presLayoutVars>
          <dgm:chPref val="3"/>
        </dgm:presLayoutVars>
      </dgm:prSet>
      <dgm:spPr/>
      <dgm:t>
        <a:bodyPr/>
        <a:lstStyle/>
        <a:p>
          <a:endParaRPr lang="fr-FR"/>
        </a:p>
      </dgm:t>
    </dgm:pt>
    <dgm:pt modelId="{4C2D684A-CEE5-4225-B445-4BF171E5B3DC}" type="pres">
      <dgm:prSet presAssocID="{A5F0745D-8BCA-4AB0-9A7C-E1208040F832}" presName="hierChild3" presStyleCnt="0"/>
      <dgm:spPr/>
    </dgm:pt>
    <dgm:pt modelId="{8D122540-0536-4371-B883-89FCECDA18E6}" type="pres">
      <dgm:prSet presAssocID="{6ABECBCF-D471-4070-97FB-C24F1BBD4E81}" presName="Name17" presStyleLbl="parChTrans1D3" presStyleIdx="0" presStyleCnt="3"/>
      <dgm:spPr/>
      <dgm:t>
        <a:bodyPr/>
        <a:lstStyle/>
        <a:p>
          <a:endParaRPr lang="fr-FR"/>
        </a:p>
      </dgm:t>
    </dgm:pt>
    <dgm:pt modelId="{37F1AB1A-0AAD-4AA5-A22B-BFEA64E530DB}" type="pres">
      <dgm:prSet presAssocID="{0998D59C-D263-4023-BA3D-6CBBE7BBDE71}" presName="hierRoot3" presStyleCnt="0"/>
      <dgm:spPr/>
    </dgm:pt>
    <dgm:pt modelId="{E5B0B567-7BFC-4418-B499-971611ADE344}" type="pres">
      <dgm:prSet presAssocID="{0998D59C-D263-4023-BA3D-6CBBE7BBDE71}" presName="composite3" presStyleCnt="0"/>
      <dgm:spPr/>
    </dgm:pt>
    <dgm:pt modelId="{A4C616D2-2E78-43B9-A3EF-909EA03C3FEB}" type="pres">
      <dgm:prSet presAssocID="{0998D59C-D263-4023-BA3D-6CBBE7BBDE71}" presName="background3" presStyleLbl="node3" presStyleIdx="0" presStyleCnt="3"/>
      <dgm:spPr/>
    </dgm:pt>
    <dgm:pt modelId="{5983FB10-9427-4538-93C2-0E1244EC8CB5}" type="pres">
      <dgm:prSet presAssocID="{0998D59C-D263-4023-BA3D-6CBBE7BBDE71}" presName="text3" presStyleLbl="fgAcc3" presStyleIdx="0" presStyleCnt="3" custScaleX="66892">
        <dgm:presLayoutVars>
          <dgm:chPref val="3"/>
        </dgm:presLayoutVars>
      </dgm:prSet>
      <dgm:spPr/>
      <dgm:t>
        <a:bodyPr/>
        <a:lstStyle/>
        <a:p>
          <a:endParaRPr lang="fr-FR"/>
        </a:p>
      </dgm:t>
    </dgm:pt>
    <dgm:pt modelId="{2DCE6DA1-1B62-4A31-9263-32B4EBCCA0D5}" type="pres">
      <dgm:prSet presAssocID="{0998D59C-D263-4023-BA3D-6CBBE7BBDE71}" presName="hierChild4" presStyleCnt="0"/>
      <dgm:spPr/>
    </dgm:pt>
    <dgm:pt modelId="{A1F96405-6809-4E25-9FCE-627ACE0B0944}" type="pres">
      <dgm:prSet presAssocID="{773D06FA-55FA-4B6B-BAC5-3C0347C912A5}" presName="Name17" presStyleLbl="parChTrans1D3" presStyleIdx="1" presStyleCnt="3"/>
      <dgm:spPr/>
      <dgm:t>
        <a:bodyPr/>
        <a:lstStyle/>
        <a:p>
          <a:endParaRPr lang="fr-FR"/>
        </a:p>
      </dgm:t>
    </dgm:pt>
    <dgm:pt modelId="{30D7CEAD-03AE-4EF0-999A-43EF4ABD52AC}" type="pres">
      <dgm:prSet presAssocID="{35581F0D-B8C2-4305-A84F-32D702633211}" presName="hierRoot3" presStyleCnt="0"/>
      <dgm:spPr/>
    </dgm:pt>
    <dgm:pt modelId="{A08613EC-57FA-4C7D-870D-C8B6C1AF1DBE}" type="pres">
      <dgm:prSet presAssocID="{35581F0D-B8C2-4305-A84F-32D702633211}" presName="composite3" presStyleCnt="0"/>
      <dgm:spPr/>
    </dgm:pt>
    <dgm:pt modelId="{3F9645D6-DF0C-4926-A900-ABCA513A00E1}" type="pres">
      <dgm:prSet presAssocID="{35581F0D-B8C2-4305-A84F-32D702633211}" presName="background3" presStyleLbl="node3" presStyleIdx="1" presStyleCnt="3"/>
      <dgm:spPr/>
    </dgm:pt>
    <dgm:pt modelId="{CB209FD7-30F8-45BF-9F4C-1A6351A89C54}" type="pres">
      <dgm:prSet presAssocID="{35581F0D-B8C2-4305-A84F-32D702633211}" presName="text3" presStyleLbl="fgAcc3" presStyleIdx="1" presStyleCnt="3" custScaleX="74420" custLinFactNeighborX="12798" custLinFactNeighborY="-5039">
        <dgm:presLayoutVars>
          <dgm:chPref val="3"/>
        </dgm:presLayoutVars>
      </dgm:prSet>
      <dgm:spPr/>
      <dgm:t>
        <a:bodyPr/>
        <a:lstStyle/>
        <a:p>
          <a:endParaRPr lang="fr-FR"/>
        </a:p>
      </dgm:t>
    </dgm:pt>
    <dgm:pt modelId="{135465EF-A2E4-4CE8-9BEE-640CEAD932A7}" type="pres">
      <dgm:prSet presAssocID="{35581F0D-B8C2-4305-A84F-32D702633211}" presName="hierChild4" presStyleCnt="0"/>
      <dgm:spPr/>
    </dgm:pt>
    <dgm:pt modelId="{191BD66F-020C-40EB-AA5F-0EA76B151CDC}" type="pres">
      <dgm:prSet presAssocID="{3A20638E-8630-42C3-A4BF-8E29B51B1D58}" presName="Name10" presStyleLbl="parChTrans1D2" presStyleIdx="1" presStyleCnt="2"/>
      <dgm:spPr/>
      <dgm:t>
        <a:bodyPr/>
        <a:lstStyle/>
        <a:p>
          <a:endParaRPr lang="fr-FR"/>
        </a:p>
      </dgm:t>
    </dgm:pt>
    <dgm:pt modelId="{3F8DF565-CC79-4717-9AB2-41ED31B4B77B}" type="pres">
      <dgm:prSet presAssocID="{76BF0CCA-F49F-4D40-9F03-7A2340DC56EC}" presName="hierRoot2" presStyleCnt="0"/>
      <dgm:spPr/>
    </dgm:pt>
    <dgm:pt modelId="{482F0263-5E40-48B7-B7F3-DB31773A1CD7}" type="pres">
      <dgm:prSet presAssocID="{76BF0CCA-F49F-4D40-9F03-7A2340DC56EC}" presName="composite2" presStyleCnt="0"/>
      <dgm:spPr/>
    </dgm:pt>
    <dgm:pt modelId="{4A5EC81E-594E-4B2E-BF2E-252A294532A9}" type="pres">
      <dgm:prSet presAssocID="{76BF0CCA-F49F-4D40-9F03-7A2340DC56EC}" presName="background2" presStyleLbl="node2" presStyleIdx="1" presStyleCnt="2"/>
      <dgm:spPr/>
    </dgm:pt>
    <dgm:pt modelId="{BE9CE04D-021D-4AB1-A19C-595D1533A73F}" type="pres">
      <dgm:prSet presAssocID="{76BF0CCA-F49F-4D40-9F03-7A2340DC56EC}" presName="text2" presStyleLbl="fgAcc2" presStyleIdx="1" presStyleCnt="2" custScaleX="172424" custLinFactNeighborX="7469" custLinFactNeighborY="-15072">
        <dgm:presLayoutVars>
          <dgm:chPref val="3"/>
        </dgm:presLayoutVars>
      </dgm:prSet>
      <dgm:spPr/>
      <dgm:t>
        <a:bodyPr/>
        <a:lstStyle/>
        <a:p>
          <a:endParaRPr lang="fr-FR"/>
        </a:p>
      </dgm:t>
    </dgm:pt>
    <dgm:pt modelId="{4149B6FC-022E-4C19-A33D-B6699F6A5AD1}" type="pres">
      <dgm:prSet presAssocID="{76BF0CCA-F49F-4D40-9F03-7A2340DC56EC}" presName="hierChild3" presStyleCnt="0"/>
      <dgm:spPr/>
    </dgm:pt>
    <dgm:pt modelId="{2F545642-DD90-459D-840F-59947475CBA5}" type="pres">
      <dgm:prSet presAssocID="{7A08F196-9903-4BDA-ABDE-AF478AEFD99D}" presName="Name17" presStyleLbl="parChTrans1D3" presStyleIdx="2" presStyleCnt="3"/>
      <dgm:spPr/>
      <dgm:t>
        <a:bodyPr/>
        <a:lstStyle/>
        <a:p>
          <a:endParaRPr lang="fr-FR"/>
        </a:p>
      </dgm:t>
    </dgm:pt>
    <dgm:pt modelId="{3B74AE3E-0888-4180-B519-F4E91A561FE1}" type="pres">
      <dgm:prSet presAssocID="{9861AA37-550B-4EDA-803F-B7B499AEF2F9}" presName="hierRoot3" presStyleCnt="0"/>
      <dgm:spPr/>
    </dgm:pt>
    <dgm:pt modelId="{56DBC508-3744-4764-9512-79B39056B4AC}" type="pres">
      <dgm:prSet presAssocID="{9861AA37-550B-4EDA-803F-B7B499AEF2F9}" presName="composite3" presStyleCnt="0"/>
      <dgm:spPr/>
    </dgm:pt>
    <dgm:pt modelId="{BA9F3C7B-1B7B-4D96-8A53-714CF565F988}" type="pres">
      <dgm:prSet presAssocID="{9861AA37-550B-4EDA-803F-B7B499AEF2F9}" presName="background3" presStyleLbl="node3" presStyleIdx="2" presStyleCnt="3"/>
      <dgm:spPr/>
    </dgm:pt>
    <dgm:pt modelId="{CEB0D420-AAC5-4CEF-81E6-611B23143EC6}" type="pres">
      <dgm:prSet presAssocID="{9861AA37-550B-4EDA-803F-B7B499AEF2F9}" presName="text3" presStyleLbl="fgAcc3" presStyleIdx="2" presStyleCnt="3" custScaleX="62581" custScaleY="117210" custLinFactNeighborX="5439" custLinFactNeighborY="8947">
        <dgm:presLayoutVars>
          <dgm:chPref val="3"/>
        </dgm:presLayoutVars>
      </dgm:prSet>
      <dgm:spPr/>
      <dgm:t>
        <a:bodyPr/>
        <a:lstStyle/>
        <a:p>
          <a:endParaRPr lang="fr-FR"/>
        </a:p>
      </dgm:t>
    </dgm:pt>
    <dgm:pt modelId="{694123D8-34DD-409D-8DDA-5EBEF08715FB}" type="pres">
      <dgm:prSet presAssocID="{9861AA37-550B-4EDA-803F-B7B499AEF2F9}" presName="hierChild4" presStyleCnt="0"/>
      <dgm:spPr/>
    </dgm:pt>
    <dgm:pt modelId="{D983F316-C9C7-42F2-A1A6-D4D506BEC378}" type="pres">
      <dgm:prSet presAssocID="{816CB641-E301-4982-B5FF-A230B8488FC2}" presName="hierRoot1" presStyleCnt="0"/>
      <dgm:spPr/>
    </dgm:pt>
    <dgm:pt modelId="{0130FA47-0162-4DF3-A9D1-773F2FE7404E}" type="pres">
      <dgm:prSet presAssocID="{816CB641-E301-4982-B5FF-A230B8488FC2}" presName="composite" presStyleCnt="0"/>
      <dgm:spPr/>
    </dgm:pt>
    <dgm:pt modelId="{5C4942ED-799E-4AD3-B9F9-776F0BF2C80C}" type="pres">
      <dgm:prSet presAssocID="{816CB641-E301-4982-B5FF-A230B8488FC2}" presName="background" presStyleLbl="node0" presStyleIdx="1" presStyleCnt="4"/>
      <dgm:spPr/>
    </dgm:pt>
    <dgm:pt modelId="{5C112A17-4497-4B73-B5CE-9BA8F75EF0EB}" type="pres">
      <dgm:prSet presAssocID="{816CB641-E301-4982-B5FF-A230B8488FC2}" presName="text" presStyleLbl="fgAcc0" presStyleIdx="1" presStyleCnt="4" custScaleX="61477" custScaleY="168149" custLinFactY="100000" custLinFactNeighborX="-48851" custLinFactNeighborY="165423">
        <dgm:presLayoutVars>
          <dgm:chPref val="3"/>
        </dgm:presLayoutVars>
      </dgm:prSet>
      <dgm:spPr/>
      <dgm:t>
        <a:bodyPr/>
        <a:lstStyle/>
        <a:p>
          <a:endParaRPr lang="fr-FR"/>
        </a:p>
      </dgm:t>
    </dgm:pt>
    <dgm:pt modelId="{BA36F4F8-8B4B-4642-B440-99232F99C7BA}" type="pres">
      <dgm:prSet presAssocID="{816CB641-E301-4982-B5FF-A230B8488FC2}" presName="hierChild2" presStyleCnt="0"/>
      <dgm:spPr/>
    </dgm:pt>
    <dgm:pt modelId="{2435C07F-E4E8-4342-8D1C-6A12C31C74B6}" type="pres">
      <dgm:prSet presAssocID="{F16E90BA-26D9-4081-95C5-85E8D57823DB}" presName="hierRoot1" presStyleCnt="0"/>
      <dgm:spPr/>
    </dgm:pt>
    <dgm:pt modelId="{A926E4FA-D511-4D4E-BBBD-1386E0E61D38}" type="pres">
      <dgm:prSet presAssocID="{F16E90BA-26D9-4081-95C5-85E8D57823DB}" presName="composite" presStyleCnt="0"/>
      <dgm:spPr/>
    </dgm:pt>
    <dgm:pt modelId="{223CD04C-A165-4582-A217-425A958FFBA8}" type="pres">
      <dgm:prSet presAssocID="{F16E90BA-26D9-4081-95C5-85E8D57823DB}" presName="background" presStyleLbl="node0" presStyleIdx="2" presStyleCnt="4"/>
      <dgm:spPr/>
    </dgm:pt>
    <dgm:pt modelId="{558DEC17-29A1-43A0-9AD9-B2747F91FBF2}" type="pres">
      <dgm:prSet presAssocID="{F16E90BA-26D9-4081-95C5-85E8D57823DB}" presName="text" presStyleLbl="fgAcc0" presStyleIdx="2" presStyleCnt="4" custScaleX="82467" custScaleY="158807" custLinFactY="100000" custLinFactNeighborX="-37266" custLinFactNeighborY="166079">
        <dgm:presLayoutVars>
          <dgm:chPref val="3"/>
        </dgm:presLayoutVars>
      </dgm:prSet>
      <dgm:spPr/>
      <dgm:t>
        <a:bodyPr/>
        <a:lstStyle/>
        <a:p>
          <a:endParaRPr lang="fr-FR"/>
        </a:p>
      </dgm:t>
    </dgm:pt>
    <dgm:pt modelId="{1F8BB31E-4878-4FC3-8E5B-B951B7E812E8}" type="pres">
      <dgm:prSet presAssocID="{F16E90BA-26D9-4081-95C5-85E8D57823DB}" presName="hierChild2" presStyleCnt="0"/>
      <dgm:spPr/>
    </dgm:pt>
    <dgm:pt modelId="{A2CB066E-F23F-4DDE-882F-7DBE9D438533}" type="pres">
      <dgm:prSet presAssocID="{3781A461-E228-4EBC-B552-6FE561907174}" presName="hierRoot1" presStyleCnt="0"/>
      <dgm:spPr/>
    </dgm:pt>
    <dgm:pt modelId="{E4A906F3-B18B-423B-8584-588CF0573885}" type="pres">
      <dgm:prSet presAssocID="{3781A461-E228-4EBC-B552-6FE561907174}" presName="composite" presStyleCnt="0"/>
      <dgm:spPr/>
    </dgm:pt>
    <dgm:pt modelId="{C3B3300C-5402-43AC-AB6F-AAAC617864AC}" type="pres">
      <dgm:prSet presAssocID="{3781A461-E228-4EBC-B552-6FE561907174}" presName="background" presStyleLbl="node0" presStyleIdx="3" presStyleCnt="4"/>
      <dgm:spPr/>
    </dgm:pt>
    <dgm:pt modelId="{B805E08F-3441-4B2A-AD86-48CA7C36B722}" type="pres">
      <dgm:prSet presAssocID="{3781A461-E228-4EBC-B552-6FE561907174}" presName="text" presStyleLbl="fgAcc0" presStyleIdx="3" presStyleCnt="4" custScaleX="65460" custScaleY="156898" custLinFactY="100000" custLinFactNeighborX="-25785" custLinFactNeighborY="171351">
        <dgm:presLayoutVars>
          <dgm:chPref val="3"/>
        </dgm:presLayoutVars>
      </dgm:prSet>
      <dgm:spPr/>
      <dgm:t>
        <a:bodyPr/>
        <a:lstStyle/>
        <a:p>
          <a:endParaRPr lang="fr-FR"/>
        </a:p>
      </dgm:t>
    </dgm:pt>
    <dgm:pt modelId="{348680F8-D44F-43C9-9143-F6F2C88C7657}" type="pres">
      <dgm:prSet presAssocID="{3781A461-E228-4EBC-B552-6FE561907174}" presName="hierChild2" presStyleCnt="0"/>
      <dgm:spPr/>
    </dgm:pt>
  </dgm:ptLst>
  <dgm:cxnLst>
    <dgm:cxn modelId="{8A9E5EEB-E742-4B79-9C88-F275449CACF9}" srcId="{532A1191-8936-4744-9403-A2C2D46880BA}" destId="{A5F0745D-8BCA-4AB0-9A7C-E1208040F832}" srcOrd="0" destOrd="0" parTransId="{896CB4AA-5C19-45EC-B670-D2E90368AE3C}" sibTransId="{275DB9A4-B1E3-4E42-9ACD-9C94DCBAEBE4}"/>
    <dgm:cxn modelId="{F93B5E04-FE2E-4A2A-8645-471C6CD7A023}" type="presOf" srcId="{896CB4AA-5C19-45EC-B670-D2E90368AE3C}" destId="{AA57615D-B187-4E1F-B81C-7F19175FAFD2}" srcOrd="0" destOrd="0" presId="urn:microsoft.com/office/officeart/2005/8/layout/hierarchy1"/>
    <dgm:cxn modelId="{A01E8031-CC1C-4B4F-9A16-4946BB8DBC0B}" type="presOf" srcId="{773D06FA-55FA-4B6B-BAC5-3C0347C912A5}" destId="{A1F96405-6809-4E25-9FCE-627ACE0B0944}" srcOrd="0" destOrd="0" presId="urn:microsoft.com/office/officeart/2005/8/layout/hierarchy1"/>
    <dgm:cxn modelId="{8B657106-E40A-4E20-8AC4-4C59025926EB}" srcId="{A1DBF36D-7D6D-4D59-A48E-3B4A651DC13A}" destId="{F16E90BA-26D9-4081-95C5-85E8D57823DB}" srcOrd="2" destOrd="0" parTransId="{3EAAAEA5-2A05-4110-9BD9-F55986669DAA}" sibTransId="{8381DEC3-7293-40EF-89BF-9AD170550585}"/>
    <dgm:cxn modelId="{AF69BBBF-4A4A-4E5C-B692-65FB1D2A61B4}" type="presOf" srcId="{6ABECBCF-D471-4070-97FB-C24F1BBD4E81}" destId="{8D122540-0536-4371-B883-89FCECDA18E6}" srcOrd="0" destOrd="0" presId="urn:microsoft.com/office/officeart/2005/8/layout/hierarchy1"/>
    <dgm:cxn modelId="{7715EFE0-7D5C-41F9-8A81-EC9A64FF3D3F}" srcId="{A1DBF36D-7D6D-4D59-A48E-3B4A651DC13A}" destId="{532A1191-8936-4744-9403-A2C2D46880BA}" srcOrd="0" destOrd="0" parTransId="{002B8DF3-DC71-4B14-9D95-044D23B1485A}" sibTransId="{10540F01-F0A5-4497-882B-C85C3142EC67}"/>
    <dgm:cxn modelId="{67D1EE5C-A58A-4BCF-8F55-5488921D3F9B}" type="presOf" srcId="{0998D59C-D263-4023-BA3D-6CBBE7BBDE71}" destId="{5983FB10-9427-4538-93C2-0E1244EC8CB5}" srcOrd="0" destOrd="0" presId="urn:microsoft.com/office/officeart/2005/8/layout/hierarchy1"/>
    <dgm:cxn modelId="{6743934B-5430-4841-944D-9EF5C7FF7A50}" type="presOf" srcId="{532A1191-8936-4744-9403-A2C2D46880BA}" destId="{049C8CCD-FAC7-4AFE-80AF-0C9D52BD1EB7}" srcOrd="0" destOrd="0" presId="urn:microsoft.com/office/officeart/2005/8/layout/hierarchy1"/>
    <dgm:cxn modelId="{1CAEE5F1-9130-4EC6-B848-9C397840AAD0}" srcId="{A5F0745D-8BCA-4AB0-9A7C-E1208040F832}" destId="{0998D59C-D263-4023-BA3D-6CBBE7BBDE71}" srcOrd="0" destOrd="0" parTransId="{6ABECBCF-D471-4070-97FB-C24F1BBD4E81}" sibTransId="{8FA8721E-E22D-4AC2-97A7-BDE2856196A9}"/>
    <dgm:cxn modelId="{A5788DB7-069B-4B74-BB02-46E76478B2C3}" srcId="{A1DBF36D-7D6D-4D59-A48E-3B4A651DC13A}" destId="{3781A461-E228-4EBC-B552-6FE561907174}" srcOrd="3" destOrd="0" parTransId="{FBFABC71-43EE-4DFB-89D6-AD4ACFE68035}" sibTransId="{E77AD9E1-A747-4F3F-9D6E-BEA299ABF291}"/>
    <dgm:cxn modelId="{A7DBE55A-5AC1-4549-B467-D0AB8B96E8B5}" srcId="{A5F0745D-8BCA-4AB0-9A7C-E1208040F832}" destId="{35581F0D-B8C2-4305-A84F-32D702633211}" srcOrd="1" destOrd="0" parTransId="{773D06FA-55FA-4B6B-BAC5-3C0347C912A5}" sibTransId="{7D2E86A2-A69A-43D9-ADFE-AF931DD092F3}"/>
    <dgm:cxn modelId="{F81D0D85-6E23-46A3-BF89-24CA88116B85}" type="presOf" srcId="{A5F0745D-8BCA-4AB0-9A7C-E1208040F832}" destId="{889517AA-0183-494A-9935-B0D0082D1F5D}" srcOrd="0" destOrd="0" presId="urn:microsoft.com/office/officeart/2005/8/layout/hierarchy1"/>
    <dgm:cxn modelId="{84D3F4E5-DF0D-4F08-A746-C24F7D6CE8B1}" type="presOf" srcId="{F16E90BA-26D9-4081-95C5-85E8D57823DB}" destId="{558DEC17-29A1-43A0-9AD9-B2747F91FBF2}" srcOrd="0" destOrd="0" presId="urn:microsoft.com/office/officeart/2005/8/layout/hierarchy1"/>
    <dgm:cxn modelId="{1A0050DE-A3FC-4FCD-9F73-4E0FB210CEE3}" type="presOf" srcId="{76BF0CCA-F49F-4D40-9F03-7A2340DC56EC}" destId="{BE9CE04D-021D-4AB1-A19C-595D1533A73F}" srcOrd="0" destOrd="0" presId="urn:microsoft.com/office/officeart/2005/8/layout/hierarchy1"/>
    <dgm:cxn modelId="{6E33DB6A-E748-4A96-82D7-193E854C1EA7}" type="presOf" srcId="{A1DBF36D-7D6D-4D59-A48E-3B4A651DC13A}" destId="{80BA1A2A-15D3-4F0B-B4B0-86425A5E5155}" srcOrd="0" destOrd="0" presId="urn:microsoft.com/office/officeart/2005/8/layout/hierarchy1"/>
    <dgm:cxn modelId="{82BE1FE9-0E49-4DBD-B501-3359FA7BC1F4}" type="presOf" srcId="{816CB641-E301-4982-B5FF-A230B8488FC2}" destId="{5C112A17-4497-4B73-B5CE-9BA8F75EF0EB}" srcOrd="0" destOrd="0" presId="urn:microsoft.com/office/officeart/2005/8/layout/hierarchy1"/>
    <dgm:cxn modelId="{5F93C2A7-490C-461C-AF18-279F1779112C}" type="presOf" srcId="{9861AA37-550B-4EDA-803F-B7B499AEF2F9}" destId="{CEB0D420-AAC5-4CEF-81E6-611B23143EC6}" srcOrd="0" destOrd="0" presId="urn:microsoft.com/office/officeart/2005/8/layout/hierarchy1"/>
    <dgm:cxn modelId="{06636869-0A87-40F6-B6C5-B7014C7E9DCB}" type="presOf" srcId="{35581F0D-B8C2-4305-A84F-32D702633211}" destId="{CB209FD7-30F8-45BF-9F4C-1A6351A89C54}" srcOrd="0" destOrd="0" presId="urn:microsoft.com/office/officeart/2005/8/layout/hierarchy1"/>
    <dgm:cxn modelId="{53323F49-9E7A-4CA2-BBA2-3AEA24F1B82B}" type="presOf" srcId="{3A20638E-8630-42C3-A4BF-8E29B51B1D58}" destId="{191BD66F-020C-40EB-AA5F-0EA76B151CDC}" srcOrd="0" destOrd="0" presId="urn:microsoft.com/office/officeart/2005/8/layout/hierarchy1"/>
    <dgm:cxn modelId="{84F1C4E1-4758-4C66-91BD-E42866F6694C}" type="presOf" srcId="{3781A461-E228-4EBC-B552-6FE561907174}" destId="{B805E08F-3441-4B2A-AD86-48CA7C36B722}" srcOrd="0" destOrd="0" presId="urn:microsoft.com/office/officeart/2005/8/layout/hierarchy1"/>
    <dgm:cxn modelId="{4E16190F-FBDD-429F-8B04-DDC3EC129B48}" srcId="{532A1191-8936-4744-9403-A2C2D46880BA}" destId="{76BF0CCA-F49F-4D40-9F03-7A2340DC56EC}" srcOrd="1" destOrd="0" parTransId="{3A20638E-8630-42C3-A4BF-8E29B51B1D58}" sibTransId="{4B0337AA-E9FA-4B7C-940C-B01ACD7F3EC5}"/>
    <dgm:cxn modelId="{17B44C5F-6B77-4B00-9DFF-F054574856E6}" srcId="{76BF0CCA-F49F-4D40-9F03-7A2340DC56EC}" destId="{9861AA37-550B-4EDA-803F-B7B499AEF2F9}" srcOrd="0" destOrd="0" parTransId="{7A08F196-9903-4BDA-ABDE-AF478AEFD99D}" sibTransId="{B2A76F57-D937-426B-A548-A5652863237A}"/>
    <dgm:cxn modelId="{DE1AFEBE-64E4-4E2D-87EF-12493972BAD5}" type="presOf" srcId="{7A08F196-9903-4BDA-ABDE-AF478AEFD99D}" destId="{2F545642-DD90-459D-840F-59947475CBA5}" srcOrd="0" destOrd="0" presId="urn:microsoft.com/office/officeart/2005/8/layout/hierarchy1"/>
    <dgm:cxn modelId="{B1C34622-58EB-43B3-B203-D2ED5C43A4CE}" srcId="{A1DBF36D-7D6D-4D59-A48E-3B4A651DC13A}" destId="{816CB641-E301-4982-B5FF-A230B8488FC2}" srcOrd="1" destOrd="0" parTransId="{FD4BA773-944F-411C-8218-0BF9E8DF7B04}" sibTransId="{A27175B3-5FEA-43D5-966C-BAC81100018F}"/>
    <dgm:cxn modelId="{282A8EB7-6557-4DFE-99E1-C441EF473ACC}" type="presParOf" srcId="{80BA1A2A-15D3-4F0B-B4B0-86425A5E5155}" destId="{CF2E531E-53F8-48CA-8670-461CDAA6F357}" srcOrd="0" destOrd="0" presId="urn:microsoft.com/office/officeart/2005/8/layout/hierarchy1"/>
    <dgm:cxn modelId="{0EDC2ABD-77C4-4ED2-B3C3-0C8CF82CB605}" type="presParOf" srcId="{CF2E531E-53F8-48CA-8670-461CDAA6F357}" destId="{1F5DE02C-2AB0-4679-9A37-DD7433609D95}" srcOrd="0" destOrd="0" presId="urn:microsoft.com/office/officeart/2005/8/layout/hierarchy1"/>
    <dgm:cxn modelId="{E18CEEC0-D229-46D3-860F-A0DA2D7F1033}" type="presParOf" srcId="{1F5DE02C-2AB0-4679-9A37-DD7433609D95}" destId="{793992FC-C30B-41B7-8D77-A3E479EFCCF0}" srcOrd="0" destOrd="0" presId="urn:microsoft.com/office/officeart/2005/8/layout/hierarchy1"/>
    <dgm:cxn modelId="{FFD423C8-98A9-4B97-83EF-3CF0F22ECDF1}" type="presParOf" srcId="{1F5DE02C-2AB0-4679-9A37-DD7433609D95}" destId="{049C8CCD-FAC7-4AFE-80AF-0C9D52BD1EB7}" srcOrd="1" destOrd="0" presId="urn:microsoft.com/office/officeart/2005/8/layout/hierarchy1"/>
    <dgm:cxn modelId="{E065B8EF-8817-4B1E-92A0-3E86F88E5074}" type="presParOf" srcId="{CF2E531E-53F8-48CA-8670-461CDAA6F357}" destId="{2BFC3C17-26D0-4EEF-9582-5FC2CFA6CDED}" srcOrd="1" destOrd="0" presId="urn:microsoft.com/office/officeart/2005/8/layout/hierarchy1"/>
    <dgm:cxn modelId="{0970A60B-33A8-40C7-8F9D-93823BBB4047}" type="presParOf" srcId="{2BFC3C17-26D0-4EEF-9582-5FC2CFA6CDED}" destId="{AA57615D-B187-4E1F-B81C-7F19175FAFD2}" srcOrd="0" destOrd="0" presId="urn:microsoft.com/office/officeart/2005/8/layout/hierarchy1"/>
    <dgm:cxn modelId="{67FD963C-24D2-469E-9BB8-377CA4080388}" type="presParOf" srcId="{2BFC3C17-26D0-4EEF-9582-5FC2CFA6CDED}" destId="{98845800-C49A-4EF1-9187-28EA1BADE4AE}" srcOrd="1" destOrd="0" presId="urn:microsoft.com/office/officeart/2005/8/layout/hierarchy1"/>
    <dgm:cxn modelId="{67EE0C24-FE57-4207-A95D-15BB9E124FD1}" type="presParOf" srcId="{98845800-C49A-4EF1-9187-28EA1BADE4AE}" destId="{ECFC1ED5-8B37-4B63-9EB7-4A34D4681FA5}" srcOrd="0" destOrd="0" presId="urn:microsoft.com/office/officeart/2005/8/layout/hierarchy1"/>
    <dgm:cxn modelId="{3625B199-EEC8-4817-BEBC-BCFA743CCE89}" type="presParOf" srcId="{ECFC1ED5-8B37-4B63-9EB7-4A34D4681FA5}" destId="{9544D44D-5B40-4C4F-968A-07FCB0E74E9D}" srcOrd="0" destOrd="0" presId="urn:microsoft.com/office/officeart/2005/8/layout/hierarchy1"/>
    <dgm:cxn modelId="{8178B559-B779-46A9-8FAA-DC8F02A45FAD}" type="presParOf" srcId="{ECFC1ED5-8B37-4B63-9EB7-4A34D4681FA5}" destId="{889517AA-0183-494A-9935-B0D0082D1F5D}" srcOrd="1" destOrd="0" presId="urn:microsoft.com/office/officeart/2005/8/layout/hierarchy1"/>
    <dgm:cxn modelId="{AEAC1BB6-E106-4B8B-A6D5-9B36A9737DA2}" type="presParOf" srcId="{98845800-C49A-4EF1-9187-28EA1BADE4AE}" destId="{4C2D684A-CEE5-4225-B445-4BF171E5B3DC}" srcOrd="1" destOrd="0" presId="urn:microsoft.com/office/officeart/2005/8/layout/hierarchy1"/>
    <dgm:cxn modelId="{F8232B07-98DC-4711-95CB-0B2DEAD79D62}" type="presParOf" srcId="{4C2D684A-CEE5-4225-B445-4BF171E5B3DC}" destId="{8D122540-0536-4371-B883-89FCECDA18E6}" srcOrd="0" destOrd="0" presId="urn:microsoft.com/office/officeart/2005/8/layout/hierarchy1"/>
    <dgm:cxn modelId="{C9AB9876-DE00-41EE-8296-2233CE3A3E57}" type="presParOf" srcId="{4C2D684A-CEE5-4225-B445-4BF171E5B3DC}" destId="{37F1AB1A-0AAD-4AA5-A22B-BFEA64E530DB}" srcOrd="1" destOrd="0" presId="urn:microsoft.com/office/officeart/2005/8/layout/hierarchy1"/>
    <dgm:cxn modelId="{5E4EBE4A-DBA8-4998-9DF4-6B344FB83C2B}" type="presParOf" srcId="{37F1AB1A-0AAD-4AA5-A22B-BFEA64E530DB}" destId="{E5B0B567-7BFC-4418-B499-971611ADE344}" srcOrd="0" destOrd="0" presId="urn:microsoft.com/office/officeart/2005/8/layout/hierarchy1"/>
    <dgm:cxn modelId="{6C42ED37-9FF1-4ADB-83AF-9D174D8233CB}" type="presParOf" srcId="{E5B0B567-7BFC-4418-B499-971611ADE344}" destId="{A4C616D2-2E78-43B9-A3EF-909EA03C3FEB}" srcOrd="0" destOrd="0" presId="urn:microsoft.com/office/officeart/2005/8/layout/hierarchy1"/>
    <dgm:cxn modelId="{8D4677E1-571F-4F4D-AE0D-48E0D99F4D4B}" type="presParOf" srcId="{E5B0B567-7BFC-4418-B499-971611ADE344}" destId="{5983FB10-9427-4538-93C2-0E1244EC8CB5}" srcOrd="1" destOrd="0" presId="urn:microsoft.com/office/officeart/2005/8/layout/hierarchy1"/>
    <dgm:cxn modelId="{F7531819-DF00-4916-A30D-F73FEB809F8D}" type="presParOf" srcId="{37F1AB1A-0AAD-4AA5-A22B-BFEA64E530DB}" destId="{2DCE6DA1-1B62-4A31-9263-32B4EBCCA0D5}" srcOrd="1" destOrd="0" presId="urn:microsoft.com/office/officeart/2005/8/layout/hierarchy1"/>
    <dgm:cxn modelId="{4429D01C-BDB9-47CC-8D17-EC482F2C7990}" type="presParOf" srcId="{4C2D684A-CEE5-4225-B445-4BF171E5B3DC}" destId="{A1F96405-6809-4E25-9FCE-627ACE0B0944}" srcOrd="2" destOrd="0" presId="urn:microsoft.com/office/officeart/2005/8/layout/hierarchy1"/>
    <dgm:cxn modelId="{C18B84E4-AA80-41D9-9297-330AC7AFA789}" type="presParOf" srcId="{4C2D684A-CEE5-4225-B445-4BF171E5B3DC}" destId="{30D7CEAD-03AE-4EF0-999A-43EF4ABD52AC}" srcOrd="3" destOrd="0" presId="urn:microsoft.com/office/officeart/2005/8/layout/hierarchy1"/>
    <dgm:cxn modelId="{22F0A751-915F-4FD1-A73E-EC0796602DFC}" type="presParOf" srcId="{30D7CEAD-03AE-4EF0-999A-43EF4ABD52AC}" destId="{A08613EC-57FA-4C7D-870D-C8B6C1AF1DBE}" srcOrd="0" destOrd="0" presId="urn:microsoft.com/office/officeart/2005/8/layout/hierarchy1"/>
    <dgm:cxn modelId="{A1C277DE-4A6B-4C22-9619-F9CA879792AF}" type="presParOf" srcId="{A08613EC-57FA-4C7D-870D-C8B6C1AF1DBE}" destId="{3F9645D6-DF0C-4926-A900-ABCA513A00E1}" srcOrd="0" destOrd="0" presId="urn:microsoft.com/office/officeart/2005/8/layout/hierarchy1"/>
    <dgm:cxn modelId="{B34E487A-6E12-4BF1-9704-0FBAB7ED624F}" type="presParOf" srcId="{A08613EC-57FA-4C7D-870D-C8B6C1AF1DBE}" destId="{CB209FD7-30F8-45BF-9F4C-1A6351A89C54}" srcOrd="1" destOrd="0" presId="urn:microsoft.com/office/officeart/2005/8/layout/hierarchy1"/>
    <dgm:cxn modelId="{28192A15-40A3-4509-905E-3E1EE293B134}" type="presParOf" srcId="{30D7CEAD-03AE-4EF0-999A-43EF4ABD52AC}" destId="{135465EF-A2E4-4CE8-9BEE-640CEAD932A7}" srcOrd="1" destOrd="0" presId="urn:microsoft.com/office/officeart/2005/8/layout/hierarchy1"/>
    <dgm:cxn modelId="{BD3DA2C8-66E9-49BB-B8A7-227F275C3543}" type="presParOf" srcId="{2BFC3C17-26D0-4EEF-9582-5FC2CFA6CDED}" destId="{191BD66F-020C-40EB-AA5F-0EA76B151CDC}" srcOrd="2" destOrd="0" presId="urn:microsoft.com/office/officeart/2005/8/layout/hierarchy1"/>
    <dgm:cxn modelId="{7817F2DC-6FA1-47E5-A6CB-E4CA08450BCF}" type="presParOf" srcId="{2BFC3C17-26D0-4EEF-9582-5FC2CFA6CDED}" destId="{3F8DF565-CC79-4717-9AB2-41ED31B4B77B}" srcOrd="3" destOrd="0" presId="urn:microsoft.com/office/officeart/2005/8/layout/hierarchy1"/>
    <dgm:cxn modelId="{717070E0-8AC0-45F8-BD91-78010C961AC4}" type="presParOf" srcId="{3F8DF565-CC79-4717-9AB2-41ED31B4B77B}" destId="{482F0263-5E40-48B7-B7F3-DB31773A1CD7}" srcOrd="0" destOrd="0" presId="urn:microsoft.com/office/officeart/2005/8/layout/hierarchy1"/>
    <dgm:cxn modelId="{33E6EF4C-EBAB-4427-BDA7-2EAB030E0C48}" type="presParOf" srcId="{482F0263-5E40-48B7-B7F3-DB31773A1CD7}" destId="{4A5EC81E-594E-4B2E-BF2E-252A294532A9}" srcOrd="0" destOrd="0" presId="urn:microsoft.com/office/officeart/2005/8/layout/hierarchy1"/>
    <dgm:cxn modelId="{2CD9A3C6-1A6D-4F99-8DAC-4B013D00DE6F}" type="presParOf" srcId="{482F0263-5E40-48B7-B7F3-DB31773A1CD7}" destId="{BE9CE04D-021D-4AB1-A19C-595D1533A73F}" srcOrd="1" destOrd="0" presId="urn:microsoft.com/office/officeart/2005/8/layout/hierarchy1"/>
    <dgm:cxn modelId="{71999AAB-6908-42EF-8301-D0630E7E5D24}" type="presParOf" srcId="{3F8DF565-CC79-4717-9AB2-41ED31B4B77B}" destId="{4149B6FC-022E-4C19-A33D-B6699F6A5AD1}" srcOrd="1" destOrd="0" presId="urn:microsoft.com/office/officeart/2005/8/layout/hierarchy1"/>
    <dgm:cxn modelId="{16569B68-D64C-42EB-BECA-8942D72B52AD}" type="presParOf" srcId="{4149B6FC-022E-4C19-A33D-B6699F6A5AD1}" destId="{2F545642-DD90-459D-840F-59947475CBA5}" srcOrd="0" destOrd="0" presId="urn:microsoft.com/office/officeart/2005/8/layout/hierarchy1"/>
    <dgm:cxn modelId="{DE2BF22C-9BB7-4B9C-A7F4-0C4E0B8633B9}" type="presParOf" srcId="{4149B6FC-022E-4C19-A33D-B6699F6A5AD1}" destId="{3B74AE3E-0888-4180-B519-F4E91A561FE1}" srcOrd="1" destOrd="0" presId="urn:microsoft.com/office/officeart/2005/8/layout/hierarchy1"/>
    <dgm:cxn modelId="{F959395C-6CC2-40CD-9BB9-C152FD641FB6}" type="presParOf" srcId="{3B74AE3E-0888-4180-B519-F4E91A561FE1}" destId="{56DBC508-3744-4764-9512-79B39056B4AC}" srcOrd="0" destOrd="0" presId="urn:microsoft.com/office/officeart/2005/8/layout/hierarchy1"/>
    <dgm:cxn modelId="{EF939E59-C9FB-4F4D-8FDB-76A8F30096FD}" type="presParOf" srcId="{56DBC508-3744-4764-9512-79B39056B4AC}" destId="{BA9F3C7B-1B7B-4D96-8A53-714CF565F988}" srcOrd="0" destOrd="0" presId="urn:microsoft.com/office/officeart/2005/8/layout/hierarchy1"/>
    <dgm:cxn modelId="{7304578B-661A-45C3-9225-0B76D7D65440}" type="presParOf" srcId="{56DBC508-3744-4764-9512-79B39056B4AC}" destId="{CEB0D420-AAC5-4CEF-81E6-611B23143EC6}" srcOrd="1" destOrd="0" presId="urn:microsoft.com/office/officeart/2005/8/layout/hierarchy1"/>
    <dgm:cxn modelId="{4E1CEC55-24E5-4417-B6BF-4D720B898ED1}" type="presParOf" srcId="{3B74AE3E-0888-4180-B519-F4E91A561FE1}" destId="{694123D8-34DD-409D-8DDA-5EBEF08715FB}" srcOrd="1" destOrd="0" presId="urn:microsoft.com/office/officeart/2005/8/layout/hierarchy1"/>
    <dgm:cxn modelId="{08945361-07C0-40A9-B131-CE959238E9DF}" type="presParOf" srcId="{80BA1A2A-15D3-4F0B-B4B0-86425A5E5155}" destId="{D983F316-C9C7-42F2-A1A6-D4D506BEC378}" srcOrd="1" destOrd="0" presId="urn:microsoft.com/office/officeart/2005/8/layout/hierarchy1"/>
    <dgm:cxn modelId="{609A03B8-259C-4367-8EF8-8E3BF556BF4C}" type="presParOf" srcId="{D983F316-C9C7-42F2-A1A6-D4D506BEC378}" destId="{0130FA47-0162-4DF3-A9D1-773F2FE7404E}" srcOrd="0" destOrd="0" presId="urn:microsoft.com/office/officeart/2005/8/layout/hierarchy1"/>
    <dgm:cxn modelId="{DC949238-2F7E-43A8-BC35-362842D52E18}" type="presParOf" srcId="{0130FA47-0162-4DF3-A9D1-773F2FE7404E}" destId="{5C4942ED-799E-4AD3-B9F9-776F0BF2C80C}" srcOrd="0" destOrd="0" presId="urn:microsoft.com/office/officeart/2005/8/layout/hierarchy1"/>
    <dgm:cxn modelId="{A173BA5A-02BC-43E3-9A12-FA50E262F056}" type="presParOf" srcId="{0130FA47-0162-4DF3-A9D1-773F2FE7404E}" destId="{5C112A17-4497-4B73-B5CE-9BA8F75EF0EB}" srcOrd="1" destOrd="0" presId="urn:microsoft.com/office/officeart/2005/8/layout/hierarchy1"/>
    <dgm:cxn modelId="{B2BFB0EF-5B82-4B15-99C1-74D3C0F1B697}" type="presParOf" srcId="{D983F316-C9C7-42F2-A1A6-D4D506BEC378}" destId="{BA36F4F8-8B4B-4642-B440-99232F99C7BA}" srcOrd="1" destOrd="0" presId="urn:microsoft.com/office/officeart/2005/8/layout/hierarchy1"/>
    <dgm:cxn modelId="{ECC7C193-58E3-48C4-8F24-F5F6A2A53DF7}" type="presParOf" srcId="{80BA1A2A-15D3-4F0B-B4B0-86425A5E5155}" destId="{2435C07F-E4E8-4342-8D1C-6A12C31C74B6}" srcOrd="2" destOrd="0" presId="urn:microsoft.com/office/officeart/2005/8/layout/hierarchy1"/>
    <dgm:cxn modelId="{764896E1-DB68-4DBF-A650-6C43B8849A00}" type="presParOf" srcId="{2435C07F-E4E8-4342-8D1C-6A12C31C74B6}" destId="{A926E4FA-D511-4D4E-BBBD-1386E0E61D38}" srcOrd="0" destOrd="0" presId="urn:microsoft.com/office/officeart/2005/8/layout/hierarchy1"/>
    <dgm:cxn modelId="{952282D1-34F8-41FF-AF41-CDB0634BAD64}" type="presParOf" srcId="{A926E4FA-D511-4D4E-BBBD-1386E0E61D38}" destId="{223CD04C-A165-4582-A217-425A958FFBA8}" srcOrd="0" destOrd="0" presId="urn:microsoft.com/office/officeart/2005/8/layout/hierarchy1"/>
    <dgm:cxn modelId="{826489E9-776D-410F-A295-7945239D86F1}" type="presParOf" srcId="{A926E4FA-D511-4D4E-BBBD-1386E0E61D38}" destId="{558DEC17-29A1-43A0-9AD9-B2747F91FBF2}" srcOrd="1" destOrd="0" presId="urn:microsoft.com/office/officeart/2005/8/layout/hierarchy1"/>
    <dgm:cxn modelId="{4EFE0FC7-626F-413A-BF92-A476E496CA57}" type="presParOf" srcId="{2435C07F-E4E8-4342-8D1C-6A12C31C74B6}" destId="{1F8BB31E-4878-4FC3-8E5B-B951B7E812E8}" srcOrd="1" destOrd="0" presId="urn:microsoft.com/office/officeart/2005/8/layout/hierarchy1"/>
    <dgm:cxn modelId="{5F70C936-9AA9-46CF-8E76-97402C9D6028}" type="presParOf" srcId="{80BA1A2A-15D3-4F0B-B4B0-86425A5E5155}" destId="{A2CB066E-F23F-4DDE-882F-7DBE9D438533}" srcOrd="3" destOrd="0" presId="urn:microsoft.com/office/officeart/2005/8/layout/hierarchy1"/>
    <dgm:cxn modelId="{2A12EFD1-697F-4928-88E9-0EEE8F2B6567}" type="presParOf" srcId="{A2CB066E-F23F-4DDE-882F-7DBE9D438533}" destId="{E4A906F3-B18B-423B-8584-588CF0573885}" srcOrd="0" destOrd="0" presId="urn:microsoft.com/office/officeart/2005/8/layout/hierarchy1"/>
    <dgm:cxn modelId="{2AFC31CF-D24E-4C3F-86D1-C40AD9F0FA37}" type="presParOf" srcId="{E4A906F3-B18B-423B-8584-588CF0573885}" destId="{C3B3300C-5402-43AC-AB6F-AAAC617864AC}" srcOrd="0" destOrd="0" presId="urn:microsoft.com/office/officeart/2005/8/layout/hierarchy1"/>
    <dgm:cxn modelId="{652065A2-DF03-4217-8633-A46D22C04F8B}" type="presParOf" srcId="{E4A906F3-B18B-423B-8584-588CF0573885}" destId="{B805E08F-3441-4B2A-AD86-48CA7C36B722}" srcOrd="1" destOrd="0" presId="urn:microsoft.com/office/officeart/2005/8/layout/hierarchy1"/>
    <dgm:cxn modelId="{EEFC5E17-EACC-4501-9C57-A8BF04FCA099}" type="presParOf" srcId="{A2CB066E-F23F-4DDE-882F-7DBE9D438533}" destId="{348680F8-D44F-43C9-9143-F6F2C88C7657}"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6A102-4B19-4A8F-A9E1-C6BF43740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109</Pages>
  <Words>15648</Words>
  <Characters>86064</Characters>
  <Application>Microsoft Office Word</Application>
  <DocSecurity>0</DocSecurity>
  <Lines>717</Lines>
  <Paragraphs>203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benbitour houssame</dc:creator>
  <cp:lastModifiedBy>acer</cp:lastModifiedBy>
  <cp:revision>4</cp:revision>
  <cp:lastPrinted>2025-05-27T06:32:00Z</cp:lastPrinted>
  <dcterms:created xsi:type="dcterms:W3CDTF">2025-06-23T18:48:00Z</dcterms:created>
  <dcterms:modified xsi:type="dcterms:W3CDTF">2025-06-23T19:22:00Z</dcterms:modified>
</cp:coreProperties>
</file>